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CB" w:rsidRPr="002230EA" w:rsidRDefault="007E27CB" w:rsidP="002230EA">
      <w:pPr>
        <w:spacing w:after="0"/>
        <w:rPr>
          <w:rFonts w:ascii="Arial" w:hAnsi="Arial" w:cs="Arial"/>
          <w:b/>
          <w:sz w:val="24"/>
          <w:szCs w:val="24"/>
        </w:rPr>
      </w:pPr>
    </w:p>
    <w:p w:rsidR="002230EA" w:rsidRPr="00D71693" w:rsidRDefault="002230EA" w:rsidP="00191F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1693">
        <w:rPr>
          <w:rFonts w:ascii="Arial" w:hAnsi="Arial" w:cs="Arial"/>
          <w:b/>
          <w:sz w:val="24"/>
          <w:szCs w:val="24"/>
        </w:rPr>
        <w:t xml:space="preserve">Wykaz projektów </w:t>
      </w:r>
      <w:r w:rsidR="00404838">
        <w:rPr>
          <w:rFonts w:ascii="Arial" w:hAnsi="Arial" w:cs="Arial"/>
          <w:b/>
          <w:sz w:val="24"/>
          <w:szCs w:val="24"/>
        </w:rPr>
        <w:t>realizowanych</w:t>
      </w:r>
      <w:r w:rsidRPr="00D71693">
        <w:rPr>
          <w:rFonts w:ascii="Arial" w:hAnsi="Arial" w:cs="Arial"/>
          <w:b/>
          <w:sz w:val="24"/>
          <w:szCs w:val="24"/>
        </w:rPr>
        <w:t xml:space="preserve"> w 201</w:t>
      </w:r>
      <w:r>
        <w:rPr>
          <w:rFonts w:ascii="Arial" w:hAnsi="Arial" w:cs="Arial"/>
          <w:b/>
          <w:sz w:val="24"/>
          <w:szCs w:val="24"/>
        </w:rPr>
        <w:t>5</w:t>
      </w:r>
      <w:r w:rsidRPr="00D71693">
        <w:rPr>
          <w:rFonts w:ascii="Arial" w:hAnsi="Arial" w:cs="Arial"/>
          <w:b/>
          <w:sz w:val="24"/>
          <w:szCs w:val="24"/>
        </w:rPr>
        <w:t xml:space="preserve"> r. w ramach X osi priorytetowej Pomoc techniczna</w:t>
      </w:r>
    </w:p>
    <w:p w:rsidR="007E27CB" w:rsidRDefault="007E27CB" w:rsidP="007E27CB">
      <w:pPr>
        <w:spacing w:after="0"/>
        <w:jc w:val="both"/>
        <w:rPr>
          <w:rFonts w:ascii="Arial" w:hAnsi="Arial" w:cs="Arial"/>
          <w:b/>
        </w:rPr>
      </w:pPr>
    </w:p>
    <w:p w:rsidR="002230EA" w:rsidRPr="00AC5E09" w:rsidRDefault="002230EA" w:rsidP="002230EA">
      <w:pPr>
        <w:spacing w:after="0"/>
        <w:rPr>
          <w:rFonts w:ascii="Arial" w:hAnsi="Arial" w:cs="Arial"/>
          <w:b/>
          <w:sz w:val="20"/>
          <w:szCs w:val="20"/>
        </w:rPr>
      </w:pPr>
      <w:r w:rsidRPr="00AC5E09">
        <w:rPr>
          <w:rFonts w:ascii="Arial" w:hAnsi="Arial" w:cs="Arial"/>
          <w:b/>
          <w:sz w:val="20"/>
          <w:szCs w:val="20"/>
        </w:rPr>
        <w:t>Numer naboru: RPPK.10.01.00-IZ.00-18-001/15</w:t>
      </w:r>
    </w:p>
    <w:p w:rsidR="007E27CB" w:rsidRPr="00EB4792" w:rsidRDefault="007E27CB" w:rsidP="007E27CB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251" w:tblpY="1"/>
        <w:tblOverlap w:val="never"/>
        <w:tblW w:w="16410" w:type="dxa"/>
        <w:tblLayout w:type="fixed"/>
        <w:tblLook w:val="04A0"/>
      </w:tblPr>
      <w:tblGrid>
        <w:gridCol w:w="723"/>
        <w:gridCol w:w="2362"/>
        <w:gridCol w:w="1843"/>
        <w:gridCol w:w="6804"/>
        <w:gridCol w:w="1701"/>
        <w:gridCol w:w="1559"/>
        <w:gridCol w:w="1418"/>
      </w:tblGrid>
      <w:tr w:rsidR="00AC5E09" w:rsidRPr="00AC5E09" w:rsidTr="006D025F">
        <w:trPr>
          <w:cantSplit/>
          <w:trHeight w:val="875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7E27CB" w:rsidRPr="00AC5E09" w:rsidRDefault="00665128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Cel projektu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Nazwa wnioskodawcy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Wartość unijnego dofinansowania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E27CB" w:rsidRPr="00AC5E09" w:rsidRDefault="007E27CB" w:rsidP="006D025F">
            <w:pPr>
              <w:tabs>
                <w:tab w:val="left" w:pos="30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Okres realizacji projektu</w:t>
            </w:r>
          </w:p>
        </w:tc>
      </w:tr>
      <w:tr w:rsidR="00AC5E09" w:rsidRPr="00AC5E09" w:rsidTr="006D025F">
        <w:trPr>
          <w:cantSplit/>
          <w:trHeight w:val="790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62" w:type="dxa"/>
            <w:vAlign w:val="center"/>
          </w:tcPr>
          <w:p w:rsidR="007E27CB" w:rsidRPr="00AC5E09" w:rsidRDefault="007E27CB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Wsparcie procesu wdrażania RPO WP 2014-2020 poprzez działania o charakterze </w:t>
            </w:r>
            <w:proofErr w:type="spellStart"/>
            <w:r w:rsidRPr="00AC5E09">
              <w:rPr>
                <w:rFonts w:ascii="Arial" w:hAnsi="Arial" w:cs="Arial"/>
                <w:sz w:val="20"/>
                <w:szCs w:val="20"/>
              </w:rPr>
              <w:t>informacyjno-promocyjno-edukacyjnym</w:t>
            </w:r>
            <w:proofErr w:type="spellEnd"/>
            <w:r w:rsidRPr="00AC5E09">
              <w:rPr>
                <w:rFonts w:ascii="Arial" w:hAnsi="Arial" w:cs="Arial"/>
                <w:sz w:val="20"/>
                <w:szCs w:val="20"/>
              </w:rPr>
              <w:t xml:space="preserve"> w 2015 roku.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 – Urząd Marszałkowski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Województwa Podkarpackiego</w:t>
            </w:r>
          </w:p>
        </w:tc>
        <w:tc>
          <w:tcPr>
            <w:tcW w:w="6804" w:type="dxa"/>
            <w:vAlign w:val="center"/>
          </w:tcPr>
          <w:p w:rsidR="00AC5E09" w:rsidRDefault="00AC5E09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128" w:rsidRPr="00AC5E09" w:rsidRDefault="002230EA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 r</w:t>
            </w:r>
            <w:r w:rsidR="00665128" w:rsidRPr="00AC5E09">
              <w:rPr>
                <w:rFonts w:ascii="Arial" w:hAnsi="Arial" w:cs="Arial"/>
                <w:color w:val="000000"/>
                <w:sz w:val="20"/>
                <w:szCs w:val="20"/>
              </w:rPr>
              <w:t xml:space="preserve">ealizacja adekwatnych i komplementarnych działań komunikacyjnych oraz wzmocnienie kompetencji beneficjentów (w tym potencjalnych beneficjentów) poprzez działania szkoleniowe i wsparcie przygotowania projektów zostanie zrealizowana poprzez podejmowanie działań informacyjno-promocyjnych i edukacyjnych, w tym przede wszystkim wspierających i angażujących beneficjentów. Wszystkie działania realizowane będą w oparciu o zapisy Strategii komunikacji RPO WP 2014-2020 oraz Rocznego planu działań informacyjnych i promocyjnych na 2015 rok dla RPO WP 2007-2013 oraz RPO WP 2014-2020, zatwierdzonego przez </w:t>
            </w:r>
            <w:proofErr w:type="spellStart"/>
            <w:r w:rsidR="00665128" w:rsidRPr="00AC5E09">
              <w:rPr>
                <w:rFonts w:ascii="Arial" w:hAnsi="Arial" w:cs="Arial"/>
                <w:color w:val="000000"/>
                <w:sz w:val="20"/>
                <w:szCs w:val="20"/>
              </w:rPr>
              <w:t>MIiR</w:t>
            </w:r>
            <w:proofErr w:type="spellEnd"/>
            <w:r w:rsidR="00665128" w:rsidRPr="00AC5E09">
              <w:rPr>
                <w:rFonts w:ascii="Arial" w:hAnsi="Arial" w:cs="Arial"/>
                <w:color w:val="000000"/>
                <w:sz w:val="20"/>
                <w:szCs w:val="20"/>
              </w:rPr>
              <w:t>, przyjętego Uchwałą Nr 19/387/15 Zarządu Województwa Podkarpackiego z dnia 27 stycznia 2015 r.</w:t>
            </w:r>
          </w:p>
          <w:p w:rsidR="007E27CB" w:rsidRPr="00AC5E09" w:rsidRDefault="007E27CB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2 640 000,00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2 244 000,00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01.01.2015-31.12.2015</w:t>
            </w:r>
          </w:p>
        </w:tc>
      </w:tr>
      <w:tr w:rsidR="00AC5E09" w:rsidRPr="00AC5E09" w:rsidTr="006D025F">
        <w:trPr>
          <w:cantSplit/>
          <w:trHeight w:val="833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62" w:type="dxa"/>
            <w:vAlign w:val="center"/>
          </w:tcPr>
          <w:p w:rsidR="007E27CB" w:rsidRPr="00AC5E09" w:rsidRDefault="007E27CB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Obsługa funkcjonowania Komitetu Monitorującego Regionalny Program Operacyjny Województwa Podkarpackiego na lata 2014-2020 w 2015 roku.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Województwo Podkarpackie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– Urząd Marszałkowski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Województwa Podkarpackiego</w:t>
            </w:r>
          </w:p>
        </w:tc>
        <w:tc>
          <w:tcPr>
            <w:tcW w:w="6804" w:type="dxa"/>
            <w:vAlign w:val="center"/>
          </w:tcPr>
          <w:p w:rsidR="00AC5E09" w:rsidRDefault="00AC5E09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128" w:rsidRPr="00AC5E09" w:rsidRDefault="00D35432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Celem projektu jest</w:t>
            </w:r>
            <w:r w:rsidR="00665128" w:rsidRPr="00AC5E09">
              <w:rPr>
                <w:rFonts w:ascii="Arial" w:hAnsi="Arial" w:cs="Arial"/>
                <w:color w:val="000000"/>
                <w:sz w:val="20"/>
                <w:szCs w:val="20"/>
              </w:rPr>
              <w:t xml:space="preserve"> zapewnienie kompleksowej obsługi oraz prawidłowego funkcjonowania Komitetu Monitorującego Regionalny Program Operacyjny Województwa Podkarpackiego na lata 2014-2020, jak również działających w jego ramach grup roboczych. Sprawna organizacja i obsługa prac Komitetu będzie miała bezpośredni wpływ na jakość pracy członków Komitetu, co przyczyni się do osiągnięcia celów RPO WP 2014-2020, jak również umożliwi sprawne funkcjonowanie systemu realizacji Programu. Niniejszy projekt bezpośrednio przyczyni się zatem do osiągnięcia celu szczegółowego nr 2 Zapewnienie sprawnej realizacji procesów wdrażania RPO WP w ramach X osi priorytetowej RPO WP 2014-2020 - Pomoc techniczna.  </w:t>
            </w:r>
          </w:p>
          <w:p w:rsidR="007E27CB" w:rsidRPr="00AC5E09" w:rsidRDefault="007E27CB" w:rsidP="00665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85 000,00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01.07.2015-31.12.2015</w:t>
            </w:r>
          </w:p>
        </w:tc>
      </w:tr>
      <w:tr w:rsidR="00AC5E09" w:rsidRPr="00AC5E09" w:rsidTr="006D025F">
        <w:trPr>
          <w:cantSplit/>
          <w:trHeight w:val="790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62" w:type="dxa"/>
            <w:vAlign w:val="center"/>
          </w:tcPr>
          <w:p w:rsidR="007E27CB" w:rsidRPr="00AC5E09" w:rsidRDefault="007E27CB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Wsparcie procesu ewaluacji RPO WP 2014-2020 w roku 2015.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Województwo Podkarpackie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– Urząd Marszałkowski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Województwa Podkarpackiego</w:t>
            </w:r>
          </w:p>
        </w:tc>
        <w:tc>
          <w:tcPr>
            <w:tcW w:w="6804" w:type="dxa"/>
            <w:vAlign w:val="center"/>
          </w:tcPr>
          <w:p w:rsidR="00477597" w:rsidRDefault="00477597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128" w:rsidRPr="00AC5E09" w:rsidRDefault="00665128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E09">
              <w:rPr>
                <w:rFonts w:ascii="Arial" w:hAnsi="Arial" w:cs="Arial"/>
                <w:color w:val="000000"/>
                <w:sz w:val="20"/>
                <w:szCs w:val="20"/>
              </w:rPr>
              <w:t xml:space="preserve">Celem projektu jest zapewnienie prawidłowego funkcjonowania procesu ewaluacji Programu, poprzez sfinansowanie ekspertyzy dot. wsparcia przygotowania Planu ewaluacji RPO WP 2014-2020. Cel projektu jest zatem zgodny z celem szczegółowym nr 2 osi priorytetowej X Pomoc techniczna RPO WP, którym jest zapewnienie sprawnej realizacji procesów wdrażania RPO WP.   </w:t>
            </w:r>
          </w:p>
          <w:p w:rsidR="007E27CB" w:rsidRPr="00AC5E09" w:rsidRDefault="007E27CB" w:rsidP="00665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76 500,00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01.07.2015-31.12.2015</w:t>
            </w:r>
          </w:p>
        </w:tc>
      </w:tr>
      <w:tr w:rsidR="00AC5E09" w:rsidRPr="00AC5E09" w:rsidTr="006D025F">
        <w:trPr>
          <w:cantSplit/>
          <w:trHeight w:val="833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62" w:type="dxa"/>
            <w:vAlign w:val="center"/>
          </w:tcPr>
          <w:p w:rsidR="00AC5E09" w:rsidRDefault="00AC5E09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7CB" w:rsidRPr="00AC5E09" w:rsidRDefault="007E27CB" w:rsidP="006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Wsparcie procesu zarządzania i wdrażania RPO WP poprzez finansowanie kosztów organizacyjnych, technicznych, administracyjnych w Urzędzie Marszałkowskim Województwa Podkarpackiego w</w:t>
            </w:r>
            <w:r w:rsidR="006D025F">
              <w:rPr>
                <w:rFonts w:ascii="Arial" w:hAnsi="Arial" w:cs="Arial"/>
                <w:sz w:val="20"/>
                <w:szCs w:val="20"/>
              </w:rPr>
              <w:t> </w:t>
            </w:r>
            <w:r w:rsidRPr="00AC5E09">
              <w:rPr>
                <w:rFonts w:ascii="Arial" w:hAnsi="Arial" w:cs="Arial"/>
                <w:sz w:val="20"/>
                <w:szCs w:val="20"/>
              </w:rPr>
              <w:t>Rzeszowie w 2015 r.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Województwo Podkarpackie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– Urząd Marszałkowski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Województwa Podkarpackiego</w:t>
            </w:r>
          </w:p>
        </w:tc>
        <w:tc>
          <w:tcPr>
            <w:tcW w:w="6804" w:type="dxa"/>
            <w:vAlign w:val="center"/>
          </w:tcPr>
          <w:p w:rsidR="00665128" w:rsidRPr="00AC5E09" w:rsidRDefault="00665128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E09">
              <w:rPr>
                <w:rFonts w:ascii="Arial" w:hAnsi="Arial" w:cs="Arial"/>
                <w:color w:val="000000"/>
                <w:sz w:val="20"/>
                <w:szCs w:val="20"/>
              </w:rPr>
              <w:t>Celem projektu jest efektywna realizacja RPO WP poprzez umożliwienie sprawnego funkcjonowania systemu realizacji programu oraz zapewnienie ciągłości procesów zarządzania i wdrażania. Do zrealizowania celu niezbędne jest zaangażowanie kadr o odpowiednich kwalifikacjach i sfinansowanie kosztów ich zatrudnienia, umożliwienie im dostępu do różnych form dokształcania, zapewnienie warunków technicznych, organizacyjnych i administracyjnych oraz zapewnienie oceny eksperckiej projektów. Cel projektu jest zgodny z celem szczegółowym nr 1 oraz celem szczegółowym nr 2 RPO WP.</w:t>
            </w:r>
          </w:p>
          <w:p w:rsidR="007E27CB" w:rsidRPr="00AC5E09" w:rsidRDefault="007E27CB" w:rsidP="00665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17 111 320,00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14 544 622,00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01.01.2015-31.12.2015</w:t>
            </w:r>
          </w:p>
        </w:tc>
      </w:tr>
      <w:tr w:rsidR="00AC5E09" w:rsidRPr="00AC5E09" w:rsidTr="006D025F">
        <w:trPr>
          <w:cantSplit/>
          <w:trHeight w:val="790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362" w:type="dxa"/>
            <w:vAlign w:val="center"/>
          </w:tcPr>
          <w:p w:rsidR="00AC5E09" w:rsidRDefault="00AC5E09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7CB" w:rsidRPr="00AC5E09" w:rsidRDefault="007E27CB" w:rsidP="006D0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Dostawa, wdrożenie i utrzymanie Lokalnego Systemu Informatycznego służącego do obsługi RPO WP na lata 2014-2020 na potrzeby Urzędu Marszałkowskiego Województwa Podkarpackiego w</w:t>
            </w:r>
            <w:r w:rsidR="006D025F">
              <w:rPr>
                <w:rFonts w:ascii="Arial" w:hAnsi="Arial" w:cs="Arial"/>
                <w:sz w:val="20"/>
                <w:szCs w:val="20"/>
              </w:rPr>
              <w:t> </w:t>
            </w:r>
            <w:r w:rsidRPr="00AC5E09">
              <w:rPr>
                <w:rFonts w:ascii="Arial" w:hAnsi="Arial" w:cs="Arial"/>
                <w:sz w:val="20"/>
                <w:szCs w:val="20"/>
              </w:rPr>
              <w:t xml:space="preserve">Rzeszowie. 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Województwo Podkarpackie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 – Urząd Marszałkowski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Województwa Podkarpackiego</w:t>
            </w:r>
          </w:p>
        </w:tc>
        <w:tc>
          <w:tcPr>
            <w:tcW w:w="6804" w:type="dxa"/>
            <w:vAlign w:val="center"/>
          </w:tcPr>
          <w:p w:rsidR="00665128" w:rsidRPr="00AC5E09" w:rsidRDefault="00665128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E09">
              <w:rPr>
                <w:rFonts w:ascii="Arial" w:hAnsi="Arial" w:cs="Arial"/>
                <w:color w:val="000000"/>
                <w:sz w:val="20"/>
                <w:szCs w:val="20"/>
              </w:rPr>
              <w:t>Celem projektu jest podniesienie efektywności wykorzystania funduszy europejskich poprzez usprawnienie procedur wdrażania, zarządzania programem operacyjnym dla województwa podkarpackiego w okresie programowania 2014-2020 oraz eksport danych do Centralnego Systemu Teleinformatycznego. Cel projektu jest zgodny z celem szczegółowym nr 2 RPO WP.</w:t>
            </w:r>
          </w:p>
          <w:p w:rsidR="007E27CB" w:rsidRPr="00AC5E09" w:rsidRDefault="007E27CB" w:rsidP="00665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388 680,00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330 378,00</w:t>
            </w:r>
          </w:p>
        </w:tc>
        <w:tc>
          <w:tcPr>
            <w:tcW w:w="1418" w:type="dxa"/>
            <w:vAlign w:val="center"/>
          </w:tcPr>
          <w:p w:rsidR="007E27CB" w:rsidRPr="00404838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01.07.2015-31.12.2022</w:t>
            </w:r>
            <w:r w:rsidR="00404838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AC5E09" w:rsidRPr="00AC5E09" w:rsidTr="006D025F">
        <w:trPr>
          <w:cantSplit/>
          <w:trHeight w:val="790"/>
        </w:trPr>
        <w:tc>
          <w:tcPr>
            <w:tcW w:w="72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62" w:type="dxa"/>
            <w:vAlign w:val="center"/>
          </w:tcPr>
          <w:p w:rsidR="007E27CB" w:rsidRPr="00AC5E09" w:rsidRDefault="007E27CB" w:rsidP="007E2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Pomoc techniczna RPO WP na lata 2014 - 2020 dla Wojewódzkiego Urzędu Pracy w Rzeszowie na rok 2015.</w:t>
            </w:r>
          </w:p>
        </w:tc>
        <w:tc>
          <w:tcPr>
            <w:tcW w:w="1843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 xml:space="preserve">Wojewódzki Urząd Pracy </w:t>
            </w:r>
          </w:p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w Rzeszowie</w:t>
            </w:r>
          </w:p>
        </w:tc>
        <w:tc>
          <w:tcPr>
            <w:tcW w:w="6804" w:type="dxa"/>
            <w:vAlign w:val="center"/>
          </w:tcPr>
          <w:p w:rsidR="004630D9" w:rsidRDefault="004630D9" w:rsidP="006651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7CB" w:rsidRPr="00AC5E09" w:rsidRDefault="002230EA" w:rsidP="00191F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NimbusSanL-Bold-Identity-H" w:hAnsi="Arial" w:cs="Arial"/>
                <w:bCs/>
                <w:sz w:val="20"/>
                <w:szCs w:val="20"/>
              </w:rPr>
              <w:t>Celem projektu jest z</w:t>
            </w:r>
            <w:r w:rsidR="00665128" w:rsidRPr="00AC5E09">
              <w:rPr>
                <w:rFonts w:ascii="Arial" w:hAnsi="Arial" w:cs="Arial"/>
                <w:color w:val="000000"/>
                <w:sz w:val="20"/>
                <w:szCs w:val="20"/>
              </w:rPr>
              <w:t>apewnienie efektywnego wsparcia w zakresie wdrażania RPO WP 2014 - 2020 przez Wojewódzki Urząd Pracy w Rzeszowie jako Instytucję Pośredniczącą dla Osi Priorytetowych VII - IX poprzez: osiągnięcie i utrzymanie odpowiedniego stanu zatrudnienia, podniesienia kwalifikacji zawodowych pracowników oraz zorganizowanie niezbędnych warunków pracy, zapewnienie sprawnej realizacji procesów wdrażania RPO WP, realizacja działań/spotkań informacyjnych z beneficjentami, potencjalnymi beneficjentami związanych z naborem wniosków oraz zapewnienie właściwego procesu wyboru projektów.</w:t>
            </w: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1 316 418,00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1 118 955,30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E09">
              <w:rPr>
                <w:rFonts w:ascii="Arial" w:hAnsi="Arial" w:cs="Arial"/>
                <w:sz w:val="20"/>
                <w:szCs w:val="20"/>
              </w:rPr>
              <w:t>01.01.2015-31.12.2015</w:t>
            </w:r>
          </w:p>
        </w:tc>
      </w:tr>
      <w:tr w:rsidR="00AC5E09" w:rsidRPr="00AC5E09" w:rsidTr="006D025F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wBefore w:w="3085" w:type="dxa"/>
          <w:cantSplit/>
          <w:trHeight w:val="543"/>
        </w:trPr>
        <w:tc>
          <w:tcPr>
            <w:tcW w:w="1843" w:type="dxa"/>
            <w:shd w:val="clear" w:color="auto" w:fill="auto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6804" w:type="dxa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21 646 418,00</w:t>
            </w:r>
          </w:p>
        </w:tc>
        <w:tc>
          <w:tcPr>
            <w:tcW w:w="1559" w:type="dxa"/>
            <w:vAlign w:val="center"/>
          </w:tcPr>
          <w:p w:rsidR="007E27CB" w:rsidRPr="00AC5E09" w:rsidRDefault="007E27CB" w:rsidP="007E27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E09">
              <w:rPr>
                <w:rFonts w:ascii="Arial" w:hAnsi="Arial" w:cs="Arial"/>
                <w:b/>
                <w:sz w:val="20"/>
                <w:szCs w:val="20"/>
              </w:rPr>
              <w:t>18 399 455,30</w:t>
            </w:r>
          </w:p>
        </w:tc>
        <w:tc>
          <w:tcPr>
            <w:tcW w:w="1418" w:type="dxa"/>
            <w:vAlign w:val="center"/>
          </w:tcPr>
          <w:p w:rsidR="007E27CB" w:rsidRPr="00AC5E09" w:rsidRDefault="007E27CB" w:rsidP="006D0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5E09" w:rsidRDefault="00AC5E09" w:rsidP="007E27CB">
      <w:pPr>
        <w:spacing w:after="0"/>
        <w:rPr>
          <w:rFonts w:ascii="Arial" w:hAnsi="Arial" w:cs="Arial"/>
          <w:b/>
          <w:sz w:val="20"/>
          <w:szCs w:val="20"/>
        </w:rPr>
      </w:pPr>
    </w:p>
    <w:p w:rsidR="007E27CB" w:rsidRPr="00AC5E09" w:rsidRDefault="007E27CB" w:rsidP="007E27CB">
      <w:pPr>
        <w:rPr>
          <w:rFonts w:ascii="Arial" w:hAnsi="Arial" w:cs="Arial"/>
          <w:sz w:val="20"/>
          <w:szCs w:val="20"/>
        </w:rPr>
      </w:pPr>
    </w:p>
    <w:p w:rsidR="00E93BC8" w:rsidRPr="00404838" w:rsidRDefault="00404838" w:rsidP="00E93BC8">
      <w:pPr>
        <w:rPr>
          <w:rFonts w:ascii="Arial" w:hAnsi="Arial" w:cs="Arial"/>
          <w:sz w:val="20"/>
          <w:szCs w:val="20"/>
        </w:rPr>
      </w:pPr>
      <w:r w:rsidRPr="00404838">
        <w:rPr>
          <w:rFonts w:ascii="Arial" w:hAnsi="Arial" w:cs="Arial"/>
          <w:sz w:val="20"/>
          <w:szCs w:val="20"/>
        </w:rPr>
        <w:t>*</w:t>
      </w:r>
      <w:r w:rsidR="00E93BC8" w:rsidRPr="00404838">
        <w:rPr>
          <w:rFonts w:ascii="Arial" w:hAnsi="Arial" w:cs="Arial"/>
          <w:sz w:val="20"/>
          <w:szCs w:val="20"/>
        </w:rPr>
        <w:t>Projekt wieloletni  realizowany w latach 2015 - 2022</w:t>
      </w:r>
    </w:p>
    <w:p w:rsidR="002923A7" w:rsidRPr="00AC5E09" w:rsidRDefault="002923A7">
      <w:pPr>
        <w:rPr>
          <w:rFonts w:ascii="Arial" w:hAnsi="Arial" w:cs="Arial"/>
          <w:sz w:val="20"/>
          <w:szCs w:val="20"/>
        </w:rPr>
      </w:pPr>
    </w:p>
    <w:sectPr w:rsidR="002923A7" w:rsidRPr="00AC5E09" w:rsidSect="005F0237">
      <w:headerReference w:type="default" r:id="rId6"/>
      <w:pgSz w:w="16838" w:h="11906" w:orient="landscape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01" w:rsidRDefault="00D04301" w:rsidP="004630D9">
      <w:pPr>
        <w:spacing w:after="0" w:line="240" w:lineRule="auto"/>
      </w:pPr>
      <w:r>
        <w:separator/>
      </w:r>
    </w:p>
  </w:endnote>
  <w:endnote w:type="continuationSeparator" w:id="0">
    <w:p w:rsidR="00D04301" w:rsidRDefault="00D04301" w:rsidP="0046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L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01" w:rsidRDefault="00D04301" w:rsidP="004630D9">
      <w:pPr>
        <w:spacing w:after="0" w:line="240" w:lineRule="auto"/>
      </w:pPr>
      <w:r>
        <w:separator/>
      </w:r>
    </w:p>
  </w:footnote>
  <w:footnote w:type="continuationSeparator" w:id="0">
    <w:p w:rsidR="00D04301" w:rsidRDefault="00D04301" w:rsidP="0046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B7" w:rsidRDefault="009B3CD8" w:rsidP="00F15CB9">
    <w:pPr>
      <w:pStyle w:val="Nagwek"/>
      <w:jc w:val="center"/>
    </w:pPr>
    <w:r w:rsidRPr="00827EB7">
      <w:rPr>
        <w:noProof/>
      </w:rPr>
      <w:drawing>
        <wp:inline distT="0" distB="0" distL="0" distR="0">
          <wp:extent cx="5762625" cy="802005"/>
          <wp:effectExtent l="19050" t="0" r="0" b="0"/>
          <wp:docPr id="4" name="Obraz 1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27CB"/>
    <w:rsid w:val="00191F7F"/>
    <w:rsid w:val="002230EA"/>
    <w:rsid w:val="002923A7"/>
    <w:rsid w:val="00356EC8"/>
    <w:rsid w:val="00404838"/>
    <w:rsid w:val="004630D9"/>
    <w:rsid w:val="00477597"/>
    <w:rsid w:val="004919AE"/>
    <w:rsid w:val="00560D49"/>
    <w:rsid w:val="00613654"/>
    <w:rsid w:val="00665128"/>
    <w:rsid w:val="006D025F"/>
    <w:rsid w:val="007E27CB"/>
    <w:rsid w:val="009B3CD8"/>
    <w:rsid w:val="00AA11AA"/>
    <w:rsid w:val="00AC5E09"/>
    <w:rsid w:val="00AD4CA9"/>
    <w:rsid w:val="00BC228D"/>
    <w:rsid w:val="00D04301"/>
    <w:rsid w:val="00D35432"/>
    <w:rsid w:val="00D55683"/>
    <w:rsid w:val="00E9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C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7C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C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CB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63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30D9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a.darlak</dc:creator>
  <cp:keywords/>
  <dc:description/>
  <cp:lastModifiedBy>a.zarzyczny</cp:lastModifiedBy>
  <cp:revision>10</cp:revision>
  <dcterms:created xsi:type="dcterms:W3CDTF">2016-01-04T10:30:00Z</dcterms:created>
  <dcterms:modified xsi:type="dcterms:W3CDTF">2016-01-13T11:04:00Z</dcterms:modified>
</cp:coreProperties>
</file>