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3EB9C" w14:textId="672001B0" w:rsidR="00CF2E59" w:rsidRPr="00CF2E59" w:rsidRDefault="00CF2E59" w:rsidP="00CF2E59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i/>
          <w:lang w:eastAsia="x-none"/>
        </w:rPr>
      </w:pPr>
      <w:r w:rsidRPr="00CF2E59">
        <w:rPr>
          <w:rFonts w:ascii="Calibri" w:eastAsia="Calibri" w:hAnsi="Calibri" w:cs="Times New Roman"/>
          <w:i/>
          <w:lang w:eastAsia="x-none"/>
        </w:rPr>
        <w:t xml:space="preserve">Załącznik nr </w:t>
      </w:r>
      <w:r>
        <w:rPr>
          <w:rFonts w:ascii="Calibri" w:eastAsia="Calibri" w:hAnsi="Calibri" w:cs="Times New Roman"/>
          <w:i/>
          <w:lang w:eastAsia="x-none"/>
        </w:rPr>
        <w:t>19</w:t>
      </w:r>
      <w:r w:rsidRPr="00CF2E59">
        <w:rPr>
          <w:rFonts w:ascii="Calibri" w:eastAsia="Calibri" w:hAnsi="Calibri" w:cs="Times New Roman"/>
          <w:i/>
          <w:lang w:eastAsia="x-none"/>
        </w:rPr>
        <w:t xml:space="preserve"> do Regulaminu konkursu nr </w:t>
      </w:r>
      <w:r w:rsidR="001D5066">
        <w:rPr>
          <w:rFonts w:ascii="Times New Roman" w:hAnsi="Times New Roman"/>
          <w:i/>
        </w:rPr>
        <w:t>RPPK.07.03.00-IP.01-18-02</w:t>
      </w:r>
      <w:r w:rsidR="00691FE6">
        <w:rPr>
          <w:rFonts w:ascii="Times New Roman" w:hAnsi="Times New Roman"/>
          <w:i/>
        </w:rPr>
        <w:t>3</w:t>
      </w:r>
      <w:bookmarkStart w:id="0" w:name="_GoBack"/>
      <w:bookmarkEnd w:id="0"/>
      <w:r w:rsidR="001D5066">
        <w:rPr>
          <w:rFonts w:ascii="Times New Roman" w:hAnsi="Times New Roman"/>
          <w:i/>
        </w:rPr>
        <w:t>/19</w:t>
      </w:r>
      <w:r w:rsidR="001D5066">
        <w:rPr>
          <w:i/>
        </w:rPr>
        <w:t xml:space="preserve"> </w:t>
      </w:r>
      <w:r w:rsidR="001D5066">
        <w:rPr>
          <w:rFonts w:ascii="Times New Roman" w:hAnsi="Times New Roman"/>
          <w:i/>
        </w:rPr>
        <w:t xml:space="preserve"> </w:t>
      </w:r>
      <w:r w:rsidRPr="00CF2E59">
        <w:rPr>
          <w:rFonts w:ascii="Calibri" w:eastAsia="Calibri" w:hAnsi="Calibri" w:cs="Times New Roman"/>
          <w:i/>
          <w:lang w:eastAsia="x-none"/>
        </w:rPr>
        <w:t>w ramach RPO WP 2014-2020</w:t>
      </w:r>
    </w:p>
    <w:p w14:paraId="1351DD1C" w14:textId="77777777" w:rsidR="00CF2E59" w:rsidRDefault="00CF2E59" w:rsidP="000D322D">
      <w:pPr>
        <w:tabs>
          <w:tab w:val="left" w:pos="1716"/>
          <w:tab w:val="right" w:pos="9072"/>
        </w:tabs>
        <w:spacing w:after="0"/>
        <w:jc w:val="right"/>
        <w:rPr>
          <w:b/>
        </w:rPr>
      </w:pPr>
    </w:p>
    <w:p w14:paraId="104A546B" w14:textId="77777777" w:rsidR="00BE1FBE" w:rsidRPr="004229BB" w:rsidRDefault="00E46070" w:rsidP="000D322D">
      <w:pPr>
        <w:tabs>
          <w:tab w:val="left" w:pos="1716"/>
          <w:tab w:val="right" w:pos="9072"/>
        </w:tabs>
        <w:spacing w:after="0"/>
        <w:jc w:val="right"/>
        <w:rPr>
          <w:b/>
        </w:rPr>
      </w:pPr>
      <w:r w:rsidRPr="004229BB">
        <w:rPr>
          <w:b/>
        </w:rPr>
        <w:t xml:space="preserve">Rzeszów, </w:t>
      </w:r>
      <w:r w:rsidR="00AB70DF">
        <w:rPr>
          <w:b/>
        </w:rPr>
        <w:t>czerwiec</w:t>
      </w:r>
      <w:r w:rsidRPr="004229BB">
        <w:rPr>
          <w:b/>
        </w:rPr>
        <w:t xml:space="preserve"> 2019 r.</w:t>
      </w:r>
    </w:p>
    <w:p w14:paraId="0E953915" w14:textId="77777777" w:rsidR="00E46070" w:rsidRPr="004229BB" w:rsidRDefault="00E46070" w:rsidP="0066198F">
      <w:pPr>
        <w:spacing w:after="0"/>
        <w:jc w:val="both"/>
        <w:rPr>
          <w:b/>
        </w:rPr>
      </w:pPr>
    </w:p>
    <w:p w14:paraId="0DBB948D" w14:textId="77777777" w:rsidR="00BE1FBE" w:rsidRPr="004229BB" w:rsidRDefault="00BE1FBE" w:rsidP="00AA5FAD">
      <w:pPr>
        <w:spacing w:after="0"/>
        <w:jc w:val="center"/>
        <w:rPr>
          <w:b/>
        </w:rPr>
      </w:pPr>
      <w:r w:rsidRPr="004229BB">
        <w:rPr>
          <w:b/>
        </w:rPr>
        <w:t>METODOLOGIA POSTĘPOWANIA W PRZYPADKU STWIERDZENIA NIEOSIĄGNIĘCIA PRZEZ</w:t>
      </w:r>
      <w:r w:rsidR="00975D63" w:rsidRPr="004229BB">
        <w:rPr>
          <w:b/>
        </w:rPr>
        <w:t> </w:t>
      </w:r>
      <w:r w:rsidRPr="004229BB">
        <w:rPr>
          <w:b/>
        </w:rPr>
        <w:t>BENEFICJENT</w:t>
      </w:r>
      <w:r w:rsidR="00162C38">
        <w:rPr>
          <w:b/>
        </w:rPr>
        <w:t>A</w:t>
      </w:r>
      <w:r w:rsidRPr="004229BB">
        <w:rPr>
          <w:b/>
        </w:rPr>
        <w:t xml:space="preserve"> ZAŁOŻONYCH WSKAŹNIKÓW </w:t>
      </w:r>
      <w:r w:rsidR="009B1B27" w:rsidRPr="004229BB">
        <w:t>-</w:t>
      </w:r>
    </w:p>
    <w:p w14:paraId="703EA85B" w14:textId="77777777" w:rsidR="00F446A1" w:rsidRDefault="00BE1FBE" w:rsidP="00AA5FAD">
      <w:pPr>
        <w:spacing w:after="0" w:line="240" w:lineRule="auto"/>
        <w:jc w:val="center"/>
        <w:rPr>
          <w:b/>
        </w:rPr>
      </w:pPr>
      <w:r w:rsidRPr="004229BB">
        <w:rPr>
          <w:b/>
        </w:rPr>
        <w:t>REGUŁA PROPORCJONALNOŚCI</w:t>
      </w:r>
    </w:p>
    <w:p w14:paraId="2ECDA1AC" w14:textId="77777777" w:rsidR="00F446A1" w:rsidRDefault="004F35B8" w:rsidP="00AA5FAD">
      <w:pPr>
        <w:spacing w:after="0" w:line="240" w:lineRule="auto"/>
        <w:jc w:val="center"/>
        <w:rPr>
          <w:b/>
        </w:rPr>
      </w:pPr>
      <w:r>
        <w:rPr>
          <w:b/>
        </w:rPr>
        <w:t>I/LUB</w:t>
      </w:r>
    </w:p>
    <w:p w14:paraId="21C00BA4" w14:textId="77777777" w:rsidR="00BE1FBE" w:rsidRPr="004229BB" w:rsidRDefault="004E012D" w:rsidP="00AA5FAD">
      <w:pPr>
        <w:spacing w:after="0" w:line="240" w:lineRule="auto"/>
        <w:jc w:val="center"/>
        <w:rPr>
          <w:sz w:val="24"/>
          <w:szCs w:val="24"/>
        </w:rPr>
      </w:pPr>
      <w:r>
        <w:rPr>
          <w:b/>
        </w:rPr>
        <w:t>OBNIŻENIE STAWKI</w:t>
      </w:r>
      <w:r w:rsidR="00481A4C">
        <w:rPr>
          <w:b/>
        </w:rPr>
        <w:t xml:space="preserve"> RYCZAŁTOWEJ</w:t>
      </w:r>
      <w:r w:rsidR="00F446A1">
        <w:rPr>
          <w:b/>
        </w:rPr>
        <w:t xml:space="preserve"> KOSZTÓW POŚREDNICH Z TYTUŁU RAŻĄCEGO NARUSZENIA PRZEZ BENEFICJENTA POSTANOWIEŃ UMOWY</w:t>
      </w:r>
    </w:p>
    <w:p w14:paraId="5F8B6958" w14:textId="77777777" w:rsidR="00BE1FBE" w:rsidRPr="004229BB" w:rsidRDefault="00BE1FBE" w:rsidP="0066198F">
      <w:pPr>
        <w:spacing w:after="0" w:line="240" w:lineRule="auto"/>
        <w:jc w:val="both"/>
        <w:rPr>
          <w:sz w:val="24"/>
          <w:szCs w:val="24"/>
        </w:rPr>
      </w:pPr>
    </w:p>
    <w:p w14:paraId="02553BD9" w14:textId="77777777" w:rsidR="00BE1FBE" w:rsidRPr="004229BB" w:rsidRDefault="00BE1FBE" w:rsidP="0066198F">
      <w:pPr>
        <w:spacing w:after="0" w:line="240" w:lineRule="auto"/>
        <w:jc w:val="both"/>
        <w:rPr>
          <w:sz w:val="24"/>
          <w:szCs w:val="24"/>
        </w:rPr>
      </w:pPr>
    </w:p>
    <w:p w14:paraId="1AE5B65F" w14:textId="77777777" w:rsidR="00F446A1" w:rsidRDefault="001D473F" w:rsidP="0095525D">
      <w:pPr>
        <w:autoSpaceDE w:val="0"/>
        <w:autoSpaceDN w:val="0"/>
        <w:adjustRightInd w:val="0"/>
        <w:jc w:val="both"/>
      </w:pPr>
      <w:r w:rsidRPr="004229BB">
        <w:t>Na podstawie</w:t>
      </w:r>
      <w:r w:rsidR="0075247F" w:rsidRPr="004229BB">
        <w:t xml:space="preserve"> </w:t>
      </w:r>
      <w:r w:rsidR="00AF11FC" w:rsidRPr="004229BB">
        <w:rPr>
          <w:i/>
        </w:rPr>
        <w:t>Wytyczn</w:t>
      </w:r>
      <w:r w:rsidRPr="004229BB">
        <w:rPr>
          <w:i/>
        </w:rPr>
        <w:t xml:space="preserve">ych </w:t>
      </w:r>
      <w:r w:rsidR="00AF11FC" w:rsidRPr="004229BB">
        <w:rPr>
          <w:i/>
        </w:rPr>
        <w:t>w zakresie kwalifikowalności wydatków w ramach EFRR, EFS i FS na lata 2014-2020</w:t>
      </w:r>
      <w:r w:rsidR="006862CC" w:rsidRPr="004229BB">
        <w:t>,</w:t>
      </w:r>
      <w:r w:rsidR="0075247F" w:rsidRPr="004229BB">
        <w:t xml:space="preserve"> </w:t>
      </w:r>
      <w:r w:rsidR="00FE2892" w:rsidRPr="004229BB">
        <w:t>zwan</w:t>
      </w:r>
      <w:r w:rsidR="008B7646" w:rsidRPr="004229BB">
        <w:t>y</w:t>
      </w:r>
      <w:r w:rsidRPr="004229BB">
        <w:t>ch</w:t>
      </w:r>
      <w:r w:rsidR="00FE2892" w:rsidRPr="004229BB">
        <w:t xml:space="preserve"> dalej Wytycznymi</w:t>
      </w:r>
      <w:r w:rsidR="006D7C48" w:rsidRPr="004229BB">
        <w:t>,</w:t>
      </w:r>
      <w:r w:rsidR="00FE2892" w:rsidRPr="004229BB">
        <w:t xml:space="preserve"> </w:t>
      </w:r>
      <w:r w:rsidR="0075247F" w:rsidRPr="004229BB">
        <w:t>kwalifikowalność wydatków w projekcie oceniana jest w</w:t>
      </w:r>
      <w:r w:rsidR="004829CC" w:rsidRPr="004229BB">
        <w:t> </w:t>
      </w:r>
      <w:r w:rsidR="0075247F" w:rsidRPr="004229BB">
        <w:t xml:space="preserve">odniesieniu do stopnia osiągnięcia założeń merytorycznych </w:t>
      </w:r>
      <w:r w:rsidR="008B7646" w:rsidRPr="004229BB">
        <w:t xml:space="preserve">projektu. </w:t>
      </w:r>
      <w:r w:rsidRPr="004229BB">
        <w:t>Oznacza to, że</w:t>
      </w:r>
      <w:r w:rsidR="008B7646" w:rsidRPr="004229BB">
        <w:t xml:space="preserve"> </w:t>
      </w:r>
      <w:r w:rsidR="00AF11FC" w:rsidRPr="004229BB">
        <w:rPr>
          <w:b/>
        </w:rPr>
        <w:t>na etapie końcowego wniosku o płatność projekt rozliczany jest pod względem finansowym proporcjonalnie do stopnia osiągnięcia tychże założeń</w:t>
      </w:r>
      <w:r w:rsidR="003F2F96" w:rsidRPr="004229BB">
        <w:t xml:space="preserve">, </w:t>
      </w:r>
      <w:r w:rsidR="0075247F" w:rsidRPr="004229BB">
        <w:t xml:space="preserve">co jest określane jako </w:t>
      </w:r>
      <w:r w:rsidR="00AF11FC" w:rsidRPr="004229BB">
        <w:rPr>
          <w:b/>
        </w:rPr>
        <w:t>„reguła proporcjonalności”</w:t>
      </w:r>
      <w:r w:rsidR="0075247F" w:rsidRPr="004229BB">
        <w:t>.</w:t>
      </w:r>
      <w:r w:rsidR="0095525D">
        <w:t xml:space="preserve"> </w:t>
      </w:r>
      <w:r w:rsidR="0095525D" w:rsidRPr="0095525D">
        <w:t>Nie jest bowiem zasadne, aby w przypadku niezrealizowania założeń merytorycznych projektu,</w:t>
      </w:r>
      <w:r w:rsidR="0095525D">
        <w:t xml:space="preserve"> </w:t>
      </w:r>
      <w:r w:rsidR="0095525D" w:rsidRPr="0095525D">
        <w:t>wydatki były akceptowane w wysokości określonej we wniosku o dofinansowanie</w:t>
      </w:r>
      <w:r w:rsidR="0095525D">
        <w:t>.</w:t>
      </w:r>
      <w:r w:rsidR="0075247F" w:rsidRPr="004229BB">
        <w:t xml:space="preserve"> </w:t>
      </w:r>
      <w:r w:rsidRPr="004229BB">
        <w:t>Zgodnie z</w:t>
      </w:r>
      <w:r w:rsidR="0095525D">
        <w:t xml:space="preserve"> </w:t>
      </w:r>
      <w:r w:rsidR="004956F5" w:rsidRPr="004229BB">
        <w:t>reguł</w:t>
      </w:r>
      <w:r w:rsidRPr="004229BB">
        <w:t>ą</w:t>
      </w:r>
      <w:r w:rsidR="004956F5" w:rsidRPr="004229BB">
        <w:t xml:space="preserve"> proporcjonalności, w przypadku nieosiągnięcia założeń merytorycznych projektu</w:t>
      </w:r>
      <w:r w:rsidR="003F2F96" w:rsidRPr="004229BB">
        <w:t xml:space="preserve"> (mierzonych poprzez wskaźniki produktu i rezultatu bezpośredniego, określone w ostatniej zatwierdzonej wersji wniosku o dofinansowanie)</w:t>
      </w:r>
      <w:r w:rsidR="005724EC" w:rsidRPr="004229BB">
        <w:t>,</w:t>
      </w:r>
      <w:r w:rsidR="004956F5" w:rsidRPr="004229BB">
        <w:t xml:space="preserve"> </w:t>
      </w:r>
      <w:r w:rsidRPr="004229BB">
        <w:t>całość</w:t>
      </w:r>
      <w:r w:rsidR="004956F5" w:rsidRPr="004229BB">
        <w:t xml:space="preserve"> lub odpowiedni</w:t>
      </w:r>
      <w:r w:rsidRPr="004229BB">
        <w:t>a</w:t>
      </w:r>
      <w:r w:rsidR="004956F5" w:rsidRPr="004229BB">
        <w:t xml:space="preserve"> część wydatków dotychczas rozliczonych w</w:t>
      </w:r>
      <w:r w:rsidR="00975D63" w:rsidRPr="004229BB">
        <w:t> </w:t>
      </w:r>
      <w:r w:rsidR="004956F5" w:rsidRPr="004229BB">
        <w:t xml:space="preserve">ramach projektu </w:t>
      </w:r>
      <w:r w:rsidRPr="004229BB">
        <w:t xml:space="preserve">uznawana jest </w:t>
      </w:r>
      <w:r w:rsidR="004956F5" w:rsidRPr="004229BB">
        <w:t>za niekwalifikowaln</w:t>
      </w:r>
      <w:r w:rsidRPr="004229BB">
        <w:t>ą</w:t>
      </w:r>
      <w:r w:rsidR="00752EA6" w:rsidRPr="004229BB">
        <w:t>. I</w:t>
      </w:r>
      <w:r w:rsidR="004956F5" w:rsidRPr="004229BB">
        <w:t>ch wysokość uzależniona jest od stopnia nieosiągnięcia założeń merytorycznych projektu. Wydatki niekwalifikowalne z tytułu reguły proporcjonalności obejmują wydatki związane z zadaniem/</w:t>
      </w:r>
      <w:proofErr w:type="spellStart"/>
      <w:r w:rsidR="004956F5" w:rsidRPr="004229BB">
        <w:t>ami</w:t>
      </w:r>
      <w:proofErr w:type="spellEnd"/>
      <w:r w:rsidR="004956F5" w:rsidRPr="004229BB">
        <w:t xml:space="preserve"> merytorycznym/i, którego/-</w:t>
      </w:r>
      <w:proofErr w:type="spellStart"/>
      <w:r w:rsidR="004956F5" w:rsidRPr="004229BB">
        <w:t>ych</w:t>
      </w:r>
      <w:proofErr w:type="spellEnd"/>
      <w:r w:rsidR="004956F5" w:rsidRPr="004229BB">
        <w:t xml:space="preserve"> założenia nie zostały osiągnięte oraz </w:t>
      </w:r>
      <w:r w:rsidR="00AF11FC" w:rsidRPr="004229BB">
        <w:t>proporcjonalnie koszty pośrednie.</w:t>
      </w:r>
      <w:r w:rsidR="00A51026">
        <w:t xml:space="preserve"> Natomiast w</w:t>
      </w:r>
      <w:r w:rsidR="00F446A1">
        <w:t xml:space="preserve"> przypadku stwierdzenia niezrealizowania specyficznego/</w:t>
      </w:r>
      <w:proofErr w:type="spellStart"/>
      <w:r w:rsidR="00F446A1">
        <w:t>ych</w:t>
      </w:r>
      <w:proofErr w:type="spellEnd"/>
      <w:r w:rsidR="00F446A1">
        <w:t xml:space="preserve"> kryterium/ów premiującego/</w:t>
      </w:r>
      <w:proofErr w:type="spellStart"/>
      <w:r w:rsidR="00F446A1">
        <w:t>ych</w:t>
      </w:r>
      <w:proofErr w:type="spellEnd"/>
      <w:r w:rsidR="006D3F8D">
        <w:t xml:space="preserve"> </w:t>
      </w:r>
      <w:r w:rsidR="00103105">
        <w:t>może istnieć obowiązek</w:t>
      </w:r>
      <w:r w:rsidR="004E012D">
        <w:t xml:space="preserve"> zastosowania reguły</w:t>
      </w:r>
      <w:r w:rsidR="006D3F8D">
        <w:t xml:space="preserve"> prop</w:t>
      </w:r>
      <w:r w:rsidR="00103105">
        <w:t xml:space="preserve">orcjonalności (kroki od 2 do 6), a dodatkowo należy przeprowadzić postępowanie mające na celu ustalenie, czy </w:t>
      </w:r>
      <w:r w:rsidR="004E012D">
        <w:t xml:space="preserve">zostanie obniżona stawka kosztów pośrednich </w:t>
      </w:r>
      <w:r w:rsidR="00A51026">
        <w:t>niezależnie od zastos</w:t>
      </w:r>
      <w:r w:rsidR="006D3F8D">
        <w:t>owania reguły proporcjonalności (krok 7).</w:t>
      </w:r>
    </w:p>
    <w:p w14:paraId="79921960" w14:textId="77777777" w:rsidR="00636535" w:rsidRDefault="00636535" w:rsidP="0095525D">
      <w:pPr>
        <w:autoSpaceDE w:val="0"/>
        <w:autoSpaceDN w:val="0"/>
        <w:adjustRightInd w:val="0"/>
        <w:jc w:val="both"/>
      </w:pPr>
      <w:r>
        <w:t>Struktura dokumentu:</w:t>
      </w:r>
    </w:p>
    <w:p w14:paraId="74E477ED" w14:textId="77777777" w:rsidR="00024638" w:rsidRDefault="00024638" w:rsidP="00C00611">
      <w:pPr>
        <w:autoSpaceDE w:val="0"/>
        <w:autoSpaceDN w:val="0"/>
        <w:adjustRightInd w:val="0"/>
        <w:spacing w:after="0"/>
        <w:jc w:val="both"/>
      </w:pPr>
      <w:r>
        <w:t>KROK 1</w:t>
      </w:r>
      <w:r w:rsidR="004E012D">
        <w:t xml:space="preserve"> </w:t>
      </w:r>
      <w:r w:rsidR="004E012D" w:rsidRPr="004E012D">
        <w:t>- OCENA WYKONANIA ZAŁOŻEŃ PROJEKTU</w:t>
      </w:r>
    </w:p>
    <w:p w14:paraId="7BD9A945" w14:textId="77777777" w:rsidR="00024638" w:rsidRDefault="00024638" w:rsidP="00C00611">
      <w:pPr>
        <w:autoSpaceDE w:val="0"/>
        <w:autoSpaceDN w:val="0"/>
        <w:adjustRightInd w:val="0"/>
        <w:spacing w:after="0"/>
        <w:jc w:val="both"/>
      </w:pPr>
      <w:r>
        <w:t>KROK 2</w:t>
      </w:r>
      <w:r w:rsidR="00481A4C">
        <w:t xml:space="preserve"> -</w:t>
      </w:r>
      <w:r w:rsidR="00481A4C" w:rsidRPr="00481A4C">
        <w:t xml:space="preserve"> OCENA ZAISTNIENIA OBOWIĄZKU ZASTOSOWANIA REGUŁY PROPORCJONALNOŚCI</w:t>
      </w:r>
    </w:p>
    <w:p w14:paraId="683FA4BD" w14:textId="77777777" w:rsidR="00024638" w:rsidRDefault="00024638" w:rsidP="00C00611">
      <w:pPr>
        <w:autoSpaceDE w:val="0"/>
        <w:autoSpaceDN w:val="0"/>
        <w:adjustRightInd w:val="0"/>
        <w:spacing w:after="0"/>
        <w:jc w:val="both"/>
      </w:pPr>
      <w:r>
        <w:t>KROK 3</w:t>
      </w:r>
      <w:r w:rsidR="00481A4C">
        <w:t xml:space="preserve"> - </w:t>
      </w:r>
      <w:r w:rsidR="00481A4C" w:rsidRPr="00481A4C">
        <w:t>PORÓWNANIE STOPNIA RALIZACJI WSKAŹNIKÓW ZE STOPNIEM WYKORZYSTANIA BUDŻETU</w:t>
      </w:r>
    </w:p>
    <w:p w14:paraId="6C9FDD6B" w14:textId="77777777" w:rsidR="00024638" w:rsidRDefault="00024638" w:rsidP="00C00611">
      <w:pPr>
        <w:autoSpaceDE w:val="0"/>
        <w:autoSpaceDN w:val="0"/>
        <w:adjustRightInd w:val="0"/>
        <w:spacing w:after="0"/>
        <w:jc w:val="both"/>
      </w:pPr>
      <w:r>
        <w:t>KROK 4</w:t>
      </w:r>
      <w:r w:rsidR="00481A4C">
        <w:t xml:space="preserve"> - </w:t>
      </w:r>
      <w:r w:rsidR="00481A4C" w:rsidRPr="00481A4C">
        <w:t>WYLICZENIE BEZPOŚREDNICH WYDATKÓW NIEKWALIFIKOWALNYCH</w:t>
      </w:r>
    </w:p>
    <w:p w14:paraId="4BFE4E40" w14:textId="77777777" w:rsidR="00024638" w:rsidRDefault="00024638" w:rsidP="00C00611">
      <w:pPr>
        <w:autoSpaceDE w:val="0"/>
        <w:autoSpaceDN w:val="0"/>
        <w:adjustRightInd w:val="0"/>
        <w:spacing w:after="0"/>
        <w:jc w:val="both"/>
      </w:pPr>
      <w:r>
        <w:t>KROK</w:t>
      </w:r>
      <w:r w:rsidR="00F21E81">
        <w:t> </w:t>
      </w:r>
      <w:r>
        <w:t>5</w:t>
      </w:r>
      <w:r w:rsidR="00AB70DF">
        <w:t> </w:t>
      </w:r>
      <w:r w:rsidR="00481A4C">
        <w:t>-</w:t>
      </w:r>
      <w:r w:rsidR="00AB70DF">
        <w:t> </w:t>
      </w:r>
      <w:r w:rsidR="00481A4C" w:rsidRPr="00481A4C">
        <w:t>ANALIZA I EWENTUALNA DECYZJA O OBNIŻENIU WYSOKOŚCI ALBO ODSTĄPIENIU OD</w:t>
      </w:r>
      <w:r w:rsidR="003A377A">
        <w:t> </w:t>
      </w:r>
      <w:r w:rsidR="00481A4C" w:rsidRPr="00481A4C">
        <w:t>ŻĄDANIA ZWROTU ŚRODKÓW UZNANYCH ZA NIEKWALIFIKOWALNE</w:t>
      </w:r>
    </w:p>
    <w:p w14:paraId="760CDB2B" w14:textId="77777777" w:rsidR="00024638" w:rsidRDefault="00024638" w:rsidP="00C00611">
      <w:pPr>
        <w:autoSpaceDE w:val="0"/>
        <w:autoSpaceDN w:val="0"/>
        <w:adjustRightInd w:val="0"/>
        <w:spacing w:after="0"/>
        <w:jc w:val="both"/>
      </w:pPr>
      <w:r>
        <w:t>KROK 6</w:t>
      </w:r>
      <w:r w:rsidR="00481A4C">
        <w:t xml:space="preserve"> - </w:t>
      </w:r>
      <w:r w:rsidR="00481A4C" w:rsidRPr="00481A4C">
        <w:t>WYLICZENIA WYDATKOW NIEKWALIFIKOWALNYCH W KOSZTACH POŚREDNICH</w:t>
      </w:r>
    </w:p>
    <w:p w14:paraId="6640EC5E" w14:textId="77777777" w:rsidR="00024638" w:rsidRDefault="00024638" w:rsidP="00C00611">
      <w:pPr>
        <w:autoSpaceDE w:val="0"/>
        <w:autoSpaceDN w:val="0"/>
        <w:adjustRightInd w:val="0"/>
        <w:spacing w:after="0"/>
        <w:jc w:val="both"/>
      </w:pPr>
      <w:r>
        <w:t>KROK</w:t>
      </w:r>
      <w:r w:rsidR="00F21E81">
        <w:t> </w:t>
      </w:r>
      <w:r>
        <w:t>7</w:t>
      </w:r>
      <w:r w:rsidR="00AB70DF">
        <w:t> </w:t>
      </w:r>
      <w:r w:rsidR="00481A4C">
        <w:t>-</w:t>
      </w:r>
      <w:r w:rsidR="00AB70DF">
        <w:t> </w:t>
      </w:r>
      <w:r w:rsidR="00481A4C" w:rsidRPr="00481A4C">
        <w:t>WYLICZENIE WYDAKTÓW NIEKWALIFIKOWALNYCH Z TYTUŁU NIEZREALIZOWANIA SPECYFICZNEGO/YCH KRYTERIUM/ÓW PREMIUJĄCYCH</w:t>
      </w:r>
    </w:p>
    <w:p w14:paraId="63B8B3C7" w14:textId="77777777" w:rsidR="00024638" w:rsidRDefault="00024638" w:rsidP="00582B8F">
      <w:pPr>
        <w:autoSpaceDE w:val="0"/>
        <w:autoSpaceDN w:val="0"/>
        <w:adjustRightInd w:val="0"/>
        <w:spacing w:after="0"/>
        <w:jc w:val="both"/>
      </w:pPr>
    </w:p>
    <w:p w14:paraId="420DC927" w14:textId="77777777" w:rsidR="00CF2E59" w:rsidRDefault="00CF2E59" w:rsidP="00A51026">
      <w:pPr>
        <w:jc w:val="both"/>
        <w:rPr>
          <w:b/>
        </w:rPr>
      </w:pPr>
    </w:p>
    <w:p w14:paraId="25EAA793" w14:textId="77777777" w:rsidR="00CF2E59" w:rsidRDefault="00CF2E59" w:rsidP="00A51026">
      <w:pPr>
        <w:jc w:val="both"/>
        <w:rPr>
          <w:b/>
        </w:rPr>
      </w:pPr>
    </w:p>
    <w:p w14:paraId="3FD5CD22" w14:textId="77777777" w:rsidR="00A51026" w:rsidRPr="004229BB" w:rsidRDefault="00A51026" w:rsidP="00A51026">
      <w:pPr>
        <w:jc w:val="both"/>
        <w:rPr>
          <w:b/>
        </w:rPr>
      </w:pPr>
      <w:r>
        <w:rPr>
          <w:b/>
        </w:rPr>
        <w:lastRenderedPageBreak/>
        <w:t>KROK 1</w:t>
      </w:r>
      <w:r w:rsidRPr="004229BB">
        <w:rPr>
          <w:b/>
        </w:rPr>
        <w:t xml:space="preserve"> - OCENA WYKONANIA ZAŁOŻEŃ PROJEKTU</w:t>
      </w:r>
    </w:p>
    <w:p w14:paraId="082B6427" w14:textId="77777777" w:rsidR="00A51026" w:rsidRDefault="0095525D" w:rsidP="00A51026">
      <w:pPr>
        <w:jc w:val="both"/>
      </w:pPr>
      <w:r>
        <w:t xml:space="preserve">Na zakończenie realizacji projektu tj. przed zatwierdzeniem końcowego wniosku o płatność dokonywana jest ocena realizacji założeń merytorycznych projektu, które mają odzwierciedlenie </w:t>
      </w:r>
      <w:r w:rsidR="004F35B8">
        <w:t>w </w:t>
      </w:r>
      <w:r>
        <w:t>osiągniętych wskaźnikach.</w:t>
      </w:r>
    </w:p>
    <w:p w14:paraId="03ADD4A2" w14:textId="77777777" w:rsidR="00A51026" w:rsidRPr="004229BB" w:rsidRDefault="00A51026" w:rsidP="00A51026">
      <w:pPr>
        <w:jc w:val="both"/>
        <w:rPr>
          <w:b/>
          <w:u w:val="single"/>
        </w:rPr>
      </w:pPr>
      <w:r w:rsidRPr="004229BB">
        <w:t xml:space="preserve">W przypadku niezrealizowania wskaźników na poziomie założonym we wniosku o dofinansowanie </w:t>
      </w:r>
      <w:r>
        <w:t xml:space="preserve">projektu </w:t>
      </w:r>
      <w:r w:rsidRPr="004229BB">
        <w:t>oraz stwierdzeniu podstaw do zastosowania reguły proporcjonalności, należy zidentyfikować zadania, w których były one realizowane.</w:t>
      </w:r>
    </w:p>
    <w:p w14:paraId="3EC301A0" w14:textId="77777777" w:rsidR="00A51026" w:rsidRPr="004229BB" w:rsidRDefault="00A51026" w:rsidP="00A51026">
      <w:pPr>
        <w:jc w:val="both"/>
      </w:pPr>
      <w:r w:rsidRPr="004229BB">
        <w:t xml:space="preserve">Oceniając wykonanie założeń projektu, należy uwzględnić wagę niezrealizowanego w pełni wskaźnika (jego istotność z punktu widzenia realizacji zakresu merytorycznego projektu/ celu projektu). Każdorazowo należy uwzględnić logikę wsparcia w projekcie oraz specyficzny kontekst realizowanego projektu, w szczególności uwzględnić zależności pomiędzy wskaźnikami, ich powiązanie i wzajemny wpływ. </w:t>
      </w:r>
    </w:p>
    <w:p w14:paraId="5A22287F" w14:textId="77777777" w:rsidR="00A51026" w:rsidRPr="004229BB" w:rsidRDefault="00A51026" w:rsidP="00A51026">
      <w:pPr>
        <w:jc w:val="both"/>
      </w:pPr>
      <w:r w:rsidRPr="004229BB">
        <w:t xml:space="preserve">Jeżeli w ramach jednego zadania nie zrealizowano więcej niż jednego wskaźnika, należy przeanalizować zależności między nimi (i pomiędzy nimi a resztą wskaźników w projekcie). Może się zdarzyć, iż każdy z wskaźników miał równy wpływ na realizację zadania lub dany wskaźnik jest mniej istotny (np. jest pochodną innego, wynika z innego wskaźnika). Do wyliczenia wydatków niekwalifikowalnych w pierwszej kolejności należy uwzględnić wskaźnik/i, który/e odpowiadał/y za spełnienie kryteriów określonych w konkursie (kryteria specyficzne dostępu lub kryteria specyficzne premiujące), a jeśli było ich więcej niż </w:t>
      </w:r>
      <w:r>
        <w:t>jeden</w:t>
      </w:r>
      <w:r w:rsidRPr="004229BB">
        <w:t>, wybrać wskaźnik/i który/e w większym/największym stopniu powinny przyczynić się do osiągnięcia celu/ów projektu. W przypadku kryteriów równoważnych oblicza się średnią z tych wskaźników.</w:t>
      </w:r>
    </w:p>
    <w:p w14:paraId="6B787404" w14:textId="77777777" w:rsidR="00A51026" w:rsidRPr="004229BB" w:rsidRDefault="00A51026" w:rsidP="00A51026">
      <w:pPr>
        <w:jc w:val="both"/>
      </w:pPr>
      <w:r w:rsidRPr="004229BB">
        <w:t xml:space="preserve">Należy pamiętać, że nie zawsze podstawą do obliczania wartości kosztów niekwalifikowanych z tytułu reguły proporcjonalności musi być wskaźnik o najwyższym stopniu niezrealizowania. Może się zdarzyć, że niektóre wskaźniki będą pozostawać bez znaczącego wpływu na realizację założeń merytorycznych projektu. Ocena znaczenia wskaźników należy do kompetencji IP WUP. Decyzja w tym zakresie będzie zależeć od oceny stanu faktycznego w indywidualnej sprawie. </w:t>
      </w:r>
    </w:p>
    <w:p w14:paraId="07079C2B" w14:textId="77777777" w:rsidR="00A51026" w:rsidRPr="004229BB" w:rsidRDefault="00A51026" w:rsidP="00A51026">
      <w:pPr>
        <w:jc w:val="both"/>
      </w:pPr>
      <w:r w:rsidRPr="004229BB">
        <w:t>Co do zasady, w każdym zadaniu, w którym nie zrealizowano na poziomie 100% wskaźników rezultatu lub produktu, które zostały uznane za istotne z punktu widzenia celu projektu, wydatki w odpowiedniej części należy uznać za niekwalifikowalne, z zastrzeżeniem kroku 3 oraz</w:t>
      </w:r>
      <w:r>
        <w:t xml:space="preserve"> kroku</w:t>
      </w:r>
      <w:r w:rsidRPr="004229BB">
        <w:t xml:space="preserve"> 4. </w:t>
      </w:r>
    </w:p>
    <w:p w14:paraId="49FEC183" w14:textId="77777777" w:rsidR="00A51026" w:rsidRPr="004229BB" w:rsidRDefault="00A51026" w:rsidP="00A51026">
      <w:pPr>
        <w:jc w:val="both"/>
      </w:pPr>
      <w:r w:rsidRPr="004229BB">
        <w:t xml:space="preserve">Należy przyjąć, że w przypadku niezrealizowania wskaźnika, dla którego nie wskazano źródła pomiaru lub informacja o nim jest błędna, kwestie sporne dotyczące stopnia jego realizacji są rozstrzygane/ interpretowane na korzyść Beneficjenta. </w:t>
      </w:r>
    </w:p>
    <w:p w14:paraId="4D5298A7" w14:textId="77777777" w:rsidR="00A51026" w:rsidRDefault="005F0CD4" w:rsidP="00A51026">
      <w:pPr>
        <w:jc w:val="both"/>
      </w:pPr>
      <w:r>
        <w:t>Analiza dokonana w kroku 1</w:t>
      </w:r>
      <w:r w:rsidR="00A51026" w:rsidRPr="004229BB">
        <w:t xml:space="preserve"> jest kluczowa z punktu widzenia kolejnych kroków i stanowi podstawę do wyliczenia stopnia zrealizowania/ niezrealizowania wskaźników a następnie obliczenia wydatków niek</w:t>
      </w:r>
      <w:r w:rsidR="00A51026">
        <w:t>w</w:t>
      </w:r>
      <w:r w:rsidR="00A51026" w:rsidRPr="004229BB">
        <w:t>ali</w:t>
      </w:r>
      <w:r w:rsidR="00A51026">
        <w:t>fi</w:t>
      </w:r>
      <w:r w:rsidR="00A51026" w:rsidRPr="004229BB">
        <w:t>kowa</w:t>
      </w:r>
      <w:r w:rsidR="00A51026">
        <w:t>l</w:t>
      </w:r>
      <w:r w:rsidR="00A51026" w:rsidRPr="004229BB">
        <w:t>nych z tytułu reguły proporcjonalności.</w:t>
      </w:r>
    </w:p>
    <w:p w14:paraId="74B7253E" w14:textId="77777777" w:rsidR="001C1034" w:rsidRPr="004229BB" w:rsidRDefault="001C1034" w:rsidP="00A51026">
      <w:pPr>
        <w:jc w:val="both"/>
      </w:pPr>
      <w:r w:rsidRPr="001C1034">
        <w:t xml:space="preserve">Wszystkie czynności podejmowane przez pracownika IP WUP weryfikującego </w:t>
      </w:r>
      <w:r>
        <w:t>końcowy</w:t>
      </w:r>
      <w:r w:rsidRPr="001C1034">
        <w:t xml:space="preserve"> wniosek o</w:t>
      </w:r>
      <w:r w:rsidR="003A377A">
        <w:t> </w:t>
      </w:r>
      <w:r w:rsidRPr="001C1034">
        <w:t xml:space="preserve">płatność w oparciu o niniejszą metodologię (w tym wyliczenie kwot wydatków niekwalifikowanych - jeśli dotyczy), zgodnie z </w:t>
      </w:r>
      <w:r w:rsidRPr="001C1034">
        <w:rPr>
          <w:i/>
        </w:rPr>
        <w:t>Instrukcjami wykonawczymi IP WUP</w:t>
      </w:r>
      <w:r w:rsidRPr="001C1034">
        <w:t xml:space="preserve"> powinny zostać opisane w notatce.</w:t>
      </w:r>
    </w:p>
    <w:p w14:paraId="311CAEEA" w14:textId="77777777" w:rsidR="00720F89" w:rsidRDefault="00720F89" w:rsidP="00A51026">
      <w:pPr>
        <w:spacing w:after="0"/>
        <w:jc w:val="both"/>
        <w:rPr>
          <w:b/>
          <w:u w:val="single"/>
        </w:rPr>
      </w:pPr>
    </w:p>
    <w:p w14:paraId="346F165C" w14:textId="77777777" w:rsidR="00720F89" w:rsidRDefault="00720F89" w:rsidP="00A51026">
      <w:pPr>
        <w:spacing w:after="0"/>
        <w:jc w:val="both"/>
        <w:rPr>
          <w:b/>
          <w:u w:val="single"/>
        </w:rPr>
      </w:pPr>
    </w:p>
    <w:p w14:paraId="24B9889D" w14:textId="77777777" w:rsidR="00720F89" w:rsidRDefault="00720F89" w:rsidP="00A51026">
      <w:pPr>
        <w:spacing w:after="0"/>
        <w:jc w:val="both"/>
        <w:rPr>
          <w:b/>
          <w:u w:val="single"/>
        </w:rPr>
      </w:pPr>
    </w:p>
    <w:p w14:paraId="7CBAA38E" w14:textId="77777777" w:rsidR="00720F89" w:rsidRDefault="00720F89" w:rsidP="00A51026">
      <w:pPr>
        <w:spacing w:after="0"/>
        <w:jc w:val="both"/>
        <w:rPr>
          <w:b/>
          <w:u w:val="single"/>
        </w:rPr>
      </w:pPr>
    </w:p>
    <w:p w14:paraId="1F218B74" w14:textId="77777777" w:rsidR="00720F89" w:rsidRDefault="00720F89" w:rsidP="00A51026">
      <w:pPr>
        <w:spacing w:after="0"/>
        <w:jc w:val="both"/>
        <w:rPr>
          <w:b/>
          <w:u w:val="single"/>
        </w:rPr>
      </w:pPr>
    </w:p>
    <w:p w14:paraId="64EFA732" w14:textId="77777777" w:rsidR="00720F89" w:rsidRDefault="00720F89" w:rsidP="00A51026">
      <w:pPr>
        <w:spacing w:after="0"/>
        <w:jc w:val="both"/>
        <w:rPr>
          <w:b/>
          <w:u w:val="single"/>
        </w:rPr>
      </w:pPr>
    </w:p>
    <w:p w14:paraId="58EE22FF" w14:textId="77777777" w:rsidR="00A51026" w:rsidRPr="004229BB" w:rsidRDefault="005F0CD4" w:rsidP="00A51026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Przykład 1</w:t>
      </w:r>
    </w:p>
    <w:p w14:paraId="42C177D0" w14:textId="77777777" w:rsidR="00A51026" w:rsidRPr="004229BB" w:rsidRDefault="00A51026" w:rsidP="00A51026">
      <w:pPr>
        <w:jc w:val="both"/>
      </w:pPr>
      <w:r w:rsidRPr="004229BB">
        <w:rPr>
          <w:b/>
          <w:i/>
        </w:rPr>
        <w:t>Projekt rozliczany wg rzeczywistych wydatków</w:t>
      </w:r>
      <w:r w:rsidRPr="004229BB">
        <w:t xml:space="preserve"> - zad. A, zad. B, zad. C</w:t>
      </w:r>
    </w:p>
    <w:p w14:paraId="131E44FA" w14:textId="77777777" w:rsidR="00A51026" w:rsidRPr="004229BB" w:rsidRDefault="00A51026" w:rsidP="00A51026">
      <w:pPr>
        <w:pStyle w:val="Legenda"/>
        <w:keepNext/>
        <w:rPr>
          <w:color w:val="auto"/>
        </w:rPr>
      </w:pPr>
      <w:r w:rsidRPr="004229BB">
        <w:rPr>
          <w:color w:val="auto"/>
        </w:rPr>
        <w:t xml:space="preserve">Tabela </w:t>
      </w:r>
      <w:r w:rsidR="005F0CD4">
        <w:rPr>
          <w:color w:val="auto"/>
        </w:rPr>
        <w:t>Przykład 1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057"/>
        <w:gridCol w:w="1494"/>
        <w:gridCol w:w="1843"/>
        <w:gridCol w:w="1843"/>
        <w:gridCol w:w="2092"/>
      </w:tblGrid>
      <w:tr w:rsidR="00A51026" w:rsidRPr="004229BB" w14:paraId="62BD5B9E" w14:textId="77777777" w:rsidTr="00582B8F">
        <w:trPr>
          <w:trHeight w:val="806"/>
        </w:trPr>
        <w:tc>
          <w:tcPr>
            <w:tcW w:w="851" w:type="dxa"/>
            <w:vAlign w:val="center"/>
          </w:tcPr>
          <w:p w14:paraId="0B48D934" w14:textId="77777777" w:rsidR="00A51026" w:rsidRPr="004229BB" w:rsidRDefault="00A51026" w:rsidP="00582B8F">
            <w:pPr>
              <w:jc w:val="center"/>
            </w:pPr>
          </w:p>
        </w:tc>
        <w:tc>
          <w:tcPr>
            <w:tcW w:w="1057" w:type="dxa"/>
            <w:vAlign w:val="center"/>
          </w:tcPr>
          <w:p w14:paraId="04C16414" w14:textId="77777777" w:rsidR="00A51026" w:rsidRDefault="00A51026" w:rsidP="00582B8F">
            <w:pPr>
              <w:jc w:val="center"/>
            </w:pPr>
            <w:r>
              <w:t>Wskaźnik</w:t>
            </w:r>
          </w:p>
        </w:tc>
        <w:tc>
          <w:tcPr>
            <w:tcW w:w="1494" w:type="dxa"/>
            <w:vAlign w:val="center"/>
          </w:tcPr>
          <w:p w14:paraId="0A2911FC" w14:textId="77777777" w:rsidR="00A51026" w:rsidRDefault="00A51026" w:rsidP="00582B8F">
            <w:pPr>
              <w:jc w:val="center"/>
            </w:pPr>
            <w:r w:rsidRPr="004229BB">
              <w:t>Wartość docelowa</w:t>
            </w:r>
          </w:p>
          <w:p w14:paraId="64A3A54B" w14:textId="77777777" w:rsidR="00A51026" w:rsidRDefault="00A51026" w:rsidP="00582B8F">
            <w:pPr>
              <w:jc w:val="center"/>
            </w:pPr>
            <w:r>
              <w:t>wskaźnika</w:t>
            </w:r>
          </w:p>
        </w:tc>
        <w:tc>
          <w:tcPr>
            <w:tcW w:w="1843" w:type="dxa"/>
            <w:vAlign w:val="center"/>
          </w:tcPr>
          <w:p w14:paraId="750929A6" w14:textId="77777777" w:rsidR="00A51026" w:rsidRDefault="00A51026" w:rsidP="00582B8F">
            <w:pPr>
              <w:jc w:val="center"/>
            </w:pPr>
            <w:r w:rsidRPr="004229BB">
              <w:t>Wartość osiągnięta</w:t>
            </w:r>
          </w:p>
          <w:p w14:paraId="7B8FCBB9" w14:textId="77777777" w:rsidR="00A51026" w:rsidRDefault="00A51026" w:rsidP="00582B8F">
            <w:pPr>
              <w:jc w:val="center"/>
            </w:pPr>
            <w:r>
              <w:t>wskaźnika</w:t>
            </w:r>
          </w:p>
        </w:tc>
        <w:tc>
          <w:tcPr>
            <w:tcW w:w="1843" w:type="dxa"/>
            <w:vAlign w:val="center"/>
          </w:tcPr>
          <w:p w14:paraId="56877350" w14:textId="77777777" w:rsidR="00A51026" w:rsidRDefault="00A51026" w:rsidP="00582B8F">
            <w:pPr>
              <w:jc w:val="center"/>
            </w:pPr>
            <w:r w:rsidRPr="004229BB">
              <w:t>Stopień realizacji wskaźnika (%)</w:t>
            </w:r>
          </w:p>
        </w:tc>
        <w:tc>
          <w:tcPr>
            <w:tcW w:w="2092" w:type="dxa"/>
            <w:vAlign w:val="center"/>
          </w:tcPr>
          <w:p w14:paraId="255FAEB0" w14:textId="77777777" w:rsidR="00A51026" w:rsidRDefault="00A51026" w:rsidP="00582B8F">
            <w:pPr>
              <w:jc w:val="center"/>
            </w:pPr>
            <w:r w:rsidRPr="004229BB">
              <w:t>Istotność wskaźnika</w:t>
            </w:r>
          </w:p>
        </w:tc>
      </w:tr>
      <w:tr w:rsidR="00A51026" w:rsidRPr="004229BB" w14:paraId="4C00246B" w14:textId="77777777" w:rsidTr="00582B8F">
        <w:trPr>
          <w:trHeight w:val="216"/>
        </w:trPr>
        <w:tc>
          <w:tcPr>
            <w:tcW w:w="851" w:type="dxa"/>
            <w:vMerge w:val="restart"/>
            <w:vAlign w:val="center"/>
          </w:tcPr>
          <w:p w14:paraId="1570B9C2" w14:textId="77777777" w:rsidR="00A51026" w:rsidRPr="004229BB" w:rsidRDefault="00A51026" w:rsidP="00582B8F">
            <w:pPr>
              <w:jc w:val="center"/>
            </w:pPr>
            <w:r w:rsidRPr="004229BB">
              <w:t>Zad. A</w:t>
            </w:r>
          </w:p>
        </w:tc>
        <w:tc>
          <w:tcPr>
            <w:tcW w:w="1057" w:type="dxa"/>
            <w:vAlign w:val="center"/>
          </w:tcPr>
          <w:p w14:paraId="2092F689" w14:textId="77777777" w:rsidR="00A51026" w:rsidRDefault="00A51026" w:rsidP="00582B8F">
            <w:pPr>
              <w:jc w:val="center"/>
            </w:pPr>
            <w:r>
              <w:t>nr 1</w:t>
            </w:r>
          </w:p>
        </w:tc>
        <w:tc>
          <w:tcPr>
            <w:tcW w:w="1494" w:type="dxa"/>
            <w:vAlign w:val="center"/>
          </w:tcPr>
          <w:p w14:paraId="41089BF1" w14:textId="77777777" w:rsidR="00A51026" w:rsidRDefault="00A51026" w:rsidP="00582B8F">
            <w:pPr>
              <w:jc w:val="center"/>
            </w:pPr>
            <w:r w:rsidRPr="004229BB">
              <w:t>50</w:t>
            </w:r>
          </w:p>
        </w:tc>
        <w:tc>
          <w:tcPr>
            <w:tcW w:w="1843" w:type="dxa"/>
            <w:vAlign w:val="center"/>
          </w:tcPr>
          <w:p w14:paraId="025352E8" w14:textId="77777777" w:rsidR="00A51026" w:rsidRDefault="00A51026" w:rsidP="00582B8F">
            <w:pPr>
              <w:jc w:val="center"/>
            </w:pPr>
            <w:r w:rsidRPr="004229BB">
              <w:t>50</w:t>
            </w:r>
          </w:p>
        </w:tc>
        <w:tc>
          <w:tcPr>
            <w:tcW w:w="1843" w:type="dxa"/>
            <w:vAlign w:val="center"/>
          </w:tcPr>
          <w:p w14:paraId="51A04667" w14:textId="77777777" w:rsidR="00A51026" w:rsidRDefault="00A51026" w:rsidP="00582B8F">
            <w:pPr>
              <w:jc w:val="center"/>
            </w:pPr>
            <w:r w:rsidRPr="004229BB">
              <w:t>100%</w:t>
            </w:r>
          </w:p>
        </w:tc>
        <w:tc>
          <w:tcPr>
            <w:tcW w:w="2092" w:type="dxa"/>
            <w:vAlign w:val="center"/>
          </w:tcPr>
          <w:p w14:paraId="0CB9B923" w14:textId="77777777" w:rsidR="00A51026" w:rsidRDefault="00A51026" w:rsidP="00582B8F">
            <w:pPr>
              <w:jc w:val="center"/>
            </w:pPr>
            <w:r w:rsidRPr="004229BB">
              <w:t>Istotny</w:t>
            </w:r>
          </w:p>
        </w:tc>
      </w:tr>
      <w:tr w:rsidR="00A51026" w:rsidRPr="004229BB" w14:paraId="3A478545" w14:textId="77777777" w:rsidTr="00582B8F">
        <w:trPr>
          <w:trHeight w:val="278"/>
        </w:trPr>
        <w:tc>
          <w:tcPr>
            <w:tcW w:w="851" w:type="dxa"/>
            <w:vMerge/>
            <w:vAlign w:val="center"/>
          </w:tcPr>
          <w:p w14:paraId="3C81F942" w14:textId="77777777" w:rsidR="00A51026" w:rsidRPr="004229BB" w:rsidRDefault="00A51026" w:rsidP="00582B8F">
            <w:pPr>
              <w:jc w:val="center"/>
            </w:pPr>
          </w:p>
        </w:tc>
        <w:tc>
          <w:tcPr>
            <w:tcW w:w="1057" w:type="dxa"/>
            <w:vAlign w:val="center"/>
          </w:tcPr>
          <w:p w14:paraId="61443164" w14:textId="77777777" w:rsidR="00A51026" w:rsidRDefault="00A51026" w:rsidP="00582B8F">
            <w:pPr>
              <w:jc w:val="center"/>
            </w:pPr>
            <w:r>
              <w:t>nr 2</w:t>
            </w:r>
          </w:p>
        </w:tc>
        <w:tc>
          <w:tcPr>
            <w:tcW w:w="1494" w:type="dxa"/>
            <w:vAlign w:val="center"/>
          </w:tcPr>
          <w:p w14:paraId="1027B00F" w14:textId="77777777" w:rsidR="00A51026" w:rsidRDefault="00A51026" w:rsidP="00582B8F">
            <w:pPr>
              <w:jc w:val="center"/>
            </w:pPr>
            <w:r w:rsidRPr="004229BB">
              <w:t>40</w:t>
            </w:r>
          </w:p>
        </w:tc>
        <w:tc>
          <w:tcPr>
            <w:tcW w:w="1843" w:type="dxa"/>
            <w:vAlign w:val="center"/>
          </w:tcPr>
          <w:p w14:paraId="5D99E40C" w14:textId="77777777" w:rsidR="00A51026" w:rsidRDefault="00A51026" w:rsidP="00582B8F">
            <w:pPr>
              <w:jc w:val="center"/>
            </w:pPr>
            <w:r w:rsidRPr="004229BB">
              <w:t>40</w:t>
            </w:r>
          </w:p>
        </w:tc>
        <w:tc>
          <w:tcPr>
            <w:tcW w:w="1843" w:type="dxa"/>
            <w:vAlign w:val="center"/>
          </w:tcPr>
          <w:p w14:paraId="73CE8DD4" w14:textId="77777777" w:rsidR="00A51026" w:rsidRDefault="00A51026" w:rsidP="00582B8F">
            <w:pPr>
              <w:jc w:val="center"/>
            </w:pPr>
            <w:r w:rsidRPr="004229BB">
              <w:t>100%</w:t>
            </w:r>
          </w:p>
        </w:tc>
        <w:tc>
          <w:tcPr>
            <w:tcW w:w="2092" w:type="dxa"/>
            <w:vAlign w:val="center"/>
          </w:tcPr>
          <w:p w14:paraId="5623E651" w14:textId="77777777" w:rsidR="00A51026" w:rsidRDefault="00A51026" w:rsidP="00582B8F">
            <w:pPr>
              <w:jc w:val="center"/>
            </w:pPr>
            <w:r w:rsidRPr="004229BB">
              <w:t>Istotny</w:t>
            </w:r>
          </w:p>
        </w:tc>
      </w:tr>
      <w:tr w:rsidR="00A51026" w:rsidRPr="004229BB" w14:paraId="46E28C23" w14:textId="77777777" w:rsidTr="00582B8F">
        <w:trPr>
          <w:trHeight w:val="206"/>
        </w:trPr>
        <w:tc>
          <w:tcPr>
            <w:tcW w:w="851" w:type="dxa"/>
            <w:vMerge w:val="restart"/>
            <w:vAlign w:val="center"/>
          </w:tcPr>
          <w:p w14:paraId="64D08BB8" w14:textId="77777777" w:rsidR="00A51026" w:rsidRPr="004229BB" w:rsidRDefault="00A51026" w:rsidP="00582B8F">
            <w:pPr>
              <w:jc w:val="center"/>
            </w:pPr>
            <w:r w:rsidRPr="004229BB">
              <w:t>Zad. B</w:t>
            </w:r>
          </w:p>
        </w:tc>
        <w:tc>
          <w:tcPr>
            <w:tcW w:w="1057" w:type="dxa"/>
            <w:vAlign w:val="center"/>
          </w:tcPr>
          <w:p w14:paraId="2F8D0203" w14:textId="77777777" w:rsidR="00A51026" w:rsidRDefault="00A51026" w:rsidP="00582B8F">
            <w:pPr>
              <w:jc w:val="center"/>
              <w:rPr>
                <w:b/>
              </w:rPr>
            </w:pPr>
            <w:r w:rsidRPr="00533D0F">
              <w:rPr>
                <w:b/>
              </w:rPr>
              <w:t>nr 3</w:t>
            </w:r>
          </w:p>
        </w:tc>
        <w:tc>
          <w:tcPr>
            <w:tcW w:w="1494" w:type="dxa"/>
            <w:vAlign w:val="center"/>
          </w:tcPr>
          <w:p w14:paraId="4F9303B5" w14:textId="77777777" w:rsidR="00A51026" w:rsidRDefault="00A51026" w:rsidP="00582B8F">
            <w:pPr>
              <w:jc w:val="center"/>
              <w:rPr>
                <w:b/>
              </w:rPr>
            </w:pPr>
            <w:r w:rsidRPr="00533D0F">
              <w:rPr>
                <w:b/>
              </w:rPr>
              <w:t>60</w:t>
            </w:r>
          </w:p>
        </w:tc>
        <w:tc>
          <w:tcPr>
            <w:tcW w:w="1843" w:type="dxa"/>
            <w:vAlign w:val="center"/>
          </w:tcPr>
          <w:p w14:paraId="56020FB1" w14:textId="77777777" w:rsidR="00A51026" w:rsidRDefault="00A51026" w:rsidP="00582B8F">
            <w:pPr>
              <w:jc w:val="center"/>
              <w:rPr>
                <w:b/>
              </w:rPr>
            </w:pPr>
            <w:r w:rsidRPr="00533D0F">
              <w:rPr>
                <w:b/>
              </w:rPr>
              <w:t>35</w:t>
            </w:r>
          </w:p>
        </w:tc>
        <w:tc>
          <w:tcPr>
            <w:tcW w:w="1843" w:type="dxa"/>
            <w:vAlign w:val="center"/>
          </w:tcPr>
          <w:p w14:paraId="2820EA72" w14:textId="77777777" w:rsidR="00A51026" w:rsidRDefault="00A51026" w:rsidP="00582B8F">
            <w:pPr>
              <w:jc w:val="center"/>
              <w:rPr>
                <w:b/>
              </w:rPr>
            </w:pPr>
            <w:r w:rsidRPr="00533D0F">
              <w:rPr>
                <w:b/>
              </w:rPr>
              <w:t>58%</w:t>
            </w:r>
          </w:p>
        </w:tc>
        <w:tc>
          <w:tcPr>
            <w:tcW w:w="2092" w:type="dxa"/>
            <w:vAlign w:val="center"/>
          </w:tcPr>
          <w:p w14:paraId="11CED588" w14:textId="77777777" w:rsidR="00A51026" w:rsidRDefault="00A51026" w:rsidP="00582B8F">
            <w:pPr>
              <w:jc w:val="center"/>
              <w:rPr>
                <w:b/>
              </w:rPr>
            </w:pPr>
            <w:r w:rsidRPr="00533D0F">
              <w:rPr>
                <w:b/>
              </w:rPr>
              <w:t>Najbardziej istotny</w:t>
            </w:r>
          </w:p>
        </w:tc>
      </w:tr>
      <w:tr w:rsidR="00A51026" w:rsidRPr="004229BB" w14:paraId="55A2340C" w14:textId="77777777" w:rsidTr="00582B8F">
        <w:trPr>
          <w:trHeight w:val="290"/>
        </w:trPr>
        <w:tc>
          <w:tcPr>
            <w:tcW w:w="851" w:type="dxa"/>
            <w:vMerge/>
            <w:vAlign w:val="center"/>
          </w:tcPr>
          <w:p w14:paraId="7C26EA5C" w14:textId="77777777" w:rsidR="00A51026" w:rsidRPr="004229BB" w:rsidRDefault="00A51026" w:rsidP="00582B8F">
            <w:pPr>
              <w:jc w:val="center"/>
            </w:pPr>
          </w:p>
        </w:tc>
        <w:tc>
          <w:tcPr>
            <w:tcW w:w="1057" w:type="dxa"/>
            <w:vAlign w:val="center"/>
          </w:tcPr>
          <w:p w14:paraId="7BF9CED8" w14:textId="77777777" w:rsidR="00A51026" w:rsidRDefault="00A51026" w:rsidP="00582B8F">
            <w:pPr>
              <w:jc w:val="center"/>
            </w:pPr>
            <w:r>
              <w:t>nr 4</w:t>
            </w:r>
          </w:p>
        </w:tc>
        <w:tc>
          <w:tcPr>
            <w:tcW w:w="1494" w:type="dxa"/>
            <w:vAlign w:val="center"/>
          </w:tcPr>
          <w:p w14:paraId="39812563" w14:textId="77777777" w:rsidR="00A51026" w:rsidRDefault="00A51026" w:rsidP="00582B8F">
            <w:pPr>
              <w:jc w:val="center"/>
            </w:pPr>
            <w:r w:rsidRPr="004229BB">
              <w:t>50</w:t>
            </w:r>
          </w:p>
        </w:tc>
        <w:tc>
          <w:tcPr>
            <w:tcW w:w="1843" w:type="dxa"/>
            <w:vAlign w:val="center"/>
          </w:tcPr>
          <w:p w14:paraId="2A84169E" w14:textId="77777777" w:rsidR="00A51026" w:rsidRDefault="00A51026" w:rsidP="00582B8F">
            <w:pPr>
              <w:jc w:val="center"/>
            </w:pPr>
            <w:r w:rsidRPr="004229BB">
              <w:t>53</w:t>
            </w:r>
          </w:p>
        </w:tc>
        <w:tc>
          <w:tcPr>
            <w:tcW w:w="1843" w:type="dxa"/>
            <w:vAlign w:val="center"/>
          </w:tcPr>
          <w:p w14:paraId="28646219" w14:textId="77777777" w:rsidR="00A51026" w:rsidRDefault="00A51026" w:rsidP="00582B8F">
            <w:pPr>
              <w:jc w:val="center"/>
            </w:pPr>
            <w:r w:rsidRPr="004229BB">
              <w:t>106%*</w:t>
            </w:r>
          </w:p>
        </w:tc>
        <w:tc>
          <w:tcPr>
            <w:tcW w:w="2092" w:type="dxa"/>
            <w:vAlign w:val="center"/>
          </w:tcPr>
          <w:p w14:paraId="2E14237D" w14:textId="77777777" w:rsidR="00A51026" w:rsidRDefault="00A51026" w:rsidP="00582B8F">
            <w:pPr>
              <w:jc w:val="center"/>
            </w:pPr>
            <w:r w:rsidRPr="004229BB">
              <w:t>Istotny</w:t>
            </w:r>
          </w:p>
        </w:tc>
      </w:tr>
      <w:tr w:rsidR="00A51026" w:rsidRPr="004229BB" w14:paraId="2101007F" w14:textId="77777777" w:rsidTr="00582B8F">
        <w:trPr>
          <w:trHeight w:val="280"/>
        </w:trPr>
        <w:tc>
          <w:tcPr>
            <w:tcW w:w="851" w:type="dxa"/>
            <w:vAlign w:val="center"/>
          </w:tcPr>
          <w:p w14:paraId="4AB38EB2" w14:textId="77777777" w:rsidR="00A51026" w:rsidRPr="004229BB" w:rsidRDefault="00A51026" w:rsidP="00582B8F">
            <w:pPr>
              <w:jc w:val="center"/>
            </w:pPr>
            <w:r w:rsidRPr="004229BB">
              <w:t>Zad. C</w:t>
            </w:r>
          </w:p>
        </w:tc>
        <w:tc>
          <w:tcPr>
            <w:tcW w:w="1057" w:type="dxa"/>
            <w:vAlign w:val="center"/>
          </w:tcPr>
          <w:p w14:paraId="65761070" w14:textId="77777777" w:rsidR="00A51026" w:rsidRDefault="00A51026" w:rsidP="00582B8F">
            <w:pPr>
              <w:jc w:val="center"/>
            </w:pPr>
            <w:r>
              <w:t>nr 5</w:t>
            </w:r>
          </w:p>
        </w:tc>
        <w:tc>
          <w:tcPr>
            <w:tcW w:w="1494" w:type="dxa"/>
            <w:vAlign w:val="center"/>
          </w:tcPr>
          <w:p w14:paraId="7D61875A" w14:textId="77777777" w:rsidR="00A51026" w:rsidRDefault="00A51026" w:rsidP="00582B8F">
            <w:pPr>
              <w:jc w:val="center"/>
            </w:pPr>
            <w:r w:rsidRPr="004229BB">
              <w:t>70</w:t>
            </w:r>
          </w:p>
        </w:tc>
        <w:tc>
          <w:tcPr>
            <w:tcW w:w="1843" w:type="dxa"/>
            <w:vAlign w:val="center"/>
          </w:tcPr>
          <w:p w14:paraId="219292C4" w14:textId="77777777" w:rsidR="00A51026" w:rsidRDefault="00A51026" w:rsidP="00582B8F">
            <w:pPr>
              <w:jc w:val="center"/>
            </w:pPr>
            <w:r w:rsidRPr="004229BB">
              <w:t>55</w:t>
            </w:r>
          </w:p>
        </w:tc>
        <w:tc>
          <w:tcPr>
            <w:tcW w:w="1843" w:type="dxa"/>
            <w:vAlign w:val="center"/>
          </w:tcPr>
          <w:p w14:paraId="0F15217A" w14:textId="77777777" w:rsidR="00A51026" w:rsidRDefault="00A51026" w:rsidP="00582B8F">
            <w:pPr>
              <w:jc w:val="center"/>
            </w:pPr>
            <w:r w:rsidRPr="004229BB">
              <w:t>79%</w:t>
            </w:r>
          </w:p>
        </w:tc>
        <w:tc>
          <w:tcPr>
            <w:tcW w:w="2092" w:type="dxa"/>
            <w:vAlign w:val="center"/>
          </w:tcPr>
          <w:p w14:paraId="38B2089B" w14:textId="77777777" w:rsidR="00A51026" w:rsidRDefault="00A51026" w:rsidP="00582B8F">
            <w:pPr>
              <w:jc w:val="center"/>
            </w:pPr>
            <w:r w:rsidRPr="004229BB">
              <w:t>Istotny</w:t>
            </w:r>
          </w:p>
        </w:tc>
      </w:tr>
    </w:tbl>
    <w:p w14:paraId="3E7CC7FA" w14:textId="77777777" w:rsidR="00A51026" w:rsidRPr="004229BB" w:rsidRDefault="00A51026" w:rsidP="00A51026">
      <w:pPr>
        <w:jc w:val="both"/>
      </w:pPr>
      <w:r w:rsidRPr="004229BB">
        <w:t>* wskaźnik osiągnięty na poziomie &gt;100% traktujemy jako 100%.</w:t>
      </w:r>
    </w:p>
    <w:p w14:paraId="5410925E" w14:textId="77777777" w:rsidR="00EA6792" w:rsidRDefault="005F0CD4" w:rsidP="00582B8F">
      <w:pPr>
        <w:spacing w:after="0"/>
        <w:jc w:val="both"/>
      </w:pPr>
      <w:r>
        <w:t>Przykład 1</w:t>
      </w:r>
      <w:r w:rsidR="00A51026" w:rsidRPr="004229BB">
        <w:t xml:space="preserve"> przedstawia sytuację, w której nie zrealizowano kilku wskaźników, które przypisano do dwóch spośród trzech zadań projektu. W związku z tym tylko w zadaniu B i C należy w kolejnych krokach rozpatrzyć kwestię naliczania ewentualnych wydatków niekwalifikowalnych z tytułu reguły proporcjonalności. Dodatkowo stwierdzono, że w zadaniu B można zidentyfikować wskaźnik</w:t>
      </w:r>
      <w:r w:rsidR="00A51026">
        <w:t xml:space="preserve"> (nr 3)</w:t>
      </w:r>
      <w:r w:rsidR="00A51026" w:rsidRPr="004229BB">
        <w:t>, który w najwyższym stopniu przyczynił się do nieosiągnięcia celu projektu, więc on w tym zadaniu będzie wskaźnikiem bazowym do obliczeń środków niekwalifikowalnych z tytułu reguły proporcjonalności.</w:t>
      </w:r>
      <w:r w:rsidR="00F446A1">
        <w:t xml:space="preserve"> </w:t>
      </w:r>
    </w:p>
    <w:p w14:paraId="1ACC041B" w14:textId="77777777" w:rsidR="00F21E81" w:rsidRDefault="00F21E81" w:rsidP="00582B8F">
      <w:pPr>
        <w:spacing w:after="120"/>
        <w:jc w:val="both"/>
      </w:pPr>
    </w:p>
    <w:p w14:paraId="1FC63F20" w14:textId="77777777" w:rsidR="005F0CD4" w:rsidRPr="005F0CD4" w:rsidRDefault="005F0CD4" w:rsidP="005F0CD4">
      <w:pPr>
        <w:jc w:val="both"/>
        <w:rPr>
          <w:b/>
        </w:rPr>
      </w:pPr>
      <w:r>
        <w:rPr>
          <w:b/>
        </w:rPr>
        <w:t>KROK 2</w:t>
      </w:r>
      <w:r w:rsidRPr="005F0CD4">
        <w:rPr>
          <w:b/>
        </w:rPr>
        <w:t xml:space="preserve"> </w:t>
      </w:r>
      <w:r>
        <w:rPr>
          <w:b/>
        </w:rPr>
        <w:t>–</w:t>
      </w:r>
      <w:r w:rsidRPr="005F0CD4">
        <w:rPr>
          <w:b/>
        </w:rPr>
        <w:t xml:space="preserve"> OCE</w:t>
      </w:r>
      <w:r>
        <w:rPr>
          <w:b/>
        </w:rPr>
        <w:t>NA</w:t>
      </w:r>
      <w:r w:rsidR="00F03EBE">
        <w:rPr>
          <w:b/>
        </w:rPr>
        <w:t xml:space="preserve"> </w:t>
      </w:r>
      <w:r w:rsidR="00481A4C">
        <w:rPr>
          <w:b/>
        </w:rPr>
        <w:t>ZAISTNIENIA OBOWIĄZKU</w:t>
      </w:r>
      <w:r w:rsidR="00F70A23">
        <w:rPr>
          <w:b/>
        </w:rPr>
        <w:t xml:space="preserve"> ZASTOSOWANIA</w:t>
      </w:r>
      <w:r w:rsidR="00F03EBE">
        <w:rPr>
          <w:b/>
        </w:rPr>
        <w:t xml:space="preserve"> </w:t>
      </w:r>
      <w:r w:rsidRPr="005F0CD4">
        <w:rPr>
          <w:b/>
        </w:rPr>
        <w:t>REGUŁY PROPORCJONALNOŚCI</w:t>
      </w:r>
      <w:r w:rsidR="00F70A23">
        <w:rPr>
          <w:b/>
        </w:rPr>
        <w:t xml:space="preserve"> </w:t>
      </w:r>
    </w:p>
    <w:p w14:paraId="137074C3" w14:textId="77777777" w:rsidR="005F0CD4" w:rsidRDefault="005F0CD4" w:rsidP="005F0CD4">
      <w:pPr>
        <w:jc w:val="both"/>
      </w:pPr>
      <w:r>
        <w:t xml:space="preserve">Po wykonaniu kroku 1 i stwierdzeniu, że dany projekt nie zrealizował założeń merytorycznych, należy dokonać analizy, czy w danym </w:t>
      </w:r>
      <w:r w:rsidR="009D6D4B">
        <w:t xml:space="preserve">przypadku </w:t>
      </w:r>
      <w:r>
        <w:t>reguła proporcjonalności zostanie zastosowana</w:t>
      </w:r>
      <w:r w:rsidR="00A11FEE">
        <w:t xml:space="preserve"> i/lub zostaną obniżone koszty kwalifikowalne w związku z niezrealizowaniem </w:t>
      </w:r>
      <w:r w:rsidR="00A11FEE" w:rsidRPr="00A11FEE">
        <w:t>specyficznego/</w:t>
      </w:r>
      <w:proofErr w:type="spellStart"/>
      <w:r w:rsidR="00A11FEE" w:rsidRPr="00A11FEE">
        <w:t>ych</w:t>
      </w:r>
      <w:proofErr w:type="spellEnd"/>
      <w:r w:rsidR="00A11FEE" w:rsidRPr="00A11FEE">
        <w:t xml:space="preserve"> kryterium/ów premiującego/</w:t>
      </w:r>
      <w:proofErr w:type="spellStart"/>
      <w:r w:rsidR="00A11FEE" w:rsidRPr="00A11FEE">
        <w:t>ych</w:t>
      </w:r>
      <w:proofErr w:type="spellEnd"/>
      <w:r>
        <w:t xml:space="preserve">. </w:t>
      </w:r>
    </w:p>
    <w:p w14:paraId="5C3C10EA" w14:textId="77777777" w:rsidR="00F70A23" w:rsidRPr="00F70A23" w:rsidRDefault="00F70A23" w:rsidP="00F70A23">
      <w:pPr>
        <w:spacing w:after="0"/>
        <w:jc w:val="both"/>
      </w:pPr>
      <w:r w:rsidRPr="00F70A23">
        <w:t xml:space="preserve">W zależności od zapisów umowy o dofinansowanie projektu, </w:t>
      </w:r>
      <w:r w:rsidRPr="00F70A23">
        <w:rPr>
          <w:b/>
        </w:rPr>
        <w:t xml:space="preserve">niezrealizowanie założonych wskaźników, a tym samym nieosiągnięcie założeń merytorycznych, </w:t>
      </w:r>
      <w:r w:rsidRPr="00F70A23">
        <w:t>będzie się wiązać z:</w:t>
      </w:r>
    </w:p>
    <w:p w14:paraId="0761C411" w14:textId="77777777" w:rsidR="00F70A23" w:rsidRDefault="00F70A23" w:rsidP="00F70A23">
      <w:pPr>
        <w:pStyle w:val="Akapitzlist"/>
        <w:numPr>
          <w:ilvl w:val="0"/>
          <w:numId w:val="7"/>
        </w:numPr>
        <w:jc w:val="both"/>
      </w:pPr>
      <w:r w:rsidRPr="00F70A23">
        <w:t>nierozliczeniem kwoty ryczałtowej bez stosowania reguły proporcjonalności (w odniesieniu do wskaźników odpowiadających za rozliczanie w projekcie kwoty ryczałtowej nie można stosować reguły proporcjonalności - w tym przypadku cała kwota uznana zostaje za</w:t>
      </w:r>
      <w:r w:rsidR="003A377A">
        <w:t> </w:t>
      </w:r>
      <w:r w:rsidRPr="00F70A23">
        <w:t>niekwalifikowaną</w:t>
      </w:r>
      <w:r w:rsidR="004F3C48">
        <w:rPr>
          <w:rStyle w:val="Odwoanieprzypisudolnego"/>
        </w:rPr>
        <w:footnoteReference w:id="1"/>
      </w:r>
      <w:r w:rsidRPr="00F70A23">
        <w:t>)</w:t>
      </w:r>
      <w:r>
        <w:t>;</w:t>
      </w:r>
      <w:r w:rsidRPr="00F70A23">
        <w:t xml:space="preserve"> albo</w:t>
      </w:r>
    </w:p>
    <w:p w14:paraId="4CAB7899" w14:textId="77777777" w:rsidR="00F70A23" w:rsidRPr="00F70A23" w:rsidRDefault="00F70A23" w:rsidP="00F70A23">
      <w:pPr>
        <w:pStyle w:val="Akapitzlist"/>
        <w:numPr>
          <w:ilvl w:val="0"/>
          <w:numId w:val="7"/>
        </w:numPr>
        <w:jc w:val="both"/>
      </w:pPr>
      <w:r w:rsidRPr="00F70A23">
        <w:t xml:space="preserve">zastosowaniem reguły proporcjonalności w projektach ryczałtowych </w:t>
      </w:r>
      <w:r w:rsidR="008578CD">
        <w:t xml:space="preserve">- </w:t>
      </w:r>
      <w:r w:rsidRPr="00F70A23">
        <w:t>w odniesieniu do wskaźników innych niż przypisane do zadań rozliczanych kwotą ryczałtową</w:t>
      </w:r>
      <w:r>
        <w:t>;</w:t>
      </w:r>
      <w:r w:rsidRPr="00F70A23">
        <w:t xml:space="preserve"> albo</w:t>
      </w:r>
    </w:p>
    <w:p w14:paraId="693E56CD" w14:textId="77777777" w:rsidR="008578CD" w:rsidRDefault="00F70A23" w:rsidP="00F70A23">
      <w:pPr>
        <w:pStyle w:val="Akapitzlist"/>
        <w:numPr>
          <w:ilvl w:val="0"/>
          <w:numId w:val="7"/>
        </w:numPr>
        <w:jc w:val="both"/>
      </w:pPr>
      <w:r w:rsidRPr="00F70A23">
        <w:t xml:space="preserve">zastosowaniem reguły proporcjonalności w projektach rozliczanych m.in. wg. rzeczywistych wydatków </w:t>
      </w:r>
      <w:r w:rsidR="008578CD">
        <w:t xml:space="preserve">- </w:t>
      </w:r>
      <w:r w:rsidRPr="00F70A23">
        <w:t>z zastrzeżeniem</w:t>
      </w:r>
      <w:r w:rsidR="008578CD">
        <w:t>:</w:t>
      </w:r>
    </w:p>
    <w:p w14:paraId="1794F2C8" w14:textId="77777777" w:rsidR="00303D04" w:rsidRDefault="00F70A23" w:rsidP="00582B8F">
      <w:pPr>
        <w:pStyle w:val="Akapitzlist"/>
        <w:numPr>
          <w:ilvl w:val="1"/>
          <w:numId w:val="7"/>
        </w:numPr>
        <w:jc w:val="both"/>
      </w:pPr>
      <w:r w:rsidRPr="00F70A23">
        <w:lastRenderedPageBreak/>
        <w:t>możliwości odstąpienia od zastosowania reguły proporcjonalności w przypadku działania siły wyższej</w:t>
      </w:r>
      <w:r w:rsidR="004576F6">
        <w:t>:</w:t>
      </w:r>
    </w:p>
    <w:p w14:paraId="4832A33F" w14:textId="77777777" w:rsidR="00F70A23" w:rsidRDefault="00303D04" w:rsidP="00582B8F">
      <w:pPr>
        <w:pStyle w:val="Akapitzlist"/>
        <w:numPr>
          <w:ilvl w:val="1"/>
          <w:numId w:val="7"/>
        </w:numPr>
        <w:jc w:val="both"/>
      </w:pPr>
      <w:r>
        <w:t>możliwości obniżenia wysokości albo odstąpienia od żądania zwrotu środków uznanych za niekwalifikowalne z tytułu reguły proporcjonalności (w przypadku gdy</w:t>
      </w:r>
      <w:r w:rsidR="003A377A">
        <w:t> </w:t>
      </w:r>
      <w:r>
        <w:t>Beneficjent wykaże swoje starania zmierzające do pełnego osiągnięcia założeń projektu).</w:t>
      </w:r>
    </w:p>
    <w:p w14:paraId="59AD7164" w14:textId="77777777" w:rsidR="00303D04" w:rsidRPr="00F70A23" w:rsidRDefault="003A377A" w:rsidP="00582B8F">
      <w:pPr>
        <w:jc w:val="both"/>
      </w:pPr>
      <w:r>
        <w:t>Ponadto w każdym z powyższych przypadków, w sytuacji gdy Beneficjent nie zrealizuje w pełni wskaźników powiązanych z kryteriami specyficznymi premiującymi (gdy punkty za te kryteria decydowały o przyznaniu dofinansowania), może zaistnieć konieczność dodatkowego obniżenia stawki ryczałtowej kosztów pośrednich (krok 7).</w:t>
      </w:r>
    </w:p>
    <w:p w14:paraId="6DE3EA6F" w14:textId="77777777" w:rsidR="00D80AD6" w:rsidRDefault="005C327F" w:rsidP="001C1034">
      <w:pPr>
        <w:spacing w:after="0"/>
        <w:jc w:val="both"/>
      </w:pPr>
      <w:r>
        <w:t>Analizując powyżej wymienione przypadki krok 2 ma na celu odpowiedź przede wszystkim na</w:t>
      </w:r>
      <w:r w:rsidR="003A377A">
        <w:t> </w:t>
      </w:r>
      <w:r>
        <w:t xml:space="preserve">pytanie, czy w odniesieniu do danego projektu będzie mieć zastosowanie reguła proporcjonalności. </w:t>
      </w:r>
    </w:p>
    <w:p w14:paraId="5BA58DBF" w14:textId="77777777" w:rsidR="00D80AD6" w:rsidRDefault="00D80AD6" w:rsidP="001C1034">
      <w:pPr>
        <w:spacing w:after="0"/>
        <w:jc w:val="both"/>
      </w:pPr>
    </w:p>
    <w:p w14:paraId="793BC81A" w14:textId="77777777" w:rsidR="00D80AD6" w:rsidRPr="005F0CD4" w:rsidRDefault="00D80AD6" w:rsidP="00D80AD6">
      <w:pPr>
        <w:jc w:val="both"/>
      </w:pPr>
      <w:r w:rsidRPr="00D80AD6">
        <w:rPr>
          <w:b/>
        </w:rPr>
        <w:t>Reguła proporcjonalności nie będzie stosowana</w:t>
      </w:r>
      <w:r>
        <w:t xml:space="preserve">, kiedy </w:t>
      </w:r>
      <w:r w:rsidRPr="005F0CD4">
        <w:t>projekt jest rozliczany kwotami ryczałtowymi i nie udało się zrealizować wskaźników przypisanych do zada</w:t>
      </w:r>
      <w:r>
        <w:t>ń rozlicznych kwotą ryczałtową (</w:t>
      </w:r>
      <w:r w:rsidR="00F232DB">
        <w:t xml:space="preserve">punkt </w:t>
      </w:r>
      <w:r>
        <w:t xml:space="preserve">a) powyższego wyszczególnienia) </w:t>
      </w:r>
      <w:r w:rsidRPr="005F0CD4">
        <w:t xml:space="preserve">- wówczas za niekwalifikowaną uznaje się całość kwoty przeznaczonej na realizację tego zadania (Przykład </w:t>
      </w:r>
      <w:r>
        <w:t>2</w:t>
      </w:r>
      <w:r w:rsidRPr="005F0CD4">
        <w:t xml:space="preserve">). </w:t>
      </w:r>
    </w:p>
    <w:p w14:paraId="057886FC" w14:textId="77777777" w:rsidR="00D80AD6" w:rsidRPr="005F0CD4" w:rsidRDefault="00D80AD6" w:rsidP="00D80AD6">
      <w:pPr>
        <w:jc w:val="both"/>
      </w:pPr>
      <w:r w:rsidRPr="005F0CD4">
        <w:t>Jeżeli jednak w projekcie, poza wskaźnikami rozliczającymi kwoty ryczałtowe, określono również inne wskaźniki monitorowania, podlegają one weryfikacji i rozliczeniu na zasadach ogólnych tj. z uwzględnieniem zastosowania reguły proporcjonalności wynikającej z Wytycznych.</w:t>
      </w:r>
    </w:p>
    <w:p w14:paraId="7BDF16A2" w14:textId="77777777" w:rsidR="00D80AD6" w:rsidRPr="005F0CD4" w:rsidRDefault="00D80AD6" w:rsidP="00D80AD6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Przykład 2</w:t>
      </w:r>
    </w:p>
    <w:p w14:paraId="387441AF" w14:textId="77777777" w:rsidR="00D80AD6" w:rsidRPr="005F0CD4" w:rsidRDefault="00D80AD6" w:rsidP="00D80AD6">
      <w:pPr>
        <w:spacing w:after="0"/>
        <w:jc w:val="both"/>
        <w:rPr>
          <w:b/>
          <w:i/>
        </w:rPr>
      </w:pPr>
      <w:r w:rsidRPr="005F0CD4">
        <w:rPr>
          <w:b/>
          <w:i/>
        </w:rPr>
        <w:t>Projekt ryczałtowy:</w:t>
      </w:r>
    </w:p>
    <w:p w14:paraId="5F08A1BA" w14:textId="77777777" w:rsidR="00D80AD6" w:rsidRPr="005F0CD4" w:rsidRDefault="00D80AD6" w:rsidP="00D80AD6">
      <w:pPr>
        <w:pStyle w:val="Akapitzlist"/>
        <w:numPr>
          <w:ilvl w:val="0"/>
          <w:numId w:val="8"/>
        </w:numPr>
        <w:spacing w:after="0"/>
        <w:ind w:left="567"/>
        <w:jc w:val="both"/>
      </w:pPr>
      <w:r w:rsidRPr="005F0CD4">
        <w:t xml:space="preserve">zad. A – jedna kwota ryczałtowa 100 j., </w:t>
      </w:r>
    </w:p>
    <w:p w14:paraId="69313D86" w14:textId="77777777" w:rsidR="00D80AD6" w:rsidRPr="005F0CD4" w:rsidRDefault="00D80AD6" w:rsidP="00D80AD6">
      <w:pPr>
        <w:pStyle w:val="Akapitzlist"/>
        <w:numPr>
          <w:ilvl w:val="0"/>
          <w:numId w:val="8"/>
        </w:numPr>
        <w:spacing w:after="0"/>
        <w:ind w:left="567"/>
        <w:jc w:val="both"/>
      </w:pPr>
      <w:r w:rsidRPr="005F0CD4">
        <w:t xml:space="preserve">zad. B – jedna kwota ryczałtowa 200 j., </w:t>
      </w:r>
    </w:p>
    <w:p w14:paraId="21123F88" w14:textId="77777777" w:rsidR="00D80AD6" w:rsidRPr="005F0CD4" w:rsidRDefault="00D80AD6" w:rsidP="00D80AD6">
      <w:pPr>
        <w:pStyle w:val="Akapitzlist"/>
        <w:numPr>
          <w:ilvl w:val="0"/>
          <w:numId w:val="8"/>
        </w:numPr>
        <w:spacing w:after="0"/>
        <w:ind w:left="567"/>
        <w:jc w:val="both"/>
      </w:pPr>
      <w:r w:rsidRPr="005F0CD4">
        <w:t>zad. C – jedna kwota ryczałtowa 150 j.</w:t>
      </w:r>
    </w:p>
    <w:p w14:paraId="541C15ED" w14:textId="77777777" w:rsidR="00D80AD6" w:rsidRPr="005F0CD4" w:rsidRDefault="00D80AD6" w:rsidP="00D80AD6">
      <w:pPr>
        <w:pStyle w:val="Akapitzlist"/>
        <w:spacing w:after="0"/>
        <w:jc w:val="both"/>
      </w:pPr>
    </w:p>
    <w:p w14:paraId="548216EA" w14:textId="77777777" w:rsidR="00D80AD6" w:rsidRPr="005F0CD4" w:rsidRDefault="00D80AD6" w:rsidP="00D80AD6">
      <w:pPr>
        <w:spacing w:after="0"/>
        <w:jc w:val="both"/>
      </w:pPr>
      <w:r w:rsidRPr="005F0CD4">
        <w:t>Rozliczenie kwot ryczałtowych w poszczególnych zadaniach uwarunkowane jest zrealizowaniem wskaźników przypisanych do tych zadań i wskazanych w umowie o dofinansowanie projektu. Jeżeli wskaźniki osiągnięto w następujący sposób:</w:t>
      </w:r>
    </w:p>
    <w:p w14:paraId="1DB5E57A" w14:textId="77777777" w:rsidR="00D80AD6" w:rsidRPr="005F0CD4" w:rsidRDefault="00D80AD6" w:rsidP="00D80AD6">
      <w:pPr>
        <w:spacing w:after="0"/>
        <w:jc w:val="both"/>
      </w:pPr>
    </w:p>
    <w:p w14:paraId="66314452" w14:textId="77777777" w:rsidR="00D80AD6" w:rsidRPr="005F0CD4" w:rsidRDefault="00D80AD6" w:rsidP="00D80AD6">
      <w:pPr>
        <w:pStyle w:val="Akapitzlist"/>
        <w:numPr>
          <w:ilvl w:val="1"/>
          <w:numId w:val="10"/>
        </w:numPr>
        <w:ind w:left="567" w:hanging="283"/>
        <w:jc w:val="both"/>
      </w:pPr>
      <w:r w:rsidRPr="005F0CD4">
        <w:t>zad. A – 100%,</w:t>
      </w:r>
    </w:p>
    <w:p w14:paraId="0B16F72D" w14:textId="77777777" w:rsidR="00D80AD6" w:rsidRPr="005F0CD4" w:rsidRDefault="00D80AD6" w:rsidP="00D80AD6">
      <w:pPr>
        <w:pStyle w:val="Akapitzlist"/>
        <w:numPr>
          <w:ilvl w:val="0"/>
          <w:numId w:val="9"/>
        </w:numPr>
        <w:spacing w:after="0"/>
        <w:ind w:left="567" w:hanging="283"/>
        <w:jc w:val="both"/>
      </w:pPr>
      <w:r w:rsidRPr="005F0CD4">
        <w:t>zad. B – 100%,</w:t>
      </w:r>
    </w:p>
    <w:p w14:paraId="0B1536B8" w14:textId="77777777" w:rsidR="00D80AD6" w:rsidRDefault="00D80AD6" w:rsidP="00D80AD6">
      <w:pPr>
        <w:spacing w:after="0"/>
        <w:jc w:val="both"/>
      </w:pPr>
      <w:r w:rsidRPr="005F0CD4">
        <w:t xml:space="preserve">zad. C – 80% </w:t>
      </w:r>
      <w:r w:rsidR="00F21E81" w:rsidRPr="00F21E81">
        <w:t>–</w:t>
      </w:r>
      <w:r w:rsidRPr="005F0CD4">
        <w:t xml:space="preserve"> reguła proporcjonalności nie ma zastosowania, gdyż wskaźniki były przypisane bezpośrednio do kwot ryczałtowych, dlatego wartość docelowa wskaźnika w zad. C na poziomie 80% nie pozwala na zatwierdzenie kwoty ryczałtowej w założonej wysokości 150 j.</w:t>
      </w:r>
    </w:p>
    <w:p w14:paraId="47E0DB41" w14:textId="77777777" w:rsidR="00D80AD6" w:rsidRDefault="00D80AD6" w:rsidP="001C1034">
      <w:pPr>
        <w:spacing w:after="0"/>
        <w:jc w:val="both"/>
      </w:pPr>
    </w:p>
    <w:p w14:paraId="18481F1D" w14:textId="3545D44F" w:rsidR="00D80AD6" w:rsidRDefault="00D80AD6" w:rsidP="00D80AD6">
      <w:pPr>
        <w:spacing w:after="0"/>
        <w:jc w:val="both"/>
      </w:pPr>
      <w:r w:rsidRPr="00D80AD6">
        <w:rPr>
          <w:b/>
        </w:rPr>
        <w:t>Reguła proporcjonalności nie będzie stosowana</w:t>
      </w:r>
      <w:r>
        <w:t xml:space="preserve"> w</w:t>
      </w:r>
      <w:r w:rsidRPr="005F0CD4">
        <w:t xml:space="preserve"> sytuacji, kiedy Beneficjent osiągnie wszystkie wartości wskaźników założone ogółem na poziomie 100%, natomiast proporcje kobiet i mężczyzn są inne niż pierwotnie zaplanowano, </w:t>
      </w:r>
      <w:r w:rsidRPr="005F0CD4">
        <w:rPr>
          <w:u w:val="single"/>
        </w:rPr>
        <w:t>nie ma przesłanki do naliczenia wydatków niekwalifikowalnych tytułem reguły proporcjonalności</w:t>
      </w:r>
      <w:r w:rsidR="00500198">
        <w:rPr>
          <w:u w:val="single"/>
        </w:rPr>
        <w:t xml:space="preserve">, za wyjątkiem sytuacji, gdy projekt był skierowany wyłącznie do </w:t>
      </w:r>
      <w:r w:rsidR="00500198">
        <w:rPr>
          <w:u w:val="single"/>
        </w:rPr>
        <w:lastRenderedPageBreak/>
        <w:t>jednej płci</w:t>
      </w:r>
      <w:r w:rsidR="00500198" w:rsidRPr="00F70C74">
        <w:t xml:space="preserve"> (np. w związku z wyrównywaniem szans danej płci na rynku pracy)</w:t>
      </w:r>
      <w:r w:rsidRPr="00F70C74">
        <w:t>.</w:t>
      </w:r>
      <w:r w:rsidRPr="005F0CD4">
        <w:t xml:space="preserve"> Beneficjent powinien jednak założyć wyjaśnienia w zakresie zaistniałej sytuacji (Przykład </w:t>
      </w:r>
      <w:r>
        <w:t>3</w:t>
      </w:r>
      <w:r w:rsidRPr="005F0CD4">
        <w:t>).</w:t>
      </w:r>
    </w:p>
    <w:p w14:paraId="21DE4E7D" w14:textId="77777777" w:rsidR="00D80AD6" w:rsidRDefault="00D80AD6" w:rsidP="00D80AD6">
      <w:pPr>
        <w:spacing w:after="0"/>
        <w:jc w:val="both"/>
      </w:pPr>
    </w:p>
    <w:p w14:paraId="6875D8AA" w14:textId="77777777" w:rsidR="00F21E81" w:rsidRDefault="00F21E81" w:rsidP="00D80AD6">
      <w:pPr>
        <w:spacing w:after="0"/>
        <w:jc w:val="both"/>
      </w:pPr>
    </w:p>
    <w:p w14:paraId="0C05E800" w14:textId="77777777" w:rsidR="00F21E81" w:rsidRDefault="00F21E81" w:rsidP="00D80AD6">
      <w:pPr>
        <w:spacing w:after="0"/>
        <w:jc w:val="both"/>
      </w:pPr>
    </w:p>
    <w:p w14:paraId="59A1ED3D" w14:textId="77777777" w:rsidR="00AB70DF" w:rsidRDefault="00AB70DF" w:rsidP="00D80AD6">
      <w:pPr>
        <w:spacing w:after="0"/>
        <w:jc w:val="both"/>
      </w:pPr>
    </w:p>
    <w:p w14:paraId="34172191" w14:textId="77777777" w:rsidR="00AB70DF" w:rsidRDefault="00AB70DF" w:rsidP="00D80AD6">
      <w:pPr>
        <w:spacing w:after="0"/>
        <w:jc w:val="both"/>
      </w:pPr>
    </w:p>
    <w:p w14:paraId="766F7A6F" w14:textId="77777777" w:rsidR="00AB70DF" w:rsidRDefault="00AB70DF" w:rsidP="00D80AD6">
      <w:pPr>
        <w:spacing w:after="0"/>
        <w:jc w:val="both"/>
      </w:pPr>
    </w:p>
    <w:p w14:paraId="2DB8EE75" w14:textId="77777777" w:rsidR="00AB70DF" w:rsidRDefault="00AB70DF" w:rsidP="00D80AD6">
      <w:pPr>
        <w:spacing w:after="0"/>
        <w:jc w:val="both"/>
      </w:pPr>
    </w:p>
    <w:p w14:paraId="2AA0DB57" w14:textId="77777777" w:rsidR="00D80AD6" w:rsidRPr="005F0CD4" w:rsidRDefault="00D80AD6" w:rsidP="00D80AD6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Przykład 3</w:t>
      </w:r>
      <w:r w:rsidRPr="005F0CD4">
        <w:rPr>
          <w:b/>
          <w:u w:val="single"/>
        </w:rPr>
        <w:t xml:space="preserve"> </w:t>
      </w:r>
    </w:p>
    <w:p w14:paraId="780B7477" w14:textId="77777777" w:rsidR="00D80AD6" w:rsidRPr="005F0CD4" w:rsidRDefault="00D80AD6" w:rsidP="00D80AD6">
      <w:pPr>
        <w:jc w:val="both"/>
        <w:rPr>
          <w:b/>
          <w:i/>
        </w:rPr>
      </w:pPr>
      <w:r w:rsidRPr="005F0CD4">
        <w:rPr>
          <w:b/>
          <w:i/>
        </w:rPr>
        <w:t>Projekt rozliczany wg rzeczywistych wydatków, projekt ryczałtowy (jednakowy sposób postępowania w obu przypadkach)</w:t>
      </w:r>
    </w:p>
    <w:p w14:paraId="6A7FED98" w14:textId="77777777" w:rsidR="00D80AD6" w:rsidRPr="005F0CD4" w:rsidRDefault="00D80AD6" w:rsidP="00D80AD6">
      <w:pPr>
        <w:pStyle w:val="Legenda"/>
        <w:keepNext/>
        <w:rPr>
          <w:color w:val="auto"/>
        </w:rPr>
      </w:pPr>
      <w:r w:rsidRPr="005F0CD4">
        <w:rPr>
          <w:color w:val="auto"/>
        </w:rPr>
        <w:t xml:space="preserve">Tabela Przykład </w:t>
      </w:r>
      <w:r>
        <w:rPr>
          <w:color w:val="auto"/>
        </w:rPr>
        <w:t>3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27"/>
        <w:gridCol w:w="1535"/>
        <w:gridCol w:w="1535"/>
        <w:gridCol w:w="1535"/>
        <w:gridCol w:w="1536"/>
        <w:gridCol w:w="1536"/>
      </w:tblGrid>
      <w:tr w:rsidR="00D80AD6" w:rsidRPr="005F0CD4" w14:paraId="1535BCA0" w14:textId="77777777" w:rsidTr="007C6EA6">
        <w:tc>
          <w:tcPr>
            <w:tcW w:w="4497" w:type="dxa"/>
            <w:gridSpan w:val="3"/>
            <w:vAlign w:val="center"/>
          </w:tcPr>
          <w:p w14:paraId="48CABD81" w14:textId="77777777" w:rsidR="00D80AD6" w:rsidRPr="005F0CD4" w:rsidRDefault="00D80AD6" w:rsidP="007C6EA6">
            <w:pPr>
              <w:jc w:val="center"/>
            </w:pPr>
            <w:r w:rsidRPr="005F0CD4">
              <w:t>Wartość docelowa wskaźnika</w:t>
            </w:r>
          </w:p>
        </w:tc>
        <w:tc>
          <w:tcPr>
            <w:tcW w:w="4607" w:type="dxa"/>
            <w:gridSpan w:val="3"/>
            <w:vAlign w:val="center"/>
          </w:tcPr>
          <w:p w14:paraId="24D4DD2D" w14:textId="77777777" w:rsidR="00D80AD6" w:rsidRPr="005F0CD4" w:rsidRDefault="00D80AD6" w:rsidP="007C6EA6">
            <w:pPr>
              <w:jc w:val="center"/>
            </w:pPr>
            <w:r w:rsidRPr="005F0CD4">
              <w:t>Wartość osiągnięta wskaźnika</w:t>
            </w:r>
          </w:p>
        </w:tc>
      </w:tr>
      <w:tr w:rsidR="00D80AD6" w:rsidRPr="005F0CD4" w14:paraId="520D1D24" w14:textId="77777777" w:rsidTr="007C6EA6">
        <w:tc>
          <w:tcPr>
            <w:tcW w:w="1427" w:type="dxa"/>
            <w:vAlign w:val="center"/>
          </w:tcPr>
          <w:p w14:paraId="4991FF38" w14:textId="77777777" w:rsidR="00D80AD6" w:rsidRPr="005F0CD4" w:rsidRDefault="00D80AD6" w:rsidP="007C6EA6">
            <w:pPr>
              <w:jc w:val="center"/>
            </w:pPr>
            <w:r w:rsidRPr="005F0CD4">
              <w:t>kobiety</w:t>
            </w:r>
          </w:p>
        </w:tc>
        <w:tc>
          <w:tcPr>
            <w:tcW w:w="1535" w:type="dxa"/>
            <w:vAlign w:val="center"/>
          </w:tcPr>
          <w:p w14:paraId="00F8F0EC" w14:textId="77777777" w:rsidR="00D80AD6" w:rsidRPr="005F0CD4" w:rsidRDefault="00D80AD6" w:rsidP="007C6EA6">
            <w:pPr>
              <w:jc w:val="center"/>
            </w:pPr>
            <w:r w:rsidRPr="005F0CD4">
              <w:t>mężczyźni</w:t>
            </w:r>
          </w:p>
        </w:tc>
        <w:tc>
          <w:tcPr>
            <w:tcW w:w="1535" w:type="dxa"/>
            <w:vAlign w:val="center"/>
          </w:tcPr>
          <w:p w14:paraId="693F3E96" w14:textId="77777777" w:rsidR="00D80AD6" w:rsidRPr="005F0CD4" w:rsidRDefault="00D80AD6" w:rsidP="007C6EA6">
            <w:pPr>
              <w:jc w:val="center"/>
            </w:pPr>
            <w:r w:rsidRPr="005F0CD4">
              <w:t>ogółem</w:t>
            </w:r>
          </w:p>
        </w:tc>
        <w:tc>
          <w:tcPr>
            <w:tcW w:w="1535" w:type="dxa"/>
            <w:vAlign w:val="center"/>
          </w:tcPr>
          <w:p w14:paraId="3A50EAD1" w14:textId="77777777" w:rsidR="00D80AD6" w:rsidRPr="005F0CD4" w:rsidRDefault="00D80AD6" w:rsidP="007C6EA6">
            <w:pPr>
              <w:jc w:val="center"/>
            </w:pPr>
            <w:r w:rsidRPr="005F0CD4">
              <w:t>kobiety</w:t>
            </w:r>
          </w:p>
        </w:tc>
        <w:tc>
          <w:tcPr>
            <w:tcW w:w="1536" w:type="dxa"/>
            <w:vAlign w:val="center"/>
          </w:tcPr>
          <w:p w14:paraId="4D4D2F90" w14:textId="77777777" w:rsidR="00D80AD6" w:rsidRPr="005F0CD4" w:rsidRDefault="00D80AD6" w:rsidP="007C6EA6">
            <w:pPr>
              <w:jc w:val="center"/>
            </w:pPr>
            <w:r w:rsidRPr="005F0CD4">
              <w:t>mężczyźni</w:t>
            </w:r>
          </w:p>
        </w:tc>
        <w:tc>
          <w:tcPr>
            <w:tcW w:w="1536" w:type="dxa"/>
            <w:vAlign w:val="center"/>
          </w:tcPr>
          <w:p w14:paraId="252686C6" w14:textId="77777777" w:rsidR="00D80AD6" w:rsidRPr="005F0CD4" w:rsidRDefault="00D80AD6" w:rsidP="007C6EA6">
            <w:pPr>
              <w:jc w:val="center"/>
            </w:pPr>
            <w:r w:rsidRPr="005F0CD4">
              <w:t>ogółem</w:t>
            </w:r>
          </w:p>
        </w:tc>
      </w:tr>
      <w:tr w:rsidR="00D80AD6" w:rsidRPr="005F0CD4" w14:paraId="0B0138CB" w14:textId="77777777" w:rsidTr="007C6EA6">
        <w:tc>
          <w:tcPr>
            <w:tcW w:w="1427" w:type="dxa"/>
            <w:vAlign w:val="center"/>
          </w:tcPr>
          <w:p w14:paraId="5C23C54B" w14:textId="77777777" w:rsidR="00D80AD6" w:rsidRPr="005F0CD4" w:rsidRDefault="00D80AD6" w:rsidP="007C6EA6">
            <w:pPr>
              <w:jc w:val="center"/>
            </w:pPr>
            <w:r w:rsidRPr="005F0CD4">
              <w:t>10</w:t>
            </w:r>
          </w:p>
        </w:tc>
        <w:tc>
          <w:tcPr>
            <w:tcW w:w="1535" w:type="dxa"/>
            <w:vAlign w:val="center"/>
          </w:tcPr>
          <w:p w14:paraId="6354B891" w14:textId="77777777" w:rsidR="00D80AD6" w:rsidRPr="005F0CD4" w:rsidRDefault="00D80AD6" w:rsidP="007C6EA6">
            <w:pPr>
              <w:jc w:val="center"/>
            </w:pPr>
            <w:r w:rsidRPr="005F0CD4">
              <w:t>20</w:t>
            </w:r>
          </w:p>
        </w:tc>
        <w:tc>
          <w:tcPr>
            <w:tcW w:w="1535" w:type="dxa"/>
            <w:vAlign w:val="center"/>
          </w:tcPr>
          <w:p w14:paraId="44398936" w14:textId="77777777" w:rsidR="00D80AD6" w:rsidRPr="005F0CD4" w:rsidRDefault="00D80AD6" w:rsidP="007C6EA6">
            <w:pPr>
              <w:jc w:val="center"/>
            </w:pPr>
            <w:r w:rsidRPr="005F0CD4">
              <w:t>30</w:t>
            </w:r>
          </w:p>
        </w:tc>
        <w:tc>
          <w:tcPr>
            <w:tcW w:w="1535" w:type="dxa"/>
            <w:vAlign w:val="center"/>
          </w:tcPr>
          <w:p w14:paraId="6E51C417" w14:textId="77777777" w:rsidR="00D80AD6" w:rsidRPr="005F0CD4" w:rsidRDefault="00D80AD6" w:rsidP="007C6EA6">
            <w:pPr>
              <w:jc w:val="center"/>
            </w:pPr>
            <w:r w:rsidRPr="005F0CD4">
              <w:t>12</w:t>
            </w:r>
          </w:p>
        </w:tc>
        <w:tc>
          <w:tcPr>
            <w:tcW w:w="1536" w:type="dxa"/>
            <w:vAlign w:val="center"/>
          </w:tcPr>
          <w:p w14:paraId="51DCA0A3" w14:textId="77777777" w:rsidR="00D80AD6" w:rsidRPr="005F0CD4" w:rsidRDefault="00D80AD6" w:rsidP="007C6EA6">
            <w:pPr>
              <w:jc w:val="center"/>
            </w:pPr>
            <w:r w:rsidRPr="005F0CD4">
              <w:t>18</w:t>
            </w:r>
          </w:p>
        </w:tc>
        <w:tc>
          <w:tcPr>
            <w:tcW w:w="1536" w:type="dxa"/>
            <w:vAlign w:val="center"/>
          </w:tcPr>
          <w:p w14:paraId="180B77D7" w14:textId="77777777" w:rsidR="00D80AD6" w:rsidRPr="005F0CD4" w:rsidRDefault="00D80AD6" w:rsidP="007C6EA6">
            <w:pPr>
              <w:jc w:val="center"/>
            </w:pPr>
            <w:r w:rsidRPr="005F0CD4">
              <w:t>30</w:t>
            </w:r>
          </w:p>
        </w:tc>
      </w:tr>
    </w:tbl>
    <w:p w14:paraId="48EC7460" w14:textId="77777777" w:rsidR="00D80AD6" w:rsidRDefault="00D80AD6" w:rsidP="001C1034">
      <w:pPr>
        <w:spacing w:after="0"/>
        <w:jc w:val="both"/>
      </w:pPr>
    </w:p>
    <w:p w14:paraId="32395C4B" w14:textId="77777777" w:rsidR="00D80AD6" w:rsidRDefault="00F232DB" w:rsidP="001C1034">
      <w:pPr>
        <w:spacing w:after="0"/>
        <w:jc w:val="both"/>
      </w:pPr>
      <w:r>
        <w:rPr>
          <w:b/>
        </w:rPr>
        <w:t xml:space="preserve">Od </w:t>
      </w:r>
      <w:r w:rsidR="00795C7D">
        <w:rPr>
          <w:b/>
        </w:rPr>
        <w:t xml:space="preserve">rozliczenia projektu zgodnie z </w:t>
      </w:r>
      <w:r>
        <w:rPr>
          <w:b/>
        </w:rPr>
        <w:t>r</w:t>
      </w:r>
      <w:r w:rsidR="00D80AD6" w:rsidRPr="00D80AD6">
        <w:rPr>
          <w:b/>
        </w:rPr>
        <w:t>eguł</w:t>
      </w:r>
      <w:r w:rsidR="00795C7D">
        <w:rPr>
          <w:b/>
        </w:rPr>
        <w:t>ą</w:t>
      </w:r>
      <w:r w:rsidR="00D80AD6" w:rsidRPr="00D80AD6">
        <w:rPr>
          <w:b/>
        </w:rPr>
        <w:t xml:space="preserve"> proporcjonalności </w:t>
      </w:r>
      <w:r w:rsidR="00795C7D">
        <w:rPr>
          <w:b/>
        </w:rPr>
        <w:t>można odstąpić</w:t>
      </w:r>
      <w:r w:rsidR="00D80AD6">
        <w:t xml:space="preserve"> w</w:t>
      </w:r>
      <w:r w:rsidR="00D80AD6" w:rsidRPr="005F0CD4">
        <w:t xml:space="preserve"> sytuacji</w:t>
      </w:r>
      <w:r w:rsidR="00D80AD6">
        <w:t>,</w:t>
      </w:r>
      <w:r w:rsidR="00D80AD6" w:rsidRPr="005F0CD4">
        <w:t xml:space="preserve"> gdy</w:t>
      </w:r>
      <w:r w:rsidR="003A377A">
        <w:t> </w:t>
      </w:r>
      <w:r w:rsidR="00D80AD6" w:rsidRPr="005F0CD4">
        <w:t xml:space="preserve">Beneficjent złoży wniosek, w którym przedstawi zaistnienie </w:t>
      </w:r>
      <w:r w:rsidR="00D80AD6" w:rsidRPr="005F0CD4">
        <w:rPr>
          <w:b/>
        </w:rPr>
        <w:t>siły wyżej</w:t>
      </w:r>
      <w:r w:rsidR="00D80AD6" w:rsidRPr="005F0CD4">
        <w:t xml:space="preserve"> (zdefiniowanej jako zdarzenie lub połączenie zdarzeń obiektywnie niezależnych od Beneficjenta, które zasadniczo i istotnie utrudniają wykonywanie części lub całości zobowiązań wynikających z Umowy, których Beneficjent nie mógł przewidzieć i którym nie mógł zapobiec, ani ich przezwyciężyć i im przeciwdziałać poprzez działanie z należytą starannością), w tym opisze jakie działania podjął i jakie wykazał starania zmierzające do osiągnięcia założonych wskaźników, IP WUP po uznaniu, iż siła wyższa miała wpływ na niezrealizowanie projektu lub zadań w projekcie, może podjąć decyzję o odstąpieniu od rozliczenia projektu zgodnie z regułą proporcjonalności i o nienaliczaniu kosztów niekwalifikowalnych w projekcie.</w:t>
      </w:r>
    </w:p>
    <w:p w14:paraId="5D9685C8" w14:textId="77777777" w:rsidR="003E6F73" w:rsidRDefault="003E6F73" w:rsidP="001C1034">
      <w:pPr>
        <w:spacing w:after="0"/>
        <w:jc w:val="both"/>
      </w:pPr>
    </w:p>
    <w:p w14:paraId="72973001" w14:textId="39C0B8F7" w:rsidR="003E6F73" w:rsidRDefault="00AB70DF" w:rsidP="001C1034">
      <w:pPr>
        <w:spacing w:after="0"/>
        <w:jc w:val="both"/>
      </w:pPr>
      <w:r>
        <w:t>W przypadku decyzji o</w:t>
      </w:r>
      <w:r w:rsidR="003E6F73" w:rsidRPr="005F0CD4">
        <w:t xml:space="preserve"> odstąpieniu od zastosowania reguły proporcjonalności </w:t>
      </w:r>
      <w:r w:rsidR="003E6F73" w:rsidRPr="00C602EC">
        <w:rPr>
          <w:b/>
        </w:rPr>
        <w:t>sporządzana jest notatka</w:t>
      </w:r>
      <w:r w:rsidR="00500198">
        <w:rPr>
          <w:b/>
        </w:rPr>
        <w:t>,</w:t>
      </w:r>
      <w:r w:rsidR="00500198" w:rsidRPr="00297D9F">
        <w:t xml:space="preserve"> którą</w:t>
      </w:r>
      <w:r w:rsidR="00500198" w:rsidRPr="00500198">
        <w:t xml:space="preserve"> </w:t>
      </w:r>
      <w:r w:rsidR="00500198">
        <w:t xml:space="preserve">akceptuje </w:t>
      </w:r>
      <w:r w:rsidR="00A1071A">
        <w:t>Dyrektor</w:t>
      </w:r>
      <w:r w:rsidR="00500198">
        <w:t xml:space="preserve"> WUP</w:t>
      </w:r>
      <w:r w:rsidR="00500198" w:rsidRPr="00500198">
        <w:t>/</w:t>
      </w:r>
      <w:r w:rsidR="00A1071A">
        <w:t>Wicedyrektor</w:t>
      </w:r>
      <w:r w:rsidR="00500198" w:rsidRPr="00500198">
        <w:t xml:space="preserve"> ds. EFS</w:t>
      </w:r>
      <w:r w:rsidR="00500198">
        <w:t>. Notatka przechowywana jest w aktach sprawy zgodnie z zapisami Instrukcji Wykonawczej IP WUP</w:t>
      </w:r>
      <w:r w:rsidR="003E6F73" w:rsidRPr="005F0CD4">
        <w:t>.</w:t>
      </w:r>
      <w:r w:rsidR="003E6F73">
        <w:t xml:space="preserve"> </w:t>
      </w:r>
    </w:p>
    <w:p w14:paraId="2D199B36" w14:textId="77777777" w:rsidR="003E6F73" w:rsidRDefault="003E6F73" w:rsidP="001C1034">
      <w:pPr>
        <w:spacing w:after="0"/>
        <w:jc w:val="both"/>
      </w:pPr>
    </w:p>
    <w:p w14:paraId="4A644267" w14:textId="77777777" w:rsidR="003E6F73" w:rsidRDefault="003E6F73" w:rsidP="001C1034">
      <w:pPr>
        <w:spacing w:after="0"/>
        <w:jc w:val="both"/>
      </w:pPr>
      <w:r w:rsidRPr="005F0CD4">
        <w:t>Jeżeli w projekcie, w którym nie wykonano wskaźników na założonym poziomie</w:t>
      </w:r>
      <w:r w:rsidR="00103105">
        <w:t xml:space="preserve"> oraz nie jest to jeden z trzech przypadków wyszczególnionych w kroku 2, który mówi o niestosowaniu</w:t>
      </w:r>
      <w:r w:rsidRPr="005F0CD4">
        <w:t xml:space="preserve"> reguł</w:t>
      </w:r>
      <w:r w:rsidR="00103105">
        <w:t>y</w:t>
      </w:r>
      <w:r w:rsidRPr="005F0CD4">
        <w:t xml:space="preserve"> proporcjonalności</w:t>
      </w:r>
      <w:r>
        <w:rPr>
          <w:rStyle w:val="Odwoanieprzypisudolnego"/>
        </w:rPr>
        <w:footnoteReference w:id="2"/>
      </w:r>
      <w:r w:rsidR="00103105">
        <w:t>,</w:t>
      </w:r>
      <w:r w:rsidRPr="005F0CD4">
        <w:t xml:space="preserve"> należy przejść do kroku </w:t>
      </w:r>
      <w:r>
        <w:t>3</w:t>
      </w:r>
      <w:r w:rsidRPr="005F0CD4">
        <w:t xml:space="preserve"> i kolejnych.</w:t>
      </w:r>
    </w:p>
    <w:p w14:paraId="035456D1" w14:textId="77777777" w:rsidR="00A11FEE" w:rsidRDefault="00A11FEE" w:rsidP="00C354F3">
      <w:pPr>
        <w:jc w:val="both"/>
      </w:pPr>
    </w:p>
    <w:p w14:paraId="55934AE5" w14:textId="77777777" w:rsidR="00FD1CCD" w:rsidRPr="004229BB" w:rsidRDefault="00FD1CCD" w:rsidP="0066198F">
      <w:pPr>
        <w:jc w:val="both"/>
        <w:rPr>
          <w:b/>
        </w:rPr>
      </w:pPr>
      <w:r w:rsidRPr="004229BB">
        <w:rPr>
          <w:b/>
        </w:rPr>
        <w:t xml:space="preserve">KROK 3 </w:t>
      </w:r>
      <w:r w:rsidR="00413197" w:rsidRPr="004229BB">
        <w:rPr>
          <w:b/>
        </w:rPr>
        <w:t xml:space="preserve">- </w:t>
      </w:r>
      <w:r w:rsidR="00C07381" w:rsidRPr="004229BB">
        <w:rPr>
          <w:b/>
        </w:rPr>
        <w:t xml:space="preserve">PORÓWNANIE </w:t>
      </w:r>
      <w:r w:rsidRPr="004229BB">
        <w:rPr>
          <w:b/>
        </w:rPr>
        <w:t>STOPNIA R</w:t>
      </w:r>
      <w:r w:rsidR="00AB70DF">
        <w:rPr>
          <w:b/>
        </w:rPr>
        <w:t>E</w:t>
      </w:r>
      <w:r w:rsidRPr="004229BB">
        <w:rPr>
          <w:b/>
        </w:rPr>
        <w:t>ALIZACJI WSKAŹN</w:t>
      </w:r>
      <w:r w:rsidR="0045120C" w:rsidRPr="004229BB">
        <w:rPr>
          <w:b/>
        </w:rPr>
        <w:t>IKÓW ZE STOPNIEM WYKORZYSTANIA BUDŻE</w:t>
      </w:r>
      <w:r w:rsidRPr="004229BB">
        <w:rPr>
          <w:b/>
        </w:rPr>
        <w:t>TU</w:t>
      </w:r>
    </w:p>
    <w:p w14:paraId="0EAD0B2A" w14:textId="77777777" w:rsidR="0045120C" w:rsidRPr="004229BB" w:rsidRDefault="00C07381" w:rsidP="0066198F">
      <w:pPr>
        <w:jc w:val="both"/>
      </w:pPr>
      <w:r w:rsidRPr="004229BB">
        <w:t>Istotą reguły proporcjonalności jest kwalifikowanie w projekcie wydatków w kwocie adekwatnej do</w:t>
      </w:r>
      <w:r w:rsidR="00975D63" w:rsidRPr="004229BB">
        <w:t> </w:t>
      </w:r>
      <w:r w:rsidRPr="004229BB">
        <w:t xml:space="preserve">poziomu osiągniętych w nim założeń merytorycznych, mierzonych za pomocą zdefiniowanych </w:t>
      </w:r>
      <w:r w:rsidRPr="004229BB">
        <w:lastRenderedPageBreak/>
        <w:t xml:space="preserve">wskaźników monitorowania. </w:t>
      </w:r>
      <w:r w:rsidR="0045120C" w:rsidRPr="004229BB">
        <w:t xml:space="preserve">Jeżeli na etapie końcowego rozliczenia projektu </w:t>
      </w:r>
      <w:r w:rsidR="0045120C" w:rsidRPr="004229BB">
        <w:rPr>
          <w:u w:val="single"/>
        </w:rPr>
        <w:t xml:space="preserve">stopień realizacji wskaźników jest na poziomie </w:t>
      </w:r>
      <w:r w:rsidRPr="004229BB">
        <w:rPr>
          <w:u w:val="single"/>
        </w:rPr>
        <w:t>równym</w:t>
      </w:r>
      <w:r w:rsidRPr="004229BB">
        <w:rPr>
          <w:rStyle w:val="Odwoanieprzypisudolnego"/>
          <w:u w:val="single"/>
        </w:rPr>
        <w:footnoteReference w:id="3"/>
      </w:r>
      <w:r w:rsidRPr="004229BB">
        <w:rPr>
          <w:u w:val="single"/>
        </w:rPr>
        <w:t xml:space="preserve"> </w:t>
      </w:r>
      <w:r w:rsidR="0045120C" w:rsidRPr="004229BB">
        <w:rPr>
          <w:u w:val="single"/>
        </w:rPr>
        <w:t>lub wyższy</w:t>
      </w:r>
      <w:r w:rsidRPr="004229BB">
        <w:rPr>
          <w:u w:val="single"/>
        </w:rPr>
        <w:t>m</w:t>
      </w:r>
      <w:r w:rsidR="0045120C" w:rsidRPr="004229BB">
        <w:rPr>
          <w:u w:val="single"/>
        </w:rPr>
        <w:t xml:space="preserve"> w odniesieniu do stopnia wydatkowania budżetu</w:t>
      </w:r>
      <w:r w:rsidR="00C96F9C">
        <w:rPr>
          <w:rStyle w:val="Odwoanieprzypisudolnego"/>
          <w:u w:val="single"/>
        </w:rPr>
        <w:footnoteReference w:id="4"/>
      </w:r>
      <w:r w:rsidR="0045120C" w:rsidRPr="004229BB">
        <w:rPr>
          <w:u w:val="single"/>
        </w:rPr>
        <w:t xml:space="preserve"> projektu na ten cel, </w:t>
      </w:r>
      <w:r w:rsidR="00105558" w:rsidRPr="004229BB">
        <w:rPr>
          <w:u w:val="single"/>
        </w:rPr>
        <w:t>nie zostaną naliczone wydatki</w:t>
      </w:r>
      <w:r w:rsidR="00B87306" w:rsidRPr="004229BB">
        <w:rPr>
          <w:u w:val="single"/>
        </w:rPr>
        <w:t xml:space="preserve"> niekwalifikowaln</w:t>
      </w:r>
      <w:r w:rsidR="00105558" w:rsidRPr="004229BB">
        <w:rPr>
          <w:u w:val="single"/>
        </w:rPr>
        <w:t>e</w:t>
      </w:r>
      <w:r w:rsidR="00B87306" w:rsidRPr="004229BB">
        <w:rPr>
          <w:u w:val="single"/>
        </w:rPr>
        <w:t xml:space="preserve"> z tytułu reguły proporcjonalności</w:t>
      </w:r>
      <w:r w:rsidR="00B87306" w:rsidRPr="004229BB">
        <w:t>.</w:t>
      </w:r>
      <w:r w:rsidR="0045120C" w:rsidRPr="004229BB">
        <w:t xml:space="preserve"> </w:t>
      </w:r>
    </w:p>
    <w:p w14:paraId="1F91F7D1" w14:textId="77777777" w:rsidR="00F21E81" w:rsidRDefault="00F21E81" w:rsidP="00C354F3">
      <w:pPr>
        <w:spacing w:after="0"/>
        <w:jc w:val="both"/>
        <w:rPr>
          <w:b/>
          <w:u w:val="single"/>
        </w:rPr>
      </w:pPr>
    </w:p>
    <w:p w14:paraId="3DDCD130" w14:textId="77777777" w:rsidR="00F21E81" w:rsidRDefault="00F21E81" w:rsidP="00C354F3">
      <w:pPr>
        <w:spacing w:after="0"/>
        <w:jc w:val="both"/>
        <w:rPr>
          <w:b/>
          <w:u w:val="single"/>
        </w:rPr>
      </w:pPr>
    </w:p>
    <w:p w14:paraId="5B51E41F" w14:textId="77777777" w:rsidR="007A6417" w:rsidRPr="004229BB" w:rsidRDefault="007A6417" w:rsidP="00C354F3">
      <w:pPr>
        <w:spacing w:after="0"/>
        <w:jc w:val="both"/>
        <w:rPr>
          <w:b/>
          <w:u w:val="single"/>
        </w:rPr>
      </w:pPr>
      <w:r w:rsidRPr="004229BB">
        <w:rPr>
          <w:b/>
          <w:u w:val="single"/>
        </w:rPr>
        <w:t>Przykład 4</w:t>
      </w:r>
    </w:p>
    <w:p w14:paraId="6FA95040" w14:textId="77777777" w:rsidR="007A6417" w:rsidRPr="004229BB" w:rsidRDefault="007A6417" w:rsidP="007A6417">
      <w:pPr>
        <w:jc w:val="both"/>
      </w:pPr>
      <w:r w:rsidRPr="004229BB">
        <w:rPr>
          <w:b/>
          <w:i/>
        </w:rPr>
        <w:t>Projekt rozliczany wg rzeczywistych wydatków</w:t>
      </w:r>
      <w:r w:rsidRPr="004229BB">
        <w:t xml:space="preserve"> </w:t>
      </w:r>
      <w:r w:rsidR="00D15990" w:rsidRPr="004229BB">
        <w:t>-</w:t>
      </w:r>
      <w:r w:rsidRPr="004229BB">
        <w:t xml:space="preserve"> zad. A, zad. B, zad. C</w:t>
      </w:r>
    </w:p>
    <w:p w14:paraId="4D78A308" w14:textId="77777777" w:rsidR="004229BB" w:rsidRPr="004229BB" w:rsidRDefault="004229BB" w:rsidP="004229BB">
      <w:pPr>
        <w:pStyle w:val="Legenda"/>
        <w:keepNext/>
        <w:rPr>
          <w:color w:val="auto"/>
        </w:rPr>
      </w:pPr>
      <w:r w:rsidRPr="004229BB">
        <w:rPr>
          <w:color w:val="auto"/>
        </w:rPr>
        <w:t>Tabela Przykład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"/>
        <w:gridCol w:w="980"/>
        <w:gridCol w:w="1150"/>
        <w:gridCol w:w="1174"/>
        <w:gridCol w:w="1229"/>
        <w:gridCol w:w="1087"/>
        <w:gridCol w:w="1349"/>
        <w:gridCol w:w="1486"/>
      </w:tblGrid>
      <w:tr w:rsidR="0053555D" w:rsidRPr="00497504" w14:paraId="466671BB" w14:textId="77777777" w:rsidTr="0053555D">
        <w:tc>
          <w:tcPr>
            <w:tcW w:w="919" w:type="dxa"/>
            <w:vAlign w:val="center"/>
          </w:tcPr>
          <w:p w14:paraId="28134672" w14:textId="77777777" w:rsidR="0053555D" w:rsidRPr="00497504" w:rsidRDefault="0053555D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06824368" w14:textId="77777777" w:rsidR="00574FFD" w:rsidRDefault="00533D0F">
            <w:pPr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</w:t>
            </w:r>
          </w:p>
        </w:tc>
        <w:tc>
          <w:tcPr>
            <w:tcW w:w="1190" w:type="dxa"/>
            <w:vAlign w:val="center"/>
          </w:tcPr>
          <w:p w14:paraId="4E60A4E7" w14:textId="77777777" w:rsidR="0053555D" w:rsidRPr="00497504" w:rsidRDefault="00533D0F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Wartość docelowa</w:t>
            </w:r>
          </w:p>
          <w:p w14:paraId="6CA30DA1" w14:textId="77777777" w:rsidR="0053555D" w:rsidRPr="00497504" w:rsidRDefault="00533D0F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wskaźnika</w:t>
            </w:r>
          </w:p>
        </w:tc>
        <w:tc>
          <w:tcPr>
            <w:tcW w:w="1219" w:type="dxa"/>
            <w:vAlign w:val="center"/>
          </w:tcPr>
          <w:p w14:paraId="464EBFEA" w14:textId="77777777" w:rsidR="0053555D" w:rsidRPr="00497504" w:rsidRDefault="00533D0F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Wartość osiągnięta</w:t>
            </w:r>
          </w:p>
          <w:p w14:paraId="56255989" w14:textId="77777777" w:rsidR="0053555D" w:rsidRPr="00497504" w:rsidRDefault="00533D0F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wskaźnika</w:t>
            </w:r>
          </w:p>
        </w:tc>
        <w:tc>
          <w:tcPr>
            <w:tcW w:w="1146" w:type="dxa"/>
            <w:vAlign w:val="center"/>
          </w:tcPr>
          <w:p w14:paraId="71E8BB54" w14:textId="77777777" w:rsidR="0053555D" w:rsidRPr="00497504" w:rsidRDefault="00533D0F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Stopień realizacji wskaźnika %</w:t>
            </w:r>
          </w:p>
        </w:tc>
        <w:tc>
          <w:tcPr>
            <w:tcW w:w="1146" w:type="dxa"/>
            <w:vAlign w:val="center"/>
          </w:tcPr>
          <w:p w14:paraId="08676833" w14:textId="77777777" w:rsidR="0053555D" w:rsidRPr="00497504" w:rsidRDefault="00533D0F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Budżet założony PLN</w:t>
            </w:r>
          </w:p>
        </w:tc>
        <w:tc>
          <w:tcPr>
            <w:tcW w:w="1377" w:type="dxa"/>
            <w:vAlign w:val="center"/>
          </w:tcPr>
          <w:p w14:paraId="0215288D" w14:textId="77777777" w:rsidR="0053555D" w:rsidRPr="00497504" w:rsidRDefault="00533D0F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Budżet zrealizowany</w:t>
            </w:r>
          </w:p>
          <w:p w14:paraId="00C1494C" w14:textId="77777777" w:rsidR="0053555D" w:rsidRPr="00497504" w:rsidRDefault="00533D0F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PLN</w:t>
            </w:r>
          </w:p>
        </w:tc>
        <w:tc>
          <w:tcPr>
            <w:tcW w:w="1518" w:type="dxa"/>
            <w:vAlign w:val="center"/>
          </w:tcPr>
          <w:p w14:paraId="12259233" w14:textId="77777777" w:rsidR="0053555D" w:rsidRPr="00497504" w:rsidRDefault="00533D0F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Stopień wydatkowania środków %</w:t>
            </w:r>
          </w:p>
        </w:tc>
      </w:tr>
      <w:tr w:rsidR="0053555D" w:rsidRPr="004229BB" w14:paraId="4F06FF9C" w14:textId="77777777" w:rsidTr="0053555D">
        <w:tc>
          <w:tcPr>
            <w:tcW w:w="919" w:type="dxa"/>
            <w:vMerge w:val="restart"/>
            <w:vAlign w:val="center"/>
          </w:tcPr>
          <w:p w14:paraId="6325FD63" w14:textId="77777777" w:rsidR="0053555D" w:rsidRPr="004229BB" w:rsidRDefault="0053555D" w:rsidP="006F3008">
            <w:pPr>
              <w:jc w:val="center"/>
            </w:pPr>
            <w:r w:rsidRPr="004229BB">
              <w:t>Zad. A</w:t>
            </w:r>
          </w:p>
        </w:tc>
        <w:tc>
          <w:tcPr>
            <w:tcW w:w="773" w:type="dxa"/>
          </w:tcPr>
          <w:p w14:paraId="4376A4F1" w14:textId="77777777" w:rsidR="0053555D" w:rsidRPr="004229BB" w:rsidRDefault="0053555D" w:rsidP="006F3008">
            <w:pPr>
              <w:jc w:val="center"/>
            </w:pPr>
            <w:r w:rsidRPr="00B46F83">
              <w:t>nr 1</w:t>
            </w:r>
          </w:p>
        </w:tc>
        <w:tc>
          <w:tcPr>
            <w:tcW w:w="1190" w:type="dxa"/>
            <w:vAlign w:val="center"/>
          </w:tcPr>
          <w:p w14:paraId="39A2938F" w14:textId="77777777" w:rsidR="0053555D" w:rsidRPr="004229BB" w:rsidRDefault="0053555D" w:rsidP="006F3008">
            <w:pPr>
              <w:jc w:val="center"/>
            </w:pPr>
            <w:r w:rsidRPr="004229BB">
              <w:t>50</w:t>
            </w:r>
          </w:p>
        </w:tc>
        <w:tc>
          <w:tcPr>
            <w:tcW w:w="1219" w:type="dxa"/>
            <w:vAlign w:val="center"/>
          </w:tcPr>
          <w:p w14:paraId="2D039EE8" w14:textId="77777777" w:rsidR="0053555D" w:rsidRPr="004229BB" w:rsidRDefault="0053555D" w:rsidP="006F3008">
            <w:pPr>
              <w:jc w:val="center"/>
            </w:pPr>
            <w:r w:rsidRPr="004229BB">
              <w:t>45</w:t>
            </w:r>
          </w:p>
        </w:tc>
        <w:tc>
          <w:tcPr>
            <w:tcW w:w="1146" w:type="dxa"/>
            <w:vAlign w:val="center"/>
          </w:tcPr>
          <w:p w14:paraId="7EF3E878" w14:textId="77777777" w:rsidR="0053555D" w:rsidRPr="004229BB" w:rsidRDefault="0053555D" w:rsidP="006F3008">
            <w:pPr>
              <w:jc w:val="center"/>
            </w:pPr>
            <w:r w:rsidRPr="004229BB">
              <w:t>90%</w:t>
            </w:r>
          </w:p>
        </w:tc>
        <w:tc>
          <w:tcPr>
            <w:tcW w:w="1146" w:type="dxa"/>
            <w:vMerge w:val="restart"/>
            <w:vAlign w:val="center"/>
          </w:tcPr>
          <w:p w14:paraId="6E2A3AA7" w14:textId="77777777" w:rsidR="0053555D" w:rsidRPr="004229BB" w:rsidRDefault="0053555D" w:rsidP="006F3008">
            <w:pPr>
              <w:jc w:val="center"/>
            </w:pPr>
            <w:r w:rsidRPr="004229BB">
              <w:t>100 000</w:t>
            </w:r>
          </w:p>
        </w:tc>
        <w:tc>
          <w:tcPr>
            <w:tcW w:w="1377" w:type="dxa"/>
            <w:vMerge w:val="restart"/>
            <w:vAlign w:val="center"/>
          </w:tcPr>
          <w:p w14:paraId="65190AA2" w14:textId="77777777" w:rsidR="0053555D" w:rsidRPr="004229BB" w:rsidRDefault="0053555D" w:rsidP="006F3008">
            <w:pPr>
              <w:jc w:val="center"/>
            </w:pPr>
            <w:r w:rsidRPr="004229BB">
              <w:t>100 000</w:t>
            </w:r>
          </w:p>
        </w:tc>
        <w:tc>
          <w:tcPr>
            <w:tcW w:w="1518" w:type="dxa"/>
            <w:vMerge w:val="restart"/>
            <w:vAlign w:val="center"/>
          </w:tcPr>
          <w:p w14:paraId="0CB9CD55" w14:textId="77777777" w:rsidR="0053555D" w:rsidRPr="004229BB" w:rsidRDefault="0053555D" w:rsidP="006F3008">
            <w:pPr>
              <w:jc w:val="center"/>
            </w:pPr>
            <w:r w:rsidRPr="004229BB">
              <w:t>100%</w:t>
            </w:r>
          </w:p>
        </w:tc>
      </w:tr>
      <w:tr w:rsidR="0053555D" w:rsidRPr="004229BB" w14:paraId="4A81D782" w14:textId="77777777" w:rsidTr="0053555D">
        <w:tc>
          <w:tcPr>
            <w:tcW w:w="919" w:type="dxa"/>
            <w:vMerge/>
            <w:vAlign w:val="center"/>
          </w:tcPr>
          <w:p w14:paraId="5A88D352" w14:textId="77777777" w:rsidR="0053555D" w:rsidRPr="004229BB" w:rsidRDefault="0053555D" w:rsidP="006F3008">
            <w:pPr>
              <w:jc w:val="center"/>
            </w:pPr>
          </w:p>
        </w:tc>
        <w:tc>
          <w:tcPr>
            <w:tcW w:w="773" w:type="dxa"/>
          </w:tcPr>
          <w:p w14:paraId="4E1FCDD9" w14:textId="77777777" w:rsidR="0053555D" w:rsidRPr="004229BB" w:rsidRDefault="0053555D" w:rsidP="006F3008">
            <w:pPr>
              <w:jc w:val="center"/>
            </w:pPr>
            <w:r w:rsidRPr="00B46F83">
              <w:t>nr 2</w:t>
            </w:r>
          </w:p>
        </w:tc>
        <w:tc>
          <w:tcPr>
            <w:tcW w:w="1190" w:type="dxa"/>
            <w:vAlign w:val="center"/>
          </w:tcPr>
          <w:p w14:paraId="3528EE9A" w14:textId="77777777" w:rsidR="0053555D" w:rsidRPr="004229BB" w:rsidRDefault="0053555D" w:rsidP="006F3008">
            <w:pPr>
              <w:jc w:val="center"/>
            </w:pPr>
            <w:r w:rsidRPr="004229BB">
              <w:t>40</w:t>
            </w:r>
          </w:p>
        </w:tc>
        <w:tc>
          <w:tcPr>
            <w:tcW w:w="1219" w:type="dxa"/>
            <w:vAlign w:val="center"/>
          </w:tcPr>
          <w:p w14:paraId="7E564B94" w14:textId="77777777" w:rsidR="0053555D" w:rsidRPr="004229BB" w:rsidRDefault="0053555D" w:rsidP="006F3008">
            <w:pPr>
              <w:jc w:val="center"/>
            </w:pPr>
            <w:r w:rsidRPr="004229BB">
              <w:t>40</w:t>
            </w:r>
          </w:p>
        </w:tc>
        <w:tc>
          <w:tcPr>
            <w:tcW w:w="1146" w:type="dxa"/>
            <w:vAlign w:val="center"/>
          </w:tcPr>
          <w:p w14:paraId="4F9E7177" w14:textId="77777777" w:rsidR="0053555D" w:rsidRPr="004229BB" w:rsidRDefault="0053555D" w:rsidP="006F3008">
            <w:pPr>
              <w:jc w:val="center"/>
            </w:pPr>
            <w:r w:rsidRPr="004229BB">
              <w:t>100%</w:t>
            </w:r>
          </w:p>
        </w:tc>
        <w:tc>
          <w:tcPr>
            <w:tcW w:w="1146" w:type="dxa"/>
            <w:vMerge/>
            <w:vAlign w:val="center"/>
          </w:tcPr>
          <w:p w14:paraId="0C73B016" w14:textId="77777777" w:rsidR="0053555D" w:rsidRPr="004229BB" w:rsidRDefault="0053555D" w:rsidP="006F3008">
            <w:pPr>
              <w:jc w:val="center"/>
            </w:pPr>
          </w:p>
        </w:tc>
        <w:tc>
          <w:tcPr>
            <w:tcW w:w="1377" w:type="dxa"/>
            <w:vMerge/>
            <w:vAlign w:val="center"/>
          </w:tcPr>
          <w:p w14:paraId="4D36E4E7" w14:textId="77777777" w:rsidR="0053555D" w:rsidRPr="004229BB" w:rsidRDefault="0053555D" w:rsidP="006F3008">
            <w:pPr>
              <w:jc w:val="center"/>
            </w:pPr>
          </w:p>
        </w:tc>
        <w:tc>
          <w:tcPr>
            <w:tcW w:w="1518" w:type="dxa"/>
            <w:vMerge/>
            <w:vAlign w:val="center"/>
          </w:tcPr>
          <w:p w14:paraId="4DF85280" w14:textId="77777777" w:rsidR="0053555D" w:rsidRPr="004229BB" w:rsidRDefault="0053555D" w:rsidP="006F3008">
            <w:pPr>
              <w:jc w:val="center"/>
            </w:pPr>
          </w:p>
        </w:tc>
      </w:tr>
      <w:tr w:rsidR="0053555D" w:rsidRPr="004229BB" w14:paraId="6ECA4E44" w14:textId="77777777" w:rsidTr="0053555D">
        <w:tc>
          <w:tcPr>
            <w:tcW w:w="919" w:type="dxa"/>
            <w:vMerge w:val="restart"/>
            <w:vAlign w:val="center"/>
          </w:tcPr>
          <w:p w14:paraId="72357C5A" w14:textId="77777777" w:rsidR="0053555D" w:rsidRPr="004229BB" w:rsidRDefault="0053555D" w:rsidP="006F3008">
            <w:pPr>
              <w:jc w:val="center"/>
            </w:pPr>
            <w:r w:rsidRPr="004229BB">
              <w:t>Zad. B</w:t>
            </w:r>
          </w:p>
        </w:tc>
        <w:tc>
          <w:tcPr>
            <w:tcW w:w="773" w:type="dxa"/>
          </w:tcPr>
          <w:p w14:paraId="08F078A4" w14:textId="77777777" w:rsidR="0053555D" w:rsidRPr="004229BB" w:rsidRDefault="0053555D" w:rsidP="006F3008">
            <w:pPr>
              <w:jc w:val="center"/>
            </w:pPr>
            <w:r w:rsidRPr="00B46F83">
              <w:t>nr 3</w:t>
            </w:r>
          </w:p>
        </w:tc>
        <w:tc>
          <w:tcPr>
            <w:tcW w:w="1190" w:type="dxa"/>
            <w:vAlign w:val="center"/>
          </w:tcPr>
          <w:p w14:paraId="0C50ED72" w14:textId="77777777" w:rsidR="0053555D" w:rsidRPr="004229BB" w:rsidRDefault="0053555D" w:rsidP="006F3008">
            <w:pPr>
              <w:jc w:val="center"/>
            </w:pPr>
            <w:r w:rsidRPr="004229BB">
              <w:t>60</w:t>
            </w:r>
          </w:p>
        </w:tc>
        <w:tc>
          <w:tcPr>
            <w:tcW w:w="1219" w:type="dxa"/>
            <w:vAlign w:val="center"/>
          </w:tcPr>
          <w:p w14:paraId="17B1D4EE" w14:textId="77777777" w:rsidR="0053555D" w:rsidRPr="004229BB" w:rsidRDefault="0053555D" w:rsidP="006F3008">
            <w:pPr>
              <w:jc w:val="center"/>
            </w:pPr>
            <w:r w:rsidRPr="004229BB">
              <w:t>35</w:t>
            </w:r>
          </w:p>
        </w:tc>
        <w:tc>
          <w:tcPr>
            <w:tcW w:w="1146" w:type="dxa"/>
            <w:vAlign w:val="center"/>
          </w:tcPr>
          <w:p w14:paraId="1C426FE0" w14:textId="77777777" w:rsidR="0053555D" w:rsidRPr="004229BB" w:rsidRDefault="0053555D" w:rsidP="006F3008">
            <w:pPr>
              <w:jc w:val="center"/>
            </w:pPr>
            <w:r w:rsidRPr="004229BB">
              <w:t>58%</w:t>
            </w:r>
          </w:p>
        </w:tc>
        <w:tc>
          <w:tcPr>
            <w:tcW w:w="1146" w:type="dxa"/>
            <w:vMerge w:val="restart"/>
            <w:vAlign w:val="center"/>
          </w:tcPr>
          <w:p w14:paraId="3BCAADCE" w14:textId="77777777" w:rsidR="0053555D" w:rsidRPr="004229BB" w:rsidRDefault="0053555D" w:rsidP="006F3008">
            <w:pPr>
              <w:jc w:val="center"/>
            </w:pPr>
            <w:r w:rsidRPr="004229BB">
              <w:t>100 000</w:t>
            </w:r>
          </w:p>
        </w:tc>
        <w:tc>
          <w:tcPr>
            <w:tcW w:w="1377" w:type="dxa"/>
            <w:vMerge w:val="restart"/>
            <w:vAlign w:val="center"/>
          </w:tcPr>
          <w:p w14:paraId="697A91F9" w14:textId="77777777" w:rsidR="0053555D" w:rsidRPr="004229BB" w:rsidRDefault="0053555D" w:rsidP="006F3008">
            <w:pPr>
              <w:jc w:val="center"/>
            </w:pPr>
            <w:r w:rsidRPr="004229BB">
              <w:t>87 000</w:t>
            </w:r>
          </w:p>
        </w:tc>
        <w:tc>
          <w:tcPr>
            <w:tcW w:w="1518" w:type="dxa"/>
            <w:vMerge w:val="restart"/>
            <w:vAlign w:val="center"/>
          </w:tcPr>
          <w:p w14:paraId="1E3EEB01" w14:textId="77777777" w:rsidR="0053555D" w:rsidRPr="004229BB" w:rsidRDefault="0053555D" w:rsidP="006F3008">
            <w:pPr>
              <w:jc w:val="center"/>
            </w:pPr>
            <w:r w:rsidRPr="004229BB">
              <w:t>87%</w:t>
            </w:r>
          </w:p>
        </w:tc>
      </w:tr>
      <w:tr w:rsidR="0053555D" w:rsidRPr="004229BB" w14:paraId="6A73B36F" w14:textId="77777777" w:rsidTr="0053555D">
        <w:tc>
          <w:tcPr>
            <w:tcW w:w="919" w:type="dxa"/>
            <w:vMerge/>
            <w:vAlign w:val="center"/>
          </w:tcPr>
          <w:p w14:paraId="62297CCA" w14:textId="77777777" w:rsidR="0053555D" w:rsidRPr="004229BB" w:rsidRDefault="0053555D" w:rsidP="006F3008">
            <w:pPr>
              <w:jc w:val="center"/>
            </w:pPr>
          </w:p>
        </w:tc>
        <w:tc>
          <w:tcPr>
            <w:tcW w:w="773" w:type="dxa"/>
          </w:tcPr>
          <w:p w14:paraId="6CA53569" w14:textId="77777777" w:rsidR="0053555D" w:rsidRPr="004229BB" w:rsidRDefault="0053555D" w:rsidP="006F3008">
            <w:pPr>
              <w:jc w:val="center"/>
            </w:pPr>
            <w:r w:rsidRPr="00B46F83">
              <w:t>nr 4</w:t>
            </w:r>
          </w:p>
        </w:tc>
        <w:tc>
          <w:tcPr>
            <w:tcW w:w="1190" w:type="dxa"/>
            <w:vAlign w:val="center"/>
          </w:tcPr>
          <w:p w14:paraId="18FEE9CB" w14:textId="77777777" w:rsidR="0053555D" w:rsidRPr="004229BB" w:rsidRDefault="0053555D" w:rsidP="006F3008">
            <w:pPr>
              <w:jc w:val="center"/>
            </w:pPr>
            <w:r w:rsidRPr="004229BB">
              <w:t>50</w:t>
            </w:r>
          </w:p>
        </w:tc>
        <w:tc>
          <w:tcPr>
            <w:tcW w:w="1219" w:type="dxa"/>
            <w:vAlign w:val="center"/>
          </w:tcPr>
          <w:p w14:paraId="065BD2E9" w14:textId="77777777" w:rsidR="0053555D" w:rsidRPr="004229BB" w:rsidRDefault="0053555D" w:rsidP="006F3008">
            <w:pPr>
              <w:jc w:val="center"/>
            </w:pPr>
            <w:r w:rsidRPr="004229BB">
              <w:t>53</w:t>
            </w:r>
          </w:p>
        </w:tc>
        <w:tc>
          <w:tcPr>
            <w:tcW w:w="1146" w:type="dxa"/>
            <w:vAlign w:val="center"/>
          </w:tcPr>
          <w:p w14:paraId="0BB6F709" w14:textId="77777777" w:rsidR="0053555D" w:rsidRPr="004229BB" w:rsidRDefault="0053555D" w:rsidP="006F3008">
            <w:pPr>
              <w:jc w:val="center"/>
            </w:pPr>
            <w:r w:rsidRPr="004229BB">
              <w:t>106%*</w:t>
            </w:r>
          </w:p>
        </w:tc>
        <w:tc>
          <w:tcPr>
            <w:tcW w:w="1146" w:type="dxa"/>
            <w:vMerge/>
            <w:vAlign w:val="center"/>
          </w:tcPr>
          <w:p w14:paraId="052FC534" w14:textId="77777777" w:rsidR="0053555D" w:rsidRPr="004229BB" w:rsidRDefault="0053555D" w:rsidP="006F3008">
            <w:pPr>
              <w:jc w:val="center"/>
            </w:pPr>
          </w:p>
        </w:tc>
        <w:tc>
          <w:tcPr>
            <w:tcW w:w="1377" w:type="dxa"/>
            <w:vMerge/>
            <w:vAlign w:val="center"/>
          </w:tcPr>
          <w:p w14:paraId="14AD0075" w14:textId="77777777" w:rsidR="0053555D" w:rsidRPr="004229BB" w:rsidRDefault="0053555D" w:rsidP="006F3008">
            <w:pPr>
              <w:jc w:val="center"/>
            </w:pPr>
          </w:p>
        </w:tc>
        <w:tc>
          <w:tcPr>
            <w:tcW w:w="1518" w:type="dxa"/>
            <w:vMerge/>
            <w:vAlign w:val="center"/>
          </w:tcPr>
          <w:p w14:paraId="4BF7548E" w14:textId="77777777" w:rsidR="0053555D" w:rsidRPr="004229BB" w:rsidRDefault="0053555D" w:rsidP="006F3008">
            <w:pPr>
              <w:jc w:val="center"/>
            </w:pPr>
          </w:p>
        </w:tc>
      </w:tr>
      <w:tr w:rsidR="0053555D" w:rsidRPr="004229BB" w14:paraId="76CC2FCC" w14:textId="77777777" w:rsidTr="00497504">
        <w:tc>
          <w:tcPr>
            <w:tcW w:w="919" w:type="dxa"/>
            <w:vAlign w:val="center"/>
          </w:tcPr>
          <w:p w14:paraId="73B7A015" w14:textId="77777777" w:rsidR="00574FFD" w:rsidRDefault="0053555D">
            <w:pPr>
              <w:jc w:val="center"/>
            </w:pPr>
            <w:r w:rsidRPr="004229BB">
              <w:t>Zad. C</w:t>
            </w:r>
          </w:p>
        </w:tc>
        <w:tc>
          <w:tcPr>
            <w:tcW w:w="773" w:type="dxa"/>
            <w:vAlign w:val="center"/>
          </w:tcPr>
          <w:p w14:paraId="66854202" w14:textId="77777777" w:rsidR="00574FFD" w:rsidRDefault="0053555D">
            <w:pPr>
              <w:jc w:val="center"/>
            </w:pPr>
            <w:r w:rsidRPr="00B46F83">
              <w:t>nr 5</w:t>
            </w:r>
          </w:p>
        </w:tc>
        <w:tc>
          <w:tcPr>
            <w:tcW w:w="1190" w:type="dxa"/>
            <w:vAlign w:val="center"/>
          </w:tcPr>
          <w:p w14:paraId="214234A6" w14:textId="77777777" w:rsidR="00574FFD" w:rsidRDefault="0053555D">
            <w:pPr>
              <w:jc w:val="center"/>
            </w:pPr>
            <w:r w:rsidRPr="004229BB">
              <w:t>70</w:t>
            </w:r>
          </w:p>
        </w:tc>
        <w:tc>
          <w:tcPr>
            <w:tcW w:w="1219" w:type="dxa"/>
            <w:vAlign w:val="center"/>
          </w:tcPr>
          <w:p w14:paraId="03EA89B1" w14:textId="77777777" w:rsidR="00574FFD" w:rsidRDefault="0053555D">
            <w:pPr>
              <w:jc w:val="center"/>
            </w:pPr>
            <w:r w:rsidRPr="004229BB">
              <w:t>55</w:t>
            </w:r>
          </w:p>
        </w:tc>
        <w:tc>
          <w:tcPr>
            <w:tcW w:w="1146" w:type="dxa"/>
            <w:vAlign w:val="center"/>
          </w:tcPr>
          <w:p w14:paraId="57B1066B" w14:textId="77777777" w:rsidR="00574FFD" w:rsidRDefault="0053555D">
            <w:pPr>
              <w:jc w:val="center"/>
            </w:pPr>
            <w:r w:rsidRPr="004229BB">
              <w:t>79%</w:t>
            </w:r>
          </w:p>
        </w:tc>
        <w:tc>
          <w:tcPr>
            <w:tcW w:w="1146" w:type="dxa"/>
            <w:vAlign w:val="center"/>
          </w:tcPr>
          <w:p w14:paraId="3D501CC6" w14:textId="77777777" w:rsidR="00574FFD" w:rsidRDefault="0053555D">
            <w:pPr>
              <w:jc w:val="center"/>
            </w:pPr>
            <w:r w:rsidRPr="004229BB">
              <w:t>200 000</w:t>
            </w:r>
          </w:p>
        </w:tc>
        <w:tc>
          <w:tcPr>
            <w:tcW w:w="1377" w:type="dxa"/>
            <w:vAlign w:val="center"/>
          </w:tcPr>
          <w:p w14:paraId="456CB2F8" w14:textId="77777777" w:rsidR="00574FFD" w:rsidRDefault="0053555D">
            <w:pPr>
              <w:jc w:val="center"/>
            </w:pPr>
            <w:r w:rsidRPr="004229BB">
              <w:t>158 000</w:t>
            </w:r>
          </w:p>
        </w:tc>
        <w:tc>
          <w:tcPr>
            <w:tcW w:w="1518" w:type="dxa"/>
            <w:vAlign w:val="center"/>
          </w:tcPr>
          <w:p w14:paraId="761AA22B" w14:textId="77777777" w:rsidR="00574FFD" w:rsidRDefault="0053555D">
            <w:pPr>
              <w:jc w:val="center"/>
            </w:pPr>
            <w:r w:rsidRPr="004229BB">
              <w:t>79%</w:t>
            </w:r>
          </w:p>
        </w:tc>
      </w:tr>
    </w:tbl>
    <w:p w14:paraId="12529FC5" w14:textId="77777777" w:rsidR="002152C7" w:rsidRPr="004229BB" w:rsidRDefault="002152C7" w:rsidP="002152C7">
      <w:pPr>
        <w:jc w:val="both"/>
      </w:pPr>
      <w:r w:rsidRPr="004229BB">
        <w:t>*wskaźnik osiągnięty na poziomie &gt;100% traktujemy jako 100%</w:t>
      </w:r>
      <w:r w:rsidR="00083CF1" w:rsidRPr="004229BB">
        <w:t>.</w:t>
      </w:r>
    </w:p>
    <w:p w14:paraId="06C80962" w14:textId="77777777" w:rsidR="007A6417" w:rsidRPr="004229BB" w:rsidRDefault="007A6417" w:rsidP="00105558">
      <w:pPr>
        <w:jc w:val="both"/>
        <w:rPr>
          <w:u w:val="single"/>
        </w:rPr>
      </w:pPr>
      <w:r w:rsidRPr="004229BB">
        <w:t>Przykład 4 przedstawia sytuację, w której w każdym zadaniu nie zrealizowano wskaźników</w:t>
      </w:r>
      <w:r w:rsidR="000B0764">
        <w:t xml:space="preserve">. Jednakże </w:t>
      </w:r>
      <w:r w:rsidRPr="004229BB">
        <w:t xml:space="preserve">w zad. C poziom wskaźnika koresponduje z poziomem wykorzystania środków w budżecie </w:t>
      </w:r>
      <w:r w:rsidR="00D15990" w:rsidRPr="004229BB">
        <w:t>-</w:t>
      </w:r>
      <w:r w:rsidRPr="004229BB">
        <w:t xml:space="preserve"> 79%</w:t>
      </w:r>
      <w:r w:rsidR="000B0764">
        <w:t>, co</w:t>
      </w:r>
      <w:r w:rsidR="003A377A">
        <w:t> </w:t>
      </w:r>
      <w:r w:rsidR="000B0764">
        <w:t xml:space="preserve">oznacza, że </w:t>
      </w:r>
      <w:r w:rsidRPr="004229BB">
        <w:t xml:space="preserve">nie ma podstawy do żądania zwrotu kosztów niekwalifikowalnych z tytułu reguły proporcjonalności (niższy, niż zakładano stopień realizacji zadań merytorycznych jest proporcjonalny do poniesionych wydatków). </w:t>
      </w:r>
      <w:r w:rsidR="00105558" w:rsidRPr="004229BB">
        <w:t xml:space="preserve">W przypadku pozostałych zadań zaistniała sytuacja stanowi podstawę do żądania zwrotu środków niekwalifikowalnych z tytułu reguły proporcjonalności. </w:t>
      </w:r>
    </w:p>
    <w:p w14:paraId="431CACA6" w14:textId="77777777" w:rsidR="0059241B" w:rsidRPr="004229BB" w:rsidRDefault="0066198F" w:rsidP="00C354F3">
      <w:pPr>
        <w:spacing w:after="120"/>
        <w:jc w:val="both"/>
        <w:rPr>
          <w:b/>
          <w:u w:val="single"/>
        </w:rPr>
      </w:pPr>
      <w:r w:rsidRPr="004229BB">
        <w:rPr>
          <w:b/>
          <w:u w:val="single"/>
        </w:rPr>
        <w:t xml:space="preserve">Przykład </w:t>
      </w:r>
      <w:r w:rsidR="004C05E1" w:rsidRPr="004229BB">
        <w:rPr>
          <w:b/>
          <w:u w:val="single"/>
        </w:rPr>
        <w:t>5</w:t>
      </w:r>
    </w:p>
    <w:p w14:paraId="3E18310D" w14:textId="77777777" w:rsidR="004229BB" w:rsidRPr="004229BB" w:rsidRDefault="004229BB" w:rsidP="004229BB">
      <w:pPr>
        <w:pStyle w:val="Legenda"/>
        <w:keepNext/>
        <w:rPr>
          <w:color w:val="auto"/>
        </w:rPr>
      </w:pPr>
      <w:r w:rsidRPr="004229BB">
        <w:rPr>
          <w:color w:val="auto"/>
        </w:rPr>
        <w:t>Tabela Przykład 5</w:t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5"/>
        <w:gridCol w:w="1554"/>
        <w:gridCol w:w="1554"/>
        <w:gridCol w:w="1553"/>
        <w:gridCol w:w="1554"/>
        <w:gridCol w:w="1412"/>
      </w:tblGrid>
      <w:tr w:rsidR="00AC2D71" w:rsidRPr="00AC2D71" w14:paraId="683E848F" w14:textId="77777777" w:rsidTr="00574FFD">
        <w:tc>
          <w:tcPr>
            <w:tcW w:w="2999" w:type="dxa"/>
            <w:gridSpan w:val="2"/>
            <w:vAlign w:val="center"/>
          </w:tcPr>
          <w:p w14:paraId="411E83E8" w14:textId="77777777" w:rsidR="00AC2D71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 rezultatu dotyczący efektywności zatrudnieniowej</w:t>
            </w:r>
          </w:p>
        </w:tc>
        <w:tc>
          <w:tcPr>
            <w:tcW w:w="1554" w:type="dxa"/>
            <w:vMerge w:val="restart"/>
            <w:vAlign w:val="center"/>
          </w:tcPr>
          <w:p w14:paraId="4AB7405C" w14:textId="77777777" w:rsidR="00AC2D71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 xml:space="preserve">Stopień realizacji </w:t>
            </w:r>
          </w:p>
        </w:tc>
        <w:tc>
          <w:tcPr>
            <w:tcW w:w="1553" w:type="dxa"/>
            <w:vMerge w:val="restart"/>
            <w:vAlign w:val="center"/>
          </w:tcPr>
          <w:p w14:paraId="732CE488" w14:textId="77777777" w:rsidR="00AC2D71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Budżet założony PLN</w:t>
            </w:r>
          </w:p>
        </w:tc>
        <w:tc>
          <w:tcPr>
            <w:tcW w:w="1554" w:type="dxa"/>
            <w:vMerge w:val="restart"/>
            <w:vAlign w:val="center"/>
          </w:tcPr>
          <w:p w14:paraId="1C4830D1" w14:textId="77777777" w:rsidR="00AC2D71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Budżet zrealizowany</w:t>
            </w:r>
          </w:p>
          <w:p w14:paraId="18857BB3" w14:textId="77777777" w:rsidR="00AC2D71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PLN</w:t>
            </w:r>
          </w:p>
        </w:tc>
        <w:tc>
          <w:tcPr>
            <w:tcW w:w="1412" w:type="dxa"/>
            <w:vMerge w:val="restart"/>
            <w:vAlign w:val="center"/>
          </w:tcPr>
          <w:p w14:paraId="53E7373A" w14:textId="77777777" w:rsidR="00AC2D71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 xml:space="preserve">Stopień wydatkowania środków </w:t>
            </w:r>
          </w:p>
        </w:tc>
      </w:tr>
      <w:tr w:rsidR="00AC2D71" w:rsidRPr="00AC2D71" w14:paraId="30C9E7E8" w14:textId="77777777" w:rsidTr="00105558">
        <w:tc>
          <w:tcPr>
            <w:tcW w:w="1445" w:type="dxa"/>
            <w:vAlign w:val="center"/>
          </w:tcPr>
          <w:p w14:paraId="41704FA5" w14:textId="77777777" w:rsidR="00AC2D71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Wartość docelowa</w:t>
            </w:r>
          </w:p>
        </w:tc>
        <w:tc>
          <w:tcPr>
            <w:tcW w:w="1554" w:type="dxa"/>
            <w:vAlign w:val="center"/>
          </w:tcPr>
          <w:p w14:paraId="0CAC43C9" w14:textId="77777777" w:rsidR="00AC2D71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Wartość osiągnięta</w:t>
            </w:r>
          </w:p>
        </w:tc>
        <w:tc>
          <w:tcPr>
            <w:tcW w:w="1554" w:type="dxa"/>
            <w:vMerge/>
            <w:vAlign w:val="center"/>
          </w:tcPr>
          <w:p w14:paraId="47B13D80" w14:textId="77777777" w:rsidR="00AC2D71" w:rsidRPr="00AC2D71" w:rsidRDefault="00AC2D7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vAlign w:val="center"/>
          </w:tcPr>
          <w:p w14:paraId="75913C47" w14:textId="77777777" w:rsidR="00AC2D71" w:rsidRPr="00AC2D71" w:rsidRDefault="00AC2D7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vAlign w:val="center"/>
          </w:tcPr>
          <w:p w14:paraId="5FC25565" w14:textId="77777777" w:rsidR="00AC2D71" w:rsidRPr="00AC2D71" w:rsidRDefault="00AC2D7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vAlign w:val="center"/>
          </w:tcPr>
          <w:p w14:paraId="3D52E938" w14:textId="77777777" w:rsidR="00AC2D71" w:rsidRPr="00AC2D71" w:rsidRDefault="00AC2D7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9241B" w:rsidRPr="00AC2D71" w14:paraId="3EF6DF6B" w14:textId="77777777" w:rsidTr="00105558">
        <w:tc>
          <w:tcPr>
            <w:tcW w:w="1445" w:type="dxa"/>
            <w:vAlign w:val="center"/>
          </w:tcPr>
          <w:p w14:paraId="4CD26B99" w14:textId="77777777" w:rsidR="0059241B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44%</w:t>
            </w:r>
          </w:p>
        </w:tc>
        <w:tc>
          <w:tcPr>
            <w:tcW w:w="1554" w:type="dxa"/>
            <w:vAlign w:val="center"/>
          </w:tcPr>
          <w:p w14:paraId="3F76AEE3" w14:textId="77777777" w:rsidR="0059241B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41%</w:t>
            </w:r>
          </w:p>
        </w:tc>
        <w:tc>
          <w:tcPr>
            <w:tcW w:w="1554" w:type="dxa"/>
            <w:vAlign w:val="center"/>
          </w:tcPr>
          <w:p w14:paraId="4720204B" w14:textId="77777777" w:rsidR="0059241B" w:rsidRPr="00AC2D71" w:rsidRDefault="00533D0F" w:rsidP="00582B8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33D0F">
              <w:rPr>
                <w:b/>
                <w:sz w:val="20"/>
                <w:szCs w:val="20"/>
              </w:rPr>
              <w:t>93%</w:t>
            </w:r>
          </w:p>
        </w:tc>
        <w:tc>
          <w:tcPr>
            <w:tcW w:w="1553" w:type="dxa"/>
            <w:vAlign w:val="center"/>
          </w:tcPr>
          <w:p w14:paraId="3683B151" w14:textId="77777777" w:rsidR="0059241B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100 000</w:t>
            </w:r>
          </w:p>
        </w:tc>
        <w:tc>
          <w:tcPr>
            <w:tcW w:w="1554" w:type="dxa"/>
            <w:vAlign w:val="center"/>
          </w:tcPr>
          <w:p w14:paraId="7536429F" w14:textId="77777777" w:rsidR="0059241B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92 000</w:t>
            </w:r>
          </w:p>
        </w:tc>
        <w:tc>
          <w:tcPr>
            <w:tcW w:w="1412" w:type="dxa"/>
            <w:vAlign w:val="center"/>
          </w:tcPr>
          <w:p w14:paraId="3DA6B191" w14:textId="77777777" w:rsidR="0059241B" w:rsidRPr="00AC2D71" w:rsidRDefault="00533D0F" w:rsidP="00582B8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33D0F">
              <w:rPr>
                <w:b/>
                <w:sz w:val="20"/>
                <w:szCs w:val="20"/>
              </w:rPr>
              <w:t>92%</w:t>
            </w:r>
          </w:p>
        </w:tc>
      </w:tr>
    </w:tbl>
    <w:p w14:paraId="1FE5DA40" w14:textId="77777777" w:rsidR="0059241B" w:rsidRPr="004229BB" w:rsidRDefault="0059241B" w:rsidP="0066198F">
      <w:pPr>
        <w:jc w:val="both"/>
      </w:pPr>
    </w:p>
    <w:p w14:paraId="4FF27C93" w14:textId="77777777" w:rsidR="00763DD7" w:rsidRPr="004229BB" w:rsidRDefault="00AC2D71" w:rsidP="00582B8F">
      <w:pPr>
        <w:spacing w:after="0"/>
        <w:jc w:val="both"/>
      </w:pPr>
      <w:r>
        <w:t>W</w:t>
      </w:r>
      <w:r w:rsidRPr="004229BB">
        <w:t xml:space="preserve"> Przykładzie 5 </w:t>
      </w:r>
      <w:r>
        <w:t>p</w:t>
      </w:r>
      <w:r w:rsidR="0066198F" w:rsidRPr="004229BB">
        <w:t>oza wskaźnikami przypisanymi do zadań Beneficjent nie osiągnął wskaźnika rezultatu dotyczącego efektywności zatrudnieniowej w projekcie - stopień realizacji wyniósł 93%.</w:t>
      </w:r>
      <w:r w:rsidR="00EB6C84" w:rsidRPr="004229BB">
        <w:t xml:space="preserve"> </w:t>
      </w:r>
      <w:r w:rsidR="00AF11FC" w:rsidRPr="004229BB">
        <w:t>W</w:t>
      </w:r>
      <w:r w:rsidR="00975D63" w:rsidRPr="004229BB">
        <w:t> </w:t>
      </w:r>
      <w:r w:rsidR="00AF11FC" w:rsidRPr="004229BB">
        <w:t>związku z tym, że efektywność zatrudnieniowa została osiągnięta proporcjonalnie do</w:t>
      </w:r>
      <w:r w:rsidR="00F91B1E" w:rsidRPr="004229BB">
        <w:t xml:space="preserve"> stopnia </w:t>
      </w:r>
      <w:r w:rsidR="00F91B1E" w:rsidRPr="004229BB">
        <w:lastRenderedPageBreak/>
        <w:t>wydatkowania środków w</w:t>
      </w:r>
      <w:r w:rsidR="00105558" w:rsidRPr="004229BB">
        <w:t xml:space="preserve"> </w:t>
      </w:r>
      <w:r w:rsidR="00AF11FC" w:rsidRPr="004229BB">
        <w:t>ramach projektu, zgo</w:t>
      </w:r>
      <w:r w:rsidR="00A51026">
        <w:t>dnie z regułą proporcjonalności</w:t>
      </w:r>
      <w:r w:rsidR="00AF11FC" w:rsidRPr="004229BB">
        <w:t xml:space="preserve"> nie zostaną nalicz</w:t>
      </w:r>
      <w:r w:rsidR="008C498D" w:rsidRPr="004229BB">
        <w:t>o</w:t>
      </w:r>
      <w:r w:rsidR="00AF11FC" w:rsidRPr="004229BB">
        <w:t xml:space="preserve">ne wydatki </w:t>
      </w:r>
      <w:r w:rsidR="008C498D" w:rsidRPr="004229BB">
        <w:t xml:space="preserve">niekwalifikowane </w:t>
      </w:r>
      <w:r w:rsidR="00AF11FC" w:rsidRPr="004229BB">
        <w:t xml:space="preserve">z tytułu zastosowania reguły proporcjonalności. </w:t>
      </w:r>
    </w:p>
    <w:p w14:paraId="24A1FD81" w14:textId="77777777" w:rsidR="00F21E81" w:rsidRDefault="00F21E81" w:rsidP="0066198F">
      <w:pPr>
        <w:jc w:val="both"/>
        <w:rPr>
          <w:b/>
        </w:rPr>
      </w:pPr>
    </w:p>
    <w:p w14:paraId="7586F921" w14:textId="77777777" w:rsidR="00763DD7" w:rsidRPr="004229BB" w:rsidRDefault="00C602EC" w:rsidP="0066198F">
      <w:pPr>
        <w:jc w:val="both"/>
        <w:rPr>
          <w:b/>
        </w:rPr>
      </w:pPr>
      <w:r>
        <w:rPr>
          <w:b/>
        </w:rPr>
        <w:t>K</w:t>
      </w:r>
      <w:r w:rsidR="00763DD7" w:rsidRPr="004229BB">
        <w:rPr>
          <w:b/>
        </w:rPr>
        <w:t xml:space="preserve">ROK 4 </w:t>
      </w:r>
      <w:r w:rsidR="00413197" w:rsidRPr="004229BB">
        <w:rPr>
          <w:b/>
        </w:rPr>
        <w:t xml:space="preserve">- </w:t>
      </w:r>
      <w:r w:rsidR="00763DD7" w:rsidRPr="004229BB">
        <w:rPr>
          <w:b/>
        </w:rPr>
        <w:t>WYLICZENIE BEZPOŚREDNICH WYDATKÓW NIEKWALIFIKOWALNYCH</w:t>
      </w:r>
    </w:p>
    <w:p w14:paraId="56105AD4" w14:textId="77777777" w:rsidR="0041770F" w:rsidRPr="004229BB" w:rsidRDefault="00763DD7" w:rsidP="0041770F">
      <w:pPr>
        <w:jc w:val="both"/>
      </w:pPr>
      <w:r w:rsidRPr="004229BB">
        <w:t xml:space="preserve">Wyliczenie wysokości wydatków niekwalifikowalnych z tytułu </w:t>
      </w:r>
      <w:r w:rsidR="001948F7" w:rsidRPr="004229BB">
        <w:t>reguły</w:t>
      </w:r>
      <w:r w:rsidRPr="004229BB">
        <w:t xml:space="preserve"> proporcjonalności należy rozpocząć od wyliczenia maksymalnej kwoty, </w:t>
      </w:r>
      <w:r w:rsidR="0050495A" w:rsidRPr="004229BB">
        <w:t xml:space="preserve">jaką </w:t>
      </w:r>
      <w:r w:rsidRPr="004229BB">
        <w:t xml:space="preserve">Beneficjent mógł wydatkować na osiągnięty zakres merytoryczny projektu, poprzez porównanie stopnia osiągniętego </w:t>
      </w:r>
      <w:r w:rsidR="001948F7" w:rsidRPr="004229BB">
        <w:t>wskaźnika</w:t>
      </w:r>
      <w:r w:rsidRPr="004229BB">
        <w:t xml:space="preserve"> do zatwierdzonego</w:t>
      </w:r>
      <w:r w:rsidR="001948F7" w:rsidRPr="004229BB">
        <w:t xml:space="preserve"> budżetu projektu. </w:t>
      </w:r>
      <w:r w:rsidR="0041770F" w:rsidRPr="004229BB">
        <w:t xml:space="preserve">W wyliczeniu należy uwzględnić wagę (istotność z punktu </w:t>
      </w:r>
      <w:r w:rsidR="0087235D" w:rsidRPr="004229BB">
        <w:t xml:space="preserve">widzenia </w:t>
      </w:r>
      <w:r w:rsidR="0041770F" w:rsidRPr="004229BB">
        <w:t xml:space="preserve">realizacji zakresu merytorycznego projektu/ celu projektu) niezrealizowanego w pełni wskaźnika. </w:t>
      </w:r>
      <w:r w:rsidR="00AC2D71">
        <w:t>Analiza ta</w:t>
      </w:r>
      <w:r w:rsidR="003A377A">
        <w:t> </w:t>
      </w:r>
      <w:r w:rsidR="00AC2D71">
        <w:t xml:space="preserve">uwzględnia </w:t>
      </w:r>
      <w:r w:rsidR="0041770F" w:rsidRPr="004229BB">
        <w:t>logikę wsparcia w projekcie oraz specyficzny kontekst</w:t>
      </w:r>
      <w:r w:rsidR="005B34A1" w:rsidRPr="004229BB">
        <w:t xml:space="preserve"> realizowanego projektu</w:t>
      </w:r>
      <w:r w:rsidR="0087235D" w:rsidRPr="004229BB">
        <w:t xml:space="preserve">, </w:t>
      </w:r>
      <w:r w:rsidR="00AC2D71">
        <w:t>oraz</w:t>
      </w:r>
      <w:r w:rsidR="003A377A">
        <w:t> </w:t>
      </w:r>
      <w:r w:rsidR="005B34A1" w:rsidRPr="004229BB">
        <w:t xml:space="preserve"> zależności pomiędzy wskaźnikami</w:t>
      </w:r>
      <w:r w:rsidR="00105558" w:rsidRPr="004229BB">
        <w:t xml:space="preserve"> (krok 2).</w:t>
      </w:r>
    </w:p>
    <w:p w14:paraId="4C7949F6" w14:textId="77777777" w:rsidR="001948F7" w:rsidRPr="004229BB" w:rsidRDefault="00447A94" w:rsidP="0066198F">
      <w:pPr>
        <w:jc w:val="both"/>
      </w:pPr>
      <w:r w:rsidRPr="004229BB">
        <w:t>N</w:t>
      </w:r>
      <w:r w:rsidR="001948F7" w:rsidRPr="004229BB">
        <w:t xml:space="preserve">astępnie należy wyliczyć różnicę pomiędzy </w:t>
      </w:r>
      <w:r w:rsidR="0050495A" w:rsidRPr="004229BB">
        <w:t xml:space="preserve">kwotą </w:t>
      </w:r>
      <w:r w:rsidR="001948F7" w:rsidRPr="004229BB">
        <w:t xml:space="preserve">maksymalną do </w:t>
      </w:r>
      <w:r w:rsidR="003D1692" w:rsidRPr="004229BB">
        <w:t>rozliczenia</w:t>
      </w:r>
      <w:r w:rsidR="00310BCC" w:rsidRPr="004229BB">
        <w:t xml:space="preserve"> </w:t>
      </w:r>
      <w:r w:rsidR="003D1692" w:rsidRPr="004229BB">
        <w:t>a kwotą faktycznie wydatkowan</w:t>
      </w:r>
      <w:r w:rsidRPr="004229BB">
        <w:t>ą</w:t>
      </w:r>
      <w:r w:rsidR="003D1692" w:rsidRPr="004229BB">
        <w:t xml:space="preserve"> przez Beneficjenta w projekcie/zadaniu, przedstawioną w końcowym wniosku o</w:t>
      </w:r>
      <w:r w:rsidR="00264CAE" w:rsidRPr="004229BB">
        <w:t> </w:t>
      </w:r>
      <w:r w:rsidR="003D1692" w:rsidRPr="004229BB">
        <w:t>płatność. Jeżeli Beneficjent wydatkował więcej, niż maksymalna kwota proporcjonalna do</w:t>
      </w:r>
      <w:r w:rsidR="00975D63" w:rsidRPr="004229BB">
        <w:t> </w:t>
      </w:r>
      <w:r w:rsidR="003D1692" w:rsidRPr="004229BB">
        <w:t>zatwierdzonego budżetu projektu, nadwyżka jest niekwalifikowalna.</w:t>
      </w:r>
    </w:p>
    <w:p w14:paraId="64173F20" w14:textId="77777777" w:rsidR="00447A94" w:rsidRPr="004229BB" w:rsidRDefault="00447A94" w:rsidP="00C354F3">
      <w:pPr>
        <w:spacing w:after="0"/>
        <w:jc w:val="both"/>
        <w:rPr>
          <w:b/>
          <w:u w:val="single"/>
        </w:rPr>
      </w:pPr>
      <w:r w:rsidRPr="004229BB">
        <w:rPr>
          <w:b/>
          <w:u w:val="single"/>
        </w:rPr>
        <w:t xml:space="preserve">Przykład </w:t>
      </w:r>
      <w:r w:rsidR="004C05E1" w:rsidRPr="004229BB">
        <w:rPr>
          <w:b/>
          <w:u w:val="single"/>
        </w:rPr>
        <w:t>6</w:t>
      </w:r>
    </w:p>
    <w:p w14:paraId="6ADDA9E1" w14:textId="77777777" w:rsidR="00447A94" w:rsidRPr="004229BB" w:rsidRDefault="00447A94" w:rsidP="00447A94">
      <w:pPr>
        <w:jc w:val="both"/>
      </w:pPr>
      <w:r w:rsidRPr="004229BB">
        <w:rPr>
          <w:b/>
          <w:i/>
        </w:rPr>
        <w:t>Projekt rozliczany wg rzeczywistych wydatków</w:t>
      </w:r>
      <w:r w:rsidRPr="004229BB">
        <w:t xml:space="preserve"> </w:t>
      </w:r>
      <w:r w:rsidR="00D15990" w:rsidRPr="004229BB">
        <w:t>-</w:t>
      </w:r>
      <w:r w:rsidRPr="004229BB">
        <w:t xml:space="preserve"> zad. A, zad. B.</w:t>
      </w:r>
    </w:p>
    <w:p w14:paraId="54CB1539" w14:textId="77777777" w:rsidR="0058217A" w:rsidRPr="004229BB" w:rsidRDefault="0058217A" w:rsidP="0058217A">
      <w:pPr>
        <w:pStyle w:val="Legenda"/>
        <w:keepNext/>
        <w:rPr>
          <w:color w:val="auto"/>
        </w:rPr>
      </w:pPr>
      <w:r w:rsidRPr="004229BB">
        <w:rPr>
          <w:color w:val="auto"/>
        </w:rPr>
        <w:t>Tabela Przykład 6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60"/>
        <w:gridCol w:w="1202"/>
        <w:gridCol w:w="1229"/>
        <w:gridCol w:w="1231"/>
        <w:gridCol w:w="1163"/>
        <w:gridCol w:w="1377"/>
        <w:gridCol w:w="1410"/>
      </w:tblGrid>
      <w:tr w:rsidR="003D1692" w:rsidRPr="004229BB" w14:paraId="139BDAD1" w14:textId="77777777" w:rsidTr="0053555D">
        <w:tc>
          <w:tcPr>
            <w:tcW w:w="1460" w:type="dxa"/>
            <w:vAlign w:val="center"/>
          </w:tcPr>
          <w:p w14:paraId="0DFA088C" w14:textId="77777777" w:rsidR="003D1692" w:rsidRPr="00D15990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Wskaźniki</w:t>
            </w:r>
          </w:p>
        </w:tc>
        <w:tc>
          <w:tcPr>
            <w:tcW w:w="1202" w:type="dxa"/>
            <w:vAlign w:val="center"/>
          </w:tcPr>
          <w:p w14:paraId="4C26985C" w14:textId="77777777" w:rsidR="003D1692" w:rsidRPr="00D15990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Wartość docelowa</w:t>
            </w:r>
          </w:p>
        </w:tc>
        <w:tc>
          <w:tcPr>
            <w:tcW w:w="1229" w:type="dxa"/>
            <w:vAlign w:val="center"/>
          </w:tcPr>
          <w:p w14:paraId="7FAFCF6B" w14:textId="77777777" w:rsidR="003D1692" w:rsidRPr="00D15990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Wartość osiągnięta</w:t>
            </w:r>
          </w:p>
        </w:tc>
        <w:tc>
          <w:tcPr>
            <w:tcW w:w="1231" w:type="dxa"/>
            <w:vAlign w:val="center"/>
          </w:tcPr>
          <w:p w14:paraId="16B53F73" w14:textId="77777777" w:rsidR="003D1692" w:rsidRPr="00D15990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Stopień realizacji %</w:t>
            </w:r>
          </w:p>
        </w:tc>
        <w:tc>
          <w:tcPr>
            <w:tcW w:w="1163" w:type="dxa"/>
            <w:vAlign w:val="center"/>
          </w:tcPr>
          <w:p w14:paraId="424FD0C1" w14:textId="77777777" w:rsidR="003D1692" w:rsidRPr="00D15990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Budżet założony PLN</w:t>
            </w:r>
          </w:p>
        </w:tc>
        <w:tc>
          <w:tcPr>
            <w:tcW w:w="1377" w:type="dxa"/>
            <w:vAlign w:val="center"/>
          </w:tcPr>
          <w:p w14:paraId="0B085BE0" w14:textId="77777777" w:rsidR="003D1692" w:rsidRPr="00D15990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Budżet zrealizowany</w:t>
            </w:r>
            <w:r w:rsidR="00F21E81">
              <w:rPr>
                <w:sz w:val="20"/>
                <w:szCs w:val="20"/>
              </w:rPr>
              <w:t xml:space="preserve"> </w:t>
            </w:r>
            <w:r w:rsidRPr="00533D0F">
              <w:rPr>
                <w:sz w:val="20"/>
                <w:szCs w:val="20"/>
              </w:rPr>
              <w:t>PLN</w:t>
            </w:r>
          </w:p>
        </w:tc>
        <w:tc>
          <w:tcPr>
            <w:tcW w:w="1410" w:type="dxa"/>
            <w:vAlign w:val="center"/>
          </w:tcPr>
          <w:p w14:paraId="5AB95918" w14:textId="77777777" w:rsidR="003D1692" w:rsidRPr="00D15990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Stopień wydatkowania środków %</w:t>
            </w:r>
          </w:p>
        </w:tc>
      </w:tr>
      <w:tr w:rsidR="003D1692" w:rsidRPr="00497504" w14:paraId="20DA1D0E" w14:textId="77777777" w:rsidTr="0053555D">
        <w:tc>
          <w:tcPr>
            <w:tcW w:w="9072" w:type="dxa"/>
            <w:gridSpan w:val="7"/>
            <w:vAlign w:val="center"/>
          </w:tcPr>
          <w:p w14:paraId="5D264962" w14:textId="77777777" w:rsidR="00C426C1" w:rsidRPr="00497504" w:rsidRDefault="00533D0F" w:rsidP="00F91B1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Zad. A Doradztwo zawodowe</w:t>
            </w:r>
          </w:p>
        </w:tc>
      </w:tr>
      <w:tr w:rsidR="003D1692" w:rsidRPr="00497504" w14:paraId="56693C11" w14:textId="77777777" w:rsidTr="0053555D">
        <w:tc>
          <w:tcPr>
            <w:tcW w:w="1460" w:type="dxa"/>
            <w:vAlign w:val="center"/>
          </w:tcPr>
          <w:p w14:paraId="6A995D80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 objętych doradztwem zawodowym</w:t>
            </w:r>
          </w:p>
        </w:tc>
        <w:tc>
          <w:tcPr>
            <w:tcW w:w="1202" w:type="dxa"/>
            <w:vAlign w:val="center"/>
          </w:tcPr>
          <w:p w14:paraId="18A4F947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50</w:t>
            </w:r>
          </w:p>
        </w:tc>
        <w:tc>
          <w:tcPr>
            <w:tcW w:w="1229" w:type="dxa"/>
            <w:vAlign w:val="center"/>
          </w:tcPr>
          <w:p w14:paraId="0BFBE35A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55</w:t>
            </w:r>
          </w:p>
        </w:tc>
        <w:tc>
          <w:tcPr>
            <w:tcW w:w="1231" w:type="dxa"/>
            <w:vAlign w:val="center"/>
          </w:tcPr>
          <w:p w14:paraId="594D9CE8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110%*</w:t>
            </w:r>
          </w:p>
        </w:tc>
        <w:tc>
          <w:tcPr>
            <w:tcW w:w="1163" w:type="dxa"/>
            <w:vMerge w:val="restart"/>
            <w:vAlign w:val="center"/>
          </w:tcPr>
          <w:p w14:paraId="11894661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100 000</w:t>
            </w:r>
          </w:p>
        </w:tc>
        <w:tc>
          <w:tcPr>
            <w:tcW w:w="1377" w:type="dxa"/>
            <w:vMerge w:val="restart"/>
            <w:vAlign w:val="center"/>
          </w:tcPr>
          <w:p w14:paraId="5A5D9F66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90 000</w:t>
            </w:r>
          </w:p>
        </w:tc>
        <w:tc>
          <w:tcPr>
            <w:tcW w:w="1410" w:type="dxa"/>
            <w:vMerge w:val="restart"/>
            <w:vAlign w:val="center"/>
          </w:tcPr>
          <w:p w14:paraId="54B8F3AE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90%</w:t>
            </w:r>
          </w:p>
        </w:tc>
      </w:tr>
      <w:tr w:rsidR="003D1692" w:rsidRPr="00497504" w14:paraId="6478850A" w14:textId="77777777" w:rsidTr="0053555D">
        <w:tc>
          <w:tcPr>
            <w:tcW w:w="1460" w:type="dxa"/>
            <w:vAlign w:val="center"/>
          </w:tcPr>
          <w:p w14:paraId="1E323A8F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osób, które zakończyły udział w doradztwie zawodowym zgodnie ze ścieżką</w:t>
            </w:r>
          </w:p>
        </w:tc>
        <w:tc>
          <w:tcPr>
            <w:tcW w:w="1202" w:type="dxa"/>
            <w:vAlign w:val="center"/>
          </w:tcPr>
          <w:p w14:paraId="07FD4663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50</w:t>
            </w:r>
          </w:p>
        </w:tc>
        <w:tc>
          <w:tcPr>
            <w:tcW w:w="1229" w:type="dxa"/>
            <w:vAlign w:val="center"/>
          </w:tcPr>
          <w:p w14:paraId="1A81ED8D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46</w:t>
            </w:r>
          </w:p>
        </w:tc>
        <w:tc>
          <w:tcPr>
            <w:tcW w:w="1231" w:type="dxa"/>
            <w:vAlign w:val="center"/>
          </w:tcPr>
          <w:p w14:paraId="05830CCC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92%</w:t>
            </w:r>
          </w:p>
        </w:tc>
        <w:tc>
          <w:tcPr>
            <w:tcW w:w="1163" w:type="dxa"/>
            <w:vMerge/>
            <w:vAlign w:val="center"/>
          </w:tcPr>
          <w:p w14:paraId="0F8EA808" w14:textId="77777777" w:rsidR="00C426C1" w:rsidRPr="00497504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14:paraId="6ED0FE0A" w14:textId="77777777" w:rsidR="00C426C1" w:rsidRPr="00497504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vAlign w:val="center"/>
          </w:tcPr>
          <w:p w14:paraId="62AEBC3E" w14:textId="77777777" w:rsidR="00C426C1" w:rsidRPr="00497504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93AEE" w:rsidRPr="00497504" w14:paraId="2DA698B8" w14:textId="77777777" w:rsidTr="0053555D">
        <w:tc>
          <w:tcPr>
            <w:tcW w:w="9072" w:type="dxa"/>
            <w:gridSpan w:val="7"/>
            <w:vAlign w:val="center"/>
          </w:tcPr>
          <w:p w14:paraId="7E94CDC2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Zad. B Szkolenia zawodowe</w:t>
            </w:r>
          </w:p>
        </w:tc>
      </w:tr>
      <w:tr w:rsidR="00F93AEE" w:rsidRPr="00497504" w14:paraId="25554A9A" w14:textId="77777777" w:rsidTr="0053555D">
        <w:tc>
          <w:tcPr>
            <w:tcW w:w="1460" w:type="dxa"/>
            <w:vAlign w:val="center"/>
          </w:tcPr>
          <w:p w14:paraId="6B3D8D74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osób, które zakończyły udział w szkoleniach zawodowych</w:t>
            </w:r>
          </w:p>
        </w:tc>
        <w:tc>
          <w:tcPr>
            <w:tcW w:w="1202" w:type="dxa"/>
            <w:vAlign w:val="center"/>
          </w:tcPr>
          <w:p w14:paraId="33688757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45</w:t>
            </w:r>
          </w:p>
        </w:tc>
        <w:tc>
          <w:tcPr>
            <w:tcW w:w="1229" w:type="dxa"/>
            <w:vAlign w:val="center"/>
          </w:tcPr>
          <w:p w14:paraId="4C1CD32C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42</w:t>
            </w:r>
          </w:p>
        </w:tc>
        <w:tc>
          <w:tcPr>
            <w:tcW w:w="1231" w:type="dxa"/>
            <w:vAlign w:val="center"/>
          </w:tcPr>
          <w:p w14:paraId="08DE0C2A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93%</w:t>
            </w:r>
          </w:p>
        </w:tc>
        <w:tc>
          <w:tcPr>
            <w:tcW w:w="1163" w:type="dxa"/>
            <w:vMerge w:val="restart"/>
            <w:vAlign w:val="center"/>
          </w:tcPr>
          <w:p w14:paraId="49855E2E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150 000</w:t>
            </w:r>
          </w:p>
        </w:tc>
        <w:tc>
          <w:tcPr>
            <w:tcW w:w="1377" w:type="dxa"/>
            <w:vMerge w:val="restart"/>
            <w:vAlign w:val="center"/>
          </w:tcPr>
          <w:p w14:paraId="1C7AEA06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124 000</w:t>
            </w:r>
          </w:p>
        </w:tc>
        <w:tc>
          <w:tcPr>
            <w:tcW w:w="1410" w:type="dxa"/>
            <w:vMerge w:val="restart"/>
            <w:vAlign w:val="center"/>
          </w:tcPr>
          <w:p w14:paraId="32709D74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82,7%</w:t>
            </w:r>
          </w:p>
        </w:tc>
      </w:tr>
      <w:tr w:rsidR="00F93AEE" w:rsidRPr="00497504" w14:paraId="4C9FAB02" w14:textId="77777777" w:rsidTr="0053555D">
        <w:tc>
          <w:tcPr>
            <w:tcW w:w="1460" w:type="dxa"/>
            <w:vAlign w:val="center"/>
          </w:tcPr>
          <w:p w14:paraId="541BB928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 xml:space="preserve">Liczba osób, które zdobyły </w:t>
            </w:r>
            <w:r w:rsidRPr="00533D0F">
              <w:rPr>
                <w:sz w:val="20"/>
                <w:szCs w:val="20"/>
              </w:rPr>
              <w:lastRenderedPageBreak/>
              <w:t>certyfikat i uzyskały kwalifikacje zawodowe</w:t>
            </w:r>
          </w:p>
        </w:tc>
        <w:tc>
          <w:tcPr>
            <w:tcW w:w="1202" w:type="dxa"/>
            <w:vAlign w:val="center"/>
          </w:tcPr>
          <w:p w14:paraId="469B0ABF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1229" w:type="dxa"/>
            <w:vAlign w:val="center"/>
          </w:tcPr>
          <w:p w14:paraId="44F82BB6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26</w:t>
            </w:r>
          </w:p>
        </w:tc>
        <w:tc>
          <w:tcPr>
            <w:tcW w:w="1231" w:type="dxa"/>
            <w:vAlign w:val="center"/>
          </w:tcPr>
          <w:p w14:paraId="7FB1B549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58%</w:t>
            </w:r>
          </w:p>
        </w:tc>
        <w:tc>
          <w:tcPr>
            <w:tcW w:w="1163" w:type="dxa"/>
            <w:vMerge/>
            <w:vAlign w:val="center"/>
          </w:tcPr>
          <w:p w14:paraId="5F84BF5B" w14:textId="77777777" w:rsidR="00C426C1" w:rsidRPr="00497504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14:paraId="02AE006C" w14:textId="77777777" w:rsidR="00C426C1" w:rsidRPr="00497504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vAlign w:val="center"/>
          </w:tcPr>
          <w:p w14:paraId="6852D419" w14:textId="77777777" w:rsidR="00C426C1" w:rsidRPr="00497504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24705A19" w14:textId="77777777" w:rsidR="00C426C1" w:rsidRPr="004229BB" w:rsidRDefault="00F93AEE" w:rsidP="00F91B1E">
      <w:pPr>
        <w:jc w:val="both"/>
      </w:pPr>
      <w:r w:rsidRPr="004229BB">
        <w:lastRenderedPageBreak/>
        <w:t>* wskaźnik osiągnięty na poziomie &gt;100% traktujemy jako 100%</w:t>
      </w:r>
      <w:r w:rsidR="00083CF1" w:rsidRPr="004229BB">
        <w:t>.</w:t>
      </w:r>
    </w:p>
    <w:p w14:paraId="053D39EB" w14:textId="77777777" w:rsidR="00C96F9C" w:rsidRPr="004229BB" w:rsidRDefault="00AC2D71" w:rsidP="00C96F9C">
      <w:pPr>
        <w:jc w:val="both"/>
      </w:pPr>
      <w:r>
        <w:t xml:space="preserve">Przykład 6 </w:t>
      </w:r>
      <w:r w:rsidR="00C96F9C">
        <w:t>obrazuje sytuację, w której</w:t>
      </w:r>
      <w:r>
        <w:t xml:space="preserve"> w</w:t>
      </w:r>
      <w:r w:rsidR="00FA15BA" w:rsidRPr="004229BB">
        <w:t xml:space="preserve"> projekcie zrea</w:t>
      </w:r>
      <w:r w:rsidR="001C01B7" w:rsidRPr="004229BB">
        <w:t xml:space="preserve">lizowano </w:t>
      </w:r>
      <w:r w:rsidR="0087235D" w:rsidRPr="004229BB">
        <w:t xml:space="preserve">dwa </w:t>
      </w:r>
      <w:r w:rsidR="001C01B7" w:rsidRPr="004229BB">
        <w:t xml:space="preserve">zadania i w </w:t>
      </w:r>
      <w:r w:rsidR="00EB6C84" w:rsidRPr="004229BB">
        <w:t xml:space="preserve">żadnym </w:t>
      </w:r>
      <w:r w:rsidR="00FA15BA" w:rsidRPr="004229BB">
        <w:t>z nich nie</w:t>
      </w:r>
      <w:r w:rsidR="003A377A">
        <w:t> </w:t>
      </w:r>
      <w:r w:rsidR="00FA15BA" w:rsidRPr="004229BB">
        <w:t xml:space="preserve">osiągnięto wskaźników na poziomie 100%. </w:t>
      </w:r>
      <w:r w:rsidR="00C96F9C" w:rsidRPr="004229BB">
        <w:t>Należy zatem przeanalizować, w jakim stopniu osiągnięte wskaźniki korespondują z poziomem wydatkowania środków.</w:t>
      </w:r>
    </w:p>
    <w:p w14:paraId="18E38EC4" w14:textId="77777777" w:rsidR="00C426C1" w:rsidRPr="004229BB" w:rsidRDefault="00FA15BA" w:rsidP="00F91B1E">
      <w:pPr>
        <w:jc w:val="both"/>
      </w:pPr>
      <w:r w:rsidRPr="004229BB">
        <w:t>W</w:t>
      </w:r>
      <w:r w:rsidR="00C96F9C">
        <w:t xml:space="preserve"> </w:t>
      </w:r>
      <w:r w:rsidRPr="004229BB">
        <w:t xml:space="preserve"> zad</w:t>
      </w:r>
      <w:r w:rsidR="0058217A" w:rsidRPr="004229BB">
        <w:t>aniu</w:t>
      </w:r>
      <w:r w:rsidRPr="004229BB">
        <w:t xml:space="preserve"> A </w:t>
      </w:r>
      <w:r w:rsidR="00C96F9C">
        <w:t xml:space="preserve">zostały one </w:t>
      </w:r>
      <w:r w:rsidRPr="004229BB">
        <w:t>osiągnięt</w:t>
      </w:r>
      <w:r w:rsidR="00C96F9C">
        <w:t>e</w:t>
      </w:r>
      <w:r w:rsidRPr="004229BB">
        <w:t xml:space="preserve"> na poziomie </w:t>
      </w:r>
      <w:r w:rsidR="0050495A" w:rsidRPr="004229BB">
        <w:t xml:space="preserve">wyższym </w:t>
      </w:r>
      <w:r w:rsidR="00C96F9C">
        <w:t xml:space="preserve">w porównaniu </w:t>
      </w:r>
      <w:r w:rsidR="00447A94" w:rsidRPr="004229BB">
        <w:t>do poziomu</w:t>
      </w:r>
      <w:r w:rsidR="00C96F9C">
        <w:t>,</w:t>
      </w:r>
      <w:r w:rsidR="00447A94" w:rsidRPr="004229BB">
        <w:t xml:space="preserve"> w </w:t>
      </w:r>
      <w:r w:rsidRPr="004229BB">
        <w:t>jakim zrealizowano budżet</w:t>
      </w:r>
      <w:r w:rsidR="00C96F9C">
        <w:t xml:space="preserve"> </w:t>
      </w:r>
      <w:r w:rsidR="00D15990" w:rsidRPr="004229BB">
        <w:t>-</w:t>
      </w:r>
      <w:r w:rsidR="00AF11FC" w:rsidRPr="004229BB">
        <w:t xml:space="preserve"> </w:t>
      </w:r>
      <w:r w:rsidR="00C96F9C">
        <w:t xml:space="preserve">nie </w:t>
      </w:r>
      <w:r w:rsidR="00AF11FC" w:rsidRPr="004229BB">
        <w:t xml:space="preserve">ma podstawy do </w:t>
      </w:r>
      <w:r w:rsidR="00F23C2A" w:rsidRPr="004229BB">
        <w:t>żądania zwrotu</w:t>
      </w:r>
      <w:r w:rsidR="00AF11FC" w:rsidRPr="004229BB">
        <w:t xml:space="preserve"> kosztów niekwalifikowalnych z tytułu reguły </w:t>
      </w:r>
      <w:r w:rsidR="00F23C2A" w:rsidRPr="004229BB">
        <w:t>proporcjonalności</w:t>
      </w:r>
      <w:r w:rsidR="00AF11FC" w:rsidRPr="004229BB">
        <w:t xml:space="preserve"> w zadaniu A</w:t>
      </w:r>
      <w:r w:rsidRPr="004229BB">
        <w:t xml:space="preserve">. </w:t>
      </w:r>
    </w:p>
    <w:p w14:paraId="6CE8B6FD" w14:textId="77777777" w:rsidR="00C426C1" w:rsidRPr="004229BB" w:rsidRDefault="00FA15BA" w:rsidP="00F91B1E">
      <w:pPr>
        <w:jc w:val="both"/>
      </w:pPr>
      <w:r w:rsidRPr="004229BB">
        <w:t>Natomiast stopień wydatkowania budżetu w zad</w:t>
      </w:r>
      <w:r w:rsidR="0050495A" w:rsidRPr="004229BB">
        <w:t>ani</w:t>
      </w:r>
      <w:r w:rsidR="0048710B" w:rsidRPr="004229BB">
        <w:t>u</w:t>
      </w:r>
      <w:r w:rsidR="00447A94" w:rsidRPr="004229BB">
        <w:t xml:space="preserve"> </w:t>
      </w:r>
      <w:r w:rsidR="0050495A" w:rsidRPr="004229BB">
        <w:t>B (</w:t>
      </w:r>
      <w:r w:rsidRPr="004229BB">
        <w:t xml:space="preserve">poziom osiągniętych </w:t>
      </w:r>
      <w:r w:rsidR="00DD4018" w:rsidRPr="004229BB">
        <w:t>wskaźników</w:t>
      </w:r>
      <w:r w:rsidR="0048710B" w:rsidRPr="004229BB">
        <w:t xml:space="preserve"> </w:t>
      </w:r>
      <w:r w:rsidRPr="004229BB">
        <w:t>93% i 58%</w:t>
      </w:r>
      <w:r w:rsidR="0050495A" w:rsidRPr="004229BB">
        <w:t>)</w:t>
      </w:r>
      <w:r w:rsidRPr="004229BB">
        <w:t xml:space="preserve"> </w:t>
      </w:r>
      <w:r w:rsidR="00EB6C84" w:rsidRPr="004229BB">
        <w:t>oznacza, iż</w:t>
      </w:r>
      <w:r w:rsidR="00447A94" w:rsidRPr="004229BB">
        <w:t xml:space="preserve"> </w:t>
      </w:r>
      <w:r w:rsidR="00EB6C84" w:rsidRPr="004229BB">
        <w:t xml:space="preserve">należy </w:t>
      </w:r>
      <w:r w:rsidR="00DD4018" w:rsidRPr="004229BB">
        <w:t>nalicz</w:t>
      </w:r>
      <w:r w:rsidR="00EB6C84" w:rsidRPr="004229BB">
        <w:t>yć</w:t>
      </w:r>
      <w:r w:rsidR="00DD4018" w:rsidRPr="004229BB">
        <w:t xml:space="preserve"> </w:t>
      </w:r>
      <w:r w:rsidR="0048710B" w:rsidRPr="004229BB">
        <w:t xml:space="preserve">w nim </w:t>
      </w:r>
      <w:r w:rsidR="00EB6C84" w:rsidRPr="004229BB">
        <w:t>wydatki niekwalifikowalne</w:t>
      </w:r>
      <w:r w:rsidR="00DD4018" w:rsidRPr="004229BB">
        <w:t xml:space="preserve">. </w:t>
      </w:r>
    </w:p>
    <w:p w14:paraId="36C0F42F" w14:textId="77777777" w:rsidR="00C426C1" w:rsidRDefault="00DD4018" w:rsidP="00F91B1E">
      <w:pPr>
        <w:jc w:val="both"/>
      </w:pPr>
      <w:r w:rsidRPr="004229BB">
        <w:t>Na potrzeby wyliczenia wydatków niekwalifikowalnych należy wybrać wskaźnik, który w najwyższym stopniu przyczynił się do nieosiągnięcia celu projektu, w tym wypadku</w:t>
      </w:r>
      <w:r w:rsidR="00FA15BA" w:rsidRPr="004229BB">
        <w:t xml:space="preserve"> </w:t>
      </w:r>
      <w:r w:rsidR="00AF11FC" w:rsidRPr="004229BB">
        <w:rPr>
          <w:i/>
        </w:rPr>
        <w:t>Liczba osób, które zdobyły certyfikat i uzyskały kwalifikacje zawodowe</w:t>
      </w:r>
      <w:r w:rsidRPr="004229BB">
        <w:t xml:space="preserve"> </w:t>
      </w:r>
      <w:r w:rsidR="00D15990" w:rsidRPr="004229BB">
        <w:t>-</w:t>
      </w:r>
      <w:r w:rsidRPr="004229BB">
        <w:t xml:space="preserve"> 58%.</w:t>
      </w:r>
    </w:p>
    <w:p w14:paraId="236474AF" w14:textId="77777777" w:rsidR="00C426C1" w:rsidRPr="004229BB" w:rsidRDefault="00DD4018" w:rsidP="00F91B1E">
      <w:pPr>
        <w:pStyle w:val="Akapitzlist"/>
        <w:numPr>
          <w:ilvl w:val="1"/>
          <w:numId w:val="4"/>
        </w:numPr>
        <w:tabs>
          <w:tab w:val="left" w:pos="993"/>
        </w:tabs>
        <w:ind w:left="567"/>
        <w:jc w:val="both"/>
      </w:pPr>
      <w:r w:rsidRPr="004229BB">
        <w:t>Ustalenia bezpośrednich wydatków kwalifikowalnych</w:t>
      </w:r>
      <w:r w:rsidR="00EA7C2C" w:rsidRPr="004229BB">
        <w:t>:</w:t>
      </w:r>
    </w:p>
    <w:p w14:paraId="5FDD2D99" w14:textId="77777777" w:rsidR="00C426C1" w:rsidRPr="00C96F9C" w:rsidRDefault="00533D0F" w:rsidP="00F91B1E">
      <w:pPr>
        <w:pStyle w:val="Akapitzlist"/>
        <w:tabs>
          <w:tab w:val="left" w:pos="993"/>
        </w:tabs>
        <w:ind w:left="567"/>
        <w:jc w:val="both"/>
        <w:rPr>
          <w:u w:val="single"/>
        </w:rPr>
      </w:pPr>
      <w:r w:rsidRPr="00533D0F">
        <w:rPr>
          <w:u w:val="single"/>
        </w:rPr>
        <w:t>58% ze 150 000zł = 87 000zł</w:t>
      </w:r>
    </w:p>
    <w:p w14:paraId="432B201F" w14:textId="77777777" w:rsidR="00C426C1" w:rsidRPr="004229BB" w:rsidRDefault="00DD4018" w:rsidP="00F91B1E">
      <w:pPr>
        <w:pStyle w:val="Akapitzlist"/>
        <w:numPr>
          <w:ilvl w:val="1"/>
          <w:numId w:val="4"/>
        </w:numPr>
        <w:tabs>
          <w:tab w:val="left" w:pos="993"/>
        </w:tabs>
        <w:ind w:left="567"/>
        <w:jc w:val="both"/>
      </w:pPr>
      <w:r w:rsidRPr="004229BB">
        <w:t>Ustalenie bezpośrednich wydatków niekwalifikowalnych:</w:t>
      </w:r>
    </w:p>
    <w:p w14:paraId="687C216C" w14:textId="77777777" w:rsidR="00C426C1" w:rsidRPr="00C96F9C" w:rsidRDefault="00533D0F" w:rsidP="00F91B1E">
      <w:pPr>
        <w:pStyle w:val="Akapitzlist"/>
        <w:tabs>
          <w:tab w:val="left" w:pos="993"/>
        </w:tabs>
        <w:ind w:left="567"/>
        <w:jc w:val="both"/>
        <w:rPr>
          <w:u w:val="single"/>
        </w:rPr>
      </w:pPr>
      <w:r w:rsidRPr="00533D0F">
        <w:rPr>
          <w:u w:val="single"/>
        </w:rPr>
        <w:t>Różnica 124 000zł – 87 000 zł = 37 000zł</w:t>
      </w:r>
    </w:p>
    <w:p w14:paraId="7D1B161B" w14:textId="77777777" w:rsidR="000019D6" w:rsidRPr="004229BB" w:rsidRDefault="000019D6" w:rsidP="000019D6">
      <w:pPr>
        <w:spacing w:after="0"/>
        <w:jc w:val="both"/>
        <w:rPr>
          <w:b/>
          <w:u w:val="single"/>
        </w:rPr>
      </w:pPr>
      <w:r w:rsidRPr="004229BB">
        <w:rPr>
          <w:b/>
          <w:u w:val="single"/>
        </w:rPr>
        <w:t xml:space="preserve">Przykład </w:t>
      </w:r>
      <w:r>
        <w:rPr>
          <w:b/>
          <w:u w:val="single"/>
        </w:rPr>
        <w:t>7</w:t>
      </w:r>
    </w:p>
    <w:p w14:paraId="132BFCE7" w14:textId="77777777" w:rsidR="000019D6" w:rsidRPr="004229BB" w:rsidRDefault="000019D6" w:rsidP="000019D6">
      <w:pPr>
        <w:tabs>
          <w:tab w:val="left" w:pos="993"/>
        </w:tabs>
        <w:spacing w:after="240"/>
        <w:jc w:val="both"/>
        <w:rPr>
          <w:b/>
          <w:i/>
        </w:rPr>
      </w:pPr>
      <w:r w:rsidRPr="004229BB">
        <w:rPr>
          <w:b/>
          <w:i/>
        </w:rPr>
        <w:t>Projekt rozliczany wg rzeczywistych wydatków z uwzględnieniem wkładu własnego</w:t>
      </w:r>
    </w:p>
    <w:p w14:paraId="1991DD65" w14:textId="77777777" w:rsidR="000019D6" w:rsidRPr="004229BB" w:rsidRDefault="000019D6" w:rsidP="000019D6">
      <w:pPr>
        <w:pStyle w:val="Legenda"/>
        <w:keepNext/>
        <w:rPr>
          <w:color w:val="auto"/>
        </w:rPr>
      </w:pPr>
      <w:r>
        <w:rPr>
          <w:color w:val="auto"/>
        </w:rPr>
        <w:t>Tabela Przykład 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68"/>
        <w:gridCol w:w="1202"/>
        <w:gridCol w:w="1229"/>
        <w:gridCol w:w="1231"/>
        <w:gridCol w:w="1163"/>
        <w:gridCol w:w="1377"/>
        <w:gridCol w:w="1518"/>
      </w:tblGrid>
      <w:tr w:rsidR="000019D6" w:rsidRPr="00D26ABB" w14:paraId="5D15F196" w14:textId="77777777" w:rsidTr="005C327F">
        <w:tc>
          <w:tcPr>
            <w:tcW w:w="1568" w:type="dxa"/>
            <w:vAlign w:val="center"/>
          </w:tcPr>
          <w:p w14:paraId="0BE73D5E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Wskaźniki</w:t>
            </w:r>
          </w:p>
        </w:tc>
        <w:tc>
          <w:tcPr>
            <w:tcW w:w="1202" w:type="dxa"/>
            <w:vAlign w:val="center"/>
          </w:tcPr>
          <w:p w14:paraId="4129F22D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Wartość docelowa</w:t>
            </w:r>
          </w:p>
          <w:p w14:paraId="013C7694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wskaźnika</w:t>
            </w:r>
          </w:p>
        </w:tc>
        <w:tc>
          <w:tcPr>
            <w:tcW w:w="1229" w:type="dxa"/>
            <w:vAlign w:val="center"/>
          </w:tcPr>
          <w:p w14:paraId="079DB129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Wartość osiągnięta</w:t>
            </w:r>
          </w:p>
          <w:p w14:paraId="47A21782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wskaźnika</w:t>
            </w:r>
          </w:p>
        </w:tc>
        <w:tc>
          <w:tcPr>
            <w:tcW w:w="1231" w:type="dxa"/>
            <w:vAlign w:val="center"/>
          </w:tcPr>
          <w:p w14:paraId="306CC29D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Stopień realizacji %</w:t>
            </w:r>
          </w:p>
          <w:p w14:paraId="5772BDE0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wskaźnika</w:t>
            </w:r>
          </w:p>
        </w:tc>
        <w:tc>
          <w:tcPr>
            <w:tcW w:w="1163" w:type="dxa"/>
            <w:vAlign w:val="center"/>
          </w:tcPr>
          <w:p w14:paraId="67EB2718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Budżet założony PLN</w:t>
            </w:r>
          </w:p>
        </w:tc>
        <w:tc>
          <w:tcPr>
            <w:tcW w:w="1377" w:type="dxa"/>
            <w:vAlign w:val="center"/>
          </w:tcPr>
          <w:p w14:paraId="4347B310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Budżet zrealizowany</w:t>
            </w:r>
          </w:p>
          <w:p w14:paraId="30AD4381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PLN</w:t>
            </w:r>
          </w:p>
        </w:tc>
        <w:tc>
          <w:tcPr>
            <w:tcW w:w="1518" w:type="dxa"/>
            <w:vAlign w:val="center"/>
          </w:tcPr>
          <w:p w14:paraId="02038BC7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Stopień wydatkowania środków %</w:t>
            </w:r>
          </w:p>
        </w:tc>
      </w:tr>
      <w:tr w:rsidR="000019D6" w:rsidRPr="00D26ABB" w14:paraId="4F34EF8B" w14:textId="77777777" w:rsidTr="005C327F">
        <w:tc>
          <w:tcPr>
            <w:tcW w:w="9288" w:type="dxa"/>
            <w:gridSpan w:val="7"/>
            <w:vAlign w:val="center"/>
          </w:tcPr>
          <w:p w14:paraId="2DE1EC59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Zad. A Doradztwo zawodowe</w:t>
            </w:r>
          </w:p>
        </w:tc>
      </w:tr>
      <w:tr w:rsidR="000019D6" w:rsidRPr="00D26ABB" w14:paraId="0B821AC3" w14:textId="77777777" w:rsidTr="005C327F">
        <w:tc>
          <w:tcPr>
            <w:tcW w:w="1568" w:type="dxa"/>
            <w:vAlign w:val="center"/>
          </w:tcPr>
          <w:p w14:paraId="3CD67FD6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 objętych doradztwem zawodowym</w:t>
            </w:r>
          </w:p>
        </w:tc>
        <w:tc>
          <w:tcPr>
            <w:tcW w:w="1202" w:type="dxa"/>
            <w:vAlign w:val="center"/>
          </w:tcPr>
          <w:p w14:paraId="0BF31481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50</w:t>
            </w:r>
          </w:p>
        </w:tc>
        <w:tc>
          <w:tcPr>
            <w:tcW w:w="1229" w:type="dxa"/>
            <w:vAlign w:val="center"/>
          </w:tcPr>
          <w:p w14:paraId="07665196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55</w:t>
            </w:r>
          </w:p>
        </w:tc>
        <w:tc>
          <w:tcPr>
            <w:tcW w:w="1231" w:type="dxa"/>
            <w:vAlign w:val="center"/>
          </w:tcPr>
          <w:p w14:paraId="7B54AE39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110%*</w:t>
            </w:r>
          </w:p>
        </w:tc>
        <w:tc>
          <w:tcPr>
            <w:tcW w:w="1163" w:type="dxa"/>
            <w:vMerge w:val="restart"/>
            <w:vAlign w:val="center"/>
          </w:tcPr>
          <w:p w14:paraId="7AACAC87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100 000</w:t>
            </w:r>
          </w:p>
        </w:tc>
        <w:tc>
          <w:tcPr>
            <w:tcW w:w="1377" w:type="dxa"/>
            <w:vMerge w:val="restart"/>
            <w:vAlign w:val="center"/>
          </w:tcPr>
          <w:p w14:paraId="4D639F91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90 000</w:t>
            </w:r>
          </w:p>
        </w:tc>
        <w:tc>
          <w:tcPr>
            <w:tcW w:w="1518" w:type="dxa"/>
            <w:vMerge w:val="restart"/>
            <w:vAlign w:val="center"/>
          </w:tcPr>
          <w:p w14:paraId="01ED6681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90%</w:t>
            </w:r>
          </w:p>
        </w:tc>
      </w:tr>
      <w:tr w:rsidR="000019D6" w:rsidRPr="00D26ABB" w14:paraId="0D8EF714" w14:textId="77777777" w:rsidTr="005C327F">
        <w:tc>
          <w:tcPr>
            <w:tcW w:w="1568" w:type="dxa"/>
            <w:vAlign w:val="center"/>
          </w:tcPr>
          <w:p w14:paraId="194971A7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osób, które zakończyły udział w doradztwie zawodowym zgodnie ze ścieżką</w:t>
            </w:r>
          </w:p>
        </w:tc>
        <w:tc>
          <w:tcPr>
            <w:tcW w:w="1202" w:type="dxa"/>
            <w:vAlign w:val="center"/>
          </w:tcPr>
          <w:p w14:paraId="3199D0BA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50</w:t>
            </w:r>
          </w:p>
        </w:tc>
        <w:tc>
          <w:tcPr>
            <w:tcW w:w="1229" w:type="dxa"/>
            <w:vAlign w:val="center"/>
          </w:tcPr>
          <w:p w14:paraId="74E93B95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46</w:t>
            </w:r>
          </w:p>
        </w:tc>
        <w:tc>
          <w:tcPr>
            <w:tcW w:w="1231" w:type="dxa"/>
            <w:vAlign w:val="center"/>
          </w:tcPr>
          <w:p w14:paraId="329FBAAE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92%</w:t>
            </w:r>
          </w:p>
        </w:tc>
        <w:tc>
          <w:tcPr>
            <w:tcW w:w="1163" w:type="dxa"/>
            <w:vMerge/>
            <w:vAlign w:val="center"/>
          </w:tcPr>
          <w:p w14:paraId="34C96487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14:paraId="2D22552D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vAlign w:val="center"/>
          </w:tcPr>
          <w:p w14:paraId="192A79CA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019D6" w:rsidRPr="00D26ABB" w14:paraId="3FA19B29" w14:textId="77777777" w:rsidTr="005C327F">
        <w:tc>
          <w:tcPr>
            <w:tcW w:w="9288" w:type="dxa"/>
            <w:gridSpan w:val="7"/>
            <w:vAlign w:val="center"/>
          </w:tcPr>
          <w:p w14:paraId="40A972B0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Zad. B Szkolenia zawodowe</w:t>
            </w:r>
          </w:p>
        </w:tc>
      </w:tr>
      <w:tr w:rsidR="000019D6" w:rsidRPr="00D26ABB" w14:paraId="6C5671D3" w14:textId="77777777" w:rsidTr="005C327F">
        <w:tc>
          <w:tcPr>
            <w:tcW w:w="1568" w:type="dxa"/>
            <w:vAlign w:val="center"/>
          </w:tcPr>
          <w:p w14:paraId="35CA49D7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 xml:space="preserve">Liczba osób, które zakończyły udział w </w:t>
            </w:r>
            <w:r w:rsidRPr="00533D0F">
              <w:rPr>
                <w:sz w:val="20"/>
                <w:szCs w:val="20"/>
              </w:rPr>
              <w:lastRenderedPageBreak/>
              <w:t>szkoleniach zawodowych</w:t>
            </w:r>
          </w:p>
        </w:tc>
        <w:tc>
          <w:tcPr>
            <w:tcW w:w="1202" w:type="dxa"/>
            <w:vAlign w:val="center"/>
          </w:tcPr>
          <w:p w14:paraId="2C7F7DB2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1229" w:type="dxa"/>
            <w:vAlign w:val="center"/>
          </w:tcPr>
          <w:p w14:paraId="3205DF2B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42</w:t>
            </w:r>
          </w:p>
        </w:tc>
        <w:tc>
          <w:tcPr>
            <w:tcW w:w="1231" w:type="dxa"/>
            <w:vAlign w:val="center"/>
          </w:tcPr>
          <w:p w14:paraId="264F55BB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93%</w:t>
            </w:r>
          </w:p>
        </w:tc>
        <w:tc>
          <w:tcPr>
            <w:tcW w:w="1163" w:type="dxa"/>
            <w:vMerge w:val="restart"/>
            <w:vAlign w:val="center"/>
          </w:tcPr>
          <w:p w14:paraId="4C98A9FE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 xml:space="preserve">150 000, w tym 50 000 wkład </w:t>
            </w:r>
            <w:r w:rsidRPr="00533D0F">
              <w:rPr>
                <w:sz w:val="20"/>
                <w:szCs w:val="20"/>
              </w:rPr>
              <w:lastRenderedPageBreak/>
              <w:t>prywatny</w:t>
            </w:r>
          </w:p>
        </w:tc>
        <w:tc>
          <w:tcPr>
            <w:tcW w:w="1377" w:type="dxa"/>
            <w:vMerge w:val="restart"/>
            <w:vAlign w:val="center"/>
          </w:tcPr>
          <w:p w14:paraId="17BE64EB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lastRenderedPageBreak/>
              <w:t xml:space="preserve">124 000, w tym 30 000 wkład </w:t>
            </w:r>
            <w:r w:rsidRPr="00533D0F">
              <w:rPr>
                <w:sz w:val="20"/>
                <w:szCs w:val="20"/>
              </w:rPr>
              <w:lastRenderedPageBreak/>
              <w:t>prywatny</w:t>
            </w:r>
          </w:p>
        </w:tc>
        <w:tc>
          <w:tcPr>
            <w:tcW w:w="1518" w:type="dxa"/>
            <w:vMerge w:val="restart"/>
            <w:vAlign w:val="center"/>
          </w:tcPr>
          <w:p w14:paraId="7E325792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lastRenderedPageBreak/>
              <w:t>82,7%</w:t>
            </w:r>
          </w:p>
        </w:tc>
      </w:tr>
      <w:tr w:rsidR="000019D6" w:rsidRPr="00D26ABB" w14:paraId="7D7531AB" w14:textId="77777777" w:rsidTr="005C327F">
        <w:tc>
          <w:tcPr>
            <w:tcW w:w="1568" w:type="dxa"/>
            <w:vAlign w:val="center"/>
          </w:tcPr>
          <w:p w14:paraId="4B599A2C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lastRenderedPageBreak/>
              <w:t>Liczba osób, które zdobyły certyfikat i uzyskały kwalifikacje zawodowe</w:t>
            </w:r>
          </w:p>
        </w:tc>
        <w:tc>
          <w:tcPr>
            <w:tcW w:w="1202" w:type="dxa"/>
            <w:vAlign w:val="center"/>
          </w:tcPr>
          <w:p w14:paraId="477C60D3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45</w:t>
            </w:r>
          </w:p>
        </w:tc>
        <w:tc>
          <w:tcPr>
            <w:tcW w:w="1229" w:type="dxa"/>
            <w:vAlign w:val="center"/>
          </w:tcPr>
          <w:p w14:paraId="099B6C80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26</w:t>
            </w:r>
          </w:p>
        </w:tc>
        <w:tc>
          <w:tcPr>
            <w:tcW w:w="1231" w:type="dxa"/>
            <w:vAlign w:val="center"/>
          </w:tcPr>
          <w:p w14:paraId="2A9E28EB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58%</w:t>
            </w:r>
          </w:p>
        </w:tc>
        <w:tc>
          <w:tcPr>
            <w:tcW w:w="1163" w:type="dxa"/>
            <w:vMerge/>
            <w:vAlign w:val="center"/>
          </w:tcPr>
          <w:p w14:paraId="10947E9D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14:paraId="2BCA0C34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vAlign w:val="center"/>
          </w:tcPr>
          <w:p w14:paraId="0142DF17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13FF75CB" w14:textId="77777777" w:rsidR="000019D6" w:rsidRPr="004229BB" w:rsidRDefault="000019D6" w:rsidP="000019D6">
      <w:pPr>
        <w:jc w:val="both"/>
      </w:pPr>
      <w:r w:rsidRPr="004229BB">
        <w:t>* wskaźnik osiągnięty na poziomie &gt;100% traktujemy jako 100%.</w:t>
      </w:r>
    </w:p>
    <w:p w14:paraId="4A56B7C0" w14:textId="77777777" w:rsidR="00720F89" w:rsidRDefault="00720F89" w:rsidP="000019D6">
      <w:pPr>
        <w:jc w:val="both"/>
      </w:pPr>
    </w:p>
    <w:p w14:paraId="7BD413C4" w14:textId="77777777" w:rsidR="00720F89" w:rsidRDefault="00720F89" w:rsidP="000019D6">
      <w:pPr>
        <w:jc w:val="both"/>
      </w:pPr>
    </w:p>
    <w:p w14:paraId="1207504D" w14:textId="77777777" w:rsidR="000019D6" w:rsidRDefault="000019D6" w:rsidP="000019D6">
      <w:pPr>
        <w:jc w:val="both"/>
      </w:pPr>
      <w:r w:rsidRPr="004229BB">
        <w:t>Sytuacja analogiczna jak w Przykładzie 6. Dodatkowo, występuje wkład własny, wnoszony np. ze</w:t>
      </w:r>
      <w:r w:rsidR="003A377A">
        <w:t> </w:t>
      </w:r>
      <w:r w:rsidRPr="004229BB">
        <w:t>źródeł prywatnych Beneficjenta.</w:t>
      </w:r>
    </w:p>
    <w:p w14:paraId="3DA04475" w14:textId="77777777" w:rsidR="000019D6" w:rsidRPr="004229BB" w:rsidRDefault="000019D6" w:rsidP="000019D6">
      <w:pPr>
        <w:tabs>
          <w:tab w:val="left" w:pos="284"/>
        </w:tabs>
        <w:spacing w:after="0"/>
        <w:jc w:val="both"/>
      </w:pPr>
      <w:r w:rsidRPr="004229BB">
        <w:t xml:space="preserve">1. Ustalenie bezpośrednich wydatków </w:t>
      </w:r>
      <w:r w:rsidRPr="004229BB">
        <w:rPr>
          <w:b/>
        </w:rPr>
        <w:t>kwalifikowalnych</w:t>
      </w:r>
      <w:r w:rsidRPr="004229BB">
        <w:t>:</w:t>
      </w:r>
    </w:p>
    <w:p w14:paraId="486F15F8" w14:textId="77777777" w:rsidR="000019D6" w:rsidRPr="004229BB" w:rsidRDefault="000019D6" w:rsidP="000019D6">
      <w:pPr>
        <w:tabs>
          <w:tab w:val="left" w:pos="284"/>
        </w:tabs>
        <w:spacing w:after="0"/>
        <w:jc w:val="both"/>
        <w:rPr>
          <w:u w:val="single"/>
        </w:rPr>
      </w:pPr>
      <w:r w:rsidRPr="004229BB">
        <w:rPr>
          <w:u w:val="single"/>
        </w:rPr>
        <w:t xml:space="preserve">Dofinansowanie: 58% ze 100 000zł = </w:t>
      </w:r>
      <w:r w:rsidRPr="004229BB">
        <w:rPr>
          <w:b/>
          <w:u w:val="single"/>
        </w:rPr>
        <w:t>58 000zł</w:t>
      </w:r>
    </w:p>
    <w:p w14:paraId="68AAA049" w14:textId="77777777" w:rsidR="000019D6" w:rsidRPr="004229BB" w:rsidRDefault="000019D6" w:rsidP="000019D6">
      <w:pPr>
        <w:pStyle w:val="Akapitzlist"/>
        <w:tabs>
          <w:tab w:val="left" w:pos="284"/>
        </w:tabs>
        <w:ind w:left="284" w:hanging="284"/>
        <w:jc w:val="both"/>
      </w:pPr>
      <w:r w:rsidRPr="004229BB">
        <w:rPr>
          <w:u w:val="single"/>
        </w:rPr>
        <w:t xml:space="preserve">Wkład własny: 58% ze 50 000zł = </w:t>
      </w:r>
      <w:r w:rsidRPr="004229BB">
        <w:rPr>
          <w:b/>
          <w:u w:val="single"/>
        </w:rPr>
        <w:t>29 000zł</w:t>
      </w:r>
    </w:p>
    <w:p w14:paraId="74D3FE83" w14:textId="77777777" w:rsidR="000019D6" w:rsidRPr="004229BB" w:rsidRDefault="000019D6" w:rsidP="000019D6">
      <w:pPr>
        <w:pStyle w:val="Akapitzlist"/>
        <w:tabs>
          <w:tab w:val="left" w:pos="284"/>
        </w:tabs>
        <w:ind w:left="284" w:hanging="284"/>
        <w:jc w:val="both"/>
      </w:pPr>
      <w:r w:rsidRPr="004229BB">
        <w:t>R</w:t>
      </w:r>
      <w:r>
        <w:t>a</w:t>
      </w:r>
      <w:r w:rsidRPr="004229BB">
        <w:t>zem: 87 000zł</w:t>
      </w:r>
    </w:p>
    <w:p w14:paraId="03D7DA4F" w14:textId="77777777" w:rsidR="000019D6" w:rsidRPr="004229BB" w:rsidRDefault="000019D6" w:rsidP="000019D6">
      <w:pPr>
        <w:pStyle w:val="Akapitzlist"/>
        <w:tabs>
          <w:tab w:val="left" w:pos="284"/>
        </w:tabs>
        <w:ind w:left="284" w:hanging="284"/>
        <w:jc w:val="both"/>
      </w:pPr>
    </w:p>
    <w:p w14:paraId="0ADEBFC6" w14:textId="77777777" w:rsidR="000019D6" w:rsidRPr="004229BB" w:rsidRDefault="000019D6" w:rsidP="000019D6">
      <w:pPr>
        <w:pStyle w:val="Akapitzlist"/>
        <w:numPr>
          <w:ilvl w:val="0"/>
          <w:numId w:val="13"/>
        </w:numPr>
        <w:tabs>
          <w:tab w:val="left" w:pos="284"/>
        </w:tabs>
        <w:ind w:left="284" w:hanging="284"/>
        <w:jc w:val="both"/>
      </w:pPr>
      <w:r w:rsidRPr="004229BB">
        <w:t>Ustalenie wydatków bezpośrednich</w:t>
      </w:r>
      <w:r w:rsidRPr="004229BB">
        <w:rPr>
          <w:b/>
        </w:rPr>
        <w:t xml:space="preserve"> niekwalifikowalnych</w:t>
      </w:r>
      <w:r w:rsidRPr="004229BB">
        <w:t>:</w:t>
      </w:r>
    </w:p>
    <w:p w14:paraId="1E6FD5D0" w14:textId="77777777" w:rsidR="000019D6" w:rsidRPr="004229BB" w:rsidRDefault="000019D6" w:rsidP="000019D6">
      <w:pPr>
        <w:pStyle w:val="Akapitzlist"/>
        <w:tabs>
          <w:tab w:val="left" w:pos="284"/>
        </w:tabs>
        <w:ind w:left="284" w:hanging="284"/>
        <w:jc w:val="both"/>
        <w:rPr>
          <w:u w:val="single"/>
        </w:rPr>
      </w:pPr>
      <w:r w:rsidRPr="004229BB">
        <w:rPr>
          <w:u w:val="single"/>
        </w:rPr>
        <w:t xml:space="preserve">Różnica dofinansowania: 94 000zł – 58 000 zł = </w:t>
      </w:r>
      <w:r w:rsidRPr="004229BB">
        <w:rPr>
          <w:b/>
          <w:u w:val="single"/>
        </w:rPr>
        <w:t>36 000zł</w:t>
      </w:r>
    </w:p>
    <w:p w14:paraId="436A5FF5" w14:textId="77777777" w:rsidR="000019D6" w:rsidRPr="004229BB" w:rsidRDefault="000019D6" w:rsidP="000019D6">
      <w:pPr>
        <w:pStyle w:val="Akapitzlist"/>
        <w:tabs>
          <w:tab w:val="left" w:pos="284"/>
        </w:tabs>
        <w:ind w:left="284" w:hanging="284"/>
        <w:jc w:val="both"/>
        <w:rPr>
          <w:u w:val="single"/>
        </w:rPr>
      </w:pPr>
      <w:r w:rsidRPr="004229BB">
        <w:rPr>
          <w:u w:val="single"/>
        </w:rPr>
        <w:t xml:space="preserve">Różnica wkładu własnego: 30 000zł – 29 000 zł = </w:t>
      </w:r>
      <w:r w:rsidRPr="004229BB">
        <w:rPr>
          <w:b/>
          <w:u w:val="single"/>
        </w:rPr>
        <w:t>1 000zł</w:t>
      </w:r>
    </w:p>
    <w:p w14:paraId="62F01A36" w14:textId="77777777" w:rsidR="000019D6" w:rsidRPr="004229BB" w:rsidRDefault="000019D6" w:rsidP="000019D6">
      <w:pPr>
        <w:pStyle w:val="Akapitzlist"/>
        <w:tabs>
          <w:tab w:val="left" w:pos="284"/>
        </w:tabs>
        <w:ind w:left="284" w:hanging="284"/>
        <w:jc w:val="both"/>
      </w:pPr>
      <w:r w:rsidRPr="004229BB">
        <w:t>Razem 37 000zł</w:t>
      </w:r>
    </w:p>
    <w:p w14:paraId="302A6C26" w14:textId="77777777" w:rsidR="000019D6" w:rsidRPr="004229BB" w:rsidRDefault="000019D6" w:rsidP="000019D6">
      <w:pPr>
        <w:pStyle w:val="Akapitzlist"/>
        <w:tabs>
          <w:tab w:val="left" w:pos="993"/>
        </w:tabs>
        <w:ind w:left="993" w:hanging="1135"/>
        <w:jc w:val="both"/>
      </w:pPr>
    </w:p>
    <w:p w14:paraId="6683C22C" w14:textId="77777777" w:rsidR="000019D6" w:rsidRDefault="000019D6" w:rsidP="000019D6">
      <w:pPr>
        <w:tabs>
          <w:tab w:val="left" w:pos="993"/>
        </w:tabs>
        <w:spacing w:after="0"/>
        <w:jc w:val="both"/>
        <w:rPr>
          <w:b/>
          <w:u w:val="single"/>
        </w:rPr>
      </w:pPr>
      <w:r w:rsidRPr="004229BB">
        <w:t>W tym wypadku IP WUP może żądać od Beneficjenta zwrotu wyłącznie środków dofinansowania 36 000zł. Wkład własny nie podlega zwrotowi na rachunek instytucji, ale pomniejsza wydatki kwalifikowalne w końcowym rozliczaniu, wniesione do projektu w ramach wkładu Beneficjenta.</w:t>
      </w:r>
    </w:p>
    <w:p w14:paraId="67BD000D" w14:textId="77777777" w:rsidR="000019D6" w:rsidRDefault="000019D6" w:rsidP="00C354F3">
      <w:pPr>
        <w:tabs>
          <w:tab w:val="left" w:pos="993"/>
        </w:tabs>
        <w:spacing w:after="0"/>
        <w:jc w:val="both"/>
        <w:rPr>
          <w:b/>
          <w:u w:val="single"/>
        </w:rPr>
      </w:pPr>
    </w:p>
    <w:p w14:paraId="58B7EC68" w14:textId="77777777" w:rsidR="00C426C1" w:rsidRPr="004229BB" w:rsidRDefault="00447A94" w:rsidP="00C354F3">
      <w:pPr>
        <w:tabs>
          <w:tab w:val="left" w:pos="993"/>
        </w:tabs>
        <w:spacing w:after="0"/>
        <w:jc w:val="both"/>
        <w:rPr>
          <w:b/>
          <w:u w:val="single"/>
        </w:rPr>
      </w:pPr>
      <w:r w:rsidRPr="004229BB">
        <w:rPr>
          <w:b/>
          <w:u w:val="single"/>
        </w:rPr>
        <w:t xml:space="preserve">Przykład </w:t>
      </w:r>
      <w:r w:rsidR="000019D6">
        <w:rPr>
          <w:b/>
          <w:u w:val="single"/>
        </w:rPr>
        <w:t>8</w:t>
      </w:r>
    </w:p>
    <w:p w14:paraId="22F52B06" w14:textId="77777777" w:rsidR="00C426C1" w:rsidRPr="004229BB" w:rsidRDefault="00DD4018" w:rsidP="00F91B1E">
      <w:pPr>
        <w:tabs>
          <w:tab w:val="left" w:pos="993"/>
        </w:tabs>
        <w:spacing w:after="240"/>
        <w:jc w:val="both"/>
        <w:rPr>
          <w:b/>
          <w:i/>
        </w:rPr>
      </w:pPr>
      <w:r w:rsidRPr="004229BB">
        <w:rPr>
          <w:b/>
          <w:i/>
        </w:rPr>
        <w:t>Pro</w:t>
      </w:r>
      <w:r w:rsidR="00447A94" w:rsidRPr="004229BB">
        <w:rPr>
          <w:b/>
          <w:i/>
        </w:rPr>
        <w:t>jekt rozliczany wg rzeczywistych</w:t>
      </w:r>
      <w:r w:rsidRPr="004229BB">
        <w:rPr>
          <w:b/>
          <w:i/>
        </w:rPr>
        <w:t xml:space="preserve"> wydatków</w:t>
      </w:r>
    </w:p>
    <w:p w14:paraId="32804578" w14:textId="77777777" w:rsidR="00C426C1" w:rsidRPr="004229BB" w:rsidRDefault="00DD4018" w:rsidP="00F91B1E">
      <w:pPr>
        <w:spacing w:after="0"/>
        <w:jc w:val="both"/>
      </w:pPr>
      <w:r w:rsidRPr="004229BB">
        <w:t>W projekcie objęto wsparciem</w:t>
      </w:r>
      <w:r w:rsidR="005E7B3A" w:rsidRPr="004229BB">
        <w:t xml:space="preserve"> założoną</w:t>
      </w:r>
      <w:r w:rsidRPr="004229BB">
        <w:t xml:space="preserve"> liczbę osób (100). Dla wszystkich opracowane zostały</w:t>
      </w:r>
      <w:r w:rsidR="00447A94" w:rsidRPr="004229BB">
        <w:t xml:space="preserve"> IPD. 10 </w:t>
      </w:r>
      <w:r w:rsidRPr="004229BB">
        <w:t>osób zrezygnowało z udziału w projekcie, a na ich miejsce nie zrekrutowano nowych uczestników. Poza szkoleniami, ww. uczestnicy objęci zostali wsparciem doradczym i warsztatowym. Spośród ww.</w:t>
      </w:r>
      <w:r w:rsidR="003A377A">
        <w:t> </w:t>
      </w:r>
      <w:r w:rsidR="005E7B3A" w:rsidRPr="004229BB">
        <w:t>g</w:t>
      </w:r>
      <w:r w:rsidRPr="004229BB">
        <w:t xml:space="preserve">rupy 90 </w:t>
      </w:r>
      <w:r w:rsidR="005E7B3A" w:rsidRPr="004229BB">
        <w:t>uczestników</w:t>
      </w:r>
      <w:r w:rsidR="0086561B" w:rsidRPr="004229BB">
        <w:t>,</w:t>
      </w:r>
      <w:r w:rsidRPr="004229BB">
        <w:t xml:space="preserve"> tylko 85 z nich kontynuowało udział w projekcie, odbywając staż zawodowy. </w:t>
      </w:r>
    </w:p>
    <w:p w14:paraId="7DF5E096" w14:textId="77777777" w:rsidR="00E46070" w:rsidRPr="004229BB" w:rsidRDefault="00E46070" w:rsidP="00C354F3">
      <w:pPr>
        <w:spacing w:after="0"/>
        <w:jc w:val="both"/>
      </w:pPr>
    </w:p>
    <w:p w14:paraId="5CB5CC15" w14:textId="77777777" w:rsidR="00C426C1" w:rsidRPr="004229BB" w:rsidRDefault="005E7B3A" w:rsidP="00F91B1E">
      <w:pPr>
        <w:jc w:val="both"/>
      </w:pPr>
      <w:r w:rsidRPr="004229BB">
        <w:t xml:space="preserve">Kluczowym dla powodzenia projektu było zrealizowanie założonych w nim wskaźników rezultatów dotyczących efektywności zatrudnieniowej, gdyż </w:t>
      </w:r>
      <w:r w:rsidR="00AF11FC" w:rsidRPr="004229BB">
        <w:t xml:space="preserve">korespondowały one z kryterium </w:t>
      </w:r>
      <w:r w:rsidR="00F311C7">
        <w:t xml:space="preserve">specyficznym </w:t>
      </w:r>
      <w:r w:rsidR="00AF11FC" w:rsidRPr="004229BB">
        <w:t>premiującym w konkursie, za którego spełnienie projekt otrzymał dodatkowe punkty na etapie oceny wniosku o dofinansowanie</w:t>
      </w:r>
      <w:r w:rsidR="00497504">
        <w:t xml:space="preserve"> projektu</w:t>
      </w:r>
      <w:r w:rsidR="00AF11FC" w:rsidRPr="004229BB">
        <w:t>.</w:t>
      </w:r>
    </w:p>
    <w:p w14:paraId="4563298E" w14:textId="77777777" w:rsidR="0058217A" w:rsidRPr="004229BB" w:rsidRDefault="000019D6" w:rsidP="0058217A">
      <w:pPr>
        <w:pStyle w:val="Legenda"/>
        <w:keepNext/>
        <w:rPr>
          <w:color w:val="auto"/>
        </w:rPr>
      </w:pPr>
      <w:r>
        <w:rPr>
          <w:color w:val="auto"/>
        </w:rPr>
        <w:lastRenderedPageBreak/>
        <w:t>Tabela Przykład 8</w:t>
      </w: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992"/>
        <w:gridCol w:w="1134"/>
        <w:gridCol w:w="993"/>
        <w:gridCol w:w="1134"/>
        <w:gridCol w:w="1383"/>
      </w:tblGrid>
      <w:tr w:rsidR="00475F1E" w:rsidRPr="00D26ABB" w14:paraId="4DE8CCF1" w14:textId="77777777" w:rsidTr="00447A94">
        <w:tc>
          <w:tcPr>
            <w:tcW w:w="2694" w:type="dxa"/>
            <w:vAlign w:val="center"/>
          </w:tcPr>
          <w:p w14:paraId="083E03F5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Wskaźniki</w:t>
            </w:r>
          </w:p>
        </w:tc>
        <w:tc>
          <w:tcPr>
            <w:tcW w:w="1134" w:type="dxa"/>
            <w:vAlign w:val="center"/>
          </w:tcPr>
          <w:p w14:paraId="4E2A7989" w14:textId="77777777" w:rsidR="00C426C1" w:rsidRPr="00D26ABB" w:rsidRDefault="00533D0F" w:rsidP="00582B8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docelowa</w:t>
            </w:r>
          </w:p>
          <w:p w14:paraId="4E856B10" w14:textId="77777777" w:rsidR="00D15990" w:rsidRPr="00D26ABB" w:rsidRDefault="00533D0F" w:rsidP="00582B8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wskaźnika</w:t>
            </w:r>
          </w:p>
        </w:tc>
        <w:tc>
          <w:tcPr>
            <w:tcW w:w="992" w:type="dxa"/>
            <w:vAlign w:val="center"/>
          </w:tcPr>
          <w:p w14:paraId="6F692D09" w14:textId="77777777" w:rsidR="00C426C1" w:rsidRPr="00D26ABB" w:rsidRDefault="00533D0F" w:rsidP="00582B8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osiągnięta</w:t>
            </w:r>
          </w:p>
          <w:p w14:paraId="30F1A583" w14:textId="77777777" w:rsidR="00D15990" w:rsidRPr="00D26ABB" w:rsidRDefault="00533D0F" w:rsidP="00582B8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wskaźnika</w:t>
            </w:r>
          </w:p>
        </w:tc>
        <w:tc>
          <w:tcPr>
            <w:tcW w:w="1134" w:type="dxa"/>
            <w:vAlign w:val="center"/>
          </w:tcPr>
          <w:p w14:paraId="41675427" w14:textId="77777777" w:rsidR="00C426C1" w:rsidRPr="00D26ABB" w:rsidRDefault="00533D0F" w:rsidP="00582B8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Stopień realizacji %</w:t>
            </w:r>
          </w:p>
          <w:p w14:paraId="34143389" w14:textId="77777777" w:rsidR="00D15990" w:rsidRPr="00D26ABB" w:rsidRDefault="00533D0F" w:rsidP="00582B8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wskaźnika</w:t>
            </w:r>
          </w:p>
        </w:tc>
        <w:tc>
          <w:tcPr>
            <w:tcW w:w="993" w:type="dxa"/>
            <w:vAlign w:val="center"/>
          </w:tcPr>
          <w:p w14:paraId="0609E0AC" w14:textId="77777777" w:rsidR="00C426C1" w:rsidRPr="00D26ABB" w:rsidRDefault="00533D0F" w:rsidP="00582B8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Budżet założony PLN</w:t>
            </w:r>
          </w:p>
        </w:tc>
        <w:tc>
          <w:tcPr>
            <w:tcW w:w="1134" w:type="dxa"/>
            <w:vAlign w:val="center"/>
          </w:tcPr>
          <w:p w14:paraId="43FCC80D" w14:textId="77777777" w:rsidR="00C426C1" w:rsidRPr="00D26ABB" w:rsidRDefault="00533D0F" w:rsidP="00582B8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Budżet zrealizowany</w:t>
            </w:r>
          </w:p>
          <w:p w14:paraId="539382F2" w14:textId="77777777" w:rsidR="00C426C1" w:rsidRPr="00D26ABB" w:rsidRDefault="00533D0F" w:rsidP="00582B8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PLN</w:t>
            </w:r>
          </w:p>
        </w:tc>
        <w:tc>
          <w:tcPr>
            <w:tcW w:w="1383" w:type="dxa"/>
            <w:vAlign w:val="center"/>
          </w:tcPr>
          <w:p w14:paraId="5D137127" w14:textId="77777777" w:rsidR="00C426C1" w:rsidRPr="00D26ABB" w:rsidRDefault="00533D0F" w:rsidP="00582B8F">
            <w:pPr>
              <w:spacing w:line="276" w:lineRule="auto"/>
              <w:ind w:left="-108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Stopień wydatkowania środków %</w:t>
            </w:r>
          </w:p>
        </w:tc>
      </w:tr>
      <w:tr w:rsidR="003750D0" w:rsidRPr="00D26ABB" w14:paraId="48095F59" w14:textId="77777777" w:rsidTr="00447A94">
        <w:tc>
          <w:tcPr>
            <w:tcW w:w="5954" w:type="dxa"/>
            <w:gridSpan w:val="4"/>
            <w:vAlign w:val="center"/>
          </w:tcPr>
          <w:p w14:paraId="770B2957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KLUCZOWE WSKAŹNIKI PRODUKTU</w:t>
            </w:r>
          </w:p>
        </w:tc>
        <w:tc>
          <w:tcPr>
            <w:tcW w:w="993" w:type="dxa"/>
            <w:vMerge w:val="restart"/>
            <w:vAlign w:val="center"/>
          </w:tcPr>
          <w:p w14:paraId="023DEF1D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700 000</w:t>
            </w:r>
          </w:p>
        </w:tc>
        <w:tc>
          <w:tcPr>
            <w:tcW w:w="1134" w:type="dxa"/>
            <w:vMerge w:val="restart"/>
            <w:vAlign w:val="center"/>
          </w:tcPr>
          <w:p w14:paraId="1D0ACC6E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650 000</w:t>
            </w:r>
          </w:p>
        </w:tc>
        <w:tc>
          <w:tcPr>
            <w:tcW w:w="1383" w:type="dxa"/>
            <w:vMerge w:val="restart"/>
            <w:vAlign w:val="center"/>
          </w:tcPr>
          <w:p w14:paraId="425167D6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92,9%</w:t>
            </w:r>
          </w:p>
        </w:tc>
      </w:tr>
      <w:tr w:rsidR="00475F1E" w:rsidRPr="00D26ABB" w14:paraId="6439F67A" w14:textId="77777777" w:rsidTr="00447A94">
        <w:tc>
          <w:tcPr>
            <w:tcW w:w="2694" w:type="dxa"/>
            <w:vAlign w:val="center"/>
          </w:tcPr>
          <w:p w14:paraId="2A9BB4AC" w14:textId="77777777" w:rsidR="00C426C1" w:rsidRPr="00D26ABB" w:rsidRDefault="00533D0F" w:rsidP="00AB70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biernych zawodowo objętych</w:t>
            </w:r>
            <w:r w:rsidR="00AB70DF">
              <w:rPr>
                <w:sz w:val="20"/>
                <w:szCs w:val="20"/>
              </w:rPr>
              <w:t xml:space="preserve"> wsparciem w </w:t>
            </w:r>
            <w:r w:rsidRPr="00533D0F">
              <w:rPr>
                <w:sz w:val="20"/>
                <w:szCs w:val="20"/>
              </w:rPr>
              <w:t>programie</w:t>
            </w:r>
          </w:p>
        </w:tc>
        <w:tc>
          <w:tcPr>
            <w:tcW w:w="1134" w:type="dxa"/>
            <w:vAlign w:val="center"/>
          </w:tcPr>
          <w:p w14:paraId="326EEE12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14:paraId="64AFFC3B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14:paraId="4E6C5F84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100%</w:t>
            </w:r>
          </w:p>
        </w:tc>
        <w:tc>
          <w:tcPr>
            <w:tcW w:w="993" w:type="dxa"/>
            <w:vMerge/>
            <w:vAlign w:val="center"/>
          </w:tcPr>
          <w:p w14:paraId="2E991D00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2FA5EDE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1A164AA2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44343C70" w14:textId="77777777" w:rsidTr="00447A94">
        <w:tc>
          <w:tcPr>
            <w:tcW w:w="2694" w:type="dxa"/>
            <w:vAlign w:val="center"/>
          </w:tcPr>
          <w:p w14:paraId="1EB1870E" w14:textId="77777777" w:rsidR="00C426C1" w:rsidRPr="00D26ABB" w:rsidRDefault="00533D0F" w:rsidP="00AB70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 niepełnosprawnych objętych</w:t>
            </w:r>
            <w:r w:rsidR="00AB70DF">
              <w:rPr>
                <w:sz w:val="20"/>
                <w:szCs w:val="20"/>
              </w:rPr>
              <w:t xml:space="preserve"> </w:t>
            </w:r>
            <w:r w:rsidRPr="00533D0F">
              <w:rPr>
                <w:sz w:val="20"/>
                <w:szCs w:val="20"/>
              </w:rPr>
              <w:t>wsparciem w programie</w:t>
            </w:r>
          </w:p>
        </w:tc>
        <w:tc>
          <w:tcPr>
            <w:tcW w:w="1134" w:type="dxa"/>
            <w:vAlign w:val="center"/>
          </w:tcPr>
          <w:p w14:paraId="1B96EAAC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07B58003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58FC970E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40%</w:t>
            </w:r>
          </w:p>
        </w:tc>
        <w:tc>
          <w:tcPr>
            <w:tcW w:w="993" w:type="dxa"/>
            <w:vMerge/>
            <w:vAlign w:val="center"/>
          </w:tcPr>
          <w:p w14:paraId="6D3BD51E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B6BC25B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600BEA9C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3ABFD529" w14:textId="77777777" w:rsidTr="00447A94">
        <w:tc>
          <w:tcPr>
            <w:tcW w:w="2694" w:type="dxa"/>
            <w:vAlign w:val="center"/>
          </w:tcPr>
          <w:p w14:paraId="22FF5F65" w14:textId="77777777" w:rsidR="00C426C1" w:rsidRPr="00D26ABB" w:rsidRDefault="00533D0F" w:rsidP="00AB70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 bezrobotnych objętych</w:t>
            </w:r>
            <w:r w:rsidR="00AB70DF">
              <w:rPr>
                <w:sz w:val="20"/>
                <w:szCs w:val="20"/>
              </w:rPr>
              <w:t xml:space="preserve"> wsparciem w </w:t>
            </w:r>
            <w:r w:rsidRPr="00533D0F">
              <w:rPr>
                <w:sz w:val="20"/>
                <w:szCs w:val="20"/>
              </w:rPr>
              <w:t>programie</w:t>
            </w:r>
          </w:p>
        </w:tc>
        <w:tc>
          <w:tcPr>
            <w:tcW w:w="1134" w:type="dxa"/>
            <w:vAlign w:val="center"/>
          </w:tcPr>
          <w:p w14:paraId="39FB5CD7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14:paraId="7B2571F4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14:paraId="66919347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50%</w:t>
            </w:r>
          </w:p>
        </w:tc>
        <w:tc>
          <w:tcPr>
            <w:tcW w:w="993" w:type="dxa"/>
            <w:vMerge/>
            <w:vAlign w:val="center"/>
          </w:tcPr>
          <w:p w14:paraId="79CBEB86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F1760A1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5EE2B829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3FBC4B65" w14:textId="77777777" w:rsidTr="00447A94">
        <w:tc>
          <w:tcPr>
            <w:tcW w:w="2694" w:type="dxa"/>
            <w:vAlign w:val="center"/>
          </w:tcPr>
          <w:p w14:paraId="6C615EAF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 długotrwale bezrobotnych objętych</w:t>
            </w:r>
          </w:p>
          <w:p w14:paraId="6E7A42C7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wsparciem w programie</w:t>
            </w:r>
          </w:p>
        </w:tc>
        <w:tc>
          <w:tcPr>
            <w:tcW w:w="1134" w:type="dxa"/>
            <w:vAlign w:val="center"/>
          </w:tcPr>
          <w:p w14:paraId="6360B903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10A69783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620F33E3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100%</w:t>
            </w:r>
          </w:p>
        </w:tc>
        <w:tc>
          <w:tcPr>
            <w:tcW w:w="993" w:type="dxa"/>
            <w:vMerge/>
            <w:vAlign w:val="center"/>
          </w:tcPr>
          <w:p w14:paraId="7C466740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3F3EFA5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303D6E46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750D0" w:rsidRPr="00D26ABB" w14:paraId="1F57A13A" w14:textId="77777777" w:rsidTr="00447A94">
        <w:tc>
          <w:tcPr>
            <w:tcW w:w="5954" w:type="dxa"/>
            <w:gridSpan w:val="4"/>
            <w:vAlign w:val="center"/>
          </w:tcPr>
          <w:p w14:paraId="35A544F9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WSKAŹNIKI PRODUKTU SPECYFICZNE DLA PROJEKTU</w:t>
            </w:r>
          </w:p>
        </w:tc>
        <w:tc>
          <w:tcPr>
            <w:tcW w:w="993" w:type="dxa"/>
            <w:vMerge/>
            <w:vAlign w:val="center"/>
          </w:tcPr>
          <w:p w14:paraId="2053D1C9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AA3D0E1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09911ECF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33E94F42" w14:textId="77777777" w:rsidTr="00447A94">
        <w:tc>
          <w:tcPr>
            <w:tcW w:w="2694" w:type="dxa"/>
            <w:vAlign w:val="center"/>
          </w:tcPr>
          <w:p w14:paraId="7FD0E01E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osób, dla których opracowano IPD</w:t>
            </w:r>
          </w:p>
        </w:tc>
        <w:tc>
          <w:tcPr>
            <w:tcW w:w="1134" w:type="dxa"/>
            <w:vAlign w:val="center"/>
          </w:tcPr>
          <w:p w14:paraId="0B32EBFE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14:paraId="3B9423F3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14:paraId="3D33EF5A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100%</w:t>
            </w:r>
          </w:p>
        </w:tc>
        <w:tc>
          <w:tcPr>
            <w:tcW w:w="993" w:type="dxa"/>
            <w:vMerge/>
            <w:vAlign w:val="center"/>
          </w:tcPr>
          <w:p w14:paraId="0C7233E1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43CEC99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004D635B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67004C7B" w14:textId="77777777" w:rsidTr="00447A94">
        <w:tc>
          <w:tcPr>
            <w:tcW w:w="2694" w:type="dxa"/>
            <w:vAlign w:val="center"/>
          </w:tcPr>
          <w:p w14:paraId="18926F79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 objętych wsparciem szkoleniowym w projekcie</w:t>
            </w:r>
          </w:p>
        </w:tc>
        <w:tc>
          <w:tcPr>
            <w:tcW w:w="1134" w:type="dxa"/>
            <w:vAlign w:val="center"/>
          </w:tcPr>
          <w:p w14:paraId="44CB2450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14:paraId="403CE31C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14:paraId="7AE17F09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90%</w:t>
            </w:r>
          </w:p>
        </w:tc>
        <w:tc>
          <w:tcPr>
            <w:tcW w:w="993" w:type="dxa"/>
            <w:vMerge/>
            <w:vAlign w:val="center"/>
          </w:tcPr>
          <w:p w14:paraId="37D3829E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846B519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5B9E67C8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33CF2C54" w14:textId="77777777" w:rsidTr="00447A94">
        <w:tc>
          <w:tcPr>
            <w:tcW w:w="2694" w:type="dxa"/>
            <w:vAlign w:val="center"/>
          </w:tcPr>
          <w:p w14:paraId="1182E8F2" w14:textId="77777777" w:rsidR="00C426C1" w:rsidRPr="00D26ABB" w:rsidRDefault="00533D0F" w:rsidP="00AB70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</w:t>
            </w:r>
            <w:r w:rsidR="00AB70DF">
              <w:rPr>
                <w:sz w:val="20"/>
                <w:szCs w:val="20"/>
              </w:rPr>
              <w:t xml:space="preserve"> objętych wsparciem doradczym i </w:t>
            </w:r>
            <w:r w:rsidRPr="00533D0F">
              <w:rPr>
                <w:sz w:val="20"/>
                <w:szCs w:val="20"/>
              </w:rPr>
              <w:t>warsztatowym w projekcie</w:t>
            </w:r>
          </w:p>
        </w:tc>
        <w:tc>
          <w:tcPr>
            <w:tcW w:w="1134" w:type="dxa"/>
            <w:vAlign w:val="center"/>
          </w:tcPr>
          <w:p w14:paraId="662F52B8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14:paraId="40854FA2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14:paraId="554CDE2E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90%</w:t>
            </w:r>
          </w:p>
        </w:tc>
        <w:tc>
          <w:tcPr>
            <w:tcW w:w="993" w:type="dxa"/>
            <w:vMerge/>
            <w:vAlign w:val="center"/>
          </w:tcPr>
          <w:p w14:paraId="00F46CDF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C01588A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1AAE8273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6B9C5C16" w14:textId="77777777" w:rsidTr="00447A94">
        <w:tc>
          <w:tcPr>
            <w:tcW w:w="2694" w:type="dxa"/>
            <w:vAlign w:val="center"/>
          </w:tcPr>
          <w:p w14:paraId="2DE44EFC" w14:textId="77777777" w:rsidR="00C426C1" w:rsidRPr="00D26ABB" w:rsidRDefault="00533D0F" w:rsidP="00AB70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 w wieku 15-24 lata</w:t>
            </w:r>
            <w:r w:rsidR="00AB70DF">
              <w:rPr>
                <w:sz w:val="20"/>
                <w:szCs w:val="20"/>
              </w:rPr>
              <w:t xml:space="preserve"> </w:t>
            </w:r>
            <w:r w:rsidRPr="00533D0F">
              <w:rPr>
                <w:sz w:val="20"/>
                <w:szCs w:val="20"/>
              </w:rPr>
              <w:t xml:space="preserve">objętych wsparciem </w:t>
            </w:r>
            <w:r w:rsidR="00AB70DF">
              <w:rPr>
                <w:sz w:val="20"/>
                <w:szCs w:val="20"/>
              </w:rPr>
              <w:t>w </w:t>
            </w:r>
            <w:r w:rsidRPr="00533D0F">
              <w:rPr>
                <w:sz w:val="20"/>
                <w:szCs w:val="20"/>
              </w:rPr>
              <w:t>projekcie</w:t>
            </w:r>
          </w:p>
        </w:tc>
        <w:tc>
          <w:tcPr>
            <w:tcW w:w="1134" w:type="dxa"/>
            <w:vAlign w:val="center"/>
          </w:tcPr>
          <w:p w14:paraId="2AB6E36E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14:paraId="453FAA2F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vAlign w:val="center"/>
          </w:tcPr>
          <w:p w14:paraId="3670A1E5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100%</w:t>
            </w:r>
          </w:p>
        </w:tc>
        <w:tc>
          <w:tcPr>
            <w:tcW w:w="993" w:type="dxa"/>
            <w:vMerge/>
            <w:vAlign w:val="center"/>
          </w:tcPr>
          <w:p w14:paraId="19FF9959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DAAA5EC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16AC5097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51F19DDC" w14:textId="77777777" w:rsidTr="00447A94">
        <w:tc>
          <w:tcPr>
            <w:tcW w:w="2694" w:type="dxa"/>
            <w:vAlign w:val="center"/>
          </w:tcPr>
          <w:p w14:paraId="6885B0C6" w14:textId="77777777" w:rsidR="00C426C1" w:rsidRPr="00D26ABB" w:rsidRDefault="00533D0F" w:rsidP="00AB70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osób, które</w:t>
            </w:r>
            <w:r w:rsidR="00AB70DF">
              <w:rPr>
                <w:sz w:val="20"/>
                <w:szCs w:val="20"/>
              </w:rPr>
              <w:t xml:space="preserve"> </w:t>
            </w:r>
            <w:r w:rsidRPr="00533D0F">
              <w:rPr>
                <w:sz w:val="20"/>
                <w:szCs w:val="20"/>
              </w:rPr>
              <w:t>obyły staż</w:t>
            </w:r>
            <w:r w:rsidR="00AB70DF">
              <w:rPr>
                <w:sz w:val="20"/>
                <w:szCs w:val="20"/>
              </w:rPr>
              <w:t xml:space="preserve"> </w:t>
            </w:r>
            <w:r w:rsidRPr="00533D0F">
              <w:rPr>
                <w:sz w:val="20"/>
                <w:szCs w:val="20"/>
              </w:rPr>
              <w:t>zawodowy w ramach projektu</w:t>
            </w:r>
          </w:p>
        </w:tc>
        <w:tc>
          <w:tcPr>
            <w:tcW w:w="1134" w:type="dxa"/>
            <w:vAlign w:val="center"/>
          </w:tcPr>
          <w:p w14:paraId="6BDB94A3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14:paraId="61E222F4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85</w:t>
            </w:r>
          </w:p>
        </w:tc>
        <w:tc>
          <w:tcPr>
            <w:tcW w:w="1134" w:type="dxa"/>
            <w:vAlign w:val="center"/>
          </w:tcPr>
          <w:p w14:paraId="3B63E0A7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85%</w:t>
            </w:r>
          </w:p>
        </w:tc>
        <w:tc>
          <w:tcPr>
            <w:tcW w:w="993" w:type="dxa"/>
            <w:vMerge/>
            <w:vAlign w:val="center"/>
          </w:tcPr>
          <w:p w14:paraId="01AE43BC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5692757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7E16F63E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750D0" w:rsidRPr="00D26ABB" w14:paraId="25BF8A82" w14:textId="77777777" w:rsidTr="00447A94">
        <w:tc>
          <w:tcPr>
            <w:tcW w:w="5954" w:type="dxa"/>
            <w:gridSpan w:val="4"/>
            <w:vAlign w:val="center"/>
          </w:tcPr>
          <w:p w14:paraId="3D41EC25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KLUCZOWE WSKAŹNIKI REZULTATU</w:t>
            </w:r>
          </w:p>
        </w:tc>
        <w:tc>
          <w:tcPr>
            <w:tcW w:w="993" w:type="dxa"/>
            <w:vMerge/>
            <w:vAlign w:val="center"/>
          </w:tcPr>
          <w:p w14:paraId="250D1E83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3583D9E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6B408873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34DE26F1" w14:textId="77777777" w:rsidTr="00447A94">
        <w:tc>
          <w:tcPr>
            <w:tcW w:w="2694" w:type="dxa"/>
            <w:vAlign w:val="center"/>
          </w:tcPr>
          <w:p w14:paraId="403151E7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osób, które uzyskały kwalifikacje po opuszczeniu programu</w:t>
            </w:r>
          </w:p>
        </w:tc>
        <w:tc>
          <w:tcPr>
            <w:tcW w:w="1134" w:type="dxa"/>
            <w:vAlign w:val="center"/>
          </w:tcPr>
          <w:p w14:paraId="3F1FD8FE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vAlign w:val="center"/>
          </w:tcPr>
          <w:p w14:paraId="43D46C74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85</w:t>
            </w:r>
          </w:p>
        </w:tc>
        <w:tc>
          <w:tcPr>
            <w:tcW w:w="1134" w:type="dxa"/>
            <w:vAlign w:val="center"/>
          </w:tcPr>
          <w:p w14:paraId="4751725C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94,44%</w:t>
            </w:r>
          </w:p>
        </w:tc>
        <w:tc>
          <w:tcPr>
            <w:tcW w:w="993" w:type="dxa"/>
            <w:vMerge/>
            <w:vAlign w:val="center"/>
          </w:tcPr>
          <w:p w14:paraId="1A9D138F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7040A27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11062C4C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750D0" w:rsidRPr="00D26ABB" w14:paraId="65C70A94" w14:textId="77777777" w:rsidTr="00447A94">
        <w:tc>
          <w:tcPr>
            <w:tcW w:w="5954" w:type="dxa"/>
            <w:gridSpan w:val="4"/>
            <w:vAlign w:val="center"/>
          </w:tcPr>
          <w:p w14:paraId="4988C264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WSKAŹNIKI REZULTATU SPECYFICZNE DLA PROJEKTU</w:t>
            </w:r>
          </w:p>
        </w:tc>
        <w:tc>
          <w:tcPr>
            <w:tcW w:w="993" w:type="dxa"/>
            <w:vMerge/>
            <w:vAlign w:val="center"/>
          </w:tcPr>
          <w:p w14:paraId="1E96642D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A8DD0C4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7D8EAE70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53262D2C" w14:textId="77777777" w:rsidTr="00447A94">
        <w:tc>
          <w:tcPr>
            <w:tcW w:w="2694" w:type="dxa"/>
            <w:vAlign w:val="center"/>
          </w:tcPr>
          <w:p w14:paraId="1FEDAE67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Efektywność zatrudnieniowa ogółem w ramach projektu</w:t>
            </w:r>
          </w:p>
        </w:tc>
        <w:tc>
          <w:tcPr>
            <w:tcW w:w="1134" w:type="dxa"/>
            <w:vAlign w:val="center"/>
          </w:tcPr>
          <w:p w14:paraId="7C4868B3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43%</w:t>
            </w:r>
          </w:p>
        </w:tc>
        <w:tc>
          <w:tcPr>
            <w:tcW w:w="992" w:type="dxa"/>
            <w:vAlign w:val="center"/>
          </w:tcPr>
          <w:p w14:paraId="00E59F94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26%</w:t>
            </w:r>
          </w:p>
        </w:tc>
        <w:tc>
          <w:tcPr>
            <w:tcW w:w="1134" w:type="dxa"/>
            <w:vAlign w:val="center"/>
          </w:tcPr>
          <w:p w14:paraId="0427B0AF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60,5%</w:t>
            </w:r>
          </w:p>
        </w:tc>
        <w:tc>
          <w:tcPr>
            <w:tcW w:w="993" w:type="dxa"/>
            <w:vMerge/>
            <w:vAlign w:val="center"/>
          </w:tcPr>
          <w:p w14:paraId="01B1DABC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F20FCE7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4F92F0A1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3626A27B" w14:textId="77777777" w:rsidTr="00447A94">
        <w:tc>
          <w:tcPr>
            <w:tcW w:w="2694" w:type="dxa"/>
            <w:vAlign w:val="center"/>
          </w:tcPr>
          <w:p w14:paraId="7A9FE545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Efektywność zatrudnieniowa w grupie osób niepełnosprawnych objętych wsparciem projektu</w:t>
            </w:r>
          </w:p>
        </w:tc>
        <w:tc>
          <w:tcPr>
            <w:tcW w:w="1134" w:type="dxa"/>
            <w:vAlign w:val="center"/>
          </w:tcPr>
          <w:p w14:paraId="632B84AC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17%</w:t>
            </w:r>
          </w:p>
        </w:tc>
        <w:tc>
          <w:tcPr>
            <w:tcW w:w="992" w:type="dxa"/>
            <w:vAlign w:val="center"/>
          </w:tcPr>
          <w:p w14:paraId="178D9706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50%</w:t>
            </w:r>
          </w:p>
        </w:tc>
        <w:tc>
          <w:tcPr>
            <w:tcW w:w="1134" w:type="dxa"/>
            <w:vAlign w:val="center"/>
          </w:tcPr>
          <w:p w14:paraId="2DE7812B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294,1%*</w:t>
            </w:r>
          </w:p>
        </w:tc>
        <w:tc>
          <w:tcPr>
            <w:tcW w:w="993" w:type="dxa"/>
            <w:vMerge/>
            <w:vAlign w:val="center"/>
          </w:tcPr>
          <w:p w14:paraId="25532D1C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2F64086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3C1614BE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024A0D54" w14:textId="77777777" w:rsidTr="00447A94">
        <w:tc>
          <w:tcPr>
            <w:tcW w:w="2694" w:type="dxa"/>
            <w:vAlign w:val="center"/>
          </w:tcPr>
          <w:p w14:paraId="033410EB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Efektywność zatrudnieniowa w grupie osób bezrobotnych objętych wsparciem projektu</w:t>
            </w:r>
          </w:p>
        </w:tc>
        <w:tc>
          <w:tcPr>
            <w:tcW w:w="1134" w:type="dxa"/>
            <w:vAlign w:val="center"/>
          </w:tcPr>
          <w:p w14:paraId="7F79BEBD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35%</w:t>
            </w:r>
          </w:p>
        </w:tc>
        <w:tc>
          <w:tcPr>
            <w:tcW w:w="992" w:type="dxa"/>
            <w:vAlign w:val="center"/>
          </w:tcPr>
          <w:p w14:paraId="7C9761C7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40%</w:t>
            </w:r>
          </w:p>
        </w:tc>
        <w:tc>
          <w:tcPr>
            <w:tcW w:w="1134" w:type="dxa"/>
            <w:vAlign w:val="center"/>
          </w:tcPr>
          <w:p w14:paraId="568F0FA5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114,3%</w:t>
            </w:r>
          </w:p>
        </w:tc>
        <w:tc>
          <w:tcPr>
            <w:tcW w:w="993" w:type="dxa"/>
            <w:vMerge/>
            <w:vAlign w:val="center"/>
          </w:tcPr>
          <w:p w14:paraId="49580CA0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1E92E3D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799FCB60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6DEDEEE8" w14:textId="77777777" w:rsidR="00C426C1" w:rsidRPr="004229BB" w:rsidRDefault="003750D0" w:rsidP="00F91B1E">
      <w:pPr>
        <w:jc w:val="both"/>
      </w:pPr>
      <w:r w:rsidRPr="004229BB">
        <w:t>* wskaźnik osiągnięty na poziomie &gt;100% traktujemy jako 100%</w:t>
      </w:r>
      <w:r w:rsidR="00EB6C84" w:rsidRPr="004229BB">
        <w:t>.</w:t>
      </w:r>
    </w:p>
    <w:p w14:paraId="5BF33E9B" w14:textId="77777777" w:rsidR="00C426C1" w:rsidRPr="004229BB" w:rsidRDefault="00A36D88" w:rsidP="00F91B1E">
      <w:pPr>
        <w:spacing w:after="0"/>
        <w:jc w:val="both"/>
      </w:pPr>
      <w:r w:rsidRPr="004229BB">
        <w:lastRenderedPageBreak/>
        <w:t>W efekcie prowadzonych</w:t>
      </w:r>
      <w:r w:rsidR="00475F1E" w:rsidRPr="004229BB">
        <w:t xml:space="preserve"> w projekcie działań nie udało się zrealizować </w:t>
      </w:r>
      <w:r w:rsidR="00456845" w:rsidRPr="004229BB">
        <w:t>wszystkich założonych wskaźników produktu. Przede wszystkim, z uwagi na rezygnację z udziału w projekcie 10 osób nie</w:t>
      </w:r>
      <w:r w:rsidR="003A377A">
        <w:t> </w:t>
      </w:r>
      <w:r w:rsidR="00456845" w:rsidRPr="004229BB">
        <w:t>osiągnięto następujących wskaźników.</w:t>
      </w:r>
    </w:p>
    <w:p w14:paraId="1DB5A8B0" w14:textId="77777777" w:rsidR="00C426C1" w:rsidRPr="004229BB" w:rsidRDefault="00456845" w:rsidP="00413197">
      <w:pPr>
        <w:spacing w:after="0"/>
        <w:ind w:left="284"/>
        <w:jc w:val="both"/>
      </w:pPr>
      <w:r w:rsidRPr="004229BB">
        <w:t>- liczba osób objętych wsparciem szkoleniowym w projekcie (90%),</w:t>
      </w:r>
    </w:p>
    <w:p w14:paraId="5D151C63" w14:textId="77777777" w:rsidR="00C426C1" w:rsidRPr="004229BB" w:rsidRDefault="00456845" w:rsidP="00413197">
      <w:pPr>
        <w:spacing w:after="0"/>
        <w:ind w:left="284"/>
        <w:jc w:val="both"/>
      </w:pPr>
      <w:r w:rsidRPr="004229BB">
        <w:t>- liczba osób objętych wsparciem doradczym i warsztatowym (90%),</w:t>
      </w:r>
    </w:p>
    <w:p w14:paraId="0DEEE180" w14:textId="77777777" w:rsidR="00C426C1" w:rsidRPr="004229BB" w:rsidRDefault="00456845" w:rsidP="00413197">
      <w:pPr>
        <w:spacing w:after="0"/>
        <w:ind w:left="284"/>
        <w:jc w:val="both"/>
      </w:pPr>
      <w:r w:rsidRPr="004229BB">
        <w:t>- liczba osób, którzy odbyli staż zawodowy w ramach projektu (85%).</w:t>
      </w:r>
    </w:p>
    <w:p w14:paraId="204DB5AE" w14:textId="77777777" w:rsidR="00C426C1" w:rsidRPr="004229BB" w:rsidRDefault="0031290D" w:rsidP="00F91B1E">
      <w:pPr>
        <w:jc w:val="both"/>
      </w:pPr>
      <w:r w:rsidRPr="004229BB">
        <w:t xml:space="preserve">W projekcie nie wydatkowano wszystkich środków przyznanych na jego realizację </w:t>
      </w:r>
      <w:r w:rsidR="00D15990" w:rsidRPr="004229BB">
        <w:t>-</w:t>
      </w:r>
      <w:r w:rsidRPr="004229BB">
        <w:t xml:space="preserve"> poziom wydatkowania założonego budżetu wyniósł 92,9%. </w:t>
      </w:r>
      <w:r w:rsidR="00456845" w:rsidRPr="004229BB">
        <w:t>Jednocześnie, w projekcie nie zrealizowano innych dwóch wskaźników produktu</w:t>
      </w:r>
      <w:r w:rsidR="00BC5181" w:rsidRPr="004229BB">
        <w:t>, tj. liczba osób niepełnosprawnych objętych wsparciem w</w:t>
      </w:r>
      <w:r w:rsidR="00975D63" w:rsidRPr="004229BB">
        <w:t> </w:t>
      </w:r>
      <w:r w:rsidR="00BC5181" w:rsidRPr="004229BB">
        <w:t>programie (40%), liczba osób bezrobotnych objętych wsparciem w programie (50%). Przywołane wskaźniki dotyczyły struktury udzielonego wsparcia w projekcie. Z perspektywy celu projektu, jak</w:t>
      </w:r>
      <w:r w:rsidR="00975D63" w:rsidRPr="004229BB">
        <w:t> </w:t>
      </w:r>
      <w:r w:rsidR="00BC5181" w:rsidRPr="004229BB">
        <w:t xml:space="preserve">również ustalonych w konkursie kryteriów, ich osiągniecie nie było kluczowe dla powodzenia projektu. </w:t>
      </w:r>
    </w:p>
    <w:p w14:paraId="603FA74E" w14:textId="77777777" w:rsidR="002023C1" w:rsidRPr="004229BB" w:rsidRDefault="002023C1" w:rsidP="002023C1">
      <w:pPr>
        <w:jc w:val="both"/>
      </w:pPr>
      <w:r w:rsidRPr="004229BB">
        <w:t>W projekcie nie został również osiągnięty wskaźnik rezultatu dotyczący liczby osób, które uzyskały kwalifikacje po opuszczeniu programu (94,44%). Wskaźnik ten nie warunkował spełniania przez</w:t>
      </w:r>
      <w:r w:rsidR="00975D63" w:rsidRPr="004229BB">
        <w:t> </w:t>
      </w:r>
      <w:r w:rsidRPr="004229BB">
        <w:t>projekt kryterium konkursowego</w:t>
      </w:r>
      <w:r w:rsidR="00C96F9C">
        <w:t>.</w:t>
      </w:r>
    </w:p>
    <w:p w14:paraId="0502460A" w14:textId="77777777" w:rsidR="00C426C1" w:rsidRPr="004229BB" w:rsidRDefault="00C96F9C" w:rsidP="00F91B1E">
      <w:pPr>
        <w:jc w:val="both"/>
      </w:pPr>
      <w:r>
        <w:rPr>
          <w:b/>
        </w:rPr>
        <w:t>W</w:t>
      </w:r>
      <w:r w:rsidR="00F36F48" w:rsidRPr="004229BB">
        <w:rPr>
          <w:b/>
        </w:rPr>
        <w:t>skaźnikiem kluczowym z</w:t>
      </w:r>
      <w:r w:rsidR="003C40EB" w:rsidRPr="004229BB">
        <w:rPr>
          <w:b/>
        </w:rPr>
        <w:t xml:space="preserve"> perspektywy realizacji celu projektu jest </w:t>
      </w:r>
      <w:r>
        <w:rPr>
          <w:b/>
        </w:rPr>
        <w:t xml:space="preserve">w tym przypadku </w:t>
      </w:r>
      <w:r w:rsidR="003C40EB" w:rsidRPr="004229BB">
        <w:rPr>
          <w:b/>
        </w:rPr>
        <w:t>wskaźnik dotyczący efektywności zatrudnieniowej ogółem dla projektu (60,5% wartości</w:t>
      </w:r>
      <w:r w:rsidR="00310BCC" w:rsidRPr="004229BB">
        <w:rPr>
          <w:b/>
        </w:rPr>
        <w:t xml:space="preserve"> docelowej</w:t>
      </w:r>
      <w:r w:rsidR="003C40EB" w:rsidRPr="004229BB">
        <w:rPr>
          <w:b/>
        </w:rPr>
        <w:t>)</w:t>
      </w:r>
      <w:r w:rsidR="003C40EB" w:rsidRPr="004229BB">
        <w:t xml:space="preserve">. </w:t>
      </w:r>
      <w:r w:rsidR="0042195C" w:rsidRPr="004229BB">
        <w:rPr>
          <w:b/>
        </w:rPr>
        <w:t>Odpowiadał on za spełnienie przez projekt kryterium</w:t>
      </w:r>
      <w:r w:rsidR="00F311C7">
        <w:rPr>
          <w:b/>
        </w:rPr>
        <w:t xml:space="preserve"> specyficznego</w:t>
      </w:r>
      <w:r w:rsidR="0042195C" w:rsidRPr="004229BB">
        <w:rPr>
          <w:b/>
        </w:rPr>
        <w:t xml:space="preserve"> premiującego, w</w:t>
      </w:r>
      <w:r w:rsidR="00975D63" w:rsidRPr="004229BB">
        <w:rPr>
          <w:b/>
        </w:rPr>
        <w:t> </w:t>
      </w:r>
      <w:r w:rsidR="0042195C" w:rsidRPr="004229BB">
        <w:rPr>
          <w:b/>
        </w:rPr>
        <w:t xml:space="preserve">ramach którego na etapie oceny wniosku o dofinansowanie, projekt otrzymał dodatkowe punkty. Łączna suma punktów uzyskanych podczas oceny wniosku pozwoliła na uzyskanie dofinansowania projektu. </w:t>
      </w:r>
      <w:r w:rsidR="003C40EB" w:rsidRPr="004229BB">
        <w:t>Niemniej, ponieważ pozostałe wskaźniki dotyczące efektywności zatrudnieniowej zostały osiągnięte, co więcej – jeden z nich na poziomie znacznie powyżej oczekiwanych wartości, w</w:t>
      </w:r>
      <w:r w:rsidR="003A377A">
        <w:t> </w:t>
      </w:r>
      <w:r w:rsidR="003C40EB" w:rsidRPr="004229BB">
        <w:t>analizowanym proj</w:t>
      </w:r>
      <w:r w:rsidR="00C0692A" w:rsidRPr="004229BB">
        <w:t>ekcie zasadnym jest uwzględnienie</w:t>
      </w:r>
      <w:r w:rsidR="003C40EB" w:rsidRPr="004229BB">
        <w:t xml:space="preserve"> ich przy wyliczeniu wydatków niekwalifikowalnych z tytułu reguły proporcjonalności. </w:t>
      </w:r>
      <w:r w:rsidR="003C40EB" w:rsidRPr="004229BB">
        <w:rPr>
          <w:b/>
        </w:rPr>
        <w:t xml:space="preserve">W praktyce </w:t>
      </w:r>
      <w:r w:rsidR="00310BCC" w:rsidRPr="004229BB">
        <w:rPr>
          <w:b/>
        </w:rPr>
        <w:t xml:space="preserve">oznacza </w:t>
      </w:r>
      <w:r w:rsidR="003C40EB" w:rsidRPr="004229BB">
        <w:rPr>
          <w:b/>
        </w:rPr>
        <w:t>to wyliczenie ww. wydatków w oparciu średnią arytmetyczną z</w:t>
      </w:r>
      <w:r w:rsidR="00310BCC" w:rsidRPr="004229BB">
        <w:rPr>
          <w:b/>
        </w:rPr>
        <w:t xml:space="preserve"> </w:t>
      </w:r>
      <w:r w:rsidR="003C40EB" w:rsidRPr="004229BB">
        <w:rPr>
          <w:b/>
        </w:rPr>
        <w:t xml:space="preserve">trzech wskaźników efektywności </w:t>
      </w:r>
      <w:r w:rsidR="00310BCC" w:rsidRPr="004229BB">
        <w:rPr>
          <w:b/>
        </w:rPr>
        <w:t>zatrudnieniowej</w:t>
      </w:r>
      <w:r w:rsidR="00310BCC" w:rsidRPr="004229BB">
        <w:t xml:space="preserve">, przy czym w ww. wyliczeniu jako stopień realizacji wskaźników efektywności </w:t>
      </w:r>
      <w:r w:rsidR="00F91B1E" w:rsidRPr="004229BB">
        <w:t>w </w:t>
      </w:r>
      <w:r w:rsidR="003C40EB" w:rsidRPr="004229BB">
        <w:t>grupie osób niepełnosprawnych i bezrobotnych należy przyjąć 100%, bo</w:t>
      </w:r>
      <w:r w:rsidR="00F91B1E" w:rsidRPr="004229BB">
        <w:t>wiem „</w:t>
      </w:r>
      <w:proofErr w:type="spellStart"/>
      <w:r w:rsidR="00F91B1E" w:rsidRPr="004229BB">
        <w:t>nadwykonanie</w:t>
      </w:r>
      <w:proofErr w:type="spellEnd"/>
      <w:r w:rsidR="00F91B1E" w:rsidRPr="004229BB">
        <w:t>” w </w:t>
      </w:r>
      <w:r w:rsidR="00310BCC" w:rsidRPr="004229BB">
        <w:t>projekcie</w:t>
      </w:r>
      <w:r w:rsidR="003C40EB" w:rsidRPr="004229BB">
        <w:t xml:space="preserve"> </w:t>
      </w:r>
      <w:r w:rsidR="004E2CB3" w:rsidRPr="004229BB">
        <w:t>części założonych wskaźników nie zwiększa stopnia realizacji celu projektu.</w:t>
      </w:r>
    </w:p>
    <w:p w14:paraId="434593EC" w14:textId="77777777" w:rsidR="00C426C1" w:rsidRPr="004229BB" w:rsidRDefault="004E2CB3" w:rsidP="00720F89">
      <w:pPr>
        <w:pStyle w:val="Akapitzlist"/>
        <w:numPr>
          <w:ilvl w:val="0"/>
          <w:numId w:val="1"/>
        </w:numPr>
        <w:spacing w:after="0"/>
        <w:ind w:left="0" w:firstLine="0"/>
        <w:jc w:val="both"/>
      </w:pPr>
      <w:r w:rsidRPr="004229BB">
        <w:t>Poziom wskaźnika będącego podstawą do rozliczenia projektu w oparciu o regułę proporcjonalności wynosi:</w:t>
      </w:r>
    </w:p>
    <w:p w14:paraId="5F48979A" w14:textId="77777777" w:rsidR="00C426C1" w:rsidRPr="004229BB" w:rsidRDefault="004E2CB3" w:rsidP="00F21E81">
      <w:pPr>
        <w:spacing w:after="0"/>
        <w:ind w:left="284" w:hanging="284"/>
        <w:jc w:val="both"/>
      </w:pPr>
      <w:r w:rsidRPr="004229BB">
        <w:t xml:space="preserve">([60,5%+100%+100%]/3) = 260,5%/3 = 86,83% i jest niższy od stopnia wykorzystania budżetu </w:t>
      </w:r>
      <w:r w:rsidR="00D15990" w:rsidRPr="004229BB">
        <w:t>-</w:t>
      </w:r>
      <w:r w:rsidRPr="004229BB">
        <w:t xml:space="preserve"> 92,9%.</w:t>
      </w:r>
    </w:p>
    <w:p w14:paraId="7EECEB19" w14:textId="77777777" w:rsidR="00F91B1E" w:rsidRPr="004229BB" w:rsidRDefault="00F91B1E" w:rsidP="00F21E81">
      <w:pPr>
        <w:spacing w:after="0"/>
        <w:ind w:left="284" w:hanging="284"/>
        <w:jc w:val="both"/>
      </w:pPr>
    </w:p>
    <w:p w14:paraId="62041D75" w14:textId="77777777" w:rsidR="00C426C1" w:rsidRPr="004229BB" w:rsidRDefault="004E2CB3" w:rsidP="00F21E81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 w:rsidRPr="004229BB">
        <w:t xml:space="preserve">Ustalenie </w:t>
      </w:r>
      <w:r w:rsidR="002C15B0" w:rsidRPr="004229BB">
        <w:t xml:space="preserve">maksymalnej wysokości </w:t>
      </w:r>
      <w:r w:rsidRPr="004229BB">
        <w:t xml:space="preserve">wydatków </w:t>
      </w:r>
      <w:r w:rsidRPr="004229BB">
        <w:rPr>
          <w:b/>
        </w:rPr>
        <w:t>kwalifikowalnych</w:t>
      </w:r>
      <w:r w:rsidR="002C15B0" w:rsidRPr="004229BB">
        <w:t xml:space="preserve"> (bezpośrednich)</w:t>
      </w:r>
      <w:r w:rsidRPr="004229BB">
        <w:t>:</w:t>
      </w:r>
    </w:p>
    <w:p w14:paraId="52EB099D" w14:textId="77777777" w:rsidR="00C426C1" w:rsidRPr="004229BB" w:rsidRDefault="004E2CB3" w:rsidP="00F21E81">
      <w:pPr>
        <w:spacing w:after="0"/>
        <w:ind w:left="284" w:hanging="284"/>
        <w:jc w:val="both"/>
        <w:rPr>
          <w:u w:val="single"/>
        </w:rPr>
      </w:pPr>
      <w:r w:rsidRPr="004229BB">
        <w:rPr>
          <w:u w:val="single"/>
        </w:rPr>
        <w:t>86,83% z 700 000zł = 607 810zł</w:t>
      </w:r>
    </w:p>
    <w:p w14:paraId="1DDCAC65" w14:textId="77777777" w:rsidR="00F91B1E" w:rsidRPr="004229BB" w:rsidRDefault="00F91B1E" w:rsidP="00F21E81">
      <w:pPr>
        <w:spacing w:after="0"/>
        <w:ind w:left="284" w:hanging="284"/>
        <w:jc w:val="both"/>
        <w:rPr>
          <w:u w:val="single"/>
        </w:rPr>
      </w:pPr>
    </w:p>
    <w:p w14:paraId="35CE68CC" w14:textId="77777777" w:rsidR="00C426C1" w:rsidRPr="004229BB" w:rsidRDefault="004E2CB3" w:rsidP="00F21E81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 w:rsidRPr="004229BB">
        <w:t xml:space="preserve">Ustalenie wydatków </w:t>
      </w:r>
      <w:r w:rsidRPr="004229BB">
        <w:rPr>
          <w:b/>
        </w:rPr>
        <w:t>niekwalifikowalnych</w:t>
      </w:r>
      <w:r w:rsidR="002C15B0" w:rsidRPr="004229BB">
        <w:rPr>
          <w:b/>
        </w:rPr>
        <w:t xml:space="preserve"> </w:t>
      </w:r>
      <w:r w:rsidR="002C15B0" w:rsidRPr="004229BB">
        <w:t>(bezpośrednich)</w:t>
      </w:r>
      <w:r w:rsidR="00310BCC" w:rsidRPr="004229BB">
        <w:t>:</w:t>
      </w:r>
      <w:r w:rsidRPr="004229BB">
        <w:t xml:space="preserve"> </w:t>
      </w:r>
    </w:p>
    <w:p w14:paraId="4A97263C" w14:textId="77777777" w:rsidR="00C426C1" w:rsidRPr="004229BB" w:rsidRDefault="004E2CB3" w:rsidP="00F21E81">
      <w:pPr>
        <w:spacing w:after="0"/>
        <w:ind w:left="284" w:hanging="284"/>
        <w:jc w:val="both"/>
        <w:rPr>
          <w:u w:val="single"/>
        </w:rPr>
      </w:pPr>
      <w:r w:rsidRPr="004229BB">
        <w:rPr>
          <w:u w:val="single"/>
        </w:rPr>
        <w:t xml:space="preserve">Różnica 650 000zł – 607 810zł = </w:t>
      </w:r>
      <w:r w:rsidRPr="004229BB">
        <w:rPr>
          <w:b/>
          <w:u w:val="single"/>
        </w:rPr>
        <w:t>42 190zł</w:t>
      </w:r>
    </w:p>
    <w:p w14:paraId="23A2BA9E" w14:textId="77777777" w:rsidR="00C426C1" w:rsidRPr="004229BB" w:rsidRDefault="00C426C1" w:rsidP="00F91B1E">
      <w:pPr>
        <w:spacing w:after="0"/>
        <w:ind w:left="567"/>
        <w:jc w:val="both"/>
      </w:pPr>
    </w:p>
    <w:p w14:paraId="34DE0BAD" w14:textId="77777777" w:rsidR="00C426C1" w:rsidRPr="004229BB" w:rsidRDefault="002577F7" w:rsidP="00F91B1E">
      <w:pPr>
        <w:spacing w:after="0"/>
        <w:jc w:val="both"/>
        <w:rPr>
          <w:b/>
        </w:rPr>
      </w:pPr>
      <w:r w:rsidRPr="004229BB">
        <w:t>Powyższy przykład rozliczenia projektu z zastosowaniem reguły propo</w:t>
      </w:r>
      <w:r w:rsidR="00F91B1E" w:rsidRPr="004229BB">
        <w:t>rcjonalności, w szczególności w </w:t>
      </w:r>
      <w:r w:rsidRPr="004229BB">
        <w:t>aspekcie uwzględnienia do wyliczania wydatków niekwalifikow</w:t>
      </w:r>
      <w:r w:rsidR="00F91B1E" w:rsidRPr="004229BB">
        <w:t>alnych średniej arytmetycznej z </w:t>
      </w:r>
      <w:r w:rsidRPr="004229BB">
        <w:t xml:space="preserve">trzech wskaźników rezultatu dot. efektywności zatrudnieniowej, </w:t>
      </w:r>
      <w:r w:rsidRPr="004229BB">
        <w:rPr>
          <w:u w:val="single"/>
        </w:rPr>
        <w:t>nie stanowi ogólnej zasady</w:t>
      </w:r>
      <w:r w:rsidRPr="004229BB">
        <w:t xml:space="preserve">. </w:t>
      </w:r>
      <w:r w:rsidRPr="004229BB">
        <w:rPr>
          <w:b/>
        </w:rPr>
        <w:t xml:space="preserve">Ocena </w:t>
      </w:r>
      <w:r w:rsidRPr="004229BB">
        <w:rPr>
          <w:b/>
        </w:rPr>
        <w:lastRenderedPageBreak/>
        <w:t>kwalifikowalności wydatków w ramach reguły proporcjonalności zawsze powinna być prowadzona indywidualnie z uwzględnieniem specyficznego kontekstu w projekcie.</w:t>
      </w:r>
    </w:p>
    <w:p w14:paraId="4572C23D" w14:textId="77777777" w:rsidR="0031290D" w:rsidRPr="004229BB" w:rsidRDefault="00B87306" w:rsidP="00F91B1E">
      <w:pPr>
        <w:spacing w:after="0"/>
        <w:jc w:val="both"/>
      </w:pPr>
      <w:r w:rsidRPr="004229BB">
        <w:t>Ponieważ w omawianym przypadku Beneficjent nie osiągnął wskaźnika korespondującego z</w:t>
      </w:r>
      <w:r w:rsidR="00975D63" w:rsidRPr="004229BB">
        <w:t> </w:t>
      </w:r>
      <w:r w:rsidRPr="004229BB">
        <w:t xml:space="preserve">kryterium </w:t>
      </w:r>
      <w:r w:rsidR="00F311C7">
        <w:t xml:space="preserve">specyficznym </w:t>
      </w:r>
      <w:r w:rsidRPr="004229BB">
        <w:t xml:space="preserve">premiującym warunkującym przyznanie dodatkowych punktów, których otrzymanie zdecydowało o uzyskaniu przez projekt dofinansowania, po kroku 4 – niezależnie </w:t>
      </w:r>
      <w:r w:rsidR="003A377A" w:rsidRPr="004229BB">
        <w:t>od</w:t>
      </w:r>
      <w:r w:rsidR="003A377A">
        <w:t> d</w:t>
      </w:r>
      <w:r w:rsidRPr="004229BB">
        <w:t xml:space="preserve">ecyzji podjętej w kroku 5 i jej konsekwencji w kroku 6, należy przejść do kroku 7. </w:t>
      </w:r>
    </w:p>
    <w:p w14:paraId="5E92888F" w14:textId="77777777" w:rsidR="00413197" w:rsidRPr="004229BB" w:rsidRDefault="00413197" w:rsidP="00582B8F">
      <w:pPr>
        <w:spacing w:after="240"/>
        <w:jc w:val="both"/>
        <w:rPr>
          <w:b/>
          <w:u w:val="single"/>
        </w:rPr>
      </w:pPr>
    </w:p>
    <w:p w14:paraId="368DAD17" w14:textId="77777777" w:rsidR="006A4B2F" w:rsidRPr="0002051D" w:rsidRDefault="006A4B2F" w:rsidP="00D26ABB">
      <w:pPr>
        <w:pStyle w:val="Akapitzlist"/>
        <w:tabs>
          <w:tab w:val="left" w:pos="0"/>
        </w:tabs>
        <w:ind w:left="0"/>
        <w:jc w:val="both"/>
      </w:pPr>
      <w:r w:rsidRPr="0002051D">
        <w:rPr>
          <w:b/>
        </w:rPr>
        <w:t xml:space="preserve">KROK 5 </w:t>
      </w:r>
      <w:r w:rsidR="00413197" w:rsidRPr="0002051D">
        <w:rPr>
          <w:b/>
        </w:rPr>
        <w:t xml:space="preserve">- </w:t>
      </w:r>
      <w:r w:rsidRPr="0002051D">
        <w:rPr>
          <w:b/>
        </w:rPr>
        <w:t xml:space="preserve">ANALIZA </w:t>
      </w:r>
      <w:r w:rsidR="00D708CE" w:rsidRPr="0002051D">
        <w:rPr>
          <w:b/>
        </w:rPr>
        <w:t>I EWENTUALNA DECYZJA O OBNIŻENIU WYSOKOŚCI</w:t>
      </w:r>
      <w:r w:rsidR="0002051D">
        <w:rPr>
          <w:b/>
        </w:rPr>
        <w:t xml:space="preserve"> </w:t>
      </w:r>
      <w:r w:rsidR="007E641C">
        <w:rPr>
          <w:b/>
        </w:rPr>
        <w:t>ALBO ODSTĄPIENIU OD</w:t>
      </w:r>
      <w:r w:rsidR="003A377A">
        <w:rPr>
          <w:b/>
        </w:rPr>
        <w:t> </w:t>
      </w:r>
      <w:r w:rsidR="007E641C">
        <w:rPr>
          <w:b/>
        </w:rPr>
        <w:t xml:space="preserve">ŻĄDANIA ZWROTU </w:t>
      </w:r>
      <w:r w:rsidR="00D708CE" w:rsidRPr="0002051D">
        <w:rPr>
          <w:b/>
        </w:rPr>
        <w:t>ŚRODKÓW UZNANYCH ZA NIEKWALIFIKOWALNE</w:t>
      </w:r>
      <w:r w:rsidR="007E641C">
        <w:rPr>
          <w:b/>
        </w:rPr>
        <w:t xml:space="preserve"> </w:t>
      </w:r>
    </w:p>
    <w:p w14:paraId="74362EB5" w14:textId="12B34D8D" w:rsidR="0002051D" w:rsidRDefault="007E641C" w:rsidP="00D26ABB">
      <w:pPr>
        <w:tabs>
          <w:tab w:val="left" w:pos="0"/>
        </w:tabs>
        <w:jc w:val="both"/>
      </w:pPr>
      <w:r>
        <w:t>Po ustale</w:t>
      </w:r>
      <w:r w:rsidR="0002051D">
        <w:t>n</w:t>
      </w:r>
      <w:r>
        <w:t>iu kwoty</w:t>
      </w:r>
      <w:r w:rsidR="00840C19">
        <w:t xml:space="preserve"> środków pieniężnych, jaką B</w:t>
      </w:r>
      <w:r w:rsidR="0002051D">
        <w:t>eneficjent powinien zwrócić w związku z</w:t>
      </w:r>
      <w:r w:rsidR="003A377A">
        <w:t> </w:t>
      </w:r>
      <w:r w:rsidR="0002051D">
        <w:t>zastosowaniem reguły proporcjonalności</w:t>
      </w:r>
      <w:r w:rsidR="003D316E">
        <w:t xml:space="preserve"> (krok 4)</w:t>
      </w:r>
      <w:r w:rsidR="0002051D">
        <w:t xml:space="preserve">, </w:t>
      </w:r>
      <w:r>
        <w:t>należy</w:t>
      </w:r>
      <w:r w:rsidR="00C17C2E">
        <w:t xml:space="preserve"> </w:t>
      </w:r>
      <w:r w:rsidR="00A1071A">
        <w:t xml:space="preserve">przeanalizować i zdecydować czy należy żądać zwrotu </w:t>
      </w:r>
      <w:r w:rsidR="00C17C2E">
        <w:t>środków pie</w:t>
      </w:r>
      <w:r w:rsidR="00500198">
        <w:t>nię</w:t>
      </w:r>
      <w:r w:rsidR="00C17C2E">
        <w:t xml:space="preserve">żnych </w:t>
      </w:r>
      <w:r w:rsidR="00A1071A">
        <w:t>uznanych za niekwalifikowalne z tytułu reguły proporcjonalności  w pełnej wysokości (proporcjonalnie do niezrealizowanych wskaźników) czy też</w:t>
      </w:r>
      <w:r w:rsidR="00AD53A8">
        <w:t xml:space="preserve"> zastosować inne rozwiązanie - odstąpić od żądania zwrotu środków pieniężnych uznanych za niekwalifikowalne</w:t>
      </w:r>
      <w:r w:rsidR="00AD53A8" w:rsidDel="00C17C2E">
        <w:t xml:space="preserve"> </w:t>
      </w:r>
      <w:r w:rsidR="00AD53A8">
        <w:t xml:space="preserve">(m.in. siła wyższa) albo </w:t>
      </w:r>
      <w:r>
        <w:t>obniżyć wysokość kwoty środków pieniężnych uznanych za niekwalifikowalne</w:t>
      </w:r>
      <w:r w:rsidR="00AD53A8">
        <w:t>.</w:t>
      </w:r>
    </w:p>
    <w:p w14:paraId="5DAAD069" w14:textId="77777777" w:rsidR="007E641C" w:rsidRPr="007E641C" w:rsidRDefault="007E641C" w:rsidP="007E641C">
      <w:pPr>
        <w:spacing w:after="0"/>
        <w:jc w:val="both"/>
      </w:pPr>
      <w:r w:rsidRPr="007E641C">
        <w:t>Wytyczne dopuszczają możliwość odstąpienia od żądania zwrotu środków uznanych za niekwalifikowalne z tytułu reguły proporcjonalności lub obniżenie ich wysokości (uznanie za niekwalifikowalne wydatków o wartości niższej, niż wynikająca z proporcji), jeżeli Beneficjent o to </w:t>
      </w:r>
      <w:r w:rsidRPr="007E641C">
        <w:rPr>
          <w:b/>
          <w:u w:val="single"/>
        </w:rPr>
        <w:t>zawnioskuje i należycie uzasadni przyczyny nieosiągnięcia założeń</w:t>
      </w:r>
      <w:r w:rsidRPr="007E641C">
        <w:t xml:space="preserve">, w tym wykaże </w:t>
      </w:r>
      <w:r w:rsidRPr="007E641C">
        <w:rPr>
          <w:b/>
          <w:u w:val="single"/>
        </w:rPr>
        <w:t>swoje starania</w:t>
      </w:r>
      <w:r w:rsidRPr="007E641C">
        <w:t xml:space="preserve"> zmierzające do osiągnięcia założeń projektu.</w:t>
      </w:r>
    </w:p>
    <w:p w14:paraId="7D0A3351" w14:textId="77777777" w:rsidR="007E641C" w:rsidRPr="007E641C" w:rsidRDefault="007E641C" w:rsidP="007E641C">
      <w:pPr>
        <w:spacing w:after="0"/>
        <w:jc w:val="both"/>
        <w:rPr>
          <w:rFonts w:ascii="Times New Roman" w:hAnsi="Times New Roman" w:cs="Times New Roman"/>
        </w:rPr>
      </w:pPr>
      <w:r w:rsidRPr="007E641C">
        <w:t>IP WUP dokonuje analizy czy nieosiągnięcie założeń projektu wynika z przyczyn niezależnych od Beneficjenta oraz ocenia czy wyjaśnienia złożone przez Beneficjenta świadczą o tym, że podjął odpowiednie działania i wykazał starania zmierzające do osiągnięcia założonych wskaźników. W szczególności, analizując wyjaśnienia Beneficjenta, IP WUP bierze pod uwagę:</w:t>
      </w:r>
      <w:r w:rsidRPr="007E641C">
        <w:rPr>
          <w:rFonts w:ascii="Times New Roman" w:hAnsi="Times New Roman" w:cs="Times New Roman"/>
        </w:rPr>
        <w:t xml:space="preserve"> </w:t>
      </w:r>
    </w:p>
    <w:p w14:paraId="0B5FAF34" w14:textId="77777777" w:rsidR="007E641C" w:rsidRPr="007E641C" w:rsidRDefault="007E641C" w:rsidP="00582B8F">
      <w:pPr>
        <w:pStyle w:val="Akapitzlist"/>
        <w:numPr>
          <w:ilvl w:val="0"/>
          <w:numId w:val="17"/>
        </w:numPr>
        <w:spacing w:after="0"/>
        <w:ind w:left="709" w:hanging="425"/>
        <w:jc w:val="both"/>
      </w:pPr>
      <w:r w:rsidRPr="007E641C">
        <w:t xml:space="preserve">Czy Beneficjent zareagował na zagrożenie bez zbędnej zwłoki? </w:t>
      </w:r>
    </w:p>
    <w:p w14:paraId="70D10C45" w14:textId="77777777" w:rsidR="007E641C" w:rsidRPr="007E641C" w:rsidRDefault="007E641C" w:rsidP="00582B8F">
      <w:pPr>
        <w:pStyle w:val="Akapitzlist"/>
        <w:numPr>
          <w:ilvl w:val="0"/>
          <w:numId w:val="17"/>
        </w:numPr>
        <w:spacing w:after="0"/>
        <w:ind w:left="709" w:hanging="425"/>
        <w:jc w:val="both"/>
      </w:pPr>
      <w:r w:rsidRPr="007E641C">
        <w:t>Jeśli ryzyko nieosiągnięcia wskaźnika było opisane we wniosku o dofinansowanie, to czy podjęto opisane we wniosku działania zapobiegające i minimalizujące?</w:t>
      </w:r>
    </w:p>
    <w:p w14:paraId="1ED09D9E" w14:textId="77777777" w:rsidR="007E641C" w:rsidRPr="007E641C" w:rsidRDefault="007E641C" w:rsidP="00582B8F">
      <w:pPr>
        <w:pStyle w:val="Akapitzlist"/>
        <w:numPr>
          <w:ilvl w:val="0"/>
          <w:numId w:val="17"/>
        </w:numPr>
        <w:spacing w:after="0"/>
        <w:ind w:left="709" w:hanging="425"/>
        <w:jc w:val="both"/>
      </w:pPr>
      <w:r w:rsidRPr="007E641C">
        <w:t>Czy podjął stosowane działania, inne (dodatkowe) niż założono we wniosku o dofinansowanie projektu i czy może to udowodnić, przedstawiając stosowne dokumenty? Przykładowo, w</w:t>
      </w:r>
      <w:r w:rsidR="003A377A">
        <w:t> </w:t>
      </w:r>
      <w:r w:rsidRPr="007E641C">
        <w:t>przypadku problemów z rekrutacją uczestników, Beneficjent zdecydował się na prowadzenie akcji informacyjnej za pośrednictwem mediów (płatne ogłoszenia), co nie było zakładane we</w:t>
      </w:r>
      <w:r w:rsidR="003A377A">
        <w:t> </w:t>
      </w:r>
      <w:r w:rsidRPr="007E641C">
        <w:t xml:space="preserve">wniosku o dofinansowanie projektu i ma na to dowody (faktury za emisję ogłoszeń). Przedstawione przez Beneficjenta dowody na poniesienie dodatkowych kosztów powinny zostać dołączone do notatki w sprawie odstąpienia od obniżenia dofinansowania zgodnie z reguła proporcjonalności). </w:t>
      </w:r>
    </w:p>
    <w:p w14:paraId="443B7543" w14:textId="77777777" w:rsidR="007E641C" w:rsidRPr="007E641C" w:rsidRDefault="007E641C" w:rsidP="00582B8F">
      <w:pPr>
        <w:pStyle w:val="Akapitzlist"/>
        <w:numPr>
          <w:ilvl w:val="0"/>
          <w:numId w:val="17"/>
        </w:numPr>
        <w:spacing w:after="0"/>
        <w:ind w:left="709" w:hanging="425"/>
        <w:jc w:val="both"/>
      </w:pPr>
      <w:r w:rsidRPr="007E641C">
        <w:t>Czy zaistniała sytuacja jest wynikiem błędów popełnionych przez Beneficjenta i jego niedostatecznej staranności?</w:t>
      </w:r>
    </w:p>
    <w:p w14:paraId="380E7464" w14:textId="77777777" w:rsidR="007E641C" w:rsidRPr="007E641C" w:rsidRDefault="007E641C" w:rsidP="00582B8F">
      <w:pPr>
        <w:pStyle w:val="Akapitzlist"/>
        <w:numPr>
          <w:ilvl w:val="0"/>
          <w:numId w:val="17"/>
        </w:numPr>
        <w:spacing w:after="0"/>
        <w:ind w:left="709" w:hanging="425"/>
        <w:jc w:val="both"/>
      </w:pPr>
      <w:r w:rsidRPr="007E641C">
        <w:t xml:space="preserve">Czy możliwe było przewidzenie zaistniałej sytuacji, ale Beneficjent zignorował to zagrożenie? </w:t>
      </w:r>
    </w:p>
    <w:p w14:paraId="1D93ED22" w14:textId="77777777" w:rsidR="007E641C" w:rsidRPr="007E641C" w:rsidRDefault="007E641C" w:rsidP="00582B8F">
      <w:pPr>
        <w:pStyle w:val="Akapitzlist"/>
        <w:numPr>
          <w:ilvl w:val="0"/>
          <w:numId w:val="17"/>
        </w:numPr>
        <w:spacing w:after="0"/>
        <w:ind w:left="709" w:hanging="425"/>
        <w:jc w:val="both"/>
      </w:pPr>
      <w:r w:rsidRPr="007E641C">
        <w:t>Jaki jest ostateczny efekt realizacji projektu – czy (i w jakim zakresie) został osiągnięty/e cel/e projektu?</w:t>
      </w:r>
    </w:p>
    <w:p w14:paraId="4EFCEBCC" w14:textId="77777777" w:rsidR="007E641C" w:rsidRPr="007E641C" w:rsidRDefault="007E641C" w:rsidP="00582B8F">
      <w:pPr>
        <w:pStyle w:val="Akapitzlist"/>
        <w:numPr>
          <w:ilvl w:val="0"/>
          <w:numId w:val="17"/>
        </w:numPr>
        <w:spacing w:after="0"/>
        <w:ind w:left="709" w:hanging="425"/>
        <w:jc w:val="both"/>
      </w:pPr>
      <w:r w:rsidRPr="007E641C">
        <w:t>Czy (i w jakim zakresie) osiągnięcie wskaźników było kluczowe dla powodzenia projektu?</w:t>
      </w:r>
    </w:p>
    <w:p w14:paraId="57EEBEA9" w14:textId="77777777" w:rsidR="007E641C" w:rsidRPr="007E641C" w:rsidRDefault="007E641C" w:rsidP="00582B8F">
      <w:pPr>
        <w:pStyle w:val="Akapitzlist"/>
        <w:numPr>
          <w:ilvl w:val="0"/>
          <w:numId w:val="17"/>
        </w:numPr>
        <w:spacing w:after="0"/>
        <w:ind w:left="709" w:hanging="425"/>
        <w:jc w:val="both"/>
      </w:pPr>
      <w:r w:rsidRPr="007E641C">
        <w:t xml:space="preserve">Na jakim poziomie zostały zrealizowane pozostałe wskaźniki istotne z punku widzenia celu projektu (poziom ewentualnego </w:t>
      </w:r>
      <w:proofErr w:type="spellStart"/>
      <w:r w:rsidRPr="007E641C">
        <w:t>nadwykonania</w:t>
      </w:r>
      <w:proofErr w:type="spellEnd"/>
      <w:r w:rsidRPr="007E641C">
        <w:t>)?</w:t>
      </w:r>
    </w:p>
    <w:p w14:paraId="7D153328" w14:textId="77777777" w:rsidR="007E641C" w:rsidRPr="007E641C" w:rsidRDefault="007E641C" w:rsidP="00582B8F">
      <w:pPr>
        <w:spacing w:after="0"/>
        <w:jc w:val="both"/>
      </w:pPr>
    </w:p>
    <w:p w14:paraId="31587699" w14:textId="77777777" w:rsidR="007E641C" w:rsidRPr="007E641C" w:rsidRDefault="007E641C" w:rsidP="007E641C">
      <w:pPr>
        <w:jc w:val="both"/>
      </w:pPr>
      <w:r w:rsidRPr="007E641C">
        <w:t xml:space="preserve">Ocena przyczyn nieosiągnięcia założeń projektu oraz tego, czy działania Beneficjenta były adekwatne do sytuacji zawsze powinna być prowadzona indywidualnie z uwzględnieniem specyficznego kontekstu w projekcie. W szczególności brane są pod uwagę działania Beneficjenta, które wykraczają poza działania założone we wniosku, a mające na celu osiągnięcie założonych wskaźników pomimo trudności. </w:t>
      </w:r>
    </w:p>
    <w:p w14:paraId="29CAA92B" w14:textId="77777777" w:rsidR="007E641C" w:rsidRDefault="007E641C" w:rsidP="007E641C">
      <w:pPr>
        <w:jc w:val="both"/>
      </w:pPr>
      <w:r w:rsidRPr="007E641C">
        <w:t>Należy wnikliwie ocenić powody (</w:t>
      </w:r>
      <w:r>
        <w:t xml:space="preserve">np. </w:t>
      </w:r>
      <w:r w:rsidRPr="007E641C">
        <w:t>błąd, zaniedbanie, błędna ocena sytuacji), które doprowadziły do niezrealizowania wskaźników, z uwzględnieniem starań Beneficjenta mających na celu zniwelowanie ich skutków, w kontekście osiągniętych przez projekt celów.</w:t>
      </w:r>
    </w:p>
    <w:p w14:paraId="5EC8AB70" w14:textId="77777777" w:rsidR="007E641C" w:rsidRPr="007E641C" w:rsidRDefault="007E641C" w:rsidP="007E641C">
      <w:pPr>
        <w:tabs>
          <w:tab w:val="left" w:pos="0"/>
        </w:tabs>
        <w:jc w:val="both"/>
      </w:pPr>
      <w:r w:rsidRPr="007E641C">
        <w:t>W</w:t>
      </w:r>
      <w:r>
        <w:t xml:space="preserve"> przypadku gdy podjęto decyzję o </w:t>
      </w:r>
      <w:r w:rsidR="006D3F8D">
        <w:t>żądaniu zwrotu środków w obniżonej lub pełnej wysokości, należy przejść do kroku 6.</w:t>
      </w:r>
    </w:p>
    <w:p w14:paraId="5365D934" w14:textId="77777777" w:rsidR="007E641C" w:rsidRDefault="007E641C" w:rsidP="007E641C">
      <w:pPr>
        <w:tabs>
          <w:tab w:val="left" w:pos="0"/>
        </w:tabs>
        <w:jc w:val="both"/>
        <w:rPr>
          <w:highlight w:val="yellow"/>
        </w:rPr>
      </w:pPr>
    </w:p>
    <w:p w14:paraId="054A80DA" w14:textId="77777777" w:rsidR="00C426C1" w:rsidRPr="004229BB" w:rsidRDefault="00C27FE7" w:rsidP="00C354F3">
      <w:pPr>
        <w:pStyle w:val="Akapitzlist"/>
        <w:tabs>
          <w:tab w:val="left" w:pos="0"/>
        </w:tabs>
        <w:ind w:left="0"/>
        <w:jc w:val="both"/>
        <w:rPr>
          <w:rFonts w:cs="Times New Roman"/>
          <w:b/>
        </w:rPr>
      </w:pPr>
      <w:r w:rsidRPr="004229BB">
        <w:rPr>
          <w:rFonts w:cs="Times New Roman"/>
          <w:b/>
        </w:rPr>
        <w:t>K</w:t>
      </w:r>
      <w:r w:rsidR="00310BCC" w:rsidRPr="004229BB">
        <w:rPr>
          <w:rFonts w:cs="Times New Roman"/>
          <w:b/>
        </w:rPr>
        <w:t>ROK</w:t>
      </w:r>
      <w:r w:rsidRPr="004229BB">
        <w:rPr>
          <w:rFonts w:cs="Times New Roman"/>
          <w:b/>
        </w:rPr>
        <w:t xml:space="preserve"> </w:t>
      </w:r>
      <w:r w:rsidR="00D708CE" w:rsidRPr="004229BB">
        <w:rPr>
          <w:rFonts w:cs="Times New Roman"/>
          <w:b/>
        </w:rPr>
        <w:t xml:space="preserve">6 </w:t>
      </w:r>
      <w:r w:rsidR="00413197" w:rsidRPr="004229BB">
        <w:rPr>
          <w:rFonts w:cs="Times New Roman"/>
          <w:b/>
        </w:rPr>
        <w:t xml:space="preserve">- </w:t>
      </w:r>
      <w:r w:rsidRPr="004229BB">
        <w:rPr>
          <w:rFonts w:cs="Times New Roman"/>
          <w:b/>
        </w:rPr>
        <w:t>WYLICZENIA WYDATKOW NIEKWALIFIKOWALNYCH W KOSZTACH POŚREDNICH</w:t>
      </w:r>
    </w:p>
    <w:p w14:paraId="163DE053" w14:textId="77777777" w:rsidR="00083CF1" w:rsidRPr="004229BB" w:rsidRDefault="00083CF1" w:rsidP="00C354F3">
      <w:pPr>
        <w:pStyle w:val="Akapitzlist"/>
        <w:tabs>
          <w:tab w:val="left" w:pos="0"/>
        </w:tabs>
        <w:ind w:left="0"/>
        <w:jc w:val="both"/>
        <w:rPr>
          <w:rFonts w:cs="Times New Roman"/>
          <w:b/>
        </w:rPr>
      </w:pPr>
    </w:p>
    <w:p w14:paraId="5ED37B4F" w14:textId="77777777" w:rsidR="00C426C1" w:rsidRPr="004229BB" w:rsidRDefault="00AF4C9D" w:rsidP="00F91B1E">
      <w:pPr>
        <w:pStyle w:val="Akapitzlist"/>
        <w:tabs>
          <w:tab w:val="left" w:pos="0"/>
        </w:tabs>
        <w:ind w:left="0"/>
        <w:jc w:val="both"/>
      </w:pPr>
      <w:r>
        <w:t>Z</w:t>
      </w:r>
      <w:r w:rsidR="00C27FE7" w:rsidRPr="004229BB">
        <w:t>godnie z Wytycznymi</w:t>
      </w:r>
      <w:r w:rsidR="009F072F" w:rsidRPr="004229BB">
        <w:t>,</w:t>
      </w:r>
      <w:r w:rsidR="00C27FE7" w:rsidRPr="004229BB">
        <w:t xml:space="preserve"> z uwagi na uznanie w kosztach bezpośrednich części wydatków za</w:t>
      </w:r>
      <w:r w:rsidR="003A377A">
        <w:t> </w:t>
      </w:r>
      <w:r w:rsidR="00C27FE7" w:rsidRPr="004229BB">
        <w:t>niekwalifikowalne z tytułu reguły proporcjonalności</w:t>
      </w:r>
      <w:r w:rsidR="00310BCC" w:rsidRPr="004229BB">
        <w:t>,</w:t>
      </w:r>
      <w:r w:rsidR="00C27FE7" w:rsidRPr="004229BB">
        <w:t xml:space="preserve"> </w:t>
      </w:r>
      <w:r w:rsidR="00310BCC" w:rsidRPr="004229BB">
        <w:rPr>
          <w:b/>
          <w:u w:val="single"/>
        </w:rPr>
        <w:t>p</w:t>
      </w:r>
      <w:r w:rsidR="00C27FE7" w:rsidRPr="004229BB">
        <w:rPr>
          <w:b/>
          <w:u w:val="single"/>
        </w:rPr>
        <w:t xml:space="preserve">roporcjonalnemu pomniejszeniu podlegają także wydatki rozliczone w kosztach pośrednich według przyjętej stawki </w:t>
      </w:r>
      <w:r w:rsidR="00310BCC" w:rsidRPr="004229BB">
        <w:rPr>
          <w:b/>
          <w:u w:val="single"/>
        </w:rPr>
        <w:t>ryczałtowej</w:t>
      </w:r>
      <w:r w:rsidR="00C27FE7" w:rsidRPr="004229BB">
        <w:t xml:space="preserve">. </w:t>
      </w:r>
    </w:p>
    <w:p w14:paraId="722E7783" w14:textId="77777777" w:rsidR="00C426C1" w:rsidRPr="004229BB" w:rsidRDefault="00C426C1" w:rsidP="00F91B1E">
      <w:pPr>
        <w:pStyle w:val="Akapitzlist"/>
        <w:tabs>
          <w:tab w:val="left" w:pos="993"/>
        </w:tabs>
        <w:ind w:left="993" w:hanging="1135"/>
        <w:jc w:val="both"/>
      </w:pPr>
    </w:p>
    <w:p w14:paraId="7BABD96B" w14:textId="77777777" w:rsidR="00130F7D" w:rsidRPr="004229BB" w:rsidRDefault="00130F7D" w:rsidP="009A08D8">
      <w:pPr>
        <w:jc w:val="both"/>
        <w:rPr>
          <w:rFonts w:cs="Times New Roman"/>
          <w:b/>
        </w:rPr>
      </w:pPr>
      <w:r w:rsidRPr="004229BB">
        <w:rPr>
          <w:rFonts w:cs="Times New Roman"/>
          <w:b/>
        </w:rPr>
        <w:t>K</w:t>
      </w:r>
      <w:r w:rsidR="00EF4CCE" w:rsidRPr="004229BB">
        <w:rPr>
          <w:rFonts w:cs="Times New Roman"/>
          <w:b/>
        </w:rPr>
        <w:t>ROK</w:t>
      </w:r>
      <w:r w:rsidRPr="004229BB">
        <w:rPr>
          <w:rFonts w:cs="Times New Roman"/>
          <w:b/>
        </w:rPr>
        <w:t xml:space="preserve"> </w:t>
      </w:r>
      <w:r w:rsidR="00D708CE" w:rsidRPr="004229BB">
        <w:rPr>
          <w:rFonts w:cs="Times New Roman"/>
          <w:b/>
        </w:rPr>
        <w:t xml:space="preserve">7 </w:t>
      </w:r>
      <w:r w:rsidR="00413197" w:rsidRPr="004229BB">
        <w:rPr>
          <w:rFonts w:cs="Times New Roman"/>
          <w:b/>
        </w:rPr>
        <w:t xml:space="preserve">- </w:t>
      </w:r>
      <w:r w:rsidRPr="004229BB">
        <w:rPr>
          <w:rFonts w:cs="Times New Roman"/>
          <w:b/>
        </w:rPr>
        <w:t xml:space="preserve">WYLICZENIE WYDAKTÓW NIEKWALIFIKOWALNYCH Z TYTUŁU NIEZREALIZOWANIA </w:t>
      </w:r>
      <w:r w:rsidR="00574FFD">
        <w:rPr>
          <w:rFonts w:cs="Times New Roman"/>
          <w:b/>
        </w:rPr>
        <w:t xml:space="preserve">SPECYFICZNEGO/YCH </w:t>
      </w:r>
      <w:r w:rsidRPr="004229BB">
        <w:rPr>
          <w:rFonts w:cs="Times New Roman"/>
          <w:b/>
        </w:rPr>
        <w:t>KRYTE</w:t>
      </w:r>
      <w:r w:rsidR="006F3008" w:rsidRPr="004229BB">
        <w:rPr>
          <w:rFonts w:cs="Times New Roman"/>
          <w:b/>
        </w:rPr>
        <w:t>R</w:t>
      </w:r>
      <w:r w:rsidRPr="004229BB">
        <w:rPr>
          <w:rFonts w:cs="Times New Roman"/>
          <w:b/>
        </w:rPr>
        <w:t>IUM/ÓW PREMIUJĄCYCH</w:t>
      </w:r>
    </w:p>
    <w:p w14:paraId="0AC0CF64" w14:textId="77777777" w:rsidR="006D3F8D" w:rsidRDefault="006D3F8D" w:rsidP="009A08D8">
      <w:pPr>
        <w:jc w:val="both"/>
        <w:rPr>
          <w:rFonts w:cs="Times New Roman"/>
        </w:rPr>
      </w:pPr>
      <w:r>
        <w:rPr>
          <w:rFonts w:cs="Times New Roman"/>
        </w:rPr>
        <w:t xml:space="preserve">Należy pamiętać, że </w:t>
      </w:r>
      <w:r w:rsidRPr="006D3F8D">
        <w:rPr>
          <w:rFonts w:cs="Times New Roman"/>
        </w:rPr>
        <w:t>w przypadku stwierdzenia niezrealizowania specyficznego/</w:t>
      </w:r>
      <w:proofErr w:type="spellStart"/>
      <w:r w:rsidRPr="006D3F8D">
        <w:rPr>
          <w:rFonts w:cs="Times New Roman"/>
        </w:rPr>
        <w:t>ych</w:t>
      </w:r>
      <w:proofErr w:type="spellEnd"/>
      <w:r w:rsidRPr="006D3F8D">
        <w:rPr>
          <w:rFonts w:cs="Times New Roman"/>
        </w:rPr>
        <w:t xml:space="preserve"> kryterium/ów premiującego/</w:t>
      </w:r>
      <w:proofErr w:type="spellStart"/>
      <w:r w:rsidRPr="006D3F8D">
        <w:rPr>
          <w:rFonts w:cs="Times New Roman"/>
        </w:rPr>
        <w:t>ych</w:t>
      </w:r>
      <w:proofErr w:type="spellEnd"/>
      <w:r w:rsidRPr="006D3F8D">
        <w:rPr>
          <w:rFonts w:cs="Times New Roman"/>
        </w:rPr>
        <w:t xml:space="preserve"> może mieć zastos</w:t>
      </w:r>
      <w:r>
        <w:rPr>
          <w:rFonts w:cs="Times New Roman"/>
        </w:rPr>
        <w:t xml:space="preserve">owanie reguła proporcjonalności, w związku z czym należy wykonać kroki od </w:t>
      </w:r>
      <w:r w:rsidR="003A377A">
        <w:rPr>
          <w:rFonts w:cs="Times New Roman"/>
        </w:rPr>
        <w:t>1</w:t>
      </w:r>
      <w:r>
        <w:rPr>
          <w:rFonts w:cs="Times New Roman"/>
        </w:rPr>
        <w:t xml:space="preserve"> do 6.</w:t>
      </w:r>
    </w:p>
    <w:p w14:paraId="21E0EA00" w14:textId="77777777" w:rsidR="006D3F8D" w:rsidRDefault="006D3F8D" w:rsidP="009A08D8">
      <w:pPr>
        <w:jc w:val="both"/>
        <w:rPr>
          <w:rFonts w:cs="Times New Roman"/>
        </w:rPr>
      </w:pPr>
      <w:r w:rsidRPr="006D3F8D">
        <w:t>W przypadku, gdy nie zostały w pełni zrealizowane wskaźniki odpowiadające za spełnienie kryteriów specyficznych premiujących należy dodatkowo zwrócić uwagę, czy deklaracja spełnieni</w:t>
      </w:r>
      <w:r w:rsidR="00991307">
        <w:t>a tych kryteriów złożona przez B</w:t>
      </w:r>
      <w:r w:rsidRPr="006D3F8D">
        <w:t>eneficjenta zadecydowała o przyznaniu dofinansowania danemu projektowi. Jeżeli punkt</w:t>
      </w:r>
      <w:r w:rsidR="00481A4C">
        <w:t>/</w:t>
      </w:r>
      <w:r w:rsidRPr="006D3F8D">
        <w:t>y premiujące nie wpływały na decyzję o przyznaniu dofinansowania, to</w:t>
      </w:r>
      <w:r w:rsidR="003A377A">
        <w:t> </w:t>
      </w:r>
      <w:r w:rsidRPr="006D3F8D">
        <w:t>pomimo niezrealizowania specyficznego/</w:t>
      </w:r>
      <w:proofErr w:type="spellStart"/>
      <w:r w:rsidRPr="006D3F8D">
        <w:t>ych</w:t>
      </w:r>
      <w:proofErr w:type="spellEnd"/>
      <w:r w:rsidRPr="006D3F8D">
        <w:t xml:space="preserve"> kryterium/ów premiując</w:t>
      </w:r>
      <w:r w:rsidR="004E012D">
        <w:t>ego/</w:t>
      </w:r>
      <w:proofErr w:type="spellStart"/>
      <w:r w:rsidR="004E012D">
        <w:t>ych</w:t>
      </w:r>
      <w:proofErr w:type="spellEnd"/>
      <w:r w:rsidR="004E012D">
        <w:t xml:space="preserve"> stawka kosztów pośrednich nie zostanie obniżona</w:t>
      </w:r>
      <w:r w:rsidRPr="006D3F8D">
        <w:t>.</w:t>
      </w:r>
    </w:p>
    <w:p w14:paraId="4C7DBE18" w14:textId="77777777" w:rsidR="00714C4D" w:rsidRPr="004229BB" w:rsidRDefault="00971470" w:rsidP="009A08D8">
      <w:pPr>
        <w:jc w:val="both"/>
        <w:rPr>
          <w:rFonts w:cs="Times New Roman"/>
        </w:rPr>
      </w:pPr>
      <w:r w:rsidRPr="004229BB">
        <w:rPr>
          <w:rFonts w:cs="Times New Roman"/>
        </w:rPr>
        <w:t>W</w:t>
      </w:r>
      <w:r w:rsidR="00DD1982" w:rsidRPr="004229BB">
        <w:rPr>
          <w:rFonts w:cs="Times New Roman"/>
        </w:rPr>
        <w:t xml:space="preserve"> </w:t>
      </w:r>
      <w:r w:rsidR="00F91B1E" w:rsidRPr="004229BB">
        <w:rPr>
          <w:rFonts w:cs="Times New Roman"/>
        </w:rPr>
        <w:t>sytuacji</w:t>
      </w:r>
      <w:r w:rsidR="009F4360" w:rsidRPr="004229BB">
        <w:rPr>
          <w:rFonts w:cs="Times New Roman"/>
        </w:rPr>
        <w:t>, gdy Beneficjent nie zrealizował w pełni wskaźników wynikających z</w:t>
      </w:r>
      <w:r w:rsidR="00574FFD">
        <w:rPr>
          <w:rFonts w:cs="Times New Roman"/>
        </w:rPr>
        <w:t>e</w:t>
      </w:r>
      <w:r w:rsidR="009F4360" w:rsidRPr="004229BB">
        <w:rPr>
          <w:rFonts w:cs="Times New Roman"/>
        </w:rPr>
        <w:t xml:space="preserve"> </w:t>
      </w:r>
      <w:r w:rsidR="00574FFD">
        <w:rPr>
          <w:rFonts w:cs="Times New Roman"/>
        </w:rPr>
        <w:t xml:space="preserve">specyficznego </w:t>
      </w:r>
      <w:r w:rsidR="00792D95" w:rsidRPr="004229BB">
        <w:rPr>
          <w:rFonts w:cs="Times New Roman"/>
        </w:rPr>
        <w:t>kryterium premiującego</w:t>
      </w:r>
      <w:r w:rsidR="000F1805" w:rsidRPr="004229BB">
        <w:rPr>
          <w:rFonts w:cs="Times New Roman"/>
        </w:rPr>
        <w:t xml:space="preserve"> /</w:t>
      </w:r>
      <w:r w:rsidR="00574FFD">
        <w:rPr>
          <w:rFonts w:cs="Times New Roman"/>
        </w:rPr>
        <w:t xml:space="preserve">specyficznych </w:t>
      </w:r>
      <w:r w:rsidR="000F1805" w:rsidRPr="004229BB">
        <w:rPr>
          <w:rFonts w:cs="Times New Roman"/>
        </w:rPr>
        <w:t>kryteriów premiujących</w:t>
      </w:r>
      <w:r w:rsidR="005D5063" w:rsidRPr="004229BB">
        <w:rPr>
          <w:rFonts w:cs="Times New Roman"/>
        </w:rPr>
        <w:t xml:space="preserve"> i jednocześnie</w:t>
      </w:r>
      <w:r w:rsidR="000A2308" w:rsidRPr="004229BB">
        <w:rPr>
          <w:rFonts w:cs="Times New Roman"/>
        </w:rPr>
        <w:t xml:space="preserve"> </w:t>
      </w:r>
      <w:r w:rsidR="000F1805" w:rsidRPr="004229BB">
        <w:rPr>
          <w:rFonts w:cs="Times New Roman"/>
        </w:rPr>
        <w:t>punkty uzyskane za</w:t>
      </w:r>
      <w:r w:rsidR="003A377A">
        <w:rPr>
          <w:rFonts w:cs="Times New Roman"/>
        </w:rPr>
        <w:t> </w:t>
      </w:r>
      <w:r w:rsidR="000F1805" w:rsidRPr="004229BB">
        <w:rPr>
          <w:rFonts w:cs="Times New Roman"/>
        </w:rPr>
        <w:t>to</w:t>
      </w:r>
      <w:r w:rsidR="003A377A">
        <w:rPr>
          <w:rFonts w:cs="Times New Roman"/>
        </w:rPr>
        <w:t> </w:t>
      </w:r>
      <w:r w:rsidR="000F1805" w:rsidRPr="004229BB">
        <w:rPr>
          <w:rFonts w:cs="Times New Roman"/>
        </w:rPr>
        <w:t xml:space="preserve">kryterium /te kryteria </w:t>
      </w:r>
      <w:r w:rsidR="000A2308" w:rsidRPr="004229BB">
        <w:rPr>
          <w:rFonts w:cs="Times New Roman"/>
        </w:rPr>
        <w:t>miały wpływ na uzyskanie dofinansowania</w:t>
      </w:r>
      <w:r w:rsidR="000F1805" w:rsidRPr="004229BB">
        <w:rPr>
          <w:rFonts w:cs="Times New Roman"/>
        </w:rPr>
        <w:t xml:space="preserve">, </w:t>
      </w:r>
      <w:r w:rsidR="009F4360" w:rsidRPr="004229BB">
        <w:rPr>
          <w:rFonts w:cs="Times New Roman"/>
        </w:rPr>
        <w:t>każ</w:t>
      </w:r>
      <w:r w:rsidR="000A2308" w:rsidRPr="004229BB">
        <w:rPr>
          <w:rFonts w:cs="Times New Roman"/>
        </w:rPr>
        <w:t>dorazowo</w:t>
      </w:r>
      <w:r w:rsidR="00103105">
        <w:rPr>
          <w:rStyle w:val="Odwoanieprzypisudolnego"/>
          <w:rFonts w:cs="Times New Roman"/>
        </w:rPr>
        <w:footnoteReference w:id="5"/>
      </w:r>
      <w:r w:rsidR="000A2308" w:rsidRPr="004229BB">
        <w:rPr>
          <w:rFonts w:cs="Times New Roman"/>
        </w:rPr>
        <w:t xml:space="preserve"> IP WUP dokonuje pomniejszenia stawki kosztów pośrednich</w:t>
      </w:r>
      <w:r w:rsidR="00593A8E" w:rsidRPr="004229BB">
        <w:rPr>
          <w:rFonts w:cs="Times New Roman"/>
        </w:rPr>
        <w:t>,</w:t>
      </w:r>
      <w:r w:rsidR="00593A8E" w:rsidRPr="004229BB">
        <w:t xml:space="preserve"> </w:t>
      </w:r>
      <w:r w:rsidR="00792D95" w:rsidRPr="004229BB">
        <w:rPr>
          <w:rFonts w:cs="Times New Roman"/>
          <w:b/>
        </w:rPr>
        <w:t>niezależnie od tego, jaką decyzję podjęto w</w:t>
      </w:r>
      <w:r w:rsidR="003A377A">
        <w:rPr>
          <w:rFonts w:cs="Times New Roman"/>
          <w:b/>
        </w:rPr>
        <w:t> </w:t>
      </w:r>
      <w:r w:rsidR="00792D95" w:rsidRPr="004229BB">
        <w:rPr>
          <w:rFonts w:cs="Times New Roman"/>
          <w:b/>
        </w:rPr>
        <w:t>kroku 5</w:t>
      </w:r>
      <w:r w:rsidR="000A2308" w:rsidRPr="004229BB">
        <w:rPr>
          <w:rFonts w:cs="Times New Roman"/>
        </w:rPr>
        <w:t xml:space="preserve">. Podstawą wyliczenia </w:t>
      </w:r>
      <w:r w:rsidR="00593A8E" w:rsidRPr="004229BB">
        <w:rPr>
          <w:rFonts w:cs="Times New Roman"/>
        </w:rPr>
        <w:t xml:space="preserve">nowej wysokości </w:t>
      </w:r>
      <w:r w:rsidR="00C70E91" w:rsidRPr="004229BB">
        <w:rPr>
          <w:rFonts w:cs="Times New Roman"/>
        </w:rPr>
        <w:t>stawki ryczałtowej</w:t>
      </w:r>
      <w:r w:rsidR="00593A8E" w:rsidRPr="004229BB">
        <w:rPr>
          <w:rFonts w:cs="Times New Roman"/>
        </w:rPr>
        <w:t xml:space="preserve"> </w:t>
      </w:r>
      <w:r w:rsidR="000A2308" w:rsidRPr="004229BB">
        <w:rPr>
          <w:rFonts w:cs="Times New Roman"/>
        </w:rPr>
        <w:t>jest wartość kosztów pośrednich</w:t>
      </w:r>
      <w:r w:rsidR="0096115C" w:rsidRPr="004229BB">
        <w:rPr>
          <w:rFonts w:cs="Times New Roman"/>
        </w:rPr>
        <w:t xml:space="preserve"> już</w:t>
      </w:r>
      <w:r w:rsidR="000A2308" w:rsidRPr="004229BB">
        <w:rPr>
          <w:rFonts w:cs="Times New Roman"/>
        </w:rPr>
        <w:t xml:space="preserve"> </w:t>
      </w:r>
      <w:r w:rsidR="005D5063" w:rsidRPr="004229BB">
        <w:rPr>
          <w:rFonts w:cs="Times New Roman"/>
        </w:rPr>
        <w:t xml:space="preserve">po </w:t>
      </w:r>
      <w:r w:rsidR="00A51AF3" w:rsidRPr="004229BB">
        <w:rPr>
          <w:rFonts w:cs="Times New Roman"/>
        </w:rPr>
        <w:t xml:space="preserve">jej </w:t>
      </w:r>
      <w:r w:rsidR="005D5063" w:rsidRPr="004229BB">
        <w:rPr>
          <w:rFonts w:cs="Times New Roman"/>
        </w:rPr>
        <w:t xml:space="preserve">ewentualnym pomniejszeniu </w:t>
      </w:r>
      <w:r w:rsidR="00A51AF3" w:rsidRPr="004229BB">
        <w:rPr>
          <w:rFonts w:cs="Times New Roman"/>
        </w:rPr>
        <w:t xml:space="preserve">zgodnie z </w:t>
      </w:r>
      <w:r w:rsidR="00D26ABB" w:rsidRPr="004229BB">
        <w:rPr>
          <w:rFonts w:cs="Times New Roman"/>
        </w:rPr>
        <w:t>procedur</w:t>
      </w:r>
      <w:r w:rsidR="00D26ABB">
        <w:rPr>
          <w:rFonts w:cs="Times New Roman"/>
        </w:rPr>
        <w:t>ą</w:t>
      </w:r>
      <w:r w:rsidR="00D26ABB" w:rsidRPr="004229BB">
        <w:rPr>
          <w:rFonts w:cs="Times New Roman"/>
        </w:rPr>
        <w:t xml:space="preserve"> </w:t>
      </w:r>
      <w:r w:rsidR="00A51AF3" w:rsidRPr="004229BB">
        <w:rPr>
          <w:rFonts w:cs="Times New Roman"/>
        </w:rPr>
        <w:t>opisaną w kroku</w:t>
      </w:r>
      <w:r w:rsidR="00562407" w:rsidRPr="004229BB">
        <w:rPr>
          <w:rFonts w:cs="Times New Roman"/>
        </w:rPr>
        <w:t xml:space="preserve"> 6</w:t>
      </w:r>
      <w:r w:rsidR="005D5063" w:rsidRPr="004229BB">
        <w:rPr>
          <w:rFonts w:cs="Times New Roman"/>
        </w:rPr>
        <w:t xml:space="preserve">. </w:t>
      </w:r>
    </w:p>
    <w:p w14:paraId="0EF26C1F" w14:textId="77777777" w:rsidR="00714C4D" w:rsidRPr="004229BB" w:rsidRDefault="00B87306" w:rsidP="009A08D8">
      <w:pPr>
        <w:jc w:val="both"/>
        <w:rPr>
          <w:rFonts w:cs="Times New Roman"/>
        </w:rPr>
      </w:pPr>
      <w:r w:rsidRPr="00103105">
        <w:rPr>
          <w:rFonts w:cs="Times New Roman"/>
        </w:rPr>
        <w:lastRenderedPageBreak/>
        <w:t>To dodatkowe pomniejszenie</w:t>
      </w:r>
      <w:r w:rsidRPr="004229BB">
        <w:rPr>
          <w:rFonts w:cs="Times New Roman"/>
        </w:rPr>
        <w:t xml:space="preserve"> kosztów pośrednich może zostać dokonane </w:t>
      </w:r>
      <w:r w:rsidR="00BC5BB0" w:rsidRPr="004229BB">
        <w:rPr>
          <w:rFonts w:cs="Times New Roman"/>
          <w:b/>
        </w:rPr>
        <w:t>do wysokości 30%</w:t>
      </w:r>
      <w:r w:rsidRPr="004229BB">
        <w:rPr>
          <w:rFonts w:cs="Times New Roman"/>
        </w:rPr>
        <w:t xml:space="preserve"> kwoty </w:t>
      </w:r>
      <w:r w:rsidR="00A51AF3" w:rsidRPr="004229BB">
        <w:rPr>
          <w:rFonts w:cs="Times New Roman"/>
        </w:rPr>
        <w:t xml:space="preserve">kosztów pośrednich </w:t>
      </w:r>
      <w:r w:rsidRPr="004229BB">
        <w:rPr>
          <w:rFonts w:cs="Times New Roman"/>
        </w:rPr>
        <w:t>obliczonej w kroku 6</w:t>
      </w:r>
      <w:r w:rsidR="00014A7D" w:rsidRPr="004229BB">
        <w:rPr>
          <w:rFonts w:cs="Times New Roman"/>
        </w:rPr>
        <w:t xml:space="preserve"> </w:t>
      </w:r>
      <w:r w:rsidR="00D26ABB">
        <w:rPr>
          <w:rFonts w:cs="Times New Roman"/>
        </w:rPr>
        <w:t xml:space="preserve">(jeżeli krok 6 nie miał zastosowania </w:t>
      </w:r>
      <w:r w:rsidR="00574FFD">
        <w:rPr>
          <w:rFonts w:cs="Times New Roman"/>
        </w:rPr>
        <w:t>–</w:t>
      </w:r>
      <w:r w:rsidR="00D26ABB">
        <w:rPr>
          <w:rFonts w:cs="Times New Roman"/>
        </w:rPr>
        <w:t xml:space="preserve"> </w:t>
      </w:r>
      <w:r w:rsidR="00574FFD">
        <w:rPr>
          <w:rFonts w:cs="Times New Roman"/>
        </w:rPr>
        <w:t>do wysokości 30%</w:t>
      </w:r>
      <w:r w:rsidR="00D26ABB">
        <w:rPr>
          <w:rFonts w:cs="Times New Roman"/>
        </w:rPr>
        <w:t xml:space="preserve"> </w:t>
      </w:r>
      <w:r w:rsidR="00A51026">
        <w:rPr>
          <w:rFonts w:cs="Times New Roman"/>
        </w:rPr>
        <w:t xml:space="preserve">rozliczonej kumulatywnie </w:t>
      </w:r>
      <w:r w:rsidR="00D26ABB">
        <w:rPr>
          <w:rFonts w:cs="Times New Roman"/>
        </w:rPr>
        <w:t>kwoty kosztów pośrednich wskazan</w:t>
      </w:r>
      <w:r w:rsidR="00574FFD">
        <w:rPr>
          <w:rFonts w:cs="Times New Roman"/>
        </w:rPr>
        <w:t>ej</w:t>
      </w:r>
      <w:r w:rsidR="00D26ABB">
        <w:rPr>
          <w:rFonts w:cs="Times New Roman"/>
        </w:rPr>
        <w:t xml:space="preserve"> w końcowym wniosku o płatność) </w:t>
      </w:r>
      <w:r w:rsidR="00F21E81" w:rsidRPr="00F21E81">
        <w:rPr>
          <w:rFonts w:cs="Times New Roman"/>
        </w:rPr>
        <w:t xml:space="preserve">– </w:t>
      </w:r>
      <w:r w:rsidR="00014A7D" w:rsidRPr="004229BB">
        <w:rPr>
          <w:rFonts w:cs="Times New Roman"/>
        </w:rPr>
        <w:t>jest to maksymalna kwota korekty, jaką może nałożyć IP</w:t>
      </w:r>
      <w:r w:rsidR="00AF4C9D">
        <w:rPr>
          <w:rFonts w:cs="Times New Roman"/>
        </w:rPr>
        <w:t> </w:t>
      </w:r>
      <w:r w:rsidR="00014A7D" w:rsidRPr="004229BB">
        <w:rPr>
          <w:rFonts w:cs="Times New Roman"/>
        </w:rPr>
        <w:t xml:space="preserve">WUP </w:t>
      </w:r>
      <w:r w:rsidR="0096115C" w:rsidRPr="004229BB">
        <w:rPr>
          <w:rFonts w:cs="Times New Roman"/>
        </w:rPr>
        <w:t>w związku z rażącym naruszeniem postanowień umowy w zakresie realizacji projektu</w:t>
      </w:r>
      <w:r w:rsidR="00A51AF3" w:rsidRPr="004229BB">
        <w:rPr>
          <w:rFonts w:cs="Times New Roman"/>
        </w:rPr>
        <w:t>, polegający</w:t>
      </w:r>
      <w:r w:rsidR="0096115C" w:rsidRPr="004229BB">
        <w:rPr>
          <w:rFonts w:cs="Times New Roman"/>
        </w:rPr>
        <w:t>m na niezrealizowaniu (lub</w:t>
      </w:r>
      <w:r w:rsidR="003A377A">
        <w:rPr>
          <w:rFonts w:cs="Times New Roman"/>
        </w:rPr>
        <w:t> </w:t>
      </w:r>
      <w:r w:rsidR="0096115C" w:rsidRPr="004229BB">
        <w:rPr>
          <w:rFonts w:cs="Times New Roman"/>
        </w:rPr>
        <w:t xml:space="preserve">zrealizowaniu niepełnym) </w:t>
      </w:r>
      <w:r w:rsidR="00523096" w:rsidRPr="004229BB">
        <w:rPr>
          <w:rFonts w:cs="Times New Roman"/>
        </w:rPr>
        <w:t>wskaźników powiązanych z</w:t>
      </w:r>
      <w:r w:rsidR="00574FFD">
        <w:rPr>
          <w:rFonts w:cs="Times New Roman"/>
        </w:rPr>
        <w:t>e specyficznymi</w:t>
      </w:r>
      <w:r w:rsidR="00A37A07">
        <w:rPr>
          <w:rFonts w:cs="Times New Roman"/>
        </w:rPr>
        <w:t> </w:t>
      </w:r>
      <w:r w:rsidR="00523096" w:rsidRPr="004229BB">
        <w:rPr>
          <w:rFonts w:cs="Times New Roman"/>
        </w:rPr>
        <w:t>kryteriami premiującymi</w:t>
      </w:r>
      <w:r w:rsidR="00014A7D" w:rsidRPr="004229BB">
        <w:rPr>
          <w:rFonts w:cs="Times New Roman"/>
        </w:rPr>
        <w:t>.</w:t>
      </w:r>
    </w:p>
    <w:p w14:paraId="052AAD18" w14:textId="77777777" w:rsidR="000A2308" w:rsidRPr="004229BB" w:rsidRDefault="00AF4C9D" w:rsidP="009A08D8">
      <w:pPr>
        <w:jc w:val="both"/>
        <w:rPr>
          <w:rFonts w:cs="Times New Roman"/>
        </w:rPr>
      </w:pPr>
      <w:r>
        <w:rPr>
          <w:rFonts w:cs="Times New Roman"/>
        </w:rPr>
        <w:t>W</w:t>
      </w:r>
      <w:r w:rsidR="005D5063" w:rsidRPr="004229BB">
        <w:rPr>
          <w:rFonts w:cs="Times New Roman"/>
        </w:rPr>
        <w:t xml:space="preserve"> wyjątkowych </w:t>
      </w:r>
      <w:r w:rsidR="001475E4" w:rsidRPr="004229BB">
        <w:rPr>
          <w:rFonts w:cs="Times New Roman"/>
        </w:rPr>
        <w:t xml:space="preserve">przypadkach, jeżeli Beneficjent wykaże, że wskaźnik/i odpowiedzialny/e za realizację </w:t>
      </w:r>
      <w:r w:rsidR="00574FFD">
        <w:rPr>
          <w:rFonts w:cs="Times New Roman"/>
        </w:rPr>
        <w:t>specyficznego/</w:t>
      </w:r>
      <w:proofErr w:type="spellStart"/>
      <w:r w:rsidR="00574FFD">
        <w:rPr>
          <w:rFonts w:cs="Times New Roman"/>
        </w:rPr>
        <w:t>ych</w:t>
      </w:r>
      <w:proofErr w:type="spellEnd"/>
      <w:r w:rsidR="00574FFD">
        <w:rPr>
          <w:rFonts w:cs="Times New Roman"/>
        </w:rPr>
        <w:t xml:space="preserve"> </w:t>
      </w:r>
      <w:r w:rsidR="001475E4" w:rsidRPr="004229BB">
        <w:rPr>
          <w:rFonts w:cs="Times New Roman"/>
        </w:rPr>
        <w:t>kryterium/ów premiującego/</w:t>
      </w:r>
      <w:proofErr w:type="spellStart"/>
      <w:r w:rsidR="001475E4" w:rsidRPr="004229BB">
        <w:rPr>
          <w:rFonts w:cs="Times New Roman"/>
        </w:rPr>
        <w:t>ych</w:t>
      </w:r>
      <w:proofErr w:type="spellEnd"/>
      <w:r w:rsidR="001475E4" w:rsidRPr="004229BB">
        <w:rPr>
          <w:rFonts w:cs="Times New Roman"/>
        </w:rPr>
        <w:t xml:space="preserve"> nie został/y wykonany/e ze względu na</w:t>
      </w:r>
      <w:r w:rsidR="003A377A">
        <w:rPr>
          <w:rFonts w:cs="Times New Roman"/>
        </w:rPr>
        <w:t> </w:t>
      </w:r>
      <w:r w:rsidR="001475E4" w:rsidRPr="004229BB">
        <w:rPr>
          <w:rFonts w:cs="Times New Roman"/>
        </w:rPr>
        <w:t>wystąpienie siły wyższej, IP</w:t>
      </w:r>
      <w:r w:rsidR="00D26ABB">
        <w:rPr>
          <w:rFonts w:cs="Times New Roman"/>
        </w:rPr>
        <w:t> </w:t>
      </w:r>
      <w:r w:rsidR="001475E4" w:rsidRPr="004229BB">
        <w:rPr>
          <w:rFonts w:cs="Times New Roman"/>
        </w:rPr>
        <w:t xml:space="preserve">WUP może zdecydować </w:t>
      </w:r>
      <w:r w:rsidR="00AD541E" w:rsidRPr="004229BB">
        <w:rPr>
          <w:rFonts w:cs="Times New Roman"/>
        </w:rPr>
        <w:t>o odstąpieniu o</w:t>
      </w:r>
      <w:r w:rsidR="00C70E91" w:rsidRPr="004229BB">
        <w:rPr>
          <w:rFonts w:cs="Times New Roman"/>
        </w:rPr>
        <w:t>d</w:t>
      </w:r>
      <w:r w:rsidR="00AD541E" w:rsidRPr="004229BB">
        <w:rPr>
          <w:rFonts w:cs="Times New Roman"/>
        </w:rPr>
        <w:t xml:space="preserve"> rozliczeni</w:t>
      </w:r>
      <w:r w:rsidR="00EE7A13" w:rsidRPr="004229BB">
        <w:rPr>
          <w:rFonts w:cs="Times New Roman"/>
        </w:rPr>
        <w:t>a</w:t>
      </w:r>
      <w:r w:rsidR="00AD541E" w:rsidRPr="004229BB">
        <w:rPr>
          <w:rFonts w:cs="Times New Roman"/>
        </w:rPr>
        <w:t xml:space="preserve"> projektu zgodnie z</w:t>
      </w:r>
      <w:r w:rsidR="00975D63" w:rsidRPr="004229BB">
        <w:rPr>
          <w:rFonts w:cs="Times New Roman"/>
        </w:rPr>
        <w:t> </w:t>
      </w:r>
      <w:r w:rsidR="00AD541E" w:rsidRPr="004229BB">
        <w:rPr>
          <w:rFonts w:cs="Times New Roman"/>
        </w:rPr>
        <w:t xml:space="preserve">regułą proporcjonalności (krok </w:t>
      </w:r>
      <w:r w:rsidR="003A377A">
        <w:rPr>
          <w:rFonts w:cs="Times New Roman"/>
        </w:rPr>
        <w:t>2</w:t>
      </w:r>
      <w:r w:rsidR="00AD541E" w:rsidRPr="004229BB">
        <w:rPr>
          <w:rFonts w:cs="Times New Roman"/>
        </w:rPr>
        <w:t xml:space="preserve">) i krok </w:t>
      </w:r>
      <w:r w:rsidR="001475E4" w:rsidRPr="004229BB">
        <w:rPr>
          <w:rFonts w:cs="Times New Roman"/>
        </w:rPr>
        <w:t xml:space="preserve">7 nie ma </w:t>
      </w:r>
      <w:r w:rsidR="00AD541E" w:rsidRPr="004229BB">
        <w:rPr>
          <w:rFonts w:cs="Times New Roman"/>
        </w:rPr>
        <w:t xml:space="preserve">w tym przypadku </w:t>
      </w:r>
      <w:r w:rsidR="001475E4" w:rsidRPr="004229BB">
        <w:rPr>
          <w:rFonts w:cs="Times New Roman"/>
        </w:rPr>
        <w:t xml:space="preserve">zastosowania. </w:t>
      </w:r>
    </w:p>
    <w:p w14:paraId="513F1E4D" w14:textId="77777777" w:rsidR="00511D93" w:rsidRDefault="00523096">
      <w:pPr>
        <w:spacing w:before="240"/>
        <w:jc w:val="both"/>
        <w:rPr>
          <w:rFonts w:cs="Times New Roman"/>
        </w:rPr>
      </w:pPr>
      <w:r w:rsidRPr="004229BB">
        <w:rPr>
          <w:rFonts w:cs="Times New Roman"/>
        </w:rPr>
        <w:t xml:space="preserve">Z uwagi na to, że </w:t>
      </w:r>
      <w:r w:rsidR="00574FFD">
        <w:rPr>
          <w:rFonts w:cs="Times New Roman"/>
        </w:rPr>
        <w:t xml:space="preserve">specyficznych </w:t>
      </w:r>
      <w:r w:rsidRPr="004229BB">
        <w:rPr>
          <w:rFonts w:cs="Times New Roman"/>
        </w:rPr>
        <w:t xml:space="preserve">kryteriów premiujących może być więcej niż jedno, </w:t>
      </w:r>
      <w:r w:rsidR="004B586E" w:rsidRPr="004229BB">
        <w:rPr>
          <w:rFonts w:cs="Times New Roman"/>
        </w:rPr>
        <w:t xml:space="preserve">i dodatkowo punktacja za nie może być bardzo zróżnicowana, </w:t>
      </w:r>
      <w:r w:rsidR="0099258C" w:rsidRPr="004229BB">
        <w:rPr>
          <w:rFonts w:cs="Times New Roman"/>
        </w:rPr>
        <w:t>należy różnicować nakładaną korektę</w:t>
      </w:r>
      <w:r w:rsidR="008F57C9" w:rsidRPr="004229BB">
        <w:rPr>
          <w:rFonts w:cs="Times New Roman"/>
        </w:rPr>
        <w:t xml:space="preserve"> -</w:t>
      </w:r>
      <w:r w:rsidR="0099258C" w:rsidRPr="004229BB">
        <w:rPr>
          <w:rFonts w:cs="Times New Roman"/>
        </w:rPr>
        <w:t xml:space="preserve"> w</w:t>
      </w:r>
      <w:r w:rsidR="00F1276D" w:rsidRPr="004229BB">
        <w:rPr>
          <w:rFonts w:cs="Times New Roman"/>
        </w:rPr>
        <w:t xml:space="preserve"> zależności</w:t>
      </w:r>
      <w:r w:rsidR="008F57C9" w:rsidRPr="004229BB">
        <w:rPr>
          <w:rFonts w:cs="Times New Roman"/>
        </w:rPr>
        <w:t xml:space="preserve"> od </w:t>
      </w:r>
      <w:r w:rsidR="00F1276D" w:rsidRPr="004229BB">
        <w:rPr>
          <w:rFonts w:cs="Times New Roman"/>
        </w:rPr>
        <w:t xml:space="preserve">liczby </w:t>
      </w:r>
      <w:r w:rsidR="00574FFD">
        <w:rPr>
          <w:rFonts w:cs="Times New Roman"/>
        </w:rPr>
        <w:t xml:space="preserve">specyficznych </w:t>
      </w:r>
      <w:r w:rsidR="00F1276D" w:rsidRPr="004229BB">
        <w:rPr>
          <w:rFonts w:cs="Times New Roman"/>
        </w:rPr>
        <w:t>kryteriów pre</w:t>
      </w:r>
      <w:r w:rsidR="0099258C" w:rsidRPr="004229BB">
        <w:rPr>
          <w:rFonts w:cs="Times New Roman"/>
        </w:rPr>
        <w:t xml:space="preserve">miujących oraz stopnia niewykonania powiązanych z nimi </w:t>
      </w:r>
      <w:r w:rsidR="00F1276D" w:rsidRPr="004229BB">
        <w:rPr>
          <w:rFonts w:cs="Times New Roman"/>
        </w:rPr>
        <w:t>wskaźników.</w:t>
      </w:r>
      <w:r w:rsidR="004B586E" w:rsidRPr="004229BB">
        <w:rPr>
          <w:rFonts w:cs="Times New Roman"/>
        </w:rPr>
        <w:t xml:space="preserve"> </w:t>
      </w:r>
      <w:r w:rsidR="00F1276D" w:rsidRPr="004229BB">
        <w:rPr>
          <w:rFonts w:cs="Times New Roman"/>
        </w:rPr>
        <w:t>Dlatego w</w:t>
      </w:r>
      <w:r w:rsidR="00A37A07">
        <w:rPr>
          <w:rFonts w:cs="Times New Roman"/>
        </w:rPr>
        <w:t> </w:t>
      </w:r>
      <w:r w:rsidR="00717631" w:rsidRPr="004229BB">
        <w:rPr>
          <w:rFonts w:cs="Times New Roman"/>
        </w:rPr>
        <w:t xml:space="preserve">przypadku występowania </w:t>
      </w:r>
      <w:r w:rsidR="00083CF1" w:rsidRPr="004229BB">
        <w:rPr>
          <w:rFonts w:cs="Times New Roman"/>
        </w:rPr>
        <w:t xml:space="preserve">w konkursie </w:t>
      </w:r>
      <w:r w:rsidR="00717631" w:rsidRPr="004229BB">
        <w:rPr>
          <w:rFonts w:cs="Times New Roman"/>
        </w:rPr>
        <w:t xml:space="preserve">więcej niż jednego </w:t>
      </w:r>
      <w:r w:rsidR="00574FFD">
        <w:rPr>
          <w:rFonts w:cs="Times New Roman"/>
        </w:rPr>
        <w:t xml:space="preserve">specyficznego </w:t>
      </w:r>
      <w:r w:rsidR="00717631" w:rsidRPr="004229BB">
        <w:rPr>
          <w:rFonts w:cs="Times New Roman"/>
        </w:rPr>
        <w:t>kryterium premiującego, r</w:t>
      </w:r>
      <w:r w:rsidR="001475E4" w:rsidRPr="004229BB">
        <w:rPr>
          <w:rFonts w:cs="Times New Roman"/>
        </w:rPr>
        <w:t>ozpoczynając działania podejmowane w kroku 7 n</w:t>
      </w:r>
      <w:r w:rsidR="00664C40" w:rsidRPr="004229BB">
        <w:rPr>
          <w:rFonts w:cs="Times New Roman"/>
        </w:rPr>
        <w:t xml:space="preserve">ależy </w:t>
      </w:r>
      <w:r w:rsidR="00B87306" w:rsidRPr="004229BB">
        <w:rPr>
          <w:rFonts w:cs="Times New Roman"/>
        </w:rPr>
        <w:t>ustalić, jak</w:t>
      </w:r>
      <w:r w:rsidR="00F1276D" w:rsidRPr="004229BB">
        <w:rPr>
          <w:rFonts w:cs="Times New Roman"/>
        </w:rPr>
        <w:t xml:space="preserve">ą </w:t>
      </w:r>
      <w:r w:rsidR="00B87306" w:rsidRPr="004229BB">
        <w:rPr>
          <w:rFonts w:cs="Times New Roman"/>
        </w:rPr>
        <w:t>wagę</w:t>
      </w:r>
      <w:r w:rsidR="00F1276D" w:rsidRPr="004229BB">
        <w:rPr>
          <w:rFonts w:cs="Times New Roman"/>
        </w:rPr>
        <w:t xml:space="preserve"> (znaczenie</w:t>
      </w:r>
      <w:r w:rsidR="00B87306" w:rsidRPr="004229BB">
        <w:rPr>
          <w:rFonts w:cs="Times New Roman"/>
        </w:rPr>
        <w:t xml:space="preserve"> </w:t>
      </w:r>
      <w:r w:rsidR="008F57C9" w:rsidRPr="004229BB">
        <w:rPr>
          <w:rFonts w:cs="Times New Roman"/>
        </w:rPr>
        <w:t>dla uzyskania dofinansowania</w:t>
      </w:r>
      <w:r w:rsidR="00F1276D" w:rsidRPr="004229BB">
        <w:rPr>
          <w:rFonts w:cs="Times New Roman"/>
        </w:rPr>
        <w:t>)</w:t>
      </w:r>
      <w:r w:rsidR="00C70E91" w:rsidRPr="004229BB">
        <w:rPr>
          <w:rFonts w:cs="Times New Roman"/>
        </w:rPr>
        <w:t xml:space="preserve"> </w:t>
      </w:r>
      <w:r w:rsidR="00B87306" w:rsidRPr="004229BB">
        <w:rPr>
          <w:rFonts w:cs="Times New Roman"/>
        </w:rPr>
        <w:t>miał</w:t>
      </w:r>
      <w:r w:rsidR="00F4167C" w:rsidRPr="004229BB">
        <w:rPr>
          <w:rFonts w:cs="Times New Roman"/>
        </w:rPr>
        <w:t>y</w:t>
      </w:r>
      <w:r w:rsidR="00014A7D" w:rsidRPr="004229BB">
        <w:rPr>
          <w:rFonts w:cs="Times New Roman"/>
        </w:rPr>
        <w:t xml:space="preserve"> </w:t>
      </w:r>
      <w:r w:rsidR="00F4167C" w:rsidRPr="004229BB">
        <w:rPr>
          <w:rFonts w:cs="Times New Roman"/>
        </w:rPr>
        <w:t>poszczególne</w:t>
      </w:r>
      <w:r w:rsidR="006F1E44" w:rsidRPr="004229BB">
        <w:rPr>
          <w:rFonts w:cs="Times New Roman"/>
        </w:rPr>
        <w:t xml:space="preserve"> </w:t>
      </w:r>
      <w:r w:rsidR="00574FFD">
        <w:rPr>
          <w:rFonts w:cs="Times New Roman"/>
        </w:rPr>
        <w:t xml:space="preserve">specyficzne </w:t>
      </w:r>
      <w:r w:rsidR="00014A7D" w:rsidRPr="004229BB">
        <w:rPr>
          <w:rFonts w:cs="Times New Roman"/>
        </w:rPr>
        <w:t>kryteri</w:t>
      </w:r>
      <w:r w:rsidR="00F4167C" w:rsidRPr="004229BB">
        <w:rPr>
          <w:rFonts w:cs="Times New Roman"/>
        </w:rPr>
        <w:t>a</w:t>
      </w:r>
      <w:r w:rsidR="008A12D6" w:rsidRPr="004229BB">
        <w:rPr>
          <w:rFonts w:cs="Times New Roman"/>
        </w:rPr>
        <w:t xml:space="preserve"> premiujące, za</w:t>
      </w:r>
      <w:r w:rsidR="003A377A">
        <w:rPr>
          <w:rFonts w:cs="Times New Roman"/>
        </w:rPr>
        <w:t> </w:t>
      </w:r>
      <w:r w:rsidR="008A12D6" w:rsidRPr="004229BB">
        <w:rPr>
          <w:rFonts w:cs="Times New Roman"/>
        </w:rPr>
        <w:t xml:space="preserve">które Beneficjent otrzymał </w:t>
      </w:r>
      <w:r w:rsidR="00792D95" w:rsidRPr="004229BB">
        <w:rPr>
          <w:rFonts w:cs="Times New Roman"/>
        </w:rPr>
        <w:t>dodatkowe punkty</w:t>
      </w:r>
      <w:r w:rsidR="006F1E44" w:rsidRPr="004229BB">
        <w:rPr>
          <w:rStyle w:val="Odwoanieprzypisudolnego"/>
          <w:rFonts w:cs="Times New Roman"/>
        </w:rPr>
        <w:footnoteReference w:id="6"/>
      </w:r>
      <w:r w:rsidR="008A12D6" w:rsidRPr="004229BB">
        <w:rPr>
          <w:rFonts w:cs="Times New Roman"/>
        </w:rPr>
        <w:t xml:space="preserve"> i</w:t>
      </w:r>
      <w:r w:rsidR="00535607" w:rsidRPr="004229BB">
        <w:rPr>
          <w:rFonts w:cs="Times New Roman"/>
        </w:rPr>
        <w:t> </w:t>
      </w:r>
      <w:r w:rsidR="008A12D6" w:rsidRPr="004229BB">
        <w:rPr>
          <w:rFonts w:cs="Times New Roman"/>
        </w:rPr>
        <w:t>w</w:t>
      </w:r>
      <w:r w:rsidR="00535607" w:rsidRPr="004229BB">
        <w:rPr>
          <w:rFonts w:cs="Times New Roman"/>
        </w:rPr>
        <w:t> </w:t>
      </w:r>
      <w:r w:rsidR="006F0F78" w:rsidRPr="004229BB">
        <w:rPr>
          <w:rFonts w:cs="Times New Roman"/>
        </w:rPr>
        <w:t>ramach któr</w:t>
      </w:r>
      <w:r w:rsidR="008F57C9" w:rsidRPr="004229BB">
        <w:rPr>
          <w:rFonts w:cs="Times New Roman"/>
        </w:rPr>
        <w:t>ych</w:t>
      </w:r>
      <w:r w:rsidR="006F0F78" w:rsidRPr="004229BB">
        <w:rPr>
          <w:rFonts w:cs="Times New Roman"/>
        </w:rPr>
        <w:t xml:space="preserve"> nie zostały w pełni zrealizowane wskaźniki - </w:t>
      </w:r>
      <w:r w:rsidR="00F1276D" w:rsidRPr="004229BB">
        <w:rPr>
          <w:rFonts w:cs="Times New Roman"/>
        </w:rPr>
        <w:t>i</w:t>
      </w:r>
      <w:r w:rsidR="00B87306" w:rsidRPr="004229BB">
        <w:rPr>
          <w:rFonts w:cs="Times New Roman"/>
        </w:rPr>
        <w:t xml:space="preserve"> na tej podstawie wyliczyć kwotę będącą </w:t>
      </w:r>
      <w:r w:rsidR="00B87306" w:rsidRPr="004229BB">
        <w:rPr>
          <w:rFonts w:cs="Times New Roman"/>
          <w:b/>
        </w:rPr>
        <w:t>wyceną korekty</w:t>
      </w:r>
      <w:r w:rsidR="00EA6792" w:rsidRPr="004229BB">
        <w:rPr>
          <w:rFonts w:cs="Times New Roman"/>
          <w:b/>
        </w:rPr>
        <w:t xml:space="preserve"> według wag punktowych</w:t>
      </w:r>
      <w:r w:rsidR="003C1322" w:rsidRPr="004229BB">
        <w:rPr>
          <w:rFonts w:cs="Times New Roman"/>
        </w:rPr>
        <w:t xml:space="preserve"> </w:t>
      </w:r>
      <w:r w:rsidR="00792D95" w:rsidRPr="004229BB">
        <w:rPr>
          <w:rFonts w:cs="Times New Roman"/>
          <w:b/>
        </w:rPr>
        <w:t>„</w:t>
      </w:r>
      <w:proofErr w:type="spellStart"/>
      <w:r w:rsidR="00792D95" w:rsidRPr="004229BB">
        <w:rPr>
          <w:rFonts w:cs="Times New Roman"/>
          <w:b/>
        </w:rPr>
        <w:t>K</w:t>
      </w:r>
      <w:r w:rsidR="00BC5BB0" w:rsidRPr="004229BB">
        <w:rPr>
          <w:rFonts w:cs="Times New Roman"/>
          <w:b/>
          <w:sz w:val="18"/>
          <w:szCs w:val="18"/>
        </w:rPr>
        <w:t>max</w:t>
      </w:r>
      <w:proofErr w:type="spellEnd"/>
      <w:r w:rsidR="00792D95" w:rsidRPr="004229BB">
        <w:rPr>
          <w:rFonts w:cs="Times New Roman"/>
          <w:b/>
        </w:rPr>
        <w:t>”</w:t>
      </w:r>
      <w:r w:rsidR="00EE7A13" w:rsidRPr="004229BB">
        <w:rPr>
          <w:rFonts w:cs="Times New Roman"/>
          <w:b/>
        </w:rPr>
        <w:t>.</w:t>
      </w:r>
      <w:r w:rsidR="00F82646" w:rsidRPr="004229BB">
        <w:rPr>
          <w:rFonts w:cs="Times New Roman"/>
          <w:b/>
        </w:rPr>
        <w:t xml:space="preserve"> Będzie to wartość, o jaką należy pomniejszyć koszty pośrednie w przypadku</w:t>
      </w:r>
      <w:r w:rsidR="003A377A">
        <w:rPr>
          <w:rFonts w:cs="Times New Roman"/>
          <w:b/>
        </w:rPr>
        <w:t>,</w:t>
      </w:r>
      <w:r w:rsidR="00F82646" w:rsidRPr="004229BB">
        <w:rPr>
          <w:rFonts w:cs="Times New Roman"/>
          <w:b/>
        </w:rPr>
        <w:t xml:space="preserve"> gdy dany wskaźnik nie został w ogóle zrealizowany</w:t>
      </w:r>
      <w:r w:rsidR="00706D77" w:rsidRPr="004229BB">
        <w:rPr>
          <w:rFonts w:cs="Times New Roman"/>
          <w:b/>
        </w:rPr>
        <w:t>, tj</w:t>
      </w:r>
      <w:r w:rsidR="003A377A">
        <w:rPr>
          <w:rFonts w:cs="Times New Roman"/>
          <w:b/>
        </w:rPr>
        <w:t>.</w:t>
      </w:r>
      <w:r w:rsidR="00706D77" w:rsidRPr="004229BB">
        <w:rPr>
          <w:rFonts w:cs="Times New Roman"/>
          <w:b/>
        </w:rPr>
        <w:t xml:space="preserve"> </w:t>
      </w:r>
      <w:r w:rsidR="00C250C5" w:rsidRPr="004229BB">
        <w:rPr>
          <w:rFonts w:cs="Times New Roman"/>
          <w:b/>
        </w:rPr>
        <w:t>s</w:t>
      </w:r>
      <w:r w:rsidR="00AD67AE" w:rsidRPr="004229BB">
        <w:rPr>
          <w:rFonts w:cs="Times New Roman"/>
          <w:b/>
        </w:rPr>
        <w:t>topień realizacji</w:t>
      </w:r>
      <w:r w:rsidR="00C250C5" w:rsidRPr="004229BB">
        <w:rPr>
          <w:rFonts w:cs="Times New Roman"/>
          <w:b/>
        </w:rPr>
        <w:t xml:space="preserve"> wskaźnika</w:t>
      </w:r>
      <w:r w:rsidR="00706D77" w:rsidRPr="004229BB">
        <w:rPr>
          <w:rFonts w:cs="Times New Roman"/>
          <w:b/>
        </w:rPr>
        <w:t xml:space="preserve"> =</w:t>
      </w:r>
      <w:r w:rsidR="00AD67AE" w:rsidRPr="004229BB">
        <w:rPr>
          <w:rFonts w:cs="Times New Roman"/>
          <w:b/>
        </w:rPr>
        <w:t xml:space="preserve"> 0%</w:t>
      </w:r>
      <w:r w:rsidR="00706D77" w:rsidRPr="004229BB">
        <w:rPr>
          <w:rFonts w:cs="Times New Roman"/>
          <w:b/>
        </w:rPr>
        <w:t xml:space="preserve"> </w:t>
      </w:r>
      <w:r w:rsidR="00BC5BB0" w:rsidRPr="004229BB">
        <w:rPr>
          <w:rFonts w:cs="Times New Roman"/>
        </w:rPr>
        <w:t xml:space="preserve">(sytuacje, w których wskaźnik został </w:t>
      </w:r>
      <w:r w:rsidR="002B15F1" w:rsidRPr="004229BB">
        <w:rPr>
          <w:rFonts w:cs="Times New Roman"/>
        </w:rPr>
        <w:t xml:space="preserve">częściowo </w:t>
      </w:r>
      <w:r w:rsidR="00BC5BB0" w:rsidRPr="004229BB">
        <w:rPr>
          <w:rFonts w:cs="Times New Roman"/>
        </w:rPr>
        <w:t>zrealizowany</w:t>
      </w:r>
      <w:r w:rsidR="002B15F1" w:rsidRPr="004229BB">
        <w:rPr>
          <w:rFonts w:cs="Times New Roman"/>
        </w:rPr>
        <w:t>,</w:t>
      </w:r>
      <w:r w:rsidR="00BC5BB0" w:rsidRPr="004229BB">
        <w:rPr>
          <w:rFonts w:cs="Times New Roman"/>
        </w:rPr>
        <w:t xml:space="preserve"> zostaną omówione w dalszych przykładach</w:t>
      </w:r>
      <w:r w:rsidR="00E513BE" w:rsidRPr="004229BB">
        <w:rPr>
          <w:rFonts w:cs="Times New Roman"/>
        </w:rPr>
        <w:t xml:space="preserve">, jednak w takich przypadkach również należy wyliczyć </w:t>
      </w:r>
      <w:proofErr w:type="spellStart"/>
      <w:r w:rsidR="00E513BE" w:rsidRPr="004229BB">
        <w:rPr>
          <w:rFonts w:cs="Times New Roman"/>
        </w:rPr>
        <w:t>Kmax</w:t>
      </w:r>
      <w:proofErr w:type="spellEnd"/>
      <w:r w:rsidR="00E513BE" w:rsidRPr="004229BB">
        <w:rPr>
          <w:rFonts w:cs="Times New Roman"/>
        </w:rPr>
        <w:t>, będącą podstawą do dalszych obliczeń</w:t>
      </w:r>
      <w:r w:rsidR="00BC5BB0" w:rsidRPr="004229BB">
        <w:rPr>
          <w:rFonts w:cs="Times New Roman"/>
        </w:rPr>
        <w:t>).</w:t>
      </w:r>
      <w:r w:rsidR="00256BA3">
        <w:rPr>
          <w:rFonts w:cs="Times New Roman"/>
        </w:rPr>
        <w:t xml:space="preserve"> </w:t>
      </w:r>
      <w:r w:rsidR="003A377A">
        <w:rPr>
          <w:rFonts w:cs="Times New Roman"/>
        </w:rPr>
        <w:t> </w:t>
      </w:r>
    </w:p>
    <w:p w14:paraId="7D7A4CBB" w14:textId="77777777" w:rsidR="00916D88" w:rsidRDefault="009A77AD">
      <w:pPr>
        <w:spacing w:before="240"/>
        <w:jc w:val="both"/>
        <w:rPr>
          <w:rFonts w:cs="Times New Roman"/>
        </w:rPr>
      </w:pPr>
      <w:r>
        <w:rPr>
          <w:rFonts w:cs="Times New Roman"/>
        </w:rPr>
        <w:t xml:space="preserve">Ustalając wagę (znaczenie dla uzyskania dofinansowania) poszczególnych </w:t>
      </w:r>
      <w:r w:rsidR="00574FFD">
        <w:rPr>
          <w:rFonts w:cs="Times New Roman"/>
        </w:rPr>
        <w:t xml:space="preserve">specyficznych </w:t>
      </w:r>
      <w:r>
        <w:rPr>
          <w:rFonts w:cs="Times New Roman"/>
        </w:rPr>
        <w:t>kryteriów premiujących, określamy</w:t>
      </w:r>
      <w:r w:rsidR="00511D93">
        <w:rPr>
          <w:rFonts w:cs="Times New Roman"/>
        </w:rPr>
        <w:t xml:space="preserve"> u</w:t>
      </w:r>
      <w:r w:rsidR="00511D93" w:rsidRPr="004229BB">
        <w:rPr>
          <w:rFonts w:cs="Times New Roman"/>
        </w:rPr>
        <w:t xml:space="preserve">dział wartości punktów za </w:t>
      </w:r>
      <w:r w:rsidR="00DD4388">
        <w:rPr>
          <w:rFonts w:cs="Times New Roman"/>
        </w:rPr>
        <w:t>dane</w:t>
      </w:r>
      <w:r w:rsidR="00511D93" w:rsidRPr="004229BB">
        <w:rPr>
          <w:rFonts w:cs="Times New Roman"/>
        </w:rPr>
        <w:t xml:space="preserve"> </w:t>
      </w:r>
      <w:r w:rsidR="00574FFD">
        <w:rPr>
          <w:rFonts w:cs="Times New Roman"/>
        </w:rPr>
        <w:t xml:space="preserve">specyficzne </w:t>
      </w:r>
      <w:r w:rsidR="00511D93" w:rsidRPr="004229BB">
        <w:rPr>
          <w:rFonts w:cs="Times New Roman"/>
        </w:rPr>
        <w:t xml:space="preserve">kryterium </w:t>
      </w:r>
      <w:r w:rsidR="00DD4388">
        <w:rPr>
          <w:rFonts w:cs="Times New Roman"/>
        </w:rPr>
        <w:t xml:space="preserve">premiujące </w:t>
      </w:r>
      <w:r w:rsidR="00511D93" w:rsidRPr="004229BB">
        <w:rPr>
          <w:rFonts w:cs="Times New Roman"/>
        </w:rPr>
        <w:t>w</w:t>
      </w:r>
      <w:r w:rsidR="003A377A">
        <w:rPr>
          <w:rFonts w:cs="Times New Roman"/>
        </w:rPr>
        <w:t> o</w:t>
      </w:r>
      <w:r w:rsidR="00511D93" w:rsidRPr="004229BB">
        <w:rPr>
          <w:rFonts w:cs="Times New Roman"/>
        </w:rPr>
        <w:t xml:space="preserve">gólnej liczbie </w:t>
      </w:r>
      <w:r w:rsidR="00511D93">
        <w:rPr>
          <w:rFonts w:cs="Times New Roman"/>
        </w:rPr>
        <w:t>możliwych do</w:t>
      </w:r>
      <w:r w:rsidR="00A37A07">
        <w:rPr>
          <w:rFonts w:cs="Times New Roman"/>
        </w:rPr>
        <w:t> </w:t>
      </w:r>
      <w:r w:rsidR="00511D93">
        <w:rPr>
          <w:rFonts w:cs="Times New Roman"/>
        </w:rPr>
        <w:t xml:space="preserve">uzyskania w danym konkursie </w:t>
      </w:r>
      <w:r w:rsidR="00511D93" w:rsidRPr="004229BB">
        <w:rPr>
          <w:rFonts w:cs="Times New Roman"/>
        </w:rPr>
        <w:t>dodatkowych</w:t>
      </w:r>
      <w:r>
        <w:rPr>
          <w:rFonts w:cs="Times New Roman"/>
        </w:rPr>
        <w:t xml:space="preserve"> punktów za </w:t>
      </w:r>
      <w:r w:rsidR="00574FFD">
        <w:rPr>
          <w:rFonts w:cs="Times New Roman"/>
        </w:rPr>
        <w:t xml:space="preserve">specyficzne </w:t>
      </w:r>
      <w:r>
        <w:rPr>
          <w:rFonts w:cs="Times New Roman"/>
        </w:rPr>
        <w:t xml:space="preserve">kryteria premiujące. </w:t>
      </w:r>
    </w:p>
    <w:p w14:paraId="57DE9D31" w14:textId="77777777" w:rsidR="00860D4C" w:rsidRPr="00582B8F" w:rsidRDefault="00860D4C" w:rsidP="00582B8F">
      <w:pPr>
        <w:spacing w:before="120" w:after="0"/>
        <w:jc w:val="both"/>
        <w:rPr>
          <w:rFonts w:cs="Times New Roman"/>
          <w:b/>
          <w:u w:val="single"/>
        </w:rPr>
      </w:pPr>
      <w:r w:rsidRPr="00582B8F">
        <w:rPr>
          <w:rFonts w:cs="Times New Roman"/>
          <w:b/>
          <w:u w:val="single"/>
        </w:rPr>
        <w:t>Przykład 9</w:t>
      </w:r>
    </w:p>
    <w:p w14:paraId="12413300" w14:textId="77777777" w:rsidR="00EA6792" w:rsidRPr="004229BB" w:rsidRDefault="00EA6792" w:rsidP="00EA6792">
      <w:pPr>
        <w:spacing w:after="0"/>
        <w:jc w:val="both"/>
        <w:rPr>
          <w:rFonts w:cs="Times New Roman"/>
        </w:rPr>
      </w:pPr>
      <w:r w:rsidRPr="004229BB">
        <w:rPr>
          <w:rFonts w:cs="Times New Roman"/>
        </w:rPr>
        <w:t>Załóżmy, że</w:t>
      </w:r>
      <w:r w:rsidR="00EE7A13" w:rsidRPr="004229BB">
        <w:rPr>
          <w:rFonts w:cs="Times New Roman"/>
          <w:b/>
        </w:rPr>
        <w:t xml:space="preserve"> </w:t>
      </w:r>
      <w:r w:rsidRPr="004229BB">
        <w:rPr>
          <w:rFonts w:cs="Times New Roman"/>
        </w:rPr>
        <w:t xml:space="preserve">kwota kosztów pośrednich obliczona w kroku 6 dla </w:t>
      </w:r>
      <w:r w:rsidR="00014A7D" w:rsidRPr="004229BB">
        <w:rPr>
          <w:rFonts w:cs="Times New Roman"/>
        </w:rPr>
        <w:t>analizowanego</w:t>
      </w:r>
      <w:r w:rsidRPr="004229BB">
        <w:rPr>
          <w:rFonts w:cs="Times New Roman"/>
        </w:rPr>
        <w:t xml:space="preserve"> projektu ma wartość 100 000 zł.</w:t>
      </w:r>
    </w:p>
    <w:p w14:paraId="6A4E4470" w14:textId="77777777" w:rsidR="00EA6792" w:rsidRPr="004229BB" w:rsidRDefault="00B87306">
      <w:pPr>
        <w:spacing w:before="240"/>
        <w:jc w:val="both"/>
        <w:rPr>
          <w:rFonts w:cs="Times New Roman"/>
        </w:rPr>
      </w:pPr>
      <w:r w:rsidRPr="004229BB">
        <w:rPr>
          <w:rFonts w:cs="Times New Roman"/>
        </w:rPr>
        <w:t>30% ze 100 000 zł = 30 000 zł</w:t>
      </w:r>
      <w:r w:rsidR="000416CE" w:rsidRPr="004229BB">
        <w:rPr>
          <w:rFonts w:cs="Times New Roman"/>
        </w:rPr>
        <w:t xml:space="preserve"> </w:t>
      </w:r>
    </w:p>
    <w:p w14:paraId="57A47ACA" w14:textId="77777777" w:rsidR="00DD63EF" w:rsidRPr="004229BB" w:rsidRDefault="00EA6792">
      <w:pPr>
        <w:spacing w:before="240"/>
        <w:jc w:val="both"/>
        <w:rPr>
          <w:rFonts w:cs="Times New Roman"/>
        </w:rPr>
      </w:pPr>
      <w:r w:rsidRPr="004229BB">
        <w:rPr>
          <w:rFonts w:cs="Times New Roman"/>
        </w:rPr>
        <w:t xml:space="preserve">30 000 zł to maksymalna kwota korekty na kosztach pośrednich </w:t>
      </w:r>
      <w:r w:rsidR="00C0418F" w:rsidRPr="004229BB">
        <w:rPr>
          <w:rFonts w:cs="Times New Roman"/>
        </w:rPr>
        <w:t>jaką IP WUP może nałożyć na</w:t>
      </w:r>
      <w:r w:rsidR="00975D63" w:rsidRPr="004229BB">
        <w:rPr>
          <w:rFonts w:cs="Times New Roman"/>
        </w:rPr>
        <w:t> </w:t>
      </w:r>
      <w:r w:rsidR="00C0418F" w:rsidRPr="004229BB">
        <w:rPr>
          <w:rFonts w:cs="Times New Roman"/>
        </w:rPr>
        <w:t xml:space="preserve">Beneficjenta </w:t>
      </w:r>
      <w:r w:rsidR="000416CE" w:rsidRPr="004229BB">
        <w:rPr>
          <w:rFonts w:cs="Times New Roman"/>
        </w:rPr>
        <w:t xml:space="preserve">w tym konkretnym przypadku, </w:t>
      </w:r>
      <w:r w:rsidR="00C0418F" w:rsidRPr="004229BB">
        <w:rPr>
          <w:rFonts w:cs="Times New Roman"/>
        </w:rPr>
        <w:t xml:space="preserve">w </w:t>
      </w:r>
      <w:r w:rsidR="000416CE" w:rsidRPr="004229BB">
        <w:rPr>
          <w:rFonts w:cs="Times New Roman"/>
        </w:rPr>
        <w:t>sytuacji</w:t>
      </w:r>
      <w:r w:rsidR="00C0418F" w:rsidRPr="004229BB">
        <w:rPr>
          <w:rFonts w:cs="Times New Roman"/>
        </w:rPr>
        <w:t xml:space="preserve"> niewykonania wskaźników korespondujących z</w:t>
      </w:r>
      <w:r w:rsidR="00574FFD">
        <w:rPr>
          <w:rFonts w:cs="Times New Roman"/>
        </w:rPr>
        <w:t>e specyficznym/</w:t>
      </w:r>
      <w:proofErr w:type="spellStart"/>
      <w:r w:rsidR="00574FFD">
        <w:rPr>
          <w:rFonts w:cs="Times New Roman"/>
        </w:rPr>
        <w:t>ymi</w:t>
      </w:r>
      <w:proofErr w:type="spellEnd"/>
      <w:r w:rsidR="00C0418F" w:rsidRPr="004229BB">
        <w:rPr>
          <w:rFonts w:cs="Times New Roman"/>
        </w:rPr>
        <w:t xml:space="preserve"> kryteri</w:t>
      </w:r>
      <w:r w:rsidR="00014A7D" w:rsidRPr="004229BB">
        <w:rPr>
          <w:rFonts w:cs="Times New Roman"/>
        </w:rPr>
        <w:t>um/</w:t>
      </w:r>
      <w:proofErr w:type="spellStart"/>
      <w:r w:rsidR="00C0418F" w:rsidRPr="004229BB">
        <w:rPr>
          <w:rFonts w:cs="Times New Roman"/>
        </w:rPr>
        <w:t>ami</w:t>
      </w:r>
      <w:proofErr w:type="spellEnd"/>
      <w:r w:rsidR="00C0418F" w:rsidRPr="004229BB">
        <w:rPr>
          <w:rFonts w:cs="Times New Roman"/>
        </w:rPr>
        <w:t xml:space="preserve"> premiującym</w:t>
      </w:r>
      <w:r w:rsidR="00014A7D" w:rsidRPr="004229BB">
        <w:rPr>
          <w:rFonts w:cs="Times New Roman"/>
        </w:rPr>
        <w:t>/</w:t>
      </w:r>
      <w:r w:rsidR="00C0418F" w:rsidRPr="004229BB">
        <w:rPr>
          <w:rFonts w:cs="Times New Roman"/>
        </w:rPr>
        <w:t>i</w:t>
      </w:r>
      <w:r w:rsidR="00EE7A13" w:rsidRPr="004229BB">
        <w:rPr>
          <w:rFonts w:cs="Times New Roman"/>
        </w:rPr>
        <w:t xml:space="preserve"> </w:t>
      </w:r>
      <w:r w:rsidR="00D15990" w:rsidRPr="004229BB">
        <w:t>-</w:t>
      </w:r>
      <w:r w:rsidR="00C0418F" w:rsidRPr="004229BB">
        <w:rPr>
          <w:rFonts w:cs="Times New Roman"/>
        </w:rPr>
        <w:t xml:space="preserve"> </w:t>
      </w:r>
      <w:r w:rsidR="00014A7D" w:rsidRPr="004229BB">
        <w:rPr>
          <w:rFonts w:cs="Times New Roman"/>
        </w:rPr>
        <w:t xml:space="preserve">rzeczywista kwota korekty będzie zależała od konkretnego stanu rzeczy w projekcie. </w:t>
      </w:r>
      <w:r w:rsidR="00DD63EF" w:rsidRPr="004229BB">
        <w:rPr>
          <w:rFonts w:cs="Times New Roman"/>
        </w:rPr>
        <w:t>I tak</w:t>
      </w:r>
      <w:r w:rsidR="002B15F1" w:rsidRPr="004229BB">
        <w:rPr>
          <w:rFonts w:cs="Times New Roman"/>
        </w:rPr>
        <w:t>, przykładowo</w:t>
      </w:r>
      <w:r w:rsidR="00DD63EF" w:rsidRPr="004229BB">
        <w:rPr>
          <w:rFonts w:cs="Times New Roman"/>
        </w:rPr>
        <w:t>:</w:t>
      </w:r>
    </w:p>
    <w:p w14:paraId="5C078C1F" w14:textId="77777777" w:rsidR="00E513BE" w:rsidRPr="004229BB" w:rsidRDefault="00BC5BB0">
      <w:pPr>
        <w:pStyle w:val="Akapitzlist"/>
        <w:numPr>
          <w:ilvl w:val="0"/>
          <w:numId w:val="15"/>
        </w:numPr>
        <w:spacing w:before="240"/>
        <w:jc w:val="center"/>
        <w:rPr>
          <w:rFonts w:cs="Times New Roman"/>
          <w:b/>
        </w:rPr>
      </w:pPr>
      <w:r w:rsidRPr="004229BB">
        <w:rPr>
          <w:rFonts w:cs="Times New Roman"/>
        </w:rPr>
        <w:t xml:space="preserve">Jeśli było tylko jedno </w:t>
      </w:r>
      <w:r w:rsidR="00574FFD">
        <w:rPr>
          <w:rFonts w:cs="Times New Roman"/>
        </w:rPr>
        <w:t xml:space="preserve">specyficzne </w:t>
      </w:r>
      <w:r w:rsidRPr="004229BB">
        <w:rPr>
          <w:rFonts w:cs="Times New Roman"/>
        </w:rPr>
        <w:t>kryterium premiujące i powiązany z nim wskaźnik nie został osiągnięty w ogóle, koszty pośrednie w tym przykładowym projekcie należy pomniejszyć o</w:t>
      </w:r>
      <w:r w:rsidR="003A377A">
        <w:rPr>
          <w:rFonts w:cs="Times New Roman"/>
        </w:rPr>
        <w:t> </w:t>
      </w:r>
      <w:r w:rsidRPr="004229BB">
        <w:rPr>
          <w:rFonts w:cs="Times New Roman"/>
        </w:rPr>
        <w:t xml:space="preserve">30 000zł </w:t>
      </w:r>
    </w:p>
    <w:p w14:paraId="28975AF4" w14:textId="77777777" w:rsidR="00A8784C" w:rsidRDefault="00BC5BB0">
      <w:pPr>
        <w:pStyle w:val="Akapitzlist"/>
        <w:numPr>
          <w:ilvl w:val="0"/>
          <w:numId w:val="15"/>
        </w:numPr>
        <w:spacing w:before="240"/>
        <w:jc w:val="both"/>
      </w:pPr>
      <w:r w:rsidRPr="004229BB">
        <w:rPr>
          <w:rFonts w:cs="Times New Roman"/>
        </w:rPr>
        <w:lastRenderedPageBreak/>
        <w:t xml:space="preserve">Jeśli </w:t>
      </w:r>
      <w:r w:rsidR="00574FFD">
        <w:rPr>
          <w:rFonts w:cs="Times New Roman"/>
        </w:rPr>
        <w:t xml:space="preserve">specyficznych </w:t>
      </w:r>
      <w:r w:rsidRPr="004229BB">
        <w:rPr>
          <w:rFonts w:cs="Times New Roman"/>
        </w:rPr>
        <w:t>kryteriów premiujących było dwa, a punktacja za nie wynosiła odpowiednio 8 i 2 punkty, (</w:t>
      </w:r>
      <w:proofErr w:type="spellStart"/>
      <w:r w:rsidRPr="004229BB">
        <w:rPr>
          <w:rFonts w:cs="Times New Roman"/>
        </w:rPr>
        <w:t>K</w:t>
      </w:r>
      <w:r w:rsidRPr="004229BB">
        <w:rPr>
          <w:rFonts w:cs="Times New Roman"/>
          <w:sz w:val="18"/>
          <w:szCs w:val="18"/>
        </w:rPr>
        <w:t>max</w:t>
      </w:r>
      <w:proofErr w:type="spellEnd"/>
      <w:r w:rsidRPr="004229BB">
        <w:rPr>
          <w:rFonts w:cs="Times New Roman"/>
        </w:rPr>
        <w:t xml:space="preserve">) należy obliczyć osobno dla każdego </w:t>
      </w:r>
      <w:r w:rsidR="00574FFD">
        <w:rPr>
          <w:rFonts w:cs="Times New Roman"/>
        </w:rPr>
        <w:t xml:space="preserve">specyficznego </w:t>
      </w:r>
      <w:r w:rsidRPr="004229BB">
        <w:rPr>
          <w:rFonts w:cs="Times New Roman"/>
        </w:rPr>
        <w:t>kryterium premiującego, proporcjonalnie do</w:t>
      </w:r>
      <w:r w:rsidR="00A37A07">
        <w:rPr>
          <w:rFonts w:cs="Times New Roman"/>
        </w:rPr>
        <w:t> </w:t>
      </w:r>
      <w:r w:rsidRPr="004229BB">
        <w:rPr>
          <w:rFonts w:cs="Times New Roman"/>
        </w:rPr>
        <w:t>punktacji otrzymanej za dane kryterium. Tą</w:t>
      </w:r>
      <w:r w:rsidR="003A377A">
        <w:rPr>
          <w:rFonts w:cs="Times New Roman"/>
        </w:rPr>
        <w:t> </w:t>
      </w:r>
      <w:r w:rsidRPr="004229BB">
        <w:rPr>
          <w:rFonts w:cs="Times New Roman"/>
        </w:rPr>
        <w:t>sytuację możemy ująć w tabeli:</w:t>
      </w:r>
    </w:p>
    <w:p w14:paraId="51890660" w14:textId="77777777" w:rsidR="00F21E81" w:rsidRDefault="00F21E81" w:rsidP="0058217A">
      <w:pPr>
        <w:pStyle w:val="Legenda"/>
        <w:keepNext/>
        <w:rPr>
          <w:color w:val="auto"/>
        </w:rPr>
        <w:sectPr w:rsidR="00F21E81" w:rsidSect="00C354F3"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0C67283" w14:textId="77777777" w:rsidR="0058217A" w:rsidRPr="004229BB" w:rsidRDefault="0058217A" w:rsidP="0058217A">
      <w:pPr>
        <w:pStyle w:val="Legenda"/>
        <w:keepNext/>
        <w:rPr>
          <w:color w:val="auto"/>
        </w:rPr>
      </w:pPr>
      <w:r w:rsidRPr="004229BB">
        <w:rPr>
          <w:color w:val="auto"/>
        </w:rPr>
        <w:lastRenderedPageBreak/>
        <w:t>Tabela Przykład 9.1</w:t>
      </w:r>
    </w:p>
    <w:tbl>
      <w:tblPr>
        <w:tblStyle w:val="Tabela-Siatka1"/>
        <w:tblW w:w="9322" w:type="dxa"/>
        <w:tblLook w:val="04A0" w:firstRow="1" w:lastRow="0" w:firstColumn="1" w:lastColumn="0" w:noHBand="0" w:noVBand="1"/>
      </w:tblPr>
      <w:tblGrid>
        <w:gridCol w:w="1951"/>
        <w:gridCol w:w="2268"/>
        <w:gridCol w:w="2410"/>
        <w:gridCol w:w="2693"/>
      </w:tblGrid>
      <w:tr w:rsidR="00FC1942" w:rsidRPr="004229BB" w14:paraId="045852B2" w14:textId="77777777" w:rsidTr="00C354F3">
        <w:tc>
          <w:tcPr>
            <w:tcW w:w="1951" w:type="dxa"/>
            <w:vAlign w:val="center"/>
          </w:tcPr>
          <w:p w14:paraId="2823B2B4" w14:textId="77777777" w:rsidR="00FC1942" w:rsidRPr="004229BB" w:rsidRDefault="00FC1942" w:rsidP="00582B8F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 xml:space="preserve">Kryterium </w:t>
            </w:r>
            <w:r w:rsidR="00574FFD">
              <w:rPr>
                <w:rFonts w:cs="Times New Roman"/>
              </w:rPr>
              <w:t>specyficzne</w:t>
            </w:r>
            <w:r w:rsidR="00574FFD" w:rsidRPr="004229BB">
              <w:rPr>
                <w:rFonts w:cs="Times New Roman"/>
              </w:rPr>
              <w:t xml:space="preserve"> </w:t>
            </w:r>
            <w:r w:rsidRPr="004229BB">
              <w:rPr>
                <w:rFonts w:cs="Times New Roman"/>
              </w:rPr>
              <w:t>premiujące</w:t>
            </w:r>
            <w:r w:rsidR="00D15990">
              <w:rPr>
                <w:rFonts w:cs="Times New Roman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7C8B762F" w14:textId="77777777" w:rsidR="00FC1942" w:rsidRPr="004229BB" w:rsidRDefault="00FC1942" w:rsidP="00582B8F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 xml:space="preserve">Liczba punktów dodatkowych za spełnienie </w:t>
            </w:r>
            <w:r w:rsidR="00574FFD">
              <w:rPr>
                <w:rFonts w:cs="Times New Roman"/>
              </w:rPr>
              <w:t xml:space="preserve">specyficznego </w:t>
            </w:r>
            <w:r w:rsidRPr="004229BB">
              <w:rPr>
                <w:rFonts w:cs="Times New Roman"/>
              </w:rPr>
              <w:t>kryterium premiującego</w:t>
            </w:r>
          </w:p>
        </w:tc>
        <w:tc>
          <w:tcPr>
            <w:tcW w:w="2410" w:type="dxa"/>
            <w:vAlign w:val="center"/>
          </w:tcPr>
          <w:p w14:paraId="0D41DE44" w14:textId="77777777" w:rsidR="00FC1942" w:rsidRPr="004229BB" w:rsidRDefault="00FC1942" w:rsidP="00582B8F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 xml:space="preserve">Udział wartości punktów za dane kryterium w ogólnej liczbie dodatkowych punktów za kryteria </w:t>
            </w:r>
            <w:r w:rsidR="00574FFD">
              <w:rPr>
                <w:rFonts w:cs="Times New Roman"/>
              </w:rPr>
              <w:t xml:space="preserve">specyficzne </w:t>
            </w:r>
            <w:r w:rsidRPr="004229BB">
              <w:rPr>
                <w:rFonts w:cs="Times New Roman"/>
              </w:rPr>
              <w:t xml:space="preserve">premiujące, możliwych do </w:t>
            </w:r>
            <w:r w:rsidR="00371BA9" w:rsidRPr="004229BB">
              <w:rPr>
                <w:rFonts w:cs="Times New Roman"/>
              </w:rPr>
              <w:t>uzyskania w danym konkursie</w:t>
            </w:r>
            <w:r w:rsidR="00AC472F" w:rsidRPr="004229BB">
              <w:rPr>
                <w:rFonts w:cs="Times New Roman"/>
              </w:rPr>
              <w:t xml:space="preserve"> (w %)</w:t>
            </w:r>
          </w:p>
        </w:tc>
        <w:tc>
          <w:tcPr>
            <w:tcW w:w="2693" w:type="dxa"/>
            <w:vAlign w:val="center"/>
          </w:tcPr>
          <w:p w14:paraId="32F88D7A" w14:textId="77777777" w:rsidR="009A5491" w:rsidRPr="004229BB" w:rsidRDefault="00FC1942" w:rsidP="00582B8F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 xml:space="preserve">Wycena </w:t>
            </w:r>
            <w:r w:rsidR="00AD67AE" w:rsidRPr="004229BB">
              <w:rPr>
                <w:rFonts w:cs="Times New Roman"/>
              </w:rPr>
              <w:t xml:space="preserve">maksymalnej </w:t>
            </w:r>
            <w:r w:rsidRPr="004229BB">
              <w:rPr>
                <w:rFonts w:cs="Times New Roman"/>
              </w:rPr>
              <w:t xml:space="preserve">korekty według wagi punktowej za spełnienie </w:t>
            </w:r>
            <w:r w:rsidR="00F311C7">
              <w:rPr>
                <w:rFonts w:cs="Times New Roman"/>
              </w:rPr>
              <w:t xml:space="preserve">kryterium specyficznego </w:t>
            </w:r>
            <w:r w:rsidRPr="004229BB">
              <w:rPr>
                <w:rFonts w:cs="Times New Roman"/>
              </w:rPr>
              <w:t xml:space="preserve"> premiującego</w:t>
            </w:r>
            <w:r w:rsidR="003C1322" w:rsidRPr="004229BB">
              <w:rPr>
                <w:rFonts w:cs="Times New Roman"/>
              </w:rPr>
              <w:t xml:space="preserve"> </w:t>
            </w:r>
            <w:r w:rsidR="003C1322" w:rsidRPr="004229BB">
              <w:rPr>
                <w:rFonts w:cs="Times New Roman"/>
              </w:rPr>
              <w:br/>
              <w:t>„</w:t>
            </w:r>
            <w:proofErr w:type="spellStart"/>
            <w:r w:rsidR="003C1322" w:rsidRPr="004229BB">
              <w:rPr>
                <w:rFonts w:cs="Times New Roman"/>
              </w:rPr>
              <w:t>K</w:t>
            </w:r>
            <w:r w:rsidR="00BC5BB0" w:rsidRPr="004229BB">
              <w:rPr>
                <w:rFonts w:cs="Times New Roman"/>
                <w:sz w:val="18"/>
                <w:szCs w:val="18"/>
              </w:rPr>
              <w:t>max</w:t>
            </w:r>
            <w:proofErr w:type="spellEnd"/>
            <w:r w:rsidR="003C1322" w:rsidRPr="004229BB">
              <w:rPr>
                <w:rFonts w:cs="Times New Roman"/>
              </w:rPr>
              <w:t>”</w:t>
            </w:r>
          </w:p>
        </w:tc>
      </w:tr>
      <w:tr w:rsidR="00FC1942" w:rsidRPr="004229BB" w14:paraId="2FD4ED89" w14:textId="77777777" w:rsidTr="00C354F3">
        <w:tc>
          <w:tcPr>
            <w:tcW w:w="1951" w:type="dxa"/>
            <w:vAlign w:val="center"/>
          </w:tcPr>
          <w:p w14:paraId="4B69342E" w14:textId="77777777" w:rsidR="00FC1942" w:rsidRPr="004229BB" w:rsidRDefault="00FC1942" w:rsidP="00582B8F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Kryterium nr 1</w:t>
            </w:r>
          </w:p>
        </w:tc>
        <w:tc>
          <w:tcPr>
            <w:tcW w:w="2268" w:type="dxa"/>
            <w:vAlign w:val="center"/>
          </w:tcPr>
          <w:p w14:paraId="1E03A76C" w14:textId="77777777" w:rsidR="009A5491" w:rsidRPr="004229BB" w:rsidRDefault="00FC1942" w:rsidP="00582B8F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8</w:t>
            </w:r>
          </w:p>
        </w:tc>
        <w:tc>
          <w:tcPr>
            <w:tcW w:w="2410" w:type="dxa"/>
            <w:vAlign w:val="center"/>
          </w:tcPr>
          <w:p w14:paraId="0D3AA47E" w14:textId="77777777" w:rsidR="009A5491" w:rsidRPr="004229BB" w:rsidRDefault="00371BA9" w:rsidP="00582B8F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80%</w:t>
            </w:r>
          </w:p>
        </w:tc>
        <w:tc>
          <w:tcPr>
            <w:tcW w:w="2693" w:type="dxa"/>
            <w:vAlign w:val="center"/>
          </w:tcPr>
          <w:p w14:paraId="1DC5297A" w14:textId="77777777" w:rsidR="00FC1942" w:rsidRPr="004229BB" w:rsidRDefault="00371BA9" w:rsidP="00582B8F">
            <w:pPr>
              <w:spacing w:line="276" w:lineRule="auto"/>
              <w:ind w:left="-105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24 000 zł (80</w:t>
            </w:r>
            <w:r w:rsidR="00FC1942" w:rsidRPr="004229BB">
              <w:rPr>
                <w:rFonts w:cs="Times New Roman"/>
              </w:rPr>
              <w:t>% z 30 000 zł)</w:t>
            </w:r>
          </w:p>
        </w:tc>
      </w:tr>
      <w:tr w:rsidR="00FC1942" w:rsidRPr="004229BB" w14:paraId="251C0FB4" w14:textId="77777777" w:rsidTr="00C354F3">
        <w:tc>
          <w:tcPr>
            <w:tcW w:w="1951" w:type="dxa"/>
            <w:vAlign w:val="center"/>
          </w:tcPr>
          <w:p w14:paraId="16A96DCC" w14:textId="77777777" w:rsidR="00FC1942" w:rsidRPr="004229BB" w:rsidRDefault="00FC1942" w:rsidP="00582B8F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Kryterium nr 2</w:t>
            </w:r>
          </w:p>
        </w:tc>
        <w:tc>
          <w:tcPr>
            <w:tcW w:w="2268" w:type="dxa"/>
            <w:vAlign w:val="center"/>
          </w:tcPr>
          <w:p w14:paraId="7CE5FA74" w14:textId="77777777" w:rsidR="009A5491" w:rsidRPr="004229BB" w:rsidRDefault="00FC1942" w:rsidP="00582B8F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2</w:t>
            </w:r>
          </w:p>
        </w:tc>
        <w:tc>
          <w:tcPr>
            <w:tcW w:w="2410" w:type="dxa"/>
            <w:vAlign w:val="center"/>
          </w:tcPr>
          <w:p w14:paraId="1DC6420F" w14:textId="77777777" w:rsidR="009A5491" w:rsidRPr="004229BB" w:rsidRDefault="00371BA9" w:rsidP="00582B8F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29BB">
              <w:rPr>
                <w:rFonts w:cs="Times New Roman"/>
              </w:rPr>
              <w:t>20</w:t>
            </w:r>
            <w:r w:rsidR="00FC1942" w:rsidRPr="004229BB">
              <w:rPr>
                <w:rFonts w:cs="Times New Roman"/>
              </w:rPr>
              <w:t>%</w:t>
            </w:r>
          </w:p>
        </w:tc>
        <w:tc>
          <w:tcPr>
            <w:tcW w:w="2693" w:type="dxa"/>
            <w:vAlign w:val="center"/>
          </w:tcPr>
          <w:p w14:paraId="59E0EE1F" w14:textId="77777777" w:rsidR="00FC1942" w:rsidRPr="004229BB" w:rsidRDefault="00371BA9" w:rsidP="00582B8F">
            <w:pPr>
              <w:spacing w:line="276" w:lineRule="auto"/>
              <w:ind w:left="-105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6 000</w:t>
            </w:r>
            <w:r w:rsidR="00FC1942" w:rsidRPr="004229BB">
              <w:rPr>
                <w:rFonts w:cs="Times New Roman"/>
              </w:rPr>
              <w:t xml:space="preserve"> zł (</w:t>
            </w:r>
            <w:r w:rsidRPr="004229BB">
              <w:rPr>
                <w:rFonts w:cs="Times New Roman"/>
              </w:rPr>
              <w:t>20</w:t>
            </w:r>
            <w:r w:rsidR="00FC1942" w:rsidRPr="004229BB">
              <w:rPr>
                <w:rFonts w:cs="Times New Roman"/>
              </w:rPr>
              <w:t>% z 30</w:t>
            </w:r>
            <w:r w:rsidR="006F1E44" w:rsidRPr="004229BB">
              <w:rPr>
                <w:rFonts w:cs="Times New Roman"/>
              </w:rPr>
              <w:t> </w:t>
            </w:r>
            <w:r w:rsidR="00FC1942" w:rsidRPr="004229BB">
              <w:rPr>
                <w:rFonts w:cs="Times New Roman"/>
              </w:rPr>
              <w:t>000</w:t>
            </w:r>
            <w:r w:rsidR="006F1E44" w:rsidRPr="004229BB">
              <w:rPr>
                <w:rFonts w:cs="Times New Roman"/>
              </w:rPr>
              <w:t xml:space="preserve"> zł</w:t>
            </w:r>
            <w:r w:rsidR="00FC1942" w:rsidRPr="004229BB">
              <w:rPr>
                <w:rFonts w:cs="Times New Roman"/>
              </w:rPr>
              <w:t>)</w:t>
            </w:r>
          </w:p>
        </w:tc>
      </w:tr>
      <w:tr w:rsidR="00FC1942" w:rsidRPr="004229BB" w14:paraId="57B7BDDC" w14:textId="77777777" w:rsidTr="00C354F3">
        <w:tc>
          <w:tcPr>
            <w:tcW w:w="1951" w:type="dxa"/>
            <w:vAlign w:val="center"/>
          </w:tcPr>
          <w:p w14:paraId="40932A35" w14:textId="77777777" w:rsidR="00FC1942" w:rsidRPr="004229BB" w:rsidRDefault="00FC1942" w:rsidP="00582B8F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RAZEM</w:t>
            </w:r>
          </w:p>
        </w:tc>
        <w:tc>
          <w:tcPr>
            <w:tcW w:w="2268" w:type="dxa"/>
            <w:vAlign w:val="center"/>
          </w:tcPr>
          <w:p w14:paraId="68C70779" w14:textId="77777777" w:rsidR="00FC1942" w:rsidRPr="004229BB" w:rsidRDefault="00371BA9" w:rsidP="00582B8F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10</w:t>
            </w:r>
          </w:p>
        </w:tc>
        <w:tc>
          <w:tcPr>
            <w:tcW w:w="2410" w:type="dxa"/>
            <w:vAlign w:val="center"/>
          </w:tcPr>
          <w:p w14:paraId="36768D17" w14:textId="77777777" w:rsidR="00FC1942" w:rsidRPr="004229BB" w:rsidRDefault="00FC1942" w:rsidP="00582B8F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100%</w:t>
            </w:r>
          </w:p>
        </w:tc>
        <w:tc>
          <w:tcPr>
            <w:tcW w:w="2693" w:type="dxa"/>
            <w:vAlign w:val="center"/>
          </w:tcPr>
          <w:p w14:paraId="7D0F86EA" w14:textId="77777777" w:rsidR="00FC1942" w:rsidRPr="004229BB" w:rsidRDefault="00FC1942" w:rsidP="00582B8F">
            <w:pPr>
              <w:spacing w:line="276" w:lineRule="auto"/>
              <w:ind w:left="-105"/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30 000zł</w:t>
            </w:r>
          </w:p>
        </w:tc>
      </w:tr>
    </w:tbl>
    <w:p w14:paraId="3EFB8EB1" w14:textId="77777777" w:rsidR="0058217A" w:rsidRPr="004229BB" w:rsidRDefault="0058217A" w:rsidP="0058217A">
      <w:pPr>
        <w:pStyle w:val="Akapitzlist"/>
        <w:spacing w:before="240"/>
        <w:jc w:val="both"/>
        <w:rPr>
          <w:rFonts w:cs="Times New Roman"/>
        </w:rPr>
      </w:pPr>
    </w:p>
    <w:p w14:paraId="539DFA1C" w14:textId="77777777" w:rsidR="00FC1942" w:rsidRPr="00582B8F" w:rsidRDefault="002A64FE" w:rsidP="00582B8F">
      <w:pPr>
        <w:pStyle w:val="Akapitzlist"/>
        <w:numPr>
          <w:ilvl w:val="0"/>
          <w:numId w:val="16"/>
        </w:numPr>
        <w:spacing w:before="240"/>
        <w:jc w:val="both"/>
        <w:rPr>
          <w:rFonts w:cs="Times New Roman"/>
        </w:rPr>
      </w:pPr>
      <w:r w:rsidRPr="004229BB">
        <w:rPr>
          <w:rFonts w:cs="Times New Roman"/>
        </w:rPr>
        <w:t xml:space="preserve">Jeśli </w:t>
      </w:r>
      <w:r w:rsidR="00574FFD">
        <w:rPr>
          <w:rFonts w:cs="Times New Roman"/>
        </w:rPr>
        <w:t xml:space="preserve">specyficznych </w:t>
      </w:r>
      <w:r w:rsidRPr="004229BB">
        <w:rPr>
          <w:rFonts w:cs="Times New Roman"/>
        </w:rPr>
        <w:t xml:space="preserve">kryteriów premiujących było więcej niż dwa, należy postąpić analogicznie </w:t>
      </w:r>
      <w:r w:rsidR="00E513BE" w:rsidRPr="004229BB">
        <w:rPr>
          <w:rFonts w:cs="Times New Roman"/>
        </w:rPr>
        <w:t>- k</w:t>
      </w:r>
      <w:r w:rsidR="00BC5BB0" w:rsidRPr="004229BB">
        <w:rPr>
          <w:rFonts w:cs="Times New Roman"/>
        </w:rPr>
        <w:t>olejny przykład</w:t>
      </w:r>
      <w:r w:rsidR="002B15F1" w:rsidRPr="004229BB">
        <w:rPr>
          <w:rFonts w:cs="Times New Roman"/>
        </w:rPr>
        <w:t xml:space="preserve"> z pięcioma kryteriami o różnej punktacji </w:t>
      </w:r>
      <w:r w:rsidR="00BC5BB0" w:rsidRPr="004229BB">
        <w:rPr>
          <w:rFonts w:cs="Times New Roman"/>
        </w:rPr>
        <w:t>(bazując na tych samych założeniach dot.</w:t>
      </w:r>
      <w:r w:rsidR="00A37A07">
        <w:rPr>
          <w:rFonts w:cs="Times New Roman"/>
        </w:rPr>
        <w:t> </w:t>
      </w:r>
      <w:r w:rsidR="00BC5BB0" w:rsidRPr="004229BB">
        <w:rPr>
          <w:rFonts w:cs="Times New Roman"/>
        </w:rPr>
        <w:t>maksymalnej kwoty korekty - 30 000 zł):</w:t>
      </w:r>
    </w:p>
    <w:p w14:paraId="6E90EDE5" w14:textId="77777777" w:rsidR="0058217A" w:rsidRPr="004229BB" w:rsidRDefault="0058217A" w:rsidP="0058217A">
      <w:pPr>
        <w:pStyle w:val="Legenda"/>
        <w:keepNext/>
        <w:rPr>
          <w:color w:val="auto"/>
        </w:rPr>
      </w:pPr>
      <w:r w:rsidRPr="004229BB">
        <w:rPr>
          <w:color w:val="auto"/>
        </w:rPr>
        <w:t>Tabela Przykład 9.2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951"/>
        <w:gridCol w:w="2268"/>
        <w:gridCol w:w="2410"/>
        <w:gridCol w:w="2693"/>
      </w:tblGrid>
      <w:tr w:rsidR="00BB2CA3" w:rsidRPr="004229BB" w14:paraId="40D5BA5A" w14:textId="77777777" w:rsidTr="00C354F3">
        <w:tc>
          <w:tcPr>
            <w:tcW w:w="1951" w:type="dxa"/>
            <w:vAlign w:val="center"/>
          </w:tcPr>
          <w:p w14:paraId="49034F58" w14:textId="77777777" w:rsidR="00BB2CA3" w:rsidRPr="004229BB" w:rsidRDefault="00B87306" w:rsidP="00574FFD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 xml:space="preserve">Kryterium </w:t>
            </w:r>
            <w:r w:rsidR="00574FFD">
              <w:rPr>
                <w:rFonts w:cs="Times New Roman"/>
              </w:rPr>
              <w:t>specyficzne</w:t>
            </w:r>
            <w:r w:rsidR="00574FFD" w:rsidRPr="004229BB">
              <w:rPr>
                <w:rFonts w:cs="Times New Roman"/>
              </w:rPr>
              <w:t xml:space="preserve"> </w:t>
            </w:r>
            <w:r w:rsidRPr="004229BB">
              <w:rPr>
                <w:rFonts w:cs="Times New Roman"/>
              </w:rPr>
              <w:t>premiujące</w:t>
            </w:r>
            <w:r w:rsidR="00D15990">
              <w:rPr>
                <w:rFonts w:cs="Times New Roman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1F07C534" w14:textId="77777777" w:rsidR="00BB2CA3" w:rsidRPr="004229BB" w:rsidRDefault="00B87306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Liczba punktów dodatkowych za spełnienie kryterium</w:t>
            </w:r>
            <w:r w:rsidR="00B65ECE" w:rsidRPr="004229BB">
              <w:rPr>
                <w:rFonts w:cs="Times New Roman"/>
              </w:rPr>
              <w:t xml:space="preserve"> </w:t>
            </w:r>
            <w:r w:rsidR="00574FFD">
              <w:rPr>
                <w:rFonts w:cs="Times New Roman"/>
              </w:rPr>
              <w:t xml:space="preserve">specyficznego </w:t>
            </w:r>
            <w:r w:rsidR="00B65ECE" w:rsidRPr="004229BB">
              <w:rPr>
                <w:rFonts w:cs="Times New Roman"/>
              </w:rPr>
              <w:t>premiującego</w:t>
            </w:r>
          </w:p>
        </w:tc>
        <w:tc>
          <w:tcPr>
            <w:tcW w:w="2410" w:type="dxa"/>
            <w:vAlign w:val="center"/>
          </w:tcPr>
          <w:p w14:paraId="08251464" w14:textId="77777777" w:rsidR="00BB2CA3" w:rsidRPr="004229BB" w:rsidRDefault="00B87306" w:rsidP="00574FFD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 xml:space="preserve">Udział wartości punktów za dane kryterium w ogólnej liczbie </w:t>
            </w:r>
            <w:r w:rsidR="00D9407E" w:rsidRPr="004229BB">
              <w:rPr>
                <w:rFonts w:cs="Times New Roman"/>
              </w:rPr>
              <w:t xml:space="preserve">dodatkowych </w:t>
            </w:r>
            <w:r w:rsidRPr="004229BB">
              <w:rPr>
                <w:rFonts w:cs="Times New Roman"/>
              </w:rPr>
              <w:t xml:space="preserve">punktów </w:t>
            </w:r>
            <w:r w:rsidR="00D9407E" w:rsidRPr="004229BB">
              <w:rPr>
                <w:rFonts w:cs="Times New Roman"/>
              </w:rPr>
              <w:t xml:space="preserve">za kryteria </w:t>
            </w:r>
            <w:r w:rsidR="00574FFD">
              <w:rPr>
                <w:rFonts w:cs="Times New Roman"/>
              </w:rPr>
              <w:t xml:space="preserve">specyficzne </w:t>
            </w:r>
            <w:r w:rsidR="00D9407E" w:rsidRPr="004229BB">
              <w:rPr>
                <w:rFonts w:cs="Times New Roman"/>
              </w:rPr>
              <w:t xml:space="preserve">premiujące, </w:t>
            </w:r>
            <w:r w:rsidRPr="004229BB">
              <w:rPr>
                <w:rFonts w:cs="Times New Roman"/>
              </w:rPr>
              <w:t>możliwych do uzyskania w danym konkursie (w%)</w:t>
            </w:r>
          </w:p>
        </w:tc>
        <w:tc>
          <w:tcPr>
            <w:tcW w:w="2693" w:type="dxa"/>
            <w:vAlign w:val="center"/>
          </w:tcPr>
          <w:p w14:paraId="118BF229" w14:textId="77777777" w:rsidR="00BB2CA3" w:rsidRPr="004229BB" w:rsidRDefault="00B87306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 xml:space="preserve">Wycena </w:t>
            </w:r>
            <w:r w:rsidR="00AD67AE" w:rsidRPr="004229BB">
              <w:rPr>
                <w:rFonts w:cs="Times New Roman"/>
              </w:rPr>
              <w:t xml:space="preserve">maksymalnej </w:t>
            </w:r>
            <w:r w:rsidRPr="004229BB">
              <w:rPr>
                <w:rFonts w:cs="Times New Roman"/>
              </w:rPr>
              <w:t xml:space="preserve">korekty według wagi punktowej </w:t>
            </w:r>
            <w:r w:rsidR="00933511" w:rsidRPr="004229BB">
              <w:rPr>
                <w:rFonts w:cs="Times New Roman"/>
              </w:rPr>
              <w:t xml:space="preserve">za spełnienie </w:t>
            </w:r>
            <w:r w:rsidRPr="004229BB">
              <w:rPr>
                <w:rFonts w:cs="Times New Roman"/>
              </w:rPr>
              <w:t xml:space="preserve">kryterium </w:t>
            </w:r>
            <w:r w:rsidR="00574FFD">
              <w:rPr>
                <w:rFonts w:cs="Times New Roman"/>
              </w:rPr>
              <w:t xml:space="preserve">specyficznego </w:t>
            </w:r>
            <w:r w:rsidR="00933511" w:rsidRPr="004229BB">
              <w:rPr>
                <w:rFonts w:cs="Times New Roman"/>
              </w:rPr>
              <w:t>premiującego</w:t>
            </w:r>
            <w:r w:rsidR="003C1322" w:rsidRPr="004229BB">
              <w:rPr>
                <w:rFonts w:cs="Times New Roman"/>
              </w:rPr>
              <w:t xml:space="preserve"> „</w:t>
            </w:r>
            <w:proofErr w:type="spellStart"/>
            <w:r w:rsidR="003C1322" w:rsidRPr="004229BB">
              <w:rPr>
                <w:rFonts w:cs="Times New Roman"/>
              </w:rPr>
              <w:t>K</w:t>
            </w:r>
            <w:r w:rsidR="00BC5BB0" w:rsidRPr="004229BB">
              <w:rPr>
                <w:rFonts w:cs="Times New Roman"/>
                <w:sz w:val="18"/>
                <w:szCs w:val="18"/>
              </w:rPr>
              <w:t>max</w:t>
            </w:r>
            <w:proofErr w:type="spellEnd"/>
            <w:r w:rsidR="003C1322" w:rsidRPr="004229BB">
              <w:rPr>
                <w:rFonts w:cs="Times New Roman"/>
              </w:rPr>
              <w:t>”</w:t>
            </w:r>
          </w:p>
        </w:tc>
      </w:tr>
      <w:tr w:rsidR="00BB2CA3" w:rsidRPr="004229BB" w14:paraId="56D2B3F7" w14:textId="77777777" w:rsidTr="00C354F3">
        <w:tc>
          <w:tcPr>
            <w:tcW w:w="1951" w:type="dxa"/>
            <w:vAlign w:val="center"/>
          </w:tcPr>
          <w:p w14:paraId="625AF605" w14:textId="77777777" w:rsidR="00BB2CA3" w:rsidRPr="004229BB" w:rsidRDefault="00B87306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Kryterium nr 1</w:t>
            </w:r>
          </w:p>
        </w:tc>
        <w:tc>
          <w:tcPr>
            <w:tcW w:w="2268" w:type="dxa"/>
            <w:vAlign w:val="center"/>
          </w:tcPr>
          <w:p w14:paraId="569D0A29" w14:textId="77777777" w:rsidR="00BB2CA3" w:rsidRPr="004229BB" w:rsidRDefault="00EA6792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15</w:t>
            </w:r>
          </w:p>
        </w:tc>
        <w:tc>
          <w:tcPr>
            <w:tcW w:w="2410" w:type="dxa"/>
            <w:vAlign w:val="center"/>
          </w:tcPr>
          <w:p w14:paraId="619BB9C2" w14:textId="77777777" w:rsidR="00BB2CA3" w:rsidRPr="004229BB" w:rsidRDefault="00EA6792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37,5%</w:t>
            </w:r>
          </w:p>
        </w:tc>
        <w:tc>
          <w:tcPr>
            <w:tcW w:w="2693" w:type="dxa"/>
            <w:vAlign w:val="center"/>
          </w:tcPr>
          <w:p w14:paraId="2E3232C6" w14:textId="77777777" w:rsidR="00BB2CA3" w:rsidRPr="004229BB" w:rsidRDefault="00792D95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11 250 zł (37,5%z 30 000 zł)</w:t>
            </w:r>
          </w:p>
        </w:tc>
      </w:tr>
      <w:tr w:rsidR="00BB2CA3" w:rsidRPr="004229BB" w14:paraId="39086709" w14:textId="77777777" w:rsidTr="00C354F3">
        <w:tc>
          <w:tcPr>
            <w:tcW w:w="1951" w:type="dxa"/>
            <w:vAlign w:val="center"/>
          </w:tcPr>
          <w:p w14:paraId="6C4EE2FE" w14:textId="77777777" w:rsidR="00BB2CA3" w:rsidRPr="004229BB" w:rsidRDefault="00B87306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Kryterium nr 2</w:t>
            </w:r>
          </w:p>
        </w:tc>
        <w:tc>
          <w:tcPr>
            <w:tcW w:w="2268" w:type="dxa"/>
            <w:vAlign w:val="center"/>
          </w:tcPr>
          <w:p w14:paraId="2967296E" w14:textId="77777777" w:rsidR="00BB2CA3" w:rsidRPr="004229BB" w:rsidRDefault="00EA6792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10</w:t>
            </w:r>
          </w:p>
        </w:tc>
        <w:tc>
          <w:tcPr>
            <w:tcW w:w="2410" w:type="dxa"/>
            <w:vAlign w:val="center"/>
          </w:tcPr>
          <w:p w14:paraId="75AD1DE0" w14:textId="77777777" w:rsidR="00BB2CA3" w:rsidRPr="004229BB" w:rsidRDefault="00EA6792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25%</w:t>
            </w:r>
          </w:p>
        </w:tc>
        <w:tc>
          <w:tcPr>
            <w:tcW w:w="2693" w:type="dxa"/>
            <w:vAlign w:val="center"/>
          </w:tcPr>
          <w:p w14:paraId="0D600E11" w14:textId="77777777" w:rsidR="00BB2CA3" w:rsidRPr="004229BB" w:rsidRDefault="00792D95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7 500 zł (25% z 30</w:t>
            </w:r>
            <w:r w:rsidR="006F1E44" w:rsidRPr="004229BB">
              <w:rPr>
                <w:rFonts w:cs="Times New Roman"/>
              </w:rPr>
              <w:t> </w:t>
            </w:r>
            <w:r w:rsidRPr="004229BB">
              <w:rPr>
                <w:rFonts w:cs="Times New Roman"/>
              </w:rPr>
              <w:t>000</w:t>
            </w:r>
            <w:r w:rsidR="006F1E44" w:rsidRPr="004229BB">
              <w:rPr>
                <w:rFonts w:cs="Times New Roman"/>
              </w:rPr>
              <w:t xml:space="preserve"> zł</w:t>
            </w:r>
            <w:r w:rsidRPr="004229BB">
              <w:rPr>
                <w:rFonts w:cs="Times New Roman"/>
              </w:rPr>
              <w:t>)</w:t>
            </w:r>
          </w:p>
        </w:tc>
      </w:tr>
      <w:tr w:rsidR="00BB2CA3" w:rsidRPr="004229BB" w14:paraId="042886E9" w14:textId="77777777" w:rsidTr="00C354F3">
        <w:tc>
          <w:tcPr>
            <w:tcW w:w="1951" w:type="dxa"/>
            <w:vAlign w:val="center"/>
          </w:tcPr>
          <w:p w14:paraId="12659B57" w14:textId="77777777" w:rsidR="00BB2CA3" w:rsidRPr="004229BB" w:rsidRDefault="00B87306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Kryterium nr 3</w:t>
            </w:r>
          </w:p>
        </w:tc>
        <w:tc>
          <w:tcPr>
            <w:tcW w:w="2268" w:type="dxa"/>
            <w:vAlign w:val="center"/>
          </w:tcPr>
          <w:p w14:paraId="5F050EA1" w14:textId="77777777" w:rsidR="00BB2CA3" w:rsidRPr="004229BB" w:rsidRDefault="00EA6792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5</w:t>
            </w:r>
          </w:p>
        </w:tc>
        <w:tc>
          <w:tcPr>
            <w:tcW w:w="2410" w:type="dxa"/>
            <w:vAlign w:val="center"/>
          </w:tcPr>
          <w:p w14:paraId="600F0EE7" w14:textId="77777777" w:rsidR="00BB2CA3" w:rsidRPr="004229BB" w:rsidRDefault="00EA6792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12,5%</w:t>
            </w:r>
          </w:p>
        </w:tc>
        <w:tc>
          <w:tcPr>
            <w:tcW w:w="2693" w:type="dxa"/>
            <w:vAlign w:val="center"/>
          </w:tcPr>
          <w:p w14:paraId="3CBB9AA5" w14:textId="77777777" w:rsidR="00BB2CA3" w:rsidRPr="004229BB" w:rsidRDefault="00792D95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3 750 zł (12,5%z 30</w:t>
            </w:r>
            <w:r w:rsidR="006F1E44" w:rsidRPr="004229BB">
              <w:rPr>
                <w:rFonts w:cs="Times New Roman"/>
              </w:rPr>
              <w:t> </w:t>
            </w:r>
            <w:r w:rsidRPr="004229BB">
              <w:rPr>
                <w:rFonts w:cs="Times New Roman"/>
              </w:rPr>
              <w:t>000</w:t>
            </w:r>
            <w:r w:rsidR="006F1E44" w:rsidRPr="004229BB">
              <w:rPr>
                <w:rFonts w:cs="Times New Roman"/>
              </w:rPr>
              <w:t xml:space="preserve"> zł</w:t>
            </w:r>
            <w:r w:rsidRPr="004229BB">
              <w:rPr>
                <w:rFonts w:cs="Times New Roman"/>
              </w:rPr>
              <w:t>)</w:t>
            </w:r>
          </w:p>
        </w:tc>
      </w:tr>
      <w:tr w:rsidR="00324EEC" w:rsidRPr="004229BB" w14:paraId="6D0C9AC1" w14:textId="77777777" w:rsidTr="00C354F3">
        <w:tc>
          <w:tcPr>
            <w:tcW w:w="1951" w:type="dxa"/>
            <w:vAlign w:val="center"/>
          </w:tcPr>
          <w:p w14:paraId="21CC3964" w14:textId="77777777" w:rsidR="00324EEC" w:rsidRPr="004229BB" w:rsidRDefault="00B87306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Kryterium nr 4</w:t>
            </w:r>
          </w:p>
        </w:tc>
        <w:tc>
          <w:tcPr>
            <w:tcW w:w="2268" w:type="dxa"/>
            <w:vAlign w:val="center"/>
          </w:tcPr>
          <w:p w14:paraId="32C27344" w14:textId="77777777" w:rsidR="00324EEC" w:rsidRPr="004229BB" w:rsidRDefault="00EA6792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5</w:t>
            </w:r>
          </w:p>
        </w:tc>
        <w:tc>
          <w:tcPr>
            <w:tcW w:w="2410" w:type="dxa"/>
            <w:vAlign w:val="center"/>
          </w:tcPr>
          <w:p w14:paraId="68CCCB8C" w14:textId="77777777" w:rsidR="00324EEC" w:rsidRPr="004229BB" w:rsidRDefault="00B87306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12,5%</w:t>
            </w:r>
          </w:p>
        </w:tc>
        <w:tc>
          <w:tcPr>
            <w:tcW w:w="2693" w:type="dxa"/>
            <w:vAlign w:val="center"/>
          </w:tcPr>
          <w:p w14:paraId="13A99D84" w14:textId="77777777" w:rsidR="00324EEC" w:rsidRPr="004229BB" w:rsidRDefault="00792D95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3 750 zł (12,5%z 30</w:t>
            </w:r>
            <w:r w:rsidR="006F1E44" w:rsidRPr="004229BB">
              <w:rPr>
                <w:rFonts w:cs="Times New Roman"/>
              </w:rPr>
              <w:t> </w:t>
            </w:r>
            <w:r w:rsidRPr="004229BB">
              <w:rPr>
                <w:rFonts w:cs="Times New Roman"/>
              </w:rPr>
              <w:t>000</w:t>
            </w:r>
            <w:r w:rsidR="006F1E44" w:rsidRPr="004229BB">
              <w:rPr>
                <w:rFonts w:cs="Times New Roman"/>
              </w:rPr>
              <w:t xml:space="preserve"> zł</w:t>
            </w:r>
            <w:r w:rsidRPr="004229BB">
              <w:rPr>
                <w:rFonts w:cs="Times New Roman"/>
              </w:rPr>
              <w:t>)</w:t>
            </w:r>
          </w:p>
        </w:tc>
      </w:tr>
      <w:tr w:rsidR="00EA6792" w:rsidRPr="004229BB" w14:paraId="3B0138F6" w14:textId="77777777" w:rsidTr="00C354F3">
        <w:tc>
          <w:tcPr>
            <w:tcW w:w="1951" w:type="dxa"/>
            <w:vAlign w:val="center"/>
          </w:tcPr>
          <w:p w14:paraId="1799DB19" w14:textId="77777777" w:rsidR="00EA6792" w:rsidRPr="004229BB" w:rsidRDefault="00EA6792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Kryterium nr 5</w:t>
            </w:r>
          </w:p>
        </w:tc>
        <w:tc>
          <w:tcPr>
            <w:tcW w:w="2268" w:type="dxa"/>
            <w:vAlign w:val="center"/>
          </w:tcPr>
          <w:p w14:paraId="047700AA" w14:textId="77777777" w:rsidR="00EA6792" w:rsidRPr="004229BB" w:rsidRDefault="00EA6792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5</w:t>
            </w:r>
          </w:p>
        </w:tc>
        <w:tc>
          <w:tcPr>
            <w:tcW w:w="2410" w:type="dxa"/>
            <w:vAlign w:val="center"/>
          </w:tcPr>
          <w:p w14:paraId="64611E2C" w14:textId="77777777" w:rsidR="00EA6792" w:rsidRPr="004229BB" w:rsidRDefault="00EA6792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12,5%</w:t>
            </w:r>
          </w:p>
        </w:tc>
        <w:tc>
          <w:tcPr>
            <w:tcW w:w="2693" w:type="dxa"/>
            <w:vAlign w:val="center"/>
          </w:tcPr>
          <w:p w14:paraId="7CCF6276" w14:textId="77777777" w:rsidR="00EA6792" w:rsidRPr="004229BB" w:rsidRDefault="00792D95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3 750 zł (12,5%z 30</w:t>
            </w:r>
            <w:r w:rsidR="006F1E44" w:rsidRPr="004229BB">
              <w:rPr>
                <w:rFonts w:cs="Times New Roman"/>
              </w:rPr>
              <w:t> </w:t>
            </w:r>
            <w:r w:rsidRPr="004229BB">
              <w:rPr>
                <w:rFonts w:cs="Times New Roman"/>
              </w:rPr>
              <w:t>000</w:t>
            </w:r>
            <w:r w:rsidR="006F1E44" w:rsidRPr="004229BB">
              <w:rPr>
                <w:rFonts w:cs="Times New Roman"/>
              </w:rPr>
              <w:t xml:space="preserve"> zł</w:t>
            </w:r>
            <w:r w:rsidRPr="004229BB">
              <w:rPr>
                <w:rFonts w:cs="Times New Roman"/>
              </w:rPr>
              <w:t>)</w:t>
            </w:r>
          </w:p>
        </w:tc>
      </w:tr>
      <w:tr w:rsidR="00685ADE" w:rsidRPr="004229BB" w14:paraId="5D8FA1C8" w14:textId="77777777" w:rsidTr="00C354F3">
        <w:tc>
          <w:tcPr>
            <w:tcW w:w="1951" w:type="dxa"/>
            <w:vAlign w:val="center"/>
          </w:tcPr>
          <w:p w14:paraId="38F30504" w14:textId="77777777" w:rsidR="009A5491" w:rsidRPr="004229BB" w:rsidRDefault="00792D95" w:rsidP="00C354F3">
            <w:pPr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RAZEM</w:t>
            </w:r>
          </w:p>
        </w:tc>
        <w:tc>
          <w:tcPr>
            <w:tcW w:w="2268" w:type="dxa"/>
            <w:vAlign w:val="center"/>
          </w:tcPr>
          <w:p w14:paraId="5E144783" w14:textId="77777777" w:rsidR="009A5491" w:rsidRPr="004229BB" w:rsidRDefault="00792D95" w:rsidP="00C354F3">
            <w:pPr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40</w:t>
            </w:r>
          </w:p>
        </w:tc>
        <w:tc>
          <w:tcPr>
            <w:tcW w:w="2410" w:type="dxa"/>
            <w:vAlign w:val="center"/>
          </w:tcPr>
          <w:p w14:paraId="4B085D5B" w14:textId="77777777" w:rsidR="009A5491" w:rsidRPr="004229BB" w:rsidRDefault="00792D95" w:rsidP="00C354F3">
            <w:pPr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100%</w:t>
            </w:r>
          </w:p>
        </w:tc>
        <w:tc>
          <w:tcPr>
            <w:tcW w:w="2693" w:type="dxa"/>
            <w:vAlign w:val="center"/>
          </w:tcPr>
          <w:p w14:paraId="1AF25410" w14:textId="77777777" w:rsidR="009A5491" w:rsidRPr="004229BB" w:rsidRDefault="00792D95" w:rsidP="00C354F3">
            <w:pPr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30</w:t>
            </w:r>
            <w:r w:rsidR="006F1E44" w:rsidRPr="004229BB">
              <w:rPr>
                <w:rFonts w:cs="Times New Roman"/>
                <w:b/>
              </w:rPr>
              <w:t> </w:t>
            </w:r>
            <w:r w:rsidRPr="004229BB">
              <w:rPr>
                <w:rFonts w:cs="Times New Roman"/>
                <w:b/>
              </w:rPr>
              <w:t>000</w:t>
            </w:r>
            <w:r w:rsidR="006F1E44" w:rsidRPr="004229BB">
              <w:rPr>
                <w:rFonts w:cs="Times New Roman"/>
                <w:b/>
              </w:rPr>
              <w:t xml:space="preserve"> </w:t>
            </w:r>
            <w:r w:rsidRPr="004229BB">
              <w:rPr>
                <w:rFonts w:cs="Times New Roman"/>
                <w:b/>
              </w:rPr>
              <w:t>zł</w:t>
            </w:r>
          </w:p>
        </w:tc>
      </w:tr>
    </w:tbl>
    <w:p w14:paraId="6A3E69CB" w14:textId="77777777" w:rsidR="0000366D" w:rsidRPr="004229BB" w:rsidRDefault="00FE483C">
      <w:pPr>
        <w:spacing w:before="240"/>
        <w:jc w:val="both"/>
        <w:rPr>
          <w:rFonts w:cs="Times New Roman"/>
        </w:rPr>
      </w:pPr>
      <w:r w:rsidRPr="004229BB">
        <w:rPr>
          <w:rFonts w:cs="Times New Roman"/>
        </w:rPr>
        <w:t xml:space="preserve">Kolejną czynnością jest </w:t>
      </w:r>
      <w:r w:rsidR="00014A7D" w:rsidRPr="004229BB">
        <w:rPr>
          <w:rFonts w:cs="Times New Roman"/>
        </w:rPr>
        <w:t xml:space="preserve">ustalenie stopnia niewykonania </w:t>
      </w:r>
      <w:r w:rsidR="0000366D" w:rsidRPr="004229BB">
        <w:rPr>
          <w:rFonts w:cs="Times New Roman"/>
        </w:rPr>
        <w:t xml:space="preserve">wskaźnika/ów, a </w:t>
      </w:r>
      <w:r w:rsidR="00887307" w:rsidRPr="004229BB">
        <w:rPr>
          <w:rFonts w:cs="Times New Roman"/>
        </w:rPr>
        <w:t>następnie w oparciu o</w:t>
      </w:r>
      <w:r w:rsidR="00975D63" w:rsidRPr="004229BB">
        <w:rPr>
          <w:rFonts w:cs="Times New Roman"/>
        </w:rPr>
        <w:t> </w:t>
      </w:r>
      <w:r w:rsidR="00887307" w:rsidRPr="004229BB">
        <w:rPr>
          <w:rFonts w:cs="Times New Roman"/>
        </w:rPr>
        <w:t>to</w:t>
      </w:r>
      <w:r w:rsidR="00975D63" w:rsidRPr="004229BB">
        <w:rPr>
          <w:rFonts w:cs="Times New Roman"/>
        </w:rPr>
        <w:t> </w:t>
      </w:r>
      <w:r w:rsidR="00887307" w:rsidRPr="004229BB">
        <w:rPr>
          <w:rFonts w:cs="Times New Roman"/>
          <w:b/>
        </w:rPr>
        <w:t>stopnia</w:t>
      </w:r>
      <w:r w:rsidR="0000366D" w:rsidRPr="004229BB">
        <w:rPr>
          <w:rFonts w:cs="Times New Roman"/>
          <w:b/>
        </w:rPr>
        <w:t xml:space="preserve"> niewykonania kryterium</w:t>
      </w:r>
      <w:r w:rsidR="00112840" w:rsidRPr="004229BB">
        <w:rPr>
          <w:rFonts w:cs="Times New Roman"/>
          <w:b/>
        </w:rPr>
        <w:t xml:space="preserve"> „N”</w:t>
      </w:r>
      <w:r w:rsidR="0000366D" w:rsidRPr="004229BB">
        <w:rPr>
          <w:rFonts w:cs="Times New Roman"/>
        </w:rPr>
        <w:t>. W przypadku jednego wskaźnika korespondującego z</w:t>
      </w:r>
      <w:r w:rsidR="00A37A07">
        <w:rPr>
          <w:rFonts w:cs="Times New Roman"/>
        </w:rPr>
        <w:t> </w:t>
      </w:r>
      <w:r w:rsidR="0000366D" w:rsidRPr="004229BB">
        <w:rPr>
          <w:rFonts w:cs="Times New Roman"/>
        </w:rPr>
        <w:t xml:space="preserve">danym kryterium </w:t>
      </w:r>
      <w:r w:rsidR="00574FFD">
        <w:rPr>
          <w:rFonts w:cs="Times New Roman"/>
        </w:rPr>
        <w:t xml:space="preserve">specyficznym </w:t>
      </w:r>
      <w:r w:rsidR="0000366D" w:rsidRPr="004229BB">
        <w:rPr>
          <w:rFonts w:cs="Times New Roman"/>
        </w:rPr>
        <w:t xml:space="preserve">premiującym, stopień niewykonania tego kryterium </w:t>
      </w:r>
      <w:r w:rsidR="00B65ECE" w:rsidRPr="004229BB">
        <w:rPr>
          <w:rFonts w:cs="Times New Roman"/>
        </w:rPr>
        <w:t>stanowi różnicę</w:t>
      </w:r>
      <w:r w:rsidR="0000366D" w:rsidRPr="004229BB">
        <w:rPr>
          <w:rFonts w:cs="Times New Roman"/>
        </w:rPr>
        <w:t xml:space="preserve"> pomiędzy wartością 100% a stopniem realizacji tego wskaźnika </w:t>
      </w:r>
      <w:r w:rsidR="00887307" w:rsidRPr="004229BB">
        <w:rPr>
          <w:rFonts w:cs="Times New Roman"/>
        </w:rPr>
        <w:t>(</w:t>
      </w:r>
      <w:r w:rsidR="0000366D" w:rsidRPr="004229BB">
        <w:rPr>
          <w:rFonts w:cs="Times New Roman"/>
        </w:rPr>
        <w:t>wyrażonym w %</w:t>
      </w:r>
      <w:r w:rsidR="00887307" w:rsidRPr="004229BB">
        <w:rPr>
          <w:rFonts w:cs="Times New Roman"/>
        </w:rPr>
        <w:t>)</w:t>
      </w:r>
      <w:r w:rsidR="0000366D" w:rsidRPr="004229BB">
        <w:rPr>
          <w:rFonts w:cs="Times New Roman"/>
        </w:rPr>
        <w:t>. W przypadku dwóch lub</w:t>
      </w:r>
      <w:r w:rsidR="00A37A07">
        <w:rPr>
          <w:rFonts w:cs="Times New Roman"/>
        </w:rPr>
        <w:t> </w:t>
      </w:r>
      <w:r w:rsidR="0000366D" w:rsidRPr="004229BB">
        <w:rPr>
          <w:rFonts w:cs="Times New Roman"/>
        </w:rPr>
        <w:t xml:space="preserve">więcej wskaźników korespondujących z danym </w:t>
      </w:r>
      <w:r w:rsidR="00887307" w:rsidRPr="004229BB">
        <w:rPr>
          <w:rFonts w:cs="Times New Roman"/>
        </w:rPr>
        <w:t>kryterium</w:t>
      </w:r>
      <w:r w:rsidR="0000366D" w:rsidRPr="004229BB">
        <w:rPr>
          <w:rFonts w:cs="Times New Roman"/>
        </w:rPr>
        <w:t xml:space="preserve"> </w:t>
      </w:r>
      <w:r w:rsidR="00F311C7">
        <w:rPr>
          <w:rFonts w:cs="Times New Roman"/>
        </w:rPr>
        <w:t xml:space="preserve">specyficznym </w:t>
      </w:r>
      <w:r w:rsidR="0000366D" w:rsidRPr="004229BB">
        <w:rPr>
          <w:rFonts w:cs="Times New Roman"/>
        </w:rPr>
        <w:t xml:space="preserve">premiującym, wybieramy wskaźnik/i najważniejszy/e lub liczymy średnią arytmetyczną z </w:t>
      </w:r>
      <w:r w:rsidR="00503321" w:rsidRPr="004229BB">
        <w:rPr>
          <w:rFonts w:cs="Times New Roman"/>
        </w:rPr>
        <w:t>wartości nie więcej niż</w:t>
      </w:r>
      <w:r w:rsidR="003A377A">
        <w:rPr>
          <w:rFonts w:cs="Times New Roman"/>
        </w:rPr>
        <w:t> </w:t>
      </w:r>
      <w:r w:rsidR="00503321" w:rsidRPr="004229BB">
        <w:rPr>
          <w:rFonts w:cs="Times New Roman"/>
        </w:rPr>
        <w:t>trzech równoważnych wskaźników</w:t>
      </w:r>
      <w:r w:rsidR="0000366D" w:rsidRPr="004229BB">
        <w:rPr>
          <w:rFonts w:cs="Times New Roman"/>
        </w:rPr>
        <w:t xml:space="preserve">. </w:t>
      </w:r>
      <w:r w:rsidR="00792D95" w:rsidRPr="004229BB">
        <w:rPr>
          <w:rFonts w:cs="Times New Roman"/>
          <w:b/>
        </w:rPr>
        <w:t xml:space="preserve">Należy przy tym zaznaczyć, że w przypadku </w:t>
      </w:r>
      <w:proofErr w:type="spellStart"/>
      <w:r w:rsidR="00792D95" w:rsidRPr="004229BB">
        <w:rPr>
          <w:rFonts w:cs="Times New Roman"/>
          <w:b/>
        </w:rPr>
        <w:t>nadwykonania</w:t>
      </w:r>
      <w:proofErr w:type="spellEnd"/>
      <w:r w:rsidR="00792D95" w:rsidRPr="004229BB">
        <w:rPr>
          <w:rFonts w:cs="Times New Roman"/>
          <w:b/>
        </w:rPr>
        <w:t xml:space="preserve"> jakiegoś ze wskaźników, do liczonej średniej arytmetycznej przyjmuje się, że stopień jego</w:t>
      </w:r>
      <w:r w:rsidR="003A377A">
        <w:rPr>
          <w:rFonts w:cs="Times New Roman"/>
          <w:b/>
        </w:rPr>
        <w:t> </w:t>
      </w:r>
      <w:r w:rsidR="00792D95" w:rsidRPr="004229BB">
        <w:rPr>
          <w:rFonts w:cs="Times New Roman"/>
          <w:b/>
        </w:rPr>
        <w:t>wykonania wynosi 100%.</w:t>
      </w:r>
      <w:r w:rsidR="00887307" w:rsidRPr="004229BB">
        <w:rPr>
          <w:rFonts w:cs="Times New Roman"/>
        </w:rPr>
        <w:t xml:space="preserve"> </w:t>
      </w:r>
    </w:p>
    <w:p w14:paraId="776D7F6A" w14:textId="77777777" w:rsidR="00EA6792" w:rsidRPr="004229BB" w:rsidRDefault="00C83C3D" w:rsidP="00C354F3">
      <w:pPr>
        <w:spacing w:before="240" w:after="0"/>
        <w:jc w:val="both"/>
        <w:rPr>
          <w:rFonts w:cs="Times New Roman"/>
          <w:b/>
          <w:u w:val="single"/>
        </w:rPr>
      </w:pPr>
      <w:r w:rsidRPr="004229BB">
        <w:rPr>
          <w:rFonts w:cs="Times New Roman"/>
          <w:b/>
          <w:u w:val="single"/>
        </w:rPr>
        <w:lastRenderedPageBreak/>
        <w:t>Przykład</w:t>
      </w:r>
      <w:r w:rsidR="00264344" w:rsidRPr="004229BB">
        <w:rPr>
          <w:rFonts w:cs="Times New Roman"/>
          <w:b/>
          <w:u w:val="single"/>
        </w:rPr>
        <w:t xml:space="preserve"> </w:t>
      </w:r>
      <w:r w:rsidR="00324EEC" w:rsidRPr="004229BB">
        <w:rPr>
          <w:rFonts w:cs="Times New Roman"/>
          <w:b/>
          <w:u w:val="single"/>
        </w:rPr>
        <w:t>10</w:t>
      </w:r>
      <w:r w:rsidRPr="004229BB">
        <w:rPr>
          <w:rFonts w:cs="Times New Roman"/>
          <w:b/>
          <w:u w:val="single"/>
        </w:rPr>
        <w:t xml:space="preserve"> </w:t>
      </w:r>
    </w:p>
    <w:p w14:paraId="3EBDEA36" w14:textId="77777777" w:rsidR="002152C7" w:rsidRPr="004229BB" w:rsidRDefault="002152C7" w:rsidP="00C354F3">
      <w:pPr>
        <w:jc w:val="both"/>
        <w:rPr>
          <w:rFonts w:cs="Times New Roman"/>
          <w:b/>
        </w:rPr>
      </w:pPr>
      <w:r w:rsidRPr="004229BB">
        <w:rPr>
          <w:rFonts w:cs="Times New Roman"/>
        </w:rPr>
        <w:t xml:space="preserve">W przykładzie poniżej Beneficjent otrzymał dodatkowe punkty za spełnienie kryterium </w:t>
      </w:r>
      <w:r w:rsidR="00F311C7">
        <w:rPr>
          <w:rFonts w:cs="Times New Roman"/>
        </w:rPr>
        <w:t xml:space="preserve">specyficznego </w:t>
      </w:r>
      <w:r w:rsidR="00EB2C59" w:rsidRPr="004229BB">
        <w:rPr>
          <w:rFonts w:cs="Times New Roman"/>
        </w:rPr>
        <w:t xml:space="preserve">premiującego </w:t>
      </w:r>
      <w:r w:rsidRPr="004229BB">
        <w:rPr>
          <w:rFonts w:cs="Times New Roman"/>
        </w:rPr>
        <w:t xml:space="preserve">nr </w:t>
      </w:r>
      <w:r w:rsidR="00EB2C59" w:rsidRPr="004229BB">
        <w:rPr>
          <w:rFonts w:cs="Times New Roman"/>
        </w:rPr>
        <w:t xml:space="preserve">1 – ponieważ tylko </w:t>
      </w:r>
      <w:r w:rsidR="00792D95" w:rsidRPr="004229BB">
        <w:rPr>
          <w:rFonts w:cs="Times New Roman"/>
          <w:b/>
        </w:rPr>
        <w:t>jeden</w:t>
      </w:r>
      <w:r w:rsidR="00EB2C59" w:rsidRPr="004229BB">
        <w:rPr>
          <w:rFonts w:cs="Times New Roman"/>
        </w:rPr>
        <w:t xml:space="preserve"> przyjęty przez niego wskaźnik korespondował z</w:t>
      </w:r>
      <w:r w:rsidR="004F3C48">
        <w:rPr>
          <w:rFonts w:cs="Times New Roman"/>
        </w:rPr>
        <w:t> </w:t>
      </w:r>
      <w:r w:rsidR="00EB2C59" w:rsidRPr="004229BB">
        <w:rPr>
          <w:rFonts w:cs="Times New Roman"/>
        </w:rPr>
        <w:t>tym</w:t>
      </w:r>
      <w:r w:rsidR="003A377A">
        <w:rPr>
          <w:rFonts w:cs="Times New Roman"/>
        </w:rPr>
        <w:t> </w:t>
      </w:r>
      <w:r w:rsidR="00EB2C59" w:rsidRPr="004229BB">
        <w:rPr>
          <w:rFonts w:cs="Times New Roman"/>
        </w:rPr>
        <w:t xml:space="preserve">kryterium, </w:t>
      </w:r>
      <w:r w:rsidR="00792D95" w:rsidRPr="004229BB">
        <w:rPr>
          <w:rFonts w:cs="Times New Roman"/>
          <w:b/>
        </w:rPr>
        <w:t>stopień niewykonania wskaźnika jest równy stopniowi niewykonania kryterium</w:t>
      </w:r>
      <w:r w:rsidR="00112840" w:rsidRPr="004229BB">
        <w:rPr>
          <w:rFonts w:cs="Times New Roman"/>
          <w:b/>
        </w:rPr>
        <w:t xml:space="preserve"> „N”</w:t>
      </w:r>
      <w:r w:rsidR="00792D95" w:rsidRPr="004229BB">
        <w:rPr>
          <w:rFonts w:cs="Times New Roman"/>
          <w:b/>
        </w:rPr>
        <w:t xml:space="preserve">. </w:t>
      </w:r>
    </w:p>
    <w:p w14:paraId="16CEF841" w14:textId="77777777" w:rsidR="0058217A" w:rsidRPr="004229BB" w:rsidRDefault="0058217A" w:rsidP="0058217A">
      <w:pPr>
        <w:pStyle w:val="Legenda"/>
        <w:keepNext/>
        <w:rPr>
          <w:color w:val="auto"/>
        </w:rPr>
      </w:pPr>
      <w:r w:rsidRPr="004229BB">
        <w:rPr>
          <w:color w:val="auto"/>
        </w:rPr>
        <w:t>Tabela Przykład 10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3"/>
        <w:gridCol w:w="1368"/>
        <w:gridCol w:w="1124"/>
        <w:gridCol w:w="1280"/>
        <w:gridCol w:w="1275"/>
        <w:gridCol w:w="1499"/>
        <w:gridCol w:w="1499"/>
      </w:tblGrid>
      <w:tr w:rsidR="00B65ECE" w:rsidRPr="004229BB" w14:paraId="4CCF5C45" w14:textId="77777777" w:rsidTr="00C354F3">
        <w:tc>
          <w:tcPr>
            <w:tcW w:w="1242" w:type="dxa"/>
            <w:vAlign w:val="center"/>
          </w:tcPr>
          <w:p w14:paraId="1D1698E7" w14:textId="77777777" w:rsidR="00B65ECE" w:rsidRPr="004229BB" w:rsidRDefault="00B65ECE" w:rsidP="00C354F3">
            <w:pPr>
              <w:jc w:val="center"/>
              <w:rPr>
                <w:rFonts w:cs="Times New Roman"/>
                <w:b/>
                <w:u w:val="single"/>
              </w:rPr>
            </w:pPr>
            <w:r w:rsidRPr="004229BB">
              <w:t xml:space="preserve">Kryterium </w:t>
            </w:r>
            <w:r w:rsidR="00F311C7">
              <w:t xml:space="preserve">specyficzne </w:t>
            </w:r>
            <w:r w:rsidRPr="004229BB">
              <w:t>premiujące</w:t>
            </w:r>
          </w:p>
        </w:tc>
        <w:tc>
          <w:tcPr>
            <w:tcW w:w="1369" w:type="dxa"/>
            <w:vAlign w:val="center"/>
          </w:tcPr>
          <w:p w14:paraId="06F48DBE" w14:textId="77777777" w:rsidR="00B65ECE" w:rsidRPr="004229BB" w:rsidRDefault="00B65ECE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Waga kryterium</w:t>
            </w:r>
          </w:p>
        </w:tc>
        <w:tc>
          <w:tcPr>
            <w:tcW w:w="1124" w:type="dxa"/>
            <w:vAlign w:val="center"/>
          </w:tcPr>
          <w:p w14:paraId="6EEE71DC" w14:textId="77777777" w:rsidR="00B65ECE" w:rsidRPr="004229BB" w:rsidRDefault="00B65ECE" w:rsidP="00C354F3">
            <w:pPr>
              <w:jc w:val="center"/>
            </w:pPr>
            <w:r w:rsidRPr="004229BB">
              <w:t>Wartość docelowa wskaźnika</w:t>
            </w:r>
          </w:p>
        </w:tc>
        <w:tc>
          <w:tcPr>
            <w:tcW w:w="1280" w:type="dxa"/>
            <w:vAlign w:val="center"/>
          </w:tcPr>
          <w:p w14:paraId="4C92FBD5" w14:textId="77777777" w:rsidR="00B65ECE" w:rsidRPr="004229BB" w:rsidRDefault="00B65ECE" w:rsidP="00C354F3">
            <w:pPr>
              <w:jc w:val="center"/>
              <w:rPr>
                <w:rFonts w:cs="Times New Roman"/>
                <w:b/>
                <w:u w:val="single"/>
              </w:rPr>
            </w:pPr>
            <w:r w:rsidRPr="004229BB">
              <w:t>Wartość osiągnięta wskaźnika</w:t>
            </w:r>
          </w:p>
        </w:tc>
        <w:tc>
          <w:tcPr>
            <w:tcW w:w="1275" w:type="dxa"/>
            <w:vAlign w:val="center"/>
          </w:tcPr>
          <w:p w14:paraId="3DD3FE69" w14:textId="77777777" w:rsidR="00B65ECE" w:rsidRPr="004229BB" w:rsidRDefault="00B65ECE" w:rsidP="00C354F3">
            <w:pPr>
              <w:jc w:val="center"/>
              <w:rPr>
                <w:rFonts w:cs="Times New Roman"/>
                <w:b/>
                <w:u w:val="single"/>
              </w:rPr>
            </w:pPr>
            <w:r w:rsidRPr="004229BB">
              <w:t>Stopień realizacji wskaźnika (%)</w:t>
            </w:r>
          </w:p>
        </w:tc>
        <w:tc>
          <w:tcPr>
            <w:tcW w:w="1499" w:type="dxa"/>
            <w:vAlign w:val="center"/>
          </w:tcPr>
          <w:p w14:paraId="08D3C86E" w14:textId="77777777" w:rsidR="00B65ECE" w:rsidRPr="004229BB" w:rsidRDefault="00792D95" w:rsidP="00C354F3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Stopień niewykonania wskaźnika</w:t>
            </w:r>
          </w:p>
        </w:tc>
        <w:tc>
          <w:tcPr>
            <w:tcW w:w="1499" w:type="dxa"/>
            <w:vAlign w:val="center"/>
          </w:tcPr>
          <w:p w14:paraId="3FBCE5F9" w14:textId="77777777" w:rsidR="00B65ECE" w:rsidRPr="004229BB" w:rsidRDefault="00792D95" w:rsidP="00C354F3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Stopień niewykonania kryterium</w:t>
            </w:r>
            <w:r w:rsidR="009A3CAC" w:rsidRPr="004229BB">
              <w:rPr>
                <w:rFonts w:cs="Times New Roman"/>
                <w:b/>
              </w:rPr>
              <w:br/>
              <w:t>„N”</w:t>
            </w:r>
          </w:p>
        </w:tc>
      </w:tr>
      <w:tr w:rsidR="00B65ECE" w:rsidRPr="004229BB" w14:paraId="663FD1F6" w14:textId="77777777" w:rsidTr="00C354F3">
        <w:tc>
          <w:tcPr>
            <w:tcW w:w="1242" w:type="dxa"/>
            <w:vAlign w:val="center"/>
          </w:tcPr>
          <w:p w14:paraId="4A13A29A" w14:textId="77777777" w:rsidR="00B65ECE" w:rsidRPr="004229BB" w:rsidRDefault="00B65ECE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Kryterium nr 1</w:t>
            </w:r>
          </w:p>
        </w:tc>
        <w:tc>
          <w:tcPr>
            <w:tcW w:w="1369" w:type="dxa"/>
            <w:vAlign w:val="center"/>
          </w:tcPr>
          <w:p w14:paraId="6E51B81F" w14:textId="77777777" w:rsidR="00B65ECE" w:rsidRPr="004229BB" w:rsidRDefault="00B65ECE" w:rsidP="00C354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29BB">
              <w:rPr>
                <w:rFonts w:cs="Times New Roman"/>
                <w:sz w:val="20"/>
                <w:szCs w:val="20"/>
              </w:rPr>
              <w:t xml:space="preserve">15 punktów na 40 możliwych do uzyskania w konkursie za </w:t>
            </w:r>
            <w:r w:rsidR="00F311C7">
              <w:rPr>
                <w:rFonts w:cs="Times New Roman"/>
                <w:sz w:val="20"/>
                <w:szCs w:val="20"/>
              </w:rPr>
              <w:t xml:space="preserve">specyficzne </w:t>
            </w:r>
            <w:r w:rsidRPr="004229BB">
              <w:rPr>
                <w:rFonts w:cs="Times New Roman"/>
                <w:sz w:val="20"/>
                <w:szCs w:val="20"/>
              </w:rPr>
              <w:t>kryteria premiujące</w:t>
            </w:r>
          </w:p>
        </w:tc>
        <w:tc>
          <w:tcPr>
            <w:tcW w:w="1124" w:type="dxa"/>
            <w:vAlign w:val="center"/>
          </w:tcPr>
          <w:p w14:paraId="501176B8" w14:textId="77777777" w:rsidR="00B65ECE" w:rsidRPr="004229BB" w:rsidRDefault="00B65ECE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100</w:t>
            </w:r>
          </w:p>
        </w:tc>
        <w:tc>
          <w:tcPr>
            <w:tcW w:w="1280" w:type="dxa"/>
            <w:vAlign w:val="center"/>
          </w:tcPr>
          <w:p w14:paraId="49045B9E" w14:textId="77777777" w:rsidR="00B65ECE" w:rsidRPr="004229BB" w:rsidRDefault="00B65ECE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93</w:t>
            </w:r>
          </w:p>
        </w:tc>
        <w:tc>
          <w:tcPr>
            <w:tcW w:w="1275" w:type="dxa"/>
            <w:vAlign w:val="center"/>
          </w:tcPr>
          <w:p w14:paraId="473B9005" w14:textId="77777777" w:rsidR="00B65ECE" w:rsidRPr="004229BB" w:rsidRDefault="00B65ECE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93%</w:t>
            </w:r>
          </w:p>
        </w:tc>
        <w:tc>
          <w:tcPr>
            <w:tcW w:w="1499" w:type="dxa"/>
            <w:vAlign w:val="center"/>
          </w:tcPr>
          <w:p w14:paraId="5310DE91" w14:textId="77777777" w:rsidR="00B65ECE" w:rsidRPr="004229BB" w:rsidRDefault="00792D95" w:rsidP="00C354F3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7%</w:t>
            </w:r>
          </w:p>
        </w:tc>
        <w:tc>
          <w:tcPr>
            <w:tcW w:w="1499" w:type="dxa"/>
            <w:vAlign w:val="center"/>
          </w:tcPr>
          <w:p w14:paraId="493736D8" w14:textId="77777777" w:rsidR="00B65ECE" w:rsidRPr="004229BB" w:rsidRDefault="00792D95" w:rsidP="00C354F3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7%</w:t>
            </w:r>
          </w:p>
        </w:tc>
      </w:tr>
    </w:tbl>
    <w:p w14:paraId="3966ADDF" w14:textId="77777777" w:rsidR="00FE0DD3" w:rsidRPr="004229BB" w:rsidRDefault="007C6594">
      <w:pPr>
        <w:spacing w:before="240"/>
        <w:jc w:val="both"/>
        <w:rPr>
          <w:rFonts w:cs="Times New Roman"/>
        </w:rPr>
      </w:pPr>
      <w:r w:rsidRPr="004229BB">
        <w:rPr>
          <w:rFonts w:cs="Times New Roman"/>
        </w:rPr>
        <w:t xml:space="preserve">Jeśli mamy ustalone obie zmienne, tzn. </w:t>
      </w:r>
      <w:r w:rsidR="00761A41" w:rsidRPr="004229BB">
        <w:rPr>
          <w:rFonts w:cs="Times New Roman"/>
        </w:rPr>
        <w:t xml:space="preserve">wycenę </w:t>
      </w:r>
      <w:r w:rsidR="00AD67AE" w:rsidRPr="004229BB">
        <w:rPr>
          <w:rFonts w:cs="Times New Roman"/>
        </w:rPr>
        <w:t xml:space="preserve">maksymalnej </w:t>
      </w:r>
      <w:r w:rsidR="00C00145" w:rsidRPr="004229BB">
        <w:rPr>
          <w:rFonts w:cs="Times New Roman"/>
        </w:rPr>
        <w:t>korekt</w:t>
      </w:r>
      <w:r w:rsidR="00761A41" w:rsidRPr="004229BB">
        <w:rPr>
          <w:rFonts w:cs="Times New Roman"/>
        </w:rPr>
        <w:t>y</w:t>
      </w:r>
      <w:r w:rsidR="00C00145" w:rsidRPr="004229BB">
        <w:rPr>
          <w:rFonts w:cs="Times New Roman"/>
        </w:rPr>
        <w:t xml:space="preserve"> według wagi punktowej</w:t>
      </w:r>
      <w:r w:rsidR="00DC4512" w:rsidRPr="004229BB">
        <w:rPr>
          <w:rFonts w:cs="Times New Roman"/>
        </w:rPr>
        <w:t xml:space="preserve"> dla</w:t>
      </w:r>
      <w:r w:rsidR="00A37A07">
        <w:rPr>
          <w:rFonts w:cs="Times New Roman"/>
        </w:rPr>
        <w:t> </w:t>
      </w:r>
      <w:r w:rsidR="00DC4512" w:rsidRPr="004229BB">
        <w:rPr>
          <w:rFonts w:cs="Times New Roman"/>
        </w:rPr>
        <w:t xml:space="preserve">danego </w:t>
      </w:r>
      <w:r w:rsidR="00C00145" w:rsidRPr="004229BB">
        <w:rPr>
          <w:rFonts w:cs="Times New Roman"/>
        </w:rPr>
        <w:t>kryterium</w:t>
      </w:r>
      <w:r w:rsidR="00761A41" w:rsidRPr="004229BB">
        <w:rPr>
          <w:rFonts w:cs="Times New Roman"/>
        </w:rPr>
        <w:t xml:space="preserve"> „</w:t>
      </w:r>
      <w:proofErr w:type="spellStart"/>
      <w:r w:rsidR="00BC5BB0" w:rsidRPr="004229BB">
        <w:rPr>
          <w:rFonts w:cs="Times New Roman"/>
          <w:b/>
        </w:rPr>
        <w:t>K</w:t>
      </w:r>
      <w:r w:rsidR="00BC5BB0" w:rsidRPr="004229BB">
        <w:rPr>
          <w:rFonts w:cs="Times New Roman"/>
          <w:b/>
          <w:sz w:val="18"/>
          <w:szCs w:val="18"/>
        </w:rPr>
        <w:t>max</w:t>
      </w:r>
      <w:proofErr w:type="spellEnd"/>
      <w:r w:rsidR="00761A41" w:rsidRPr="004229BB">
        <w:rPr>
          <w:rFonts w:cs="Times New Roman"/>
        </w:rPr>
        <w:t>”</w:t>
      </w:r>
      <w:r w:rsidR="00C00145" w:rsidRPr="004229BB">
        <w:rPr>
          <w:rFonts w:cs="Times New Roman"/>
        </w:rPr>
        <w:t xml:space="preserve"> i</w:t>
      </w:r>
      <w:r w:rsidR="00413197" w:rsidRPr="004229BB">
        <w:rPr>
          <w:rFonts w:cs="Times New Roman"/>
        </w:rPr>
        <w:t> </w:t>
      </w:r>
      <w:r w:rsidR="00C00145" w:rsidRPr="004229BB">
        <w:rPr>
          <w:rFonts w:cs="Times New Roman"/>
        </w:rPr>
        <w:t xml:space="preserve">wiemy, jaki jest stopień niewykonania </w:t>
      </w:r>
      <w:r w:rsidR="009A3CAC" w:rsidRPr="004229BB">
        <w:rPr>
          <w:rFonts w:cs="Times New Roman"/>
        </w:rPr>
        <w:t xml:space="preserve">tego </w:t>
      </w:r>
      <w:r w:rsidR="00C00145" w:rsidRPr="004229BB">
        <w:rPr>
          <w:rFonts w:cs="Times New Roman"/>
        </w:rPr>
        <w:t>kryterium</w:t>
      </w:r>
      <w:r w:rsidR="009A3CAC" w:rsidRPr="004229BB">
        <w:rPr>
          <w:rFonts w:cs="Times New Roman"/>
        </w:rPr>
        <w:t xml:space="preserve"> </w:t>
      </w:r>
      <w:r w:rsidR="00BC5BB0" w:rsidRPr="004229BB">
        <w:rPr>
          <w:rFonts w:cs="Times New Roman"/>
          <w:b/>
        </w:rPr>
        <w:t>(„N”</w:t>
      </w:r>
      <w:r w:rsidR="009A3CAC" w:rsidRPr="004229BB">
        <w:rPr>
          <w:rFonts w:cs="Times New Roman"/>
        </w:rPr>
        <w:t>)</w:t>
      </w:r>
      <w:r w:rsidR="00C00145" w:rsidRPr="004229BB">
        <w:rPr>
          <w:rFonts w:cs="Times New Roman"/>
        </w:rPr>
        <w:t>, możemy obliczyć ostateczną korektę kosztów pośrednich za niespełnienie</w:t>
      </w:r>
      <w:r w:rsidR="00AC1C81" w:rsidRPr="004229BB">
        <w:rPr>
          <w:rFonts w:cs="Times New Roman"/>
        </w:rPr>
        <w:t xml:space="preserve"> </w:t>
      </w:r>
      <w:r w:rsidR="00BC5BB0" w:rsidRPr="004229BB">
        <w:rPr>
          <w:rFonts w:cs="Times New Roman"/>
          <w:b/>
        </w:rPr>
        <w:t>danego</w:t>
      </w:r>
      <w:r w:rsidR="00C00145" w:rsidRPr="004229BB">
        <w:rPr>
          <w:rFonts w:cs="Times New Roman"/>
        </w:rPr>
        <w:t xml:space="preserve"> kryterium </w:t>
      </w:r>
      <w:r w:rsidR="00F311C7">
        <w:rPr>
          <w:rFonts w:cs="Times New Roman"/>
        </w:rPr>
        <w:t xml:space="preserve">specyficznego </w:t>
      </w:r>
      <w:r w:rsidR="00C00145" w:rsidRPr="004229BB">
        <w:rPr>
          <w:rFonts w:cs="Times New Roman"/>
        </w:rPr>
        <w:t>premiującego</w:t>
      </w:r>
      <w:r w:rsidR="00FA5F86" w:rsidRPr="004229BB">
        <w:rPr>
          <w:rFonts w:cs="Times New Roman"/>
        </w:rPr>
        <w:t xml:space="preserve"> </w:t>
      </w:r>
      <w:r w:rsidR="00BC5BB0" w:rsidRPr="004229BB">
        <w:rPr>
          <w:rFonts w:cs="Times New Roman"/>
          <w:b/>
        </w:rPr>
        <w:t>„KK”,</w:t>
      </w:r>
      <w:r w:rsidR="00C00145" w:rsidRPr="004229BB">
        <w:rPr>
          <w:rFonts w:cs="Times New Roman"/>
        </w:rPr>
        <w:t xml:space="preserve"> która stanowi iloczyn obu wartości.</w:t>
      </w:r>
    </w:p>
    <w:p w14:paraId="3329263E" w14:textId="77777777" w:rsidR="00E513BE" w:rsidRPr="004229BB" w:rsidRDefault="00BC5BB0">
      <w:pPr>
        <w:spacing w:before="240"/>
        <w:jc w:val="center"/>
        <w:rPr>
          <w:rFonts w:cs="Times New Roman"/>
          <w:sz w:val="24"/>
          <w:szCs w:val="24"/>
        </w:rPr>
      </w:pPr>
      <w:r w:rsidRPr="004229BB">
        <w:rPr>
          <w:rFonts w:cs="Times New Roman"/>
          <w:b/>
          <w:sz w:val="24"/>
          <w:szCs w:val="24"/>
        </w:rPr>
        <w:t>K</w:t>
      </w:r>
      <w:r w:rsidR="00FA5F86" w:rsidRPr="004229BB">
        <w:rPr>
          <w:rFonts w:cs="Times New Roman"/>
          <w:b/>
          <w:sz w:val="24"/>
          <w:szCs w:val="24"/>
        </w:rPr>
        <w:t>K</w:t>
      </w:r>
      <w:r w:rsidRPr="004229BB">
        <w:rPr>
          <w:rFonts w:cs="Times New Roman"/>
          <w:b/>
          <w:sz w:val="24"/>
          <w:szCs w:val="24"/>
        </w:rPr>
        <w:t xml:space="preserve"> = </w:t>
      </w:r>
      <w:proofErr w:type="spellStart"/>
      <w:r w:rsidRPr="004229BB">
        <w:rPr>
          <w:rFonts w:cs="Times New Roman"/>
          <w:b/>
          <w:sz w:val="24"/>
          <w:szCs w:val="24"/>
        </w:rPr>
        <w:t>Kmax</w:t>
      </w:r>
      <w:proofErr w:type="spellEnd"/>
      <w:r w:rsidRPr="004229BB">
        <w:rPr>
          <w:rFonts w:cs="Times New Roman"/>
          <w:b/>
          <w:sz w:val="24"/>
          <w:szCs w:val="24"/>
        </w:rPr>
        <w:t xml:space="preserve"> * N</w:t>
      </w:r>
    </w:p>
    <w:p w14:paraId="4CACF762" w14:textId="77777777" w:rsidR="007E70CF" w:rsidRPr="004229BB" w:rsidRDefault="00C00145">
      <w:pPr>
        <w:spacing w:before="240"/>
        <w:jc w:val="both"/>
        <w:rPr>
          <w:rFonts w:cs="Times New Roman"/>
        </w:rPr>
      </w:pPr>
      <w:r w:rsidRPr="004229BB">
        <w:rPr>
          <w:rFonts w:cs="Times New Roman"/>
        </w:rPr>
        <w:t>W omawianym powyżej przykładzie, przy założeniu, że wyliczona wartość kosztów pośrednich w</w:t>
      </w:r>
      <w:r w:rsidR="00975D63" w:rsidRPr="004229BB">
        <w:rPr>
          <w:rFonts w:cs="Times New Roman"/>
        </w:rPr>
        <w:t> </w:t>
      </w:r>
      <w:r w:rsidRPr="004229BB">
        <w:rPr>
          <w:rFonts w:cs="Times New Roman"/>
        </w:rPr>
        <w:t xml:space="preserve">kroku 6 wyniosła 30 000 zł, a </w:t>
      </w:r>
      <w:r w:rsidR="007E70CF" w:rsidRPr="004229BB">
        <w:rPr>
          <w:rFonts w:cs="Times New Roman"/>
        </w:rPr>
        <w:t xml:space="preserve">za kryterium można było otrzymać 15 punktów na 40 przyznawanych łącznie w tym konkursie za spełnienie </w:t>
      </w:r>
      <w:r w:rsidR="00F311C7">
        <w:rPr>
          <w:rFonts w:cs="Times New Roman"/>
        </w:rPr>
        <w:t xml:space="preserve">specyficznych </w:t>
      </w:r>
      <w:r w:rsidR="007E70CF" w:rsidRPr="004229BB">
        <w:rPr>
          <w:rFonts w:cs="Times New Roman"/>
        </w:rPr>
        <w:t xml:space="preserve">kryteriów premiujących, </w:t>
      </w:r>
      <w:r w:rsidR="00021EA4" w:rsidRPr="004229BB">
        <w:rPr>
          <w:rFonts w:cs="Times New Roman"/>
        </w:rPr>
        <w:t>ostateczna kwota korekty</w:t>
      </w:r>
      <w:r w:rsidR="007E70CF" w:rsidRPr="004229BB">
        <w:rPr>
          <w:rFonts w:cs="Times New Roman"/>
        </w:rPr>
        <w:t xml:space="preserve"> kosztów pośrednich za niespełnienie kryterium</w:t>
      </w:r>
      <w:r w:rsidR="00021EA4" w:rsidRPr="004229BB">
        <w:rPr>
          <w:rFonts w:cs="Times New Roman"/>
        </w:rPr>
        <w:t xml:space="preserve"> </w:t>
      </w:r>
      <w:r w:rsidR="00F311C7">
        <w:rPr>
          <w:rFonts w:cs="Times New Roman"/>
        </w:rPr>
        <w:t xml:space="preserve">specyficznego </w:t>
      </w:r>
      <w:r w:rsidR="00021EA4" w:rsidRPr="004229BB">
        <w:rPr>
          <w:rFonts w:cs="Times New Roman"/>
        </w:rPr>
        <w:t>premiującego nr 1 wynosi 787,5 zł (7% z 11 250 zł)</w:t>
      </w:r>
      <w:r w:rsidR="00AC1C81" w:rsidRPr="004229BB">
        <w:rPr>
          <w:rFonts w:cs="Times New Roman"/>
        </w:rPr>
        <w:t>.</w:t>
      </w:r>
    </w:p>
    <w:p w14:paraId="229B42CB" w14:textId="77777777" w:rsidR="007E70CF" w:rsidRPr="004229BB" w:rsidRDefault="00021EA4">
      <w:pPr>
        <w:spacing w:before="240"/>
        <w:jc w:val="both"/>
        <w:rPr>
          <w:rFonts w:cs="Times New Roman"/>
        </w:rPr>
      </w:pPr>
      <w:r w:rsidRPr="004229BB">
        <w:rPr>
          <w:rFonts w:cs="Times New Roman"/>
        </w:rPr>
        <w:t>Bardziej skomplikowany przypadek przedstawia przykład kolejny.</w:t>
      </w:r>
    </w:p>
    <w:p w14:paraId="395E3792" w14:textId="77777777" w:rsidR="00EA6792" w:rsidRPr="004229BB" w:rsidRDefault="00E46070" w:rsidP="00C354F3">
      <w:pPr>
        <w:spacing w:after="0"/>
        <w:jc w:val="both"/>
        <w:rPr>
          <w:rFonts w:cs="Times New Roman"/>
          <w:b/>
          <w:u w:val="single"/>
        </w:rPr>
      </w:pPr>
      <w:r w:rsidRPr="004229BB">
        <w:rPr>
          <w:rFonts w:cs="Times New Roman"/>
          <w:b/>
          <w:u w:val="single"/>
        </w:rPr>
        <w:t>P</w:t>
      </w:r>
      <w:r w:rsidR="00B87306" w:rsidRPr="004229BB">
        <w:rPr>
          <w:rFonts w:cs="Times New Roman"/>
          <w:b/>
          <w:u w:val="single"/>
        </w:rPr>
        <w:t>rzykład 11</w:t>
      </w:r>
    </w:p>
    <w:p w14:paraId="6E869D00" w14:textId="77777777" w:rsidR="00EA6792" w:rsidRPr="004229BB" w:rsidRDefault="00AA64CD">
      <w:pPr>
        <w:spacing w:after="0"/>
        <w:jc w:val="both"/>
        <w:rPr>
          <w:rFonts w:cs="Times New Roman"/>
        </w:rPr>
      </w:pPr>
      <w:r w:rsidRPr="004229BB">
        <w:rPr>
          <w:rFonts w:cs="Times New Roman"/>
        </w:rPr>
        <w:t>Załóżmy, że również w tym przypadku kwota kosztów pośrednich obliczona w kroku 6 ma wartość 100 000 zł.</w:t>
      </w:r>
    </w:p>
    <w:p w14:paraId="3D41F559" w14:textId="77777777" w:rsidR="00EA6792" w:rsidRPr="004229BB" w:rsidRDefault="00EA6792">
      <w:pPr>
        <w:spacing w:after="0"/>
        <w:jc w:val="both"/>
        <w:rPr>
          <w:rFonts w:cs="Times New Roman"/>
        </w:rPr>
      </w:pPr>
    </w:p>
    <w:p w14:paraId="266E23FC" w14:textId="77777777" w:rsidR="00EA6792" w:rsidRPr="004229BB" w:rsidRDefault="00AA64CD">
      <w:pPr>
        <w:spacing w:after="0"/>
        <w:jc w:val="both"/>
        <w:rPr>
          <w:rFonts w:cs="Times New Roman"/>
        </w:rPr>
      </w:pPr>
      <w:r w:rsidRPr="004229BB">
        <w:rPr>
          <w:rFonts w:cs="Times New Roman"/>
        </w:rPr>
        <w:t xml:space="preserve">Jeśli Beneficjent nie zrealizował kilku wskaźników odpowiadających więcej niż jednemu kryterium </w:t>
      </w:r>
      <w:r w:rsidR="00F311C7">
        <w:rPr>
          <w:rFonts w:cs="Times New Roman"/>
        </w:rPr>
        <w:t xml:space="preserve">specyficznemu </w:t>
      </w:r>
      <w:r w:rsidRPr="004229BB">
        <w:rPr>
          <w:rFonts w:cs="Times New Roman"/>
        </w:rPr>
        <w:t>premiującemu, kwot</w:t>
      </w:r>
      <w:r w:rsidR="00D10D74" w:rsidRPr="004229BB">
        <w:rPr>
          <w:rFonts w:cs="Times New Roman"/>
        </w:rPr>
        <w:t>ę</w:t>
      </w:r>
      <w:r w:rsidRPr="004229BB">
        <w:rPr>
          <w:rFonts w:cs="Times New Roman"/>
        </w:rPr>
        <w:t xml:space="preserve"> </w:t>
      </w:r>
      <w:r w:rsidR="00D10D74" w:rsidRPr="004229BB">
        <w:rPr>
          <w:rFonts w:cs="Times New Roman"/>
        </w:rPr>
        <w:t xml:space="preserve">korekty dla całości projektu „KCP” </w:t>
      </w:r>
      <w:r w:rsidRPr="004229BB">
        <w:rPr>
          <w:rFonts w:cs="Times New Roman"/>
        </w:rPr>
        <w:t xml:space="preserve">liczymy </w:t>
      </w:r>
      <w:r w:rsidR="00EA6792" w:rsidRPr="004229BB">
        <w:rPr>
          <w:rFonts w:cs="Times New Roman"/>
        </w:rPr>
        <w:t>następująco:</w:t>
      </w:r>
    </w:p>
    <w:p w14:paraId="6A674D6A" w14:textId="77777777" w:rsidR="00975D63" w:rsidRPr="004229BB" w:rsidRDefault="00975D63">
      <w:pPr>
        <w:spacing w:after="0"/>
        <w:jc w:val="both"/>
        <w:rPr>
          <w:rFonts w:cs="Times New Roman"/>
        </w:rPr>
      </w:pPr>
    </w:p>
    <w:p w14:paraId="1811D7AB" w14:textId="77777777" w:rsidR="00F21E81" w:rsidRDefault="00F21E81" w:rsidP="0058217A">
      <w:pPr>
        <w:pStyle w:val="Legenda"/>
        <w:keepNext/>
        <w:rPr>
          <w:color w:val="auto"/>
        </w:rPr>
      </w:pPr>
      <w:r>
        <w:rPr>
          <w:color w:val="auto"/>
        </w:rPr>
        <w:br w:type="page"/>
      </w:r>
    </w:p>
    <w:p w14:paraId="7F8B6DC5" w14:textId="77777777" w:rsidR="0058217A" w:rsidRPr="004229BB" w:rsidRDefault="0058217A" w:rsidP="0058217A">
      <w:pPr>
        <w:pStyle w:val="Legenda"/>
        <w:keepNext/>
        <w:rPr>
          <w:color w:val="auto"/>
        </w:rPr>
      </w:pPr>
      <w:r w:rsidRPr="004229BB">
        <w:rPr>
          <w:color w:val="auto"/>
        </w:rPr>
        <w:lastRenderedPageBreak/>
        <w:t>Tabela Przykład 11</w:t>
      </w:r>
    </w:p>
    <w:tbl>
      <w:tblPr>
        <w:tblStyle w:val="Tabela-Siatka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992"/>
        <w:gridCol w:w="992"/>
        <w:gridCol w:w="993"/>
        <w:gridCol w:w="992"/>
        <w:gridCol w:w="567"/>
        <w:gridCol w:w="567"/>
        <w:gridCol w:w="992"/>
        <w:gridCol w:w="1276"/>
      </w:tblGrid>
      <w:tr w:rsidR="00413197" w:rsidRPr="004229BB" w14:paraId="48D60F99" w14:textId="77777777" w:rsidTr="00C354F3">
        <w:tc>
          <w:tcPr>
            <w:tcW w:w="1135" w:type="dxa"/>
            <w:vAlign w:val="center"/>
          </w:tcPr>
          <w:p w14:paraId="22FF16AE" w14:textId="77777777" w:rsidR="00EE7A13" w:rsidRPr="004229BB" w:rsidRDefault="00EE7A13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(1)</w:t>
            </w:r>
          </w:p>
        </w:tc>
        <w:tc>
          <w:tcPr>
            <w:tcW w:w="1276" w:type="dxa"/>
            <w:vAlign w:val="center"/>
          </w:tcPr>
          <w:p w14:paraId="2F15CB48" w14:textId="77777777" w:rsidR="00EE7A13" w:rsidRPr="004229BB" w:rsidRDefault="00EE7A13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(2)</w:t>
            </w:r>
          </w:p>
        </w:tc>
        <w:tc>
          <w:tcPr>
            <w:tcW w:w="992" w:type="dxa"/>
            <w:vAlign w:val="center"/>
          </w:tcPr>
          <w:p w14:paraId="72245A3A" w14:textId="77777777" w:rsidR="00EE7A13" w:rsidRPr="004229BB" w:rsidRDefault="00EE7A13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(3)</w:t>
            </w:r>
          </w:p>
        </w:tc>
        <w:tc>
          <w:tcPr>
            <w:tcW w:w="992" w:type="dxa"/>
            <w:vAlign w:val="center"/>
          </w:tcPr>
          <w:p w14:paraId="77A65170" w14:textId="77777777" w:rsidR="00EE7A13" w:rsidRPr="004229BB" w:rsidRDefault="00EE7A13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(4)</w:t>
            </w:r>
          </w:p>
        </w:tc>
        <w:tc>
          <w:tcPr>
            <w:tcW w:w="993" w:type="dxa"/>
            <w:vAlign w:val="center"/>
          </w:tcPr>
          <w:p w14:paraId="428F24F5" w14:textId="77777777" w:rsidR="00EE7A13" w:rsidRPr="004229BB" w:rsidRDefault="00EE7A13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(5)</w:t>
            </w:r>
          </w:p>
        </w:tc>
        <w:tc>
          <w:tcPr>
            <w:tcW w:w="992" w:type="dxa"/>
            <w:vAlign w:val="center"/>
          </w:tcPr>
          <w:p w14:paraId="08899ACE" w14:textId="77777777" w:rsidR="00EE7A13" w:rsidRPr="004229BB" w:rsidRDefault="00EE7A13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(6)</w:t>
            </w:r>
          </w:p>
        </w:tc>
        <w:tc>
          <w:tcPr>
            <w:tcW w:w="1134" w:type="dxa"/>
            <w:gridSpan w:val="2"/>
            <w:vAlign w:val="center"/>
          </w:tcPr>
          <w:p w14:paraId="22049579" w14:textId="77777777" w:rsidR="00EE7A13" w:rsidRPr="004229BB" w:rsidRDefault="00EE7A13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(7)</w:t>
            </w:r>
          </w:p>
        </w:tc>
        <w:tc>
          <w:tcPr>
            <w:tcW w:w="992" w:type="dxa"/>
            <w:vAlign w:val="center"/>
          </w:tcPr>
          <w:p w14:paraId="24E7051F" w14:textId="77777777" w:rsidR="00EE7A13" w:rsidRPr="004229BB" w:rsidRDefault="00EE7A13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(8)</w:t>
            </w:r>
          </w:p>
        </w:tc>
        <w:tc>
          <w:tcPr>
            <w:tcW w:w="1276" w:type="dxa"/>
            <w:vAlign w:val="center"/>
          </w:tcPr>
          <w:p w14:paraId="4DBC38A6" w14:textId="77777777" w:rsidR="00EE7A13" w:rsidRPr="004229BB" w:rsidRDefault="00EE7A13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(9)</w:t>
            </w:r>
          </w:p>
        </w:tc>
      </w:tr>
      <w:tr w:rsidR="00413197" w:rsidRPr="004229BB" w14:paraId="71D392F9" w14:textId="77777777" w:rsidTr="00C354F3">
        <w:tc>
          <w:tcPr>
            <w:tcW w:w="1135" w:type="dxa"/>
            <w:vAlign w:val="center"/>
          </w:tcPr>
          <w:p w14:paraId="57212B82" w14:textId="77777777" w:rsidR="00933511" w:rsidRPr="004229BB" w:rsidRDefault="00792D95" w:rsidP="00582B8F">
            <w:pPr>
              <w:spacing w:after="200" w:line="276" w:lineRule="auto"/>
              <w:ind w:left="-142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 xml:space="preserve">Kryterium </w:t>
            </w:r>
            <w:r w:rsidR="00F311C7">
              <w:rPr>
                <w:rFonts w:cs="Times New Roman"/>
                <w:b/>
                <w:sz w:val="16"/>
                <w:szCs w:val="16"/>
              </w:rPr>
              <w:t xml:space="preserve">specyficzne </w:t>
            </w:r>
            <w:r w:rsidRPr="004229BB">
              <w:rPr>
                <w:rFonts w:cs="Times New Roman"/>
                <w:b/>
                <w:sz w:val="16"/>
                <w:szCs w:val="16"/>
              </w:rPr>
              <w:t>premiujące</w:t>
            </w:r>
          </w:p>
        </w:tc>
        <w:tc>
          <w:tcPr>
            <w:tcW w:w="1276" w:type="dxa"/>
            <w:vAlign w:val="center"/>
          </w:tcPr>
          <w:p w14:paraId="2E8F0CA5" w14:textId="77777777" w:rsidR="00933511" w:rsidRPr="004229BB" w:rsidRDefault="00792D95" w:rsidP="00582B8F">
            <w:pPr>
              <w:spacing w:after="200" w:line="276" w:lineRule="auto"/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Liczba punktów dodatkowych za spełnienie kryterium</w:t>
            </w:r>
          </w:p>
        </w:tc>
        <w:tc>
          <w:tcPr>
            <w:tcW w:w="992" w:type="dxa"/>
            <w:vAlign w:val="center"/>
          </w:tcPr>
          <w:p w14:paraId="40E4D76E" w14:textId="77777777" w:rsidR="00933511" w:rsidRPr="004229BB" w:rsidRDefault="00792D95" w:rsidP="00582B8F">
            <w:pPr>
              <w:spacing w:after="200" w:line="276" w:lineRule="auto"/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Wycena korekty według wagi punktow</w:t>
            </w:r>
            <w:r w:rsidR="00C74425" w:rsidRPr="004229BB">
              <w:rPr>
                <w:rFonts w:cs="Times New Roman"/>
                <w:b/>
                <w:sz w:val="16"/>
                <w:szCs w:val="16"/>
              </w:rPr>
              <w:t>ej</w:t>
            </w:r>
            <w:r w:rsidR="00F47288" w:rsidRPr="004229BB">
              <w:rPr>
                <w:rFonts w:cs="Times New Roman"/>
                <w:b/>
                <w:sz w:val="16"/>
                <w:szCs w:val="16"/>
              </w:rPr>
              <w:br/>
              <w:t>„</w:t>
            </w:r>
            <w:proofErr w:type="spellStart"/>
            <w:r w:rsidR="00F47288" w:rsidRPr="004229BB">
              <w:rPr>
                <w:rFonts w:cs="Times New Roman"/>
                <w:b/>
                <w:sz w:val="16"/>
                <w:szCs w:val="16"/>
              </w:rPr>
              <w:t>K</w:t>
            </w:r>
            <w:r w:rsidR="00BC5BB0" w:rsidRPr="004229BB">
              <w:rPr>
                <w:rFonts w:cs="Times New Roman"/>
                <w:b/>
                <w:sz w:val="14"/>
                <w:szCs w:val="14"/>
              </w:rPr>
              <w:t>max</w:t>
            </w:r>
            <w:proofErr w:type="spellEnd"/>
            <w:r w:rsidR="00F47288" w:rsidRPr="004229BB">
              <w:rPr>
                <w:rFonts w:cs="Times New Roman"/>
                <w:b/>
                <w:sz w:val="16"/>
                <w:szCs w:val="16"/>
              </w:rPr>
              <w:t>”</w:t>
            </w:r>
          </w:p>
        </w:tc>
        <w:tc>
          <w:tcPr>
            <w:tcW w:w="992" w:type="dxa"/>
            <w:vAlign w:val="center"/>
          </w:tcPr>
          <w:p w14:paraId="2629675C" w14:textId="77777777" w:rsidR="00933511" w:rsidRPr="004229BB" w:rsidRDefault="00792D95" w:rsidP="00582B8F">
            <w:pPr>
              <w:spacing w:after="200" w:line="276" w:lineRule="auto"/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Wskaźniki przypisane do kryterium</w:t>
            </w:r>
          </w:p>
        </w:tc>
        <w:tc>
          <w:tcPr>
            <w:tcW w:w="993" w:type="dxa"/>
            <w:vAlign w:val="center"/>
          </w:tcPr>
          <w:p w14:paraId="1D6F0A71" w14:textId="77777777" w:rsidR="00933511" w:rsidRPr="004229BB" w:rsidRDefault="00792D95" w:rsidP="00582B8F">
            <w:pPr>
              <w:spacing w:after="200" w:line="276" w:lineRule="auto"/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Wartość docelowa wskaźnika</w:t>
            </w:r>
          </w:p>
        </w:tc>
        <w:tc>
          <w:tcPr>
            <w:tcW w:w="992" w:type="dxa"/>
            <w:vAlign w:val="center"/>
          </w:tcPr>
          <w:p w14:paraId="47F0589B" w14:textId="77777777" w:rsidR="00933511" w:rsidRPr="004229BB" w:rsidRDefault="00792D95" w:rsidP="00582B8F">
            <w:pPr>
              <w:spacing w:after="200" w:line="276" w:lineRule="auto"/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Wartość osiągnięta wskaźnika</w:t>
            </w:r>
          </w:p>
        </w:tc>
        <w:tc>
          <w:tcPr>
            <w:tcW w:w="1134" w:type="dxa"/>
            <w:gridSpan w:val="2"/>
            <w:vAlign w:val="center"/>
          </w:tcPr>
          <w:p w14:paraId="6A841E0E" w14:textId="77777777" w:rsidR="00933511" w:rsidRPr="004229BB" w:rsidRDefault="00792D95" w:rsidP="00582B8F">
            <w:pPr>
              <w:spacing w:after="200" w:line="276" w:lineRule="auto"/>
              <w:ind w:lef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Wykonanie wskaźnika (osobno oraz dla danego kryterium)</w:t>
            </w:r>
          </w:p>
        </w:tc>
        <w:tc>
          <w:tcPr>
            <w:tcW w:w="992" w:type="dxa"/>
            <w:vAlign w:val="center"/>
          </w:tcPr>
          <w:p w14:paraId="6981E091" w14:textId="77777777" w:rsidR="00933511" w:rsidRPr="004229BB" w:rsidRDefault="00792D95" w:rsidP="00582B8F">
            <w:pPr>
              <w:spacing w:after="200" w:line="276" w:lineRule="auto"/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Stopień niewykonania kryterium</w:t>
            </w:r>
            <w:r w:rsidR="00F47288" w:rsidRPr="004229BB">
              <w:rPr>
                <w:rFonts w:cs="Times New Roman"/>
                <w:b/>
                <w:sz w:val="16"/>
                <w:szCs w:val="16"/>
              </w:rPr>
              <w:br/>
              <w:t>„N”</w:t>
            </w:r>
          </w:p>
        </w:tc>
        <w:tc>
          <w:tcPr>
            <w:tcW w:w="1276" w:type="dxa"/>
            <w:vAlign w:val="center"/>
          </w:tcPr>
          <w:p w14:paraId="36910094" w14:textId="77777777" w:rsidR="00D6532C" w:rsidRPr="004229BB" w:rsidRDefault="00792D95" w:rsidP="00C354F3">
            <w:pPr>
              <w:spacing w:after="200" w:line="276" w:lineRule="auto"/>
              <w:ind w:left="-189" w:right="-127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Wycena korekty według wagi punktowej oraz procentu niewykonania kryterium</w:t>
            </w:r>
          </w:p>
          <w:p w14:paraId="73D008CD" w14:textId="77777777" w:rsidR="00F62089" w:rsidRPr="004229BB" w:rsidRDefault="00F62089" w:rsidP="00C354F3">
            <w:pPr>
              <w:spacing w:after="200" w:line="276" w:lineRule="auto"/>
              <w:ind w:left="-189" w:right="-127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„</w:t>
            </w:r>
            <w:r w:rsidR="00FA5F86" w:rsidRPr="004229BB">
              <w:rPr>
                <w:rFonts w:cs="Times New Roman"/>
                <w:b/>
                <w:sz w:val="16"/>
                <w:szCs w:val="16"/>
              </w:rPr>
              <w:t>KK</w:t>
            </w:r>
            <w:r w:rsidRPr="004229BB">
              <w:rPr>
                <w:rFonts w:cs="Times New Roman"/>
                <w:b/>
                <w:sz w:val="16"/>
                <w:szCs w:val="16"/>
              </w:rPr>
              <w:t>”</w:t>
            </w:r>
          </w:p>
          <w:p w14:paraId="0EEE94EA" w14:textId="77777777" w:rsidR="00933511" w:rsidRPr="004229BB" w:rsidRDefault="00792D95" w:rsidP="00C354F3">
            <w:pPr>
              <w:spacing w:after="200" w:line="276" w:lineRule="auto"/>
              <w:ind w:left="-189" w:right="-127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</w:t>
            </w:r>
            <w:r w:rsidR="00EE7A13" w:rsidRPr="004229BB">
              <w:rPr>
                <w:rFonts w:cs="Times New Roman"/>
                <w:b/>
                <w:sz w:val="16"/>
                <w:szCs w:val="16"/>
              </w:rPr>
              <w:t>kolumna nr 3 x kolumna nr 8</w:t>
            </w:r>
            <w:r w:rsidRPr="004229BB">
              <w:rPr>
                <w:rFonts w:cs="Times New Roman"/>
                <w:b/>
                <w:sz w:val="16"/>
                <w:szCs w:val="16"/>
              </w:rPr>
              <w:t>)</w:t>
            </w:r>
          </w:p>
        </w:tc>
      </w:tr>
      <w:tr w:rsidR="00413197" w:rsidRPr="004229BB" w14:paraId="6B37DB61" w14:textId="77777777" w:rsidTr="00C354F3">
        <w:tc>
          <w:tcPr>
            <w:tcW w:w="1135" w:type="dxa"/>
            <w:vMerge w:val="restart"/>
            <w:vAlign w:val="center"/>
          </w:tcPr>
          <w:p w14:paraId="5CBA3C9D" w14:textId="77777777" w:rsidR="007D4872" w:rsidRPr="004229BB" w:rsidRDefault="00933511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Kryterium nr 1</w:t>
            </w:r>
          </w:p>
        </w:tc>
        <w:tc>
          <w:tcPr>
            <w:tcW w:w="1276" w:type="dxa"/>
            <w:vMerge w:val="restart"/>
            <w:vAlign w:val="center"/>
          </w:tcPr>
          <w:p w14:paraId="6FB42B13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  <w:vMerge w:val="restart"/>
            <w:vAlign w:val="center"/>
          </w:tcPr>
          <w:p w14:paraId="6DE56226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11 250 zł</w:t>
            </w:r>
          </w:p>
        </w:tc>
        <w:tc>
          <w:tcPr>
            <w:tcW w:w="992" w:type="dxa"/>
            <w:vAlign w:val="center"/>
          </w:tcPr>
          <w:p w14:paraId="13F33B87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1a</w:t>
            </w:r>
          </w:p>
        </w:tc>
        <w:tc>
          <w:tcPr>
            <w:tcW w:w="993" w:type="dxa"/>
            <w:vAlign w:val="center"/>
          </w:tcPr>
          <w:p w14:paraId="753F56EC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14:paraId="19F6945F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567" w:type="dxa"/>
            <w:vAlign w:val="center"/>
          </w:tcPr>
          <w:p w14:paraId="23A6C513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40%</w:t>
            </w:r>
          </w:p>
        </w:tc>
        <w:tc>
          <w:tcPr>
            <w:tcW w:w="567" w:type="dxa"/>
            <w:vMerge w:val="restart"/>
            <w:vAlign w:val="center"/>
          </w:tcPr>
          <w:p w14:paraId="4FE32518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63%</w:t>
            </w:r>
          </w:p>
        </w:tc>
        <w:tc>
          <w:tcPr>
            <w:tcW w:w="992" w:type="dxa"/>
            <w:vMerge w:val="restart"/>
            <w:vAlign w:val="center"/>
          </w:tcPr>
          <w:p w14:paraId="5812F697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37%</w:t>
            </w:r>
          </w:p>
        </w:tc>
        <w:tc>
          <w:tcPr>
            <w:tcW w:w="1276" w:type="dxa"/>
            <w:vMerge w:val="restart"/>
            <w:vAlign w:val="center"/>
          </w:tcPr>
          <w:p w14:paraId="6A8AD5C5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4 125 zł</w:t>
            </w:r>
          </w:p>
        </w:tc>
      </w:tr>
      <w:tr w:rsidR="00413197" w:rsidRPr="004229BB" w14:paraId="3D66CD8D" w14:textId="77777777" w:rsidTr="00C354F3">
        <w:tc>
          <w:tcPr>
            <w:tcW w:w="1135" w:type="dxa"/>
            <w:vMerge/>
            <w:vAlign w:val="center"/>
          </w:tcPr>
          <w:p w14:paraId="58E7F8E5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56444F51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5A3C65F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6FDEC39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1b</w:t>
            </w:r>
          </w:p>
        </w:tc>
        <w:tc>
          <w:tcPr>
            <w:tcW w:w="993" w:type="dxa"/>
            <w:vAlign w:val="center"/>
          </w:tcPr>
          <w:p w14:paraId="165C2C03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14:paraId="691138BE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567" w:type="dxa"/>
            <w:vAlign w:val="center"/>
          </w:tcPr>
          <w:p w14:paraId="54BAC011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50%</w:t>
            </w:r>
          </w:p>
        </w:tc>
        <w:tc>
          <w:tcPr>
            <w:tcW w:w="567" w:type="dxa"/>
            <w:vMerge/>
            <w:vAlign w:val="center"/>
          </w:tcPr>
          <w:p w14:paraId="1B672D5C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043EC73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28D2E34D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413197" w:rsidRPr="004229BB" w14:paraId="3FE43E0A" w14:textId="77777777" w:rsidTr="00C354F3">
        <w:tc>
          <w:tcPr>
            <w:tcW w:w="1135" w:type="dxa"/>
            <w:vMerge/>
            <w:vAlign w:val="center"/>
          </w:tcPr>
          <w:p w14:paraId="2BE86620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0DA2B38B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35CE8DC6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021BA33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1c</w:t>
            </w:r>
          </w:p>
        </w:tc>
        <w:tc>
          <w:tcPr>
            <w:tcW w:w="993" w:type="dxa"/>
            <w:vAlign w:val="center"/>
          </w:tcPr>
          <w:p w14:paraId="38F10521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14:paraId="115E8B39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14:paraId="730FC114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567" w:type="dxa"/>
            <w:vMerge/>
            <w:vAlign w:val="center"/>
          </w:tcPr>
          <w:p w14:paraId="3E6EFF06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33A4C3E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2E8BAFCE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413197" w:rsidRPr="004229BB" w14:paraId="1CA5FAAE" w14:textId="77777777" w:rsidTr="00C354F3">
        <w:tc>
          <w:tcPr>
            <w:tcW w:w="1135" w:type="dxa"/>
            <w:vMerge w:val="restart"/>
            <w:vAlign w:val="center"/>
          </w:tcPr>
          <w:p w14:paraId="322CD50F" w14:textId="77777777" w:rsidR="007D4872" w:rsidRPr="004229BB" w:rsidRDefault="00933511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Kryterium nr 2</w:t>
            </w:r>
          </w:p>
        </w:tc>
        <w:tc>
          <w:tcPr>
            <w:tcW w:w="1276" w:type="dxa"/>
            <w:vMerge w:val="restart"/>
            <w:vAlign w:val="center"/>
          </w:tcPr>
          <w:p w14:paraId="7CF6689A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  <w:vMerge w:val="restart"/>
            <w:vAlign w:val="center"/>
          </w:tcPr>
          <w:p w14:paraId="1417D914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7 500 zł</w:t>
            </w:r>
          </w:p>
        </w:tc>
        <w:tc>
          <w:tcPr>
            <w:tcW w:w="992" w:type="dxa"/>
            <w:vAlign w:val="center"/>
          </w:tcPr>
          <w:p w14:paraId="71EF94ED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2a</w:t>
            </w:r>
          </w:p>
        </w:tc>
        <w:tc>
          <w:tcPr>
            <w:tcW w:w="993" w:type="dxa"/>
            <w:vAlign w:val="center"/>
          </w:tcPr>
          <w:p w14:paraId="0F313EF0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14:paraId="6F4833F5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14:paraId="3FFE35BD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567" w:type="dxa"/>
            <w:vMerge w:val="restart"/>
            <w:vAlign w:val="center"/>
          </w:tcPr>
          <w:p w14:paraId="166077B1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95%</w:t>
            </w:r>
          </w:p>
        </w:tc>
        <w:tc>
          <w:tcPr>
            <w:tcW w:w="992" w:type="dxa"/>
            <w:vMerge w:val="restart"/>
            <w:vAlign w:val="center"/>
          </w:tcPr>
          <w:p w14:paraId="0DDC8796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5%</w:t>
            </w:r>
          </w:p>
        </w:tc>
        <w:tc>
          <w:tcPr>
            <w:tcW w:w="1276" w:type="dxa"/>
            <w:vMerge w:val="restart"/>
            <w:vAlign w:val="center"/>
          </w:tcPr>
          <w:p w14:paraId="604A4781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375 zł</w:t>
            </w:r>
          </w:p>
        </w:tc>
      </w:tr>
      <w:tr w:rsidR="00413197" w:rsidRPr="004229BB" w14:paraId="23CD677E" w14:textId="77777777" w:rsidTr="00C354F3">
        <w:tc>
          <w:tcPr>
            <w:tcW w:w="1135" w:type="dxa"/>
            <w:vMerge/>
            <w:vAlign w:val="center"/>
          </w:tcPr>
          <w:p w14:paraId="268E9E62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485EDFC8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ABBCEC0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1F78673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2b</w:t>
            </w:r>
          </w:p>
        </w:tc>
        <w:tc>
          <w:tcPr>
            <w:tcW w:w="993" w:type="dxa"/>
            <w:vAlign w:val="center"/>
          </w:tcPr>
          <w:p w14:paraId="5FEDB66D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14:paraId="3D7C6CD5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90</w:t>
            </w:r>
          </w:p>
        </w:tc>
        <w:tc>
          <w:tcPr>
            <w:tcW w:w="567" w:type="dxa"/>
            <w:vAlign w:val="center"/>
          </w:tcPr>
          <w:p w14:paraId="6967FD2B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90%</w:t>
            </w:r>
          </w:p>
        </w:tc>
        <w:tc>
          <w:tcPr>
            <w:tcW w:w="567" w:type="dxa"/>
            <w:vMerge/>
            <w:vAlign w:val="center"/>
          </w:tcPr>
          <w:p w14:paraId="55685A00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F5183C0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153816BF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413197" w:rsidRPr="004229BB" w14:paraId="6925881B" w14:textId="77777777" w:rsidTr="00C354F3">
        <w:tc>
          <w:tcPr>
            <w:tcW w:w="1135" w:type="dxa"/>
            <w:vAlign w:val="center"/>
          </w:tcPr>
          <w:p w14:paraId="1A0818E7" w14:textId="77777777" w:rsidR="007D4872" w:rsidRPr="004229BB" w:rsidRDefault="00933511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Kryterium nr 3</w:t>
            </w:r>
          </w:p>
        </w:tc>
        <w:tc>
          <w:tcPr>
            <w:tcW w:w="1276" w:type="dxa"/>
            <w:vAlign w:val="center"/>
          </w:tcPr>
          <w:p w14:paraId="43B01E60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14:paraId="568A1527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3 750 zł</w:t>
            </w:r>
          </w:p>
        </w:tc>
        <w:tc>
          <w:tcPr>
            <w:tcW w:w="992" w:type="dxa"/>
            <w:vAlign w:val="center"/>
          </w:tcPr>
          <w:p w14:paraId="0A5A4F90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3a</w:t>
            </w:r>
          </w:p>
        </w:tc>
        <w:tc>
          <w:tcPr>
            <w:tcW w:w="993" w:type="dxa"/>
            <w:vAlign w:val="center"/>
          </w:tcPr>
          <w:p w14:paraId="45AB0B59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14:paraId="4DDF2C79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05BA0151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20%</w:t>
            </w:r>
          </w:p>
        </w:tc>
        <w:tc>
          <w:tcPr>
            <w:tcW w:w="567" w:type="dxa"/>
            <w:vAlign w:val="center"/>
          </w:tcPr>
          <w:p w14:paraId="4BD12E5B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20%</w:t>
            </w:r>
          </w:p>
        </w:tc>
        <w:tc>
          <w:tcPr>
            <w:tcW w:w="992" w:type="dxa"/>
            <w:vAlign w:val="center"/>
          </w:tcPr>
          <w:p w14:paraId="32EC4029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80%</w:t>
            </w:r>
          </w:p>
        </w:tc>
        <w:tc>
          <w:tcPr>
            <w:tcW w:w="1276" w:type="dxa"/>
            <w:vAlign w:val="center"/>
          </w:tcPr>
          <w:p w14:paraId="2C663C56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3 000 zł</w:t>
            </w:r>
          </w:p>
        </w:tc>
      </w:tr>
      <w:tr w:rsidR="00413197" w:rsidRPr="004229BB" w14:paraId="19DC8144" w14:textId="77777777" w:rsidTr="00C354F3">
        <w:tc>
          <w:tcPr>
            <w:tcW w:w="1135" w:type="dxa"/>
            <w:vAlign w:val="center"/>
          </w:tcPr>
          <w:p w14:paraId="5FE35DFB" w14:textId="77777777" w:rsidR="007D4872" w:rsidRPr="004229BB" w:rsidRDefault="00933511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Kryterium nr 4</w:t>
            </w:r>
          </w:p>
        </w:tc>
        <w:tc>
          <w:tcPr>
            <w:tcW w:w="1276" w:type="dxa"/>
            <w:vAlign w:val="center"/>
          </w:tcPr>
          <w:p w14:paraId="30994EC9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14:paraId="04703E61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3 750 zł</w:t>
            </w:r>
          </w:p>
        </w:tc>
        <w:tc>
          <w:tcPr>
            <w:tcW w:w="992" w:type="dxa"/>
            <w:vAlign w:val="center"/>
          </w:tcPr>
          <w:p w14:paraId="6115BC0B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4a</w:t>
            </w:r>
          </w:p>
        </w:tc>
        <w:tc>
          <w:tcPr>
            <w:tcW w:w="993" w:type="dxa"/>
            <w:vAlign w:val="center"/>
          </w:tcPr>
          <w:p w14:paraId="19DBE3AA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14:paraId="23B9B94A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7061F21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0%</w:t>
            </w:r>
          </w:p>
        </w:tc>
        <w:tc>
          <w:tcPr>
            <w:tcW w:w="567" w:type="dxa"/>
            <w:vAlign w:val="center"/>
          </w:tcPr>
          <w:p w14:paraId="30E50743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0%</w:t>
            </w:r>
          </w:p>
        </w:tc>
        <w:tc>
          <w:tcPr>
            <w:tcW w:w="992" w:type="dxa"/>
            <w:vAlign w:val="center"/>
          </w:tcPr>
          <w:p w14:paraId="5D5459BF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1276" w:type="dxa"/>
            <w:vAlign w:val="center"/>
          </w:tcPr>
          <w:p w14:paraId="0803EE60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3 750 zł</w:t>
            </w:r>
          </w:p>
        </w:tc>
      </w:tr>
      <w:tr w:rsidR="00413197" w:rsidRPr="004229BB" w14:paraId="147C2768" w14:textId="77777777" w:rsidTr="00C354F3">
        <w:tc>
          <w:tcPr>
            <w:tcW w:w="1135" w:type="dxa"/>
            <w:vMerge w:val="restart"/>
            <w:vAlign w:val="center"/>
          </w:tcPr>
          <w:p w14:paraId="3B57BD82" w14:textId="77777777" w:rsidR="007D4872" w:rsidRPr="004229BB" w:rsidRDefault="00933511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Kryterium nr 5</w:t>
            </w:r>
          </w:p>
        </w:tc>
        <w:tc>
          <w:tcPr>
            <w:tcW w:w="1276" w:type="dxa"/>
            <w:vMerge w:val="restart"/>
            <w:vAlign w:val="center"/>
          </w:tcPr>
          <w:p w14:paraId="300DF9B9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2331EB5A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3 750 zł</w:t>
            </w:r>
          </w:p>
        </w:tc>
        <w:tc>
          <w:tcPr>
            <w:tcW w:w="992" w:type="dxa"/>
            <w:vAlign w:val="center"/>
          </w:tcPr>
          <w:p w14:paraId="4D1E9790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5a</w:t>
            </w:r>
          </w:p>
        </w:tc>
        <w:tc>
          <w:tcPr>
            <w:tcW w:w="993" w:type="dxa"/>
            <w:vAlign w:val="center"/>
          </w:tcPr>
          <w:p w14:paraId="29A94E2C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14:paraId="5F28C62C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567" w:type="dxa"/>
            <w:vAlign w:val="center"/>
          </w:tcPr>
          <w:p w14:paraId="3A477E2C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40%</w:t>
            </w:r>
          </w:p>
        </w:tc>
        <w:tc>
          <w:tcPr>
            <w:tcW w:w="567" w:type="dxa"/>
            <w:vMerge w:val="restart"/>
            <w:vAlign w:val="center"/>
          </w:tcPr>
          <w:p w14:paraId="63C01EF2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70%</w:t>
            </w:r>
          </w:p>
        </w:tc>
        <w:tc>
          <w:tcPr>
            <w:tcW w:w="992" w:type="dxa"/>
            <w:vMerge w:val="restart"/>
            <w:vAlign w:val="center"/>
          </w:tcPr>
          <w:p w14:paraId="5C701642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30%</w:t>
            </w:r>
          </w:p>
        </w:tc>
        <w:tc>
          <w:tcPr>
            <w:tcW w:w="1276" w:type="dxa"/>
            <w:vMerge w:val="restart"/>
            <w:vAlign w:val="center"/>
          </w:tcPr>
          <w:p w14:paraId="5312D4D7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1 125 zł</w:t>
            </w:r>
          </w:p>
        </w:tc>
      </w:tr>
      <w:tr w:rsidR="00413197" w:rsidRPr="004229BB" w14:paraId="07A8FAAA" w14:textId="77777777" w:rsidTr="00C354F3">
        <w:tc>
          <w:tcPr>
            <w:tcW w:w="1135" w:type="dxa"/>
            <w:vMerge/>
            <w:vAlign w:val="center"/>
          </w:tcPr>
          <w:p w14:paraId="7A007873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7F19D267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CA9B8B9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6205C10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5b</w:t>
            </w:r>
          </w:p>
        </w:tc>
        <w:tc>
          <w:tcPr>
            <w:tcW w:w="993" w:type="dxa"/>
            <w:vAlign w:val="center"/>
          </w:tcPr>
          <w:p w14:paraId="127896E6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14:paraId="3741BB2A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14:paraId="6FB60A47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567" w:type="dxa"/>
            <w:vMerge/>
            <w:vAlign w:val="center"/>
          </w:tcPr>
          <w:p w14:paraId="35B545B2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063F99E8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50FFFD65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0E7394" w:rsidRPr="004229BB" w14:paraId="20F45084" w14:textId="77777777" w:rsidTr="00E513BE">
        <w:tc>
          <w:tcPr>
            <w:tcW w:w="8506" w:type="dxa"/>
            <w:gridSpan w:val="9"/>
            <w:vAlign w:val="center"/>
          </w:tcPr>
          <w:p w14:paraId="78A4FF9B" w14:textId="77777777" w:rsidR="000E7394" w:rsidRPr="004229BB" w:rsidRDefault="00BC5BB0" w:rsidP="00582B8F">
            <w:pPr>
              <w:ind w:left="-108" w:right="-10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229BB">
              <w:rPr>
                <w:rFonts w:cs="Times New Roman"/>
                <w:b/>
                <w:sz w:val="24"/>
                <w:szCs w:val="24"/>
              </w:rPr>
              <w:t>kwota korekty dla całości projektu „KCP”</w:t>
            </w:r>
          </w:p>
        </w:tc>
        <w:tc>
          <w:tcPr>
            <w:tcW w:w="1276" w:type="dxa"/>
            <w:vAlign w:val="center"/>
          </w:tcPr>
          <w:p w14:paraId="6CEED1D2" w14:textId="77777777" w:rsidR="000E7394" w:rsidRPr="004229BB" w:rsidRDefault="00BC5BB0" w:rsidP="00582B8F">
            <w:pPr>
              <w:ind w:left="-108" w:right="-10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229BB">
              <w:rPr>
                <w:rFonts w:cs="Times New Roman"/>
                <w:b/>
                <w:sz w:val="24"/>
                <w:szCs w:val="24"/>
              </w:rPr>
              <w:t>Suma:</w:t>
            </w:r>
            <w:r w:rsidR="00F21E81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229BB">
              <w:rPr>
                <w:rFonts w:cs="Times New Roman"/>
                <w:b/>
                <w:sz w:val="24"/>
                <w:szCs w:val="24"/>
              </w:rPr>
              <w:t>12</w:t>
            </w:r>
            <w:r w:rsidR="00F21E81">
              <w:rPr>
                <w:rFonts w:cs="Times New Roman"/>
                <w:b/>
                <w:sz w:val="24"/>
                <w:szCs w:val="24"/>
              </w:rPr>
              <w:t> </w:t>
            </w:r>
            <w:r w:rsidRPr="004229BB">
              <w:rPr>
                <w:rFonts w:cs="Times New Roman"/>
                <w:b/>
                <w:sz w:val="24"/>
                <w:szCs w:val="24"/>
              </w:rPr>
              <w:t>375 zł</w:t>
            </w:r>
          </w:p>
        </w:tc>
      </w:tr>
    </w:tbl>
    <w:p w14:paraId="57C188BB" w14:textId="77777777" w:rsidR="00021EA4" w:rsidRPr="004229BB" w:rsidRDefault="00021EA4" w:rsidP="00AA5FAD">
      <w:pPr>
        <w:jc w:val="both"/>
        <w:rPr>
          <w:rFonts w:cs="Times New Roman"/>
        </w:rPr>
      </w:pPr>
    </w:p>
    <w:p w14:paraId="36A7514A" w14:textId="77777777" w:rsidR="00AA5FAD" w:rsidRDefault="00F62089" w:rsidP="00021EA4">
      <w:pPr>
        <w:jc w:val="both"/>
        <w:rPr>
          <w:rFonts w:cs="Times New Roman"/>
        </w:rPr>
      </w:pPr>
      <w:r w:rsidRPr="004229BB">
        <w:rPr>
          <w:rFonts w:cs="Times New Roman"/>
        </w:rPr>
        <w:t>K</w:t>
      </w:r>
      <w:r w:rsidR="00933511" w:rsidRPr="004229BB">
        <w:rPr>
          <w:rFonts w:cs="Times New Roman"/>
        </w:rPr>
        <w:t>wota korekty</w:t>
      </w:r>
      <w:r w:rsidR="00021EA4" w:rsidRPr="004229BB">
        <w:rPr>
          <w:rFonts w:cs="Times New Roman"/>
        </w:rPr>
        <w:t xml:space="preserve"> kosztów pośrednich </w:t>
      </w:r>
      <w:r w:rsidR="00BC5BB0" w:rsidRPr="004229BB">
        <w:rPr>
          <w:rFonts w:cs="Times New Roman"/>
          <w:b/>
        </w:rPr>
        <w:t>„K</w:t>
      </w:r>
      <w:r w:rsidR="00357613" w:rsidRPr="004229BB">
        <w:rPr>
          <w:rFonts w:cs="Times New Roman"/>
          <w:b/>
        </w:rPr>
        <w:t>K</w:t>
      </w:r>
      <w:r w:rsidR="00BC5BB0" w:rsidRPr="004229BB">
        <w:rPr>
          <w:rFonts w:cs="Times New Roman"/>
          <w:b/>
        </w:rPr>
        <w:t>”</w:t>
      </w:r>
      <w:r w:rsidRPr="004229BB">
        <w:rPr>
          <w:rFonts w:cs="Times New Roman"/>
        </w:rPr>
        <w:t xml:space="preserve"> </w:t>
      </w:r>
      <w:r w:rsidR="00021EA4" w:rsidRPr="004229BB">
        <w:rPr>
          <w:rFonts w:cs="Times New Roman"/>
        </w:rPr>
        <w:t xml:space="preserve">za niespełnienie każdego z kryteriów </w:t>
      </w:r>
      <w:r w:rsidR="00F311C7">
        <w:rPr>
          <w:rFonts w:cs="Times New Roman"/>
        </w:rPr>
        <w:t xml:space="preserve">specyficznych </w:t>
      </w:r>
      <w:r w:rsidR="00021EA4" w:rsidRPr="004229BB">
        <w:rPr>
          <w:rFonts w:cs="Times New Roman"/>
        </w:rPr>
        <w:t xml:space="preserve">premiujących </w:t>
      </w:r>
      <w:r w:rsidR="00EE7A13" w:rsidRPr="004229BB">
        <w:rPr>
          <w:rFonts w:cs="Times New Roman"/>
        </w:rPr>
        <w:t xml:space="preserve">(kolumna nr 9) </w:t>
      </w:r>
      <w:r w:rsidR="00021EA4" w:rsidRPr="004229BB">
        <w:rPr>
          <w:rFonts w:cs="Times New Roman"/>
        </w:rPr>
        <w:t xml:space="preserve">stanowi iloczyn wyceny korekty według wagi punktowej </w:t>
      </w:r>
      <w:r w:rsidR="006938D7" w:rsidRPr="004229BB">
        <w:rPr>
          <w:rFonts w:cs="Times New Roman"/>
        </w:rPr>
        <w:t>za to kryterium</w:t>
      </w:r>
      <w:r w:rsidR="00933511" w:rsidRPr="004229BB">
        <w:rPr>
          <w:rFonts w:cs="Times New Roman"/>
        </w:rPr>
        <w:t xml:space="preserve"> (</w:t>
      </w:r>
      <w:r w:rsidRPr="004229BB">
        <w:rPr>
          <w:rFonts w:cs="Times New Roman"/>
        </w:rPr>
        <w:t>„</w:t>
      </w:r>
      <w:proofErr w:type="spellStart"/>
      <w:r w:rsidRPr="004229BB">
        <w:rPr>
          <w:rFonts w:cs="Times New Roman"/>
        </w:rPr>
        <w:t>K</w:t>
      </w:r>
      <w:r w:rsidR="00BC5BB0" w:rsidRPr="004229BB">
        <w:rPr>
          <w:rFonts w:cs="Times New Roman"/>
          <w:sz w:val="16"/>
          <w:szCs w:val="16"/>
        </w:rPr>
        <w:t>max</w:t>
      </w:r>
      <w:proofErr w:type="spellEnd"/>
      <w:r w:rsidRPr="004229BB">
        <w:rPr>
          <w:rFonts w:cs="Times New Roman"/>
        </w:rPr>
        <w:t xml:space="preserve">” </w:t>
      </w:r>
      <w:r w:rsidR="00357613" w:rsidRPr="004229BB">
        <w:rPr>
          <w:rFonts w:cs="Times New Roman"/>
        </w:rPr>
        <w:t xml:space="preserve">- </w:t>
      </w:r>
      <w:r w:rsidR="00933511" w:rsidRPr="004229BB">
        <w:rPr>
          <w:rFonts w:cs="Times New Roman"/>
        </w:rPr>
        <w:t xml:space="preserve">kolumna </w:t>
      </w:r>
      <w:r w:rsidR="00EE7A13" w:rsidRPr="004229BB">
        <w:rPr>
          <w:rFonts w:cs="Times New Roman"/>
        </w:rPr>
        <w:t>nr</w:t>
      </w:r>
      <w:r w:rsidR="00413197" w:rsidRPr="004229BB">
        <w:rPr>
          <w:rFonts w:cs="Times New Roman"/>
        </w:rPr>
        <w:t> </w:t>
      </w:r>
      <w:r w:rsidR="00EE7A13" w:rsidRPr="004229BB">
        <w:rPr>
          <w:rFonts w:cs="Times New Roman"/>
        </w:rPr>
        <w:t>3</w:t>
      </w:r>
      <w:r w:rsidR="00933511" w:rsidRPr="004229BB">
        <w:rPr>
          <w:rFonts w:cs="Times New Roman"/>
        </w:rPr>
        <w:t>)</w:t>
      </w:r>
      <w:r w:rsidR="006938D7" w:rsidRPr="004229BB">
        <w:rPr>
          <w:rFonts w:cs="Times New Roman"/>
        </w:rPr>
        <w:t xml:space="preserve"> </w:t>
      </w:r>
      <w:r w:rsidR="00021EA4" w:rsidRPr="004229BB">
        <w:rPr>
          <w:rFonts w:cs="Times New Roman"/>
        </w:rPr>
        <w:t xml:space="preserve">oraz stopnia niewykonania </w:t>
      </w:r>
      <w:r w:rsidR="006938D7" w:rsidRPr="004229BB">
        <w:rPr>
          <w:rFonts w:cs="Times New Roman"/>
        </w:rPr>
        <w:t xml:space="preserve">danego </w:t>
      </w:r>
      <w:r w:rsidR="00021EA4" w:rsidRPr="004229BB">
        <w:rPr>
          <w:rFonts w:cs="Times New Roman"/>
        </w:rPr>
        <w:t>kryterium</w:t>
      </w:r>
      <w:r w:rsidR="00933511" w:rsidRPr="004229BB">
        <w:rPr>
          <w:rFonts w:cs="Times New Roman"/>
        </w:rPr>
        <w:t xml:space="preserve"> (</w:t>
      </w:r>
      <w:r w:rsidR="00357613" w:rsidRPr="004229BB">
        <w:rPr>
          <w:rFonts w:cs="Times New Roman"/>
        </w:rPr>
        <w:t xml:space="preserve">„N” - </w:t>
      </w:r>
      <w:r w:rsidR="00933511" w:rsidRPr="004229BB">
        <w:rPr>
          <w:rFonts w:cs="Times New Roman"/>
        </w:rPr>
        <w:t xml:space="preserve">kolumna </w:t>
      </w:r>
      <w:r w:rsidR="00EE7A13" w:rsidRPr="004229BB">
        <w:rPr>
          <w:rFonts w:cs="Times New Roman"/>
        </w:rPr>
        <w:t>nr 8</w:t>
      </w:r>
      <w:r w:rsidR="00933511" w:rsidRPr="004229BB">
        <w:rPr>
          <w:rFonts w:cs="Times New Roman"/>
        </w:rPr>
        <w:t xml:space="preserve">). Obliczając </w:t>
      </w:r>
      <w:r w:rsidR="00BC5BB0" w:rsidRPr="004229BB">
        <w:rPr>
          <w:rFonts w:cs="Times New Roman"/>
          <w:b/>
        </w:rPr>
        <w:t>kwotę korekty dla całości projektu „K</w:t>
      </w:r>
      <w:r w:rsidR="00357613" w:rsidRPr="004229BB">
        <w:rPr>
          <w:rFonts w:cs="Times New Roman"/>
          <w:b/>
        </w:rPr>
        <w:t>C</w:t>
      </w:r>
      <w:r w:rsidR="00BC5BB0" w:rsidRPr="004229BB">
        <w:rPr>
          <w:rFonts w:cs="Times New Roman"/>
          <w:b/>
        </w:rPr>
        <w:t>P”,</w:t>
      </w:r>
      <w:r w:rsidR="00933511" w:rsidRPr="004229BB">
        <w:rPr>
          <w:rFonts w:cs="Times New Roman"/>
        </w:rPr>
        <w:t xml:space="preserve"> sumuje się uzyskane</w:t>
      </w:r>
      <w:r w:rsidR="006938D7" w:rsidRPr="004229BB">
        <w:rPr>
          <w:rFonts w:cs="Times New Roman"/>
        </w:rPr>
        <w:t xml:space="preserve"> kwot</w:t>
      </w:r>
      <w:r w:rsidR="00933511" w:rsidRPr="004229BB">
        <w:rPr>
          <w:rFonts w:cs="Times New Roman"/>
        </w:rPr>
        <w:t>y</w:t>
      </w:r>
      <w:r w:rsidR="006938D7" w:rsidRPr="004229BB">
        <w:rPr>
          <w:rFonts w:cs="Times New Roman"/>
        </w:rPr>
        <w:t xml:space="preserve"> za każde z niewykonanych </w:t>
      </w:r>
      <w:r w:rsidR="00357613" w:rsidRPr="004229BB">
        <w:rPr>
          <w:rFonts w:cs="Times New Roman"/>
        </w:rPr>
        <w:t xml:space="preserve">poszczególnych </w:t>
      </w:r>
      <w:r w:rsidR="006938D7" w:rsidRPr="004229BB">
        <w:rPr>
          <w:rFonts w:cs="Times New Roman"/>
        </w:rPr>
        <w:t xml:space="preserve">kryteriów </w:t>
      </w:r>
      <w:r w:rsidR="00F311C7">
        <w:rPr>
          <w:rFonts w:cs="Times New Roman"/>
        </w:rPr>
        <w:t xml:space="preserve">specyficznych </w:t>
      </w:r>
      <w:r w:rsidR="006938D7" w:rsidRPr="004229BB">
        <w:rPr>
          <w:rFonts w:cs="Times New Roman"/>
        </w:rPr>
        <w:t>premiujących</w:t>
      </w:r>
      <w:r w:rsidR="00D10D74" w:rsidRPr="004229BB">
        <w:rPr>
          <w:rFonts w:cs="Times New Roman"/>
        </w:rPr>
        <w:t xml:space="preserve"> („KK”)</w:t>
      </w:r>
      <w:r w:rsidR="006938D7" w:rsidRPr="004229BB">
        <w:rPr>
          <w:rFonts w:cs="Times New Roman"/>
        </w:rPr>
        <w:t>. W</w:t>
      </w:r>
      <w:r w:rsidR="00413197" w:rsidRPr="004229BB">
        <w:rPr>
          <w:rFonts w:cs="Times New Roman"/>
        </w:rPr>
        <w:t> </w:t>
      </w:r>
      <w:r w:rsidR="006938D7" w:rsidRPr="004229BB">
        <w:rPr>
          <w:rFonts w:cs="Times New Roman"/>
        </w:rPr>
        <w:t xml:space="preserve">tym przypadku ostateczna kwota korekty kosztów pośrednich wynosi 12 375 zł. </w:t>
      </w:r>
    </w:p>
    <w:p w14:paraId="4BE6582D" w14:textId="77777777" w:rsidR="00F76003" w:rsidRDefault="00F76003" w:rsidP="00021EA4">
      <w:pPr>
        <w:jc w:val="both"/>
        <w:rPr>
          <w:rFonts w:cs="Times New Roman"/>
        </w:rPr>
      </w:pPr>
      <w:r>
        <w:rPr>
          <w:rFonts w:cs="Times New Roman"/>
        </w:rPr>
        <w:t xml:space="preserve">W momencie, gdy mamy obliczoną kwotę korekty dla całości projektu, możemy obliczyć ostateczną kwotę kosztów pośrednich, kwalifikowanych w projekcie. Bazując na kwotach z Przykładu 11, wynosi ona 87 625 zł. </w:t>
      </w:r>
    </w:p>
    <w:p w14:paraId="5ED19D73" w14:textId="77777777" w:rsidR="002C0080" w:rsidRPr="00A1244E" w:rsidRDefault="002C0080" w:rsidP="002C0080">
      <w:pPr>
        <w:jc w:val="both"/>
        <w:rPr>
          <w:rFonts w:cs="Times New Roman"/>
        </w:rPr>
      </w:pPr>
      <w:r w:rsidRPr="00A1244E">
        <w:rPr>
          <w:rFonts w:cs="Times New Roman"/>
        </w:rPr>
        <w:t>W przyp</w:t>
      </w:r>
      <w:r>
        <w:rPr>
          <w:rFonts w:cs="Times New Roman"/>
        </w:rPr>
        <w:t>adku, gdy zastosowanie ma krok 7</w:t>
      </w:r>
      <w:r w:rsidRPr="00A1244E">
        <w:rPr>
          <w:rFonts w:cs="Times New Roman"/>
        </w:rPr>
        <w:t>, wartość wydatków niekwalifikowalnych</w:t>
      </w:r>
      <w:r>
        <w:rPr>
          <w:rFonts w:cs="Times New Roman"/>
        </w:rPr>
        <w:t xml:space="preserve"> w projekcie</w:t>
      </w:r>
      <w:r w:rsidRPr="00A1244E">
        <w:rPr>
          <w:rFonts w:cs="Times New Roman"/>
        </w:rPr>
        <w:t>, stanowi sumę wydatków niekwalifikowalnych wynikających z zastosowania reguły proporcjonalności i wydatków niekwalifikowalnych wynikających z pomniejszenia stawki ryczałtowej kosztów pośrednich z tytułu rażącego naruszenia przez Beneficjenta postanowie</w:t>
      </w:r>
      <w:r>
        <w:rPr>
          <w:rFonts w:cs="Times New Roman"/>
        </w:rPr>
        <w:t>ń Umowy, w zakresie realizacji p</w:t>
      </w:r>
      <w:r w:rsidRPr="00A1244E">
        <w:rPr>
          <w:rFonts w:cs="Times New Roman"/>
        </w:rPr>
        <w:t xml:space="preserve">rojektu i niewłaściwego zarządzania projektem, skutkującego niezrealizowaniem wskaźników powiązanych z kryteriami </w:t>
      </w:r>
      <w:r w:rsidR="00F311C7">
        <w:rPr>
          <w:rFonts w:cs="Times New Roman"/>
        </w:rPr>
        <w:t xml:space="preserve">specyficznymi </w:t>
      </w:r>
      <w:r w:rsidRPr="00A1244E">
        <w:rPr>
          <w:rFonts w:cs="Times New Roman"/>
        </w:rPr>
        <w:t>premiującymi.</w:t>
      </w:r>
    </w:p>
    <w:p w14:paraId="2A921C38" w14:textId="77777777" w:rsidR="002C0080" w:rsidRDefault="002C0080" w:rsidP="00021EA4">
      <w:pPr>
        <w:jc w:val="both"/>
        <w:rPr>
          <w:rFonts w:cs="Times New Roman"/>
        </w:rPr>
      </w:pPr>
    </w:p>
    <w:p w14:paraId="42516935" w14:textId="77777777" w:rsidR="00E25CFB" w:rsidRPr="004229BB" w:rsidRDefault="00E25CFB" w:rsidP="002C0080">
      <w:pPr>
        <w:pStyle w:val="Zwykytekst"/>
      </w:pPr>
    </w:p>
    <w:sectPr w:rsidR="00E25CFB" w:rsidRPr="004229BB" w:rsidSect="00C354F3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0BBC5A" w15:done="0"/>
  <w15:commentEx w15:paraId="0DA33E33" w15:done="0"/>
  <w15:commentEx w15:paraId="4DE330F1" w15:done="0"/>
  <w15:commentEx w15:paraId="0D3A6D0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CD6441" w14:textId="77777777" w:rsidR="00F570D5" w:rsidRDefault="00F570D5" w:rsidP="009F4360">
      <w:pPr>
        <w:spacing w:after="0" w:line="240" w:lineRule="auto"/>
      </w:pPr>
      <w:r>
        <w:separator/>
      </w:r>
    </w:p>
  </w:endnote>
  <w:endnote w:type="continuationSeparator" w:id="0">
    <w:p w14:paraId="22D820BA" w14:textId="77777777" w:rsidR="00F570D5" w:rsidRDefault="00F570D5" w:rsidP="009F4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334323"/>
      <w:docPartObj>
        <w:docPartGallery w:val="Page Numbers (Bottom of Page)"/>
        <w:docPartUnique/>
      </w:docPartObj>
    </w:sdtPr>
    <w:sdtEndPr/>
    <w:sdtContent>
      <w:p w14:paraId="0317910D" w14:textId="77777777" w:rsidR="00C17C2E" w:rsidRDefault="00C17C2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FE6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3A243F1E" w14:textId="77777777" w:rsidR="00C17C2E" w:rsidRDefault="00C17C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7564084"/>
      <w:docPartObj>
        <w:docPartGallery w:val="Page Numbers (Bottom of Page)"/>
        <w:docPartUnique/>
      </w:docPartObj>
    </w:sdtPr>
    <w:sdtEndPr/>
    <w:sdtContent>
      <w:p w14:paraId="4B6545F4" w14:textId="77777777" w:rsidR="00C17C2E" w:rsidRDefault="00C17C2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FE6">
          <w:rPr>
            <w:noProof/>
          </w:rPr>
          <w:t>1</w:t>
        </w:r>
        <w:r>
          <w:fldChar w:fldCharType="end"/>
        </w:r>
      </w:p>
    </w:sdtContent>
  </w:sdt>
  <w:p w14:paraId="0739726B" w14:textId="77777777" w:rsidR="00C17C2E" w:rsidRDefault="00C17C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90349" w14:textId="77777777" w:rsidR="00F570D5" w:rsidRDefault="00F570D5" w:rsidP="009F4360">
      <w:pPr>
        <w:spacing w:after="0" w:line="240" w:lineRule="auto"/>
      </w:pPr>
      <w:r>
        <w:separator/>
      </w:r>
    </w:p>
  </w:footnote>
  <w:footnote w:type="continuationSeparator" w:id="0">
    <w:p w14:paraId="493EB479" w14:textId="77777777" w:rsidR="00F570D5" w:rsidRDefault="00F570D5" w:rsidP="009F4360">
      <w:pPr>
        <w:spacing w:after="0" w:line="240" w:lineRule="auto"/>
      </w:pPr>
      <w:r>
        <w:continuationSeparator/>
      </w:r>
    </w:p>
  </w:footnote>
  <w:footnote w:id="1">
    <w:p w14:paraId="3485FA33" w14:textId="77777777" w:rsidR="00C17C2E" w:rsidRDefault="00C17C2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91B1E">
        <w:rPr>
          <w:i/>
          <w:sz w:val="18"/>
          <w:szCs w:val="18"/>
        </w:rPr>
        <w:t>Wytyczne w zakresie kwalifikowalności wydatków (…)</w:t>
      </w:r>
      <w:r w:rsidRPr="00F91B1E">
        <w:rPr>
          <w:sz w:val="18"/>
          <w:szCs w:val="18"/>
        </w:rPr>
        <w:t>, rozdz. 6.6.2 pkt</w:t>
      </w:r>
      <w:r>
        <w:rPr>
          <w:sz w:val="18"/>
          <w:szCs w:val="18"/>
        </w:rPr>
        <w:t> </w:t>
      </w:r>
      <w:r w:rsidRPr="00F91B1E">
        <w:rPr>
          <w:sz w:val="18"/>
          <w:szCs w:val="18"/>
        </w:rPr>
        <w:t>5.</w:t>
      </w:r>
    </w:p>
  </w:footnote>
  <w:footnote w:id="2">
    <w:p w14:paraId="12DC3492" w14:textId="77777777" w:rsidR="00C17C2E" w:rsidRPr="00582B8F" w:rsidRDefault="00C17C2E" w:rsidP="00582B8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zwrócić uwagę, że w tym miejscu oceniane jest, czy mamy do czynienia z regułą proporcjonalności, natomiast ewentualne odstąpienie od żądania zwrotu środków uznanych za niekwalifikowalne na podstawie przedstawionych przez B</w:t>
      </w:r>
      <w:r w:rsidRPr="00582B8F">
        <w:t>eneficjenta wyjaśnień będzie dokonywane dopiero w kroku 5.</w:t>
      </w:r>
    </w:p>
  </w:footnote>
  <w:footnote w:id="3">
    <w:p w14:paraId="24D987CD" w14:textId="03B2C7C8" w:rsidR="00C17C2E" w:rsidRPr="00582B8F" w:rsidRDefault="00C17C2E" w:rsidP="00582B8F">
      <w:pPr>
        <w:pStyle w:val="Tekstprzypisudolnego"/>
        <w:jc w:val="both"/>
      </w:pPr>
      <w:r w:rsidRPr="00582B8F">
        <w:rPr>
          <w:rStyle w:val="Odwoanieprzypisudolnego"/>
        </w:rPr>
        <w:footnoteRef/>
      </w:r>
      <w:r w:rsidRPr="00582B8F">
        <w:t xml:space="preserve"> W zaokrągleniu do części setnych procenta, przy zastosowaniu ogólnych reguł matematycznych (jeśli wartość trzeciej liczby po przecinku &lt;=4 to liczbę pierwszą po przecinku zaokrąglamy w dół, wartość &gt;=5 w górę)</w:t>
      </w:r>
      <w:r w:rsidR="00297D9F">
        <w:t>.</w:t>
      </w:r>
    </w:p>
  </w:footnote>
  <w:footnote w:id="4">
    <w:p w14:paraId="483B973E" w14:textId="5C9AE2EE" w:rsidR="00C17C2E" w:rsidRDefault="00C17C2E" w:rsidP="00582B8F">
      <w:pPr>
        <w:pStyle w:val="Tekstprzypisudolnego"/>
        <w:jc w:val="both"/>
      </w:pPr>
      <w:r w:rsidRPr="00582B8F">
        <w:rPr>
          <w:rStyle w:val="Odwoanieprzypisudolnego"/>
        </w:rPr>
        <w:footnoteRef/>
      </w:r>
      <w:r w:rsidRPr="00582B8F">
        <w:t xml:space="preserve"> W zaokrągleniu do części setnych procenta, przy zastosowaniu ogólnych reguł matematycznych (jeśli wartość trzeciej liczby po przecinku &lt;=4 to liczbę pierwszą po przecinku zaokrąglamy w dół, wartość &gt;=5 w górę)</w:t>
      </w:r>
      <w:r w:rsidR="00297D9F">
        <w:t>.</w:t>
      </w:r>
    </w:p>
  </w:footnote>
  <w:footnote w:id="5">
    <w:p w14:paraId="31260236" w14:textId="77777777" w:rsidR="00C17C2E" w:rsidRDefault="00C17C2E" w:rsidP="00582B8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Wyjątkiem jest powołanie się Beneficjenta na zaistnienie siły wyższej. Jeśli IP WUP wyjaśnienie z zakresu zaistnienia siły wyższej przyjmie, to w takim przypadku odstępuje się od obniżenia stawki ryczałtowej kosztów pośrednich.</w:t>
      </w:r>
    </w:p>
  </w:footnote>
  <w:footnote w:id="6">
    <w:p w14:paraId="1A2F9F8C" w14:textId="77777777" w:rsidR="00C17C2E" w:rsidRDefault="00C17C2E">
      <w:pPr>
        <w:pStyle w:val="Tekstprzypisudolnego"/>
      </w:pPr>
      <w:r>
        <w:rPr>
          <w:rStyle w:val="Odwoanieprzypisudolnego"/>
        </w:rPr>
        <w:footnoteRef/>
      </w:r>
      <w:r>
        <w:t xml:space="preserve"> W sytuacji, kiedy dodatkowe punkty za spełnienie kryterium/ów strategicznego/</w:t>
      </w:r>
      <w:proofErr w:type="spellStart"/>
      <w:r>
        <w:t>ych</w:t>
      </w:r>
      <w:proofErr w:type="spellEnd"/>
      <w:r>
        <w:t xml:space="preserve"> miały wpływ na uzyskanie przez projekt dofinansowania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CC338" w14:textId="77777777" w:rsidR="00C17C2E" w:rsidRDefault="00C17C2E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E13D477" wp14:editId="39CACF78">
              <wp:simplePos x="0" y="0"/>
              <wp:positionH relativeFrom="column">
                <wp:posOffset>18415</wp:posOffset>
              </wp:positionH>
              <wp:positionV relativeFrom="paragraph">
                <wp:posOffset>-259715</wp:posOffset>
              </wp:positionV>
              <wp:extent cx="5553710" cy="652780"/>
              <wp:effectExtent l="0" t="0" r="8890" b="0"/>
              <wp:wrapNone/>
              <wp:docPr id="1" name="Grupa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53710" cy="652780"/>
                        <a:chOff x="12814" y="1982"/>
                        <a:chExt cx="55541" cy="6528"/>
                      </a:xfrm>
                    </wpg:grpSpPr>
                    <pic:pic xmlns:pic="http://schemas.openxmlformats.org/drawingml/2006/picture">
                      <pic:nvPicPr>
                        <pic:cNvPr id="2" name="Obraz 24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48" y="1982"/>
                          <a:ext cx="9234" cy="65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24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14" y="2275"/>
                          <a:ext cx="10806" cy="56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369" y="2799"/>
                          <a:ext cx="15986" cy="48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2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672" y="2942"/>
                          <a:ext cx="13792" cy="45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B801211" id="Grupa 240" o:spid="_x0000_s1026" style="position:absolute;margin-left:1.45pt;margin-top:-20.45pt;width:437.3pt;height:51.4pt;z-index:251658240" coordorigin="12814,1982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41" o:spid="_x0000_s1027" type="#_x0000_t75" style="position:absolute;left:41348;top:1982;width:9234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XX3LCAAAA2gAAAA8AAABkcnMvZG93bnJldi54bWxEj0+LwjAUxO+C3yE8wZumFlm0GkV3sXjb&#10;9Q+en82zLTYvpYm1fvvNwoLHYWZ+wyzXnalES40rLSuYjCMQxJnVJecKzqfdaAbCeWSNlWVS8CIH&#10;61W/t8RE2ycfqD36XAQIuwQVFN7XiZQuK8igG9uaOHg32xj0QTa51A0+A9xUMo6iD2mw5LBQYE2f&#10;BWX348MoOKTpPGpPm+nX9ee2jb9TV1+6mVLDQbdZgPDU+Xf4v73XCmL4ux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F19ywgAAANoAAAAPAAAAAAAAAAAAAAAAAJ8C&#10;AABkcnMvZG93bnJldi54bWxQSwUGAAAAAAQABAD3AAAAjgMAAAAA&#10;">
                <v:imagedata r:id="rId5" o:title=""/>
                <v:path arrowok="t"/>
              </v:shape>
              <v:shape id="Obraz 242" o:spid="_x0000_s1028" type="#_x0000_t75" style="position:absolute;left:12814;top:2275;width:10806;height:5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62IXCAAAA2gAAAA8AAABkcnMvZG93bnJldi54bWxEj82KwkAQhO+C7zD0wt50ohGJ2Ywisgse&#10;PPj3AL2Z3iQk0xMzsxrf3hEEj0VVfUVlq9404kqdqywrmIwjEMS51RUXCs6nn1ECwnlkjY1lUnAn&#10;B6vlcJBhqu2ND3Q9+kIECLsUFZTet6mULi/JoBvbljh4f7Yz6IPsCqk7vAW4aeQ0iubSYMVhocSW&#10;NiXl9fHfKLhwkpx28f733MbM08minvnZt1KfH/36C4Sn3r/Dr/ZWK4jheSXcAL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OtiFwgAAANoAAAAPAAAAAAAAAAAAAAAAAJ8C&#10;AABkcnMvZG93bnJldi54bWxQSwUGAAAAAAQABAD3AAAAjgMAAAAA&#10;">
                <v:imagedata r:id="rId6" o:title=""/>
                <v:path arrowok="t"/>
              </v:shape>
              <v:shape id="Picture 4" o:spid="_x0000_s1029" type="#_x0000_t75" alt="Logo UE Fundusz Społeczny RGB" style="position:absolute;left:52369;top:2799;width:15986;height:4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ty8fCAAAA2gAAAA8AAABkcnMvZG93bnJldi54bWxEj91qAjEUhO8LvkM4Qm9Es5Ui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LcvHwgAAANoAAAAPAAAAAAAAAAAAAAAAAJ8C&#10;AABkcnMvZG93bnJldi54bWxQSwUGAAAAAAQABAD3AAAAjgMAAAAA&#10;">
                <v:imagedata r:id="rId7" o:title="Logo UE Fundusz Społeczny RGB"/>
              </v:shape>
              <v:shape id="Obraz 244" o:spid="_x0000_s1030" type="#_x0000_t75" style="position:absolute;left:25672;top:2942;width:13792;height:4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qx8/DAAAA2gAAAA8AAABkcnMvZG93bnJldi54bWxEj0FrAjEUhO8F/0N4Qm+aVarU1SgilHpq&#10;USuut8fmubu4eVmSVFd/vSkIPQ4z8w0zW7SmFhdyvrKsYNBPQBDnVldcKPjZffTeQfiArLG2TApu&#10;5GEx77zMMNX2yhu6bEMhIoR9igrKEJpUSp+XZND3bUMcvZN1BkOUrpDa4TXCTS2HSTKWBiuOCyU2&#10;tCopP29/jYL75jbO9n7/nX2+TUy2tuyOXwelXrvtcgoiUBv+w8/2WisYwd+VeAPk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WrHz8MAAADaAAAADwAAAAAAAAAAAAAAAACf&#10;AgAAZHJzL2Rvd25yZXYueG1sUEsFBgAAAAAEAAQA9wAAAI8DAAAAAA==&#10;">
                <v:imagedata r:id="rId8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2AB0"/>
    <w:multiLevelType w:val="hybridMultilevel"/>
    <w:tmpl w:val="276E3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64EEE"/>
    <w:multiLevelType w:val="hybridMultilevel"/>
    <w:tmpl w:val="8ADEC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A47AC"/>
    <w:multiLevelType w:val="hybridMultilevel"/>
    <w:tmpl w:val="C9845930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14233A1E"/>
    <w:multiLevelType w:val="multilevel"/>
    <w:tmpl w:val="FFD40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6590C2D"/>
    <w:multiLevelType w:val="hybridMultilevel"/>
    <w:tmpl w:val="B8B45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A2082"/>
    <w:multiLevelType w:val="hybridMultilevel"/>
    <w:tmpl w:val="8884BC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220EEB"/>
    <w:multiLevelType w:val="hybridMultilevel"/>
    <w:tmpl w:val="8E5CD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4643E"/>
    <w:multiLevelType w:val="hybridMultilevel"/>
    <w:tmpl w:val="F1DAD9EE"/>
    <w:lvl w:ilvl="0" w:tplc="C048FB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C7FE1"/>
    <w:multiLevelType w:val="hybridMultilevel"/>
    <w:tmpl w:val="41CCA9F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16B5912"/>
    <w:multiLevelType w:val="hybridMultilevel"/>
    <w:tmpl w:val="5BCAB1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A4980"/>
    <w:multiLevelType w:val="hybridMultilevel"/>
    <w:tmpl w:val="DA546ECC"/>
    <w:lvl w:ilvl="0" w:tplc="8530F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530F9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8F654E"/>
    <w:multiLevelType w:val="hybridMultilevel"/>
    <w:tmpl w:val="F4342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F30092"/>
    <w:multiLevelType w:val="hybridMultilevel"/>
    <w:tmpl w:val="E91C5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3D7FD2"/>
    <w:multiLevelType w:val="hybridMultilevel"/>
    <w:tmpl w:val="C86C5494"/>
    <w:lvl w:ilvl="0" w:tplc="8530F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5F5A00"/>
    <w:multiLevelType w:val="hybridMultilevel"/>
    <w:tmpl w:val="F8824D98"/>
    <w:lvl w:ilvl="0" w:tplc="8530F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6E6FCE"/>
    <w:multiLevelType w:val="hybridMultilevel"/>
    <w:tmpl w:val="EF3EC3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5B556C"/>
    <w:multiLevelType w:val="hybridMultilevel"/>
    <w:tmpl w:val="D152F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16"/>
  </w:num>
  <w:num w:numId="5">
    <w:abstractNumId w:val="5"/>
  </w:num>
  <w:num w:numId="6">
    <w:abstractNumId w:val="15"/>
  </w:num>
  <w:num w:numId="7">
    <w:abstractNumId w:val="6"/>
  </w:num>
  <w:num w:numId="8">
    <w:abstractNumId w:val="13"/>
  </w:num>
  <w:num w:numId="9">
    <w:abstractNumId w:val="14"/>
  </w:num>
  <w:num w:numId="10">
    <w:abstractNumId w:val="10"/>
  </w:num>
  <w:num w:numId="11">
    <w:abstractNumId w:val="3"/>
  </w:num>
  <w:num w:numId="12">
    <w:abstractNumId w:val="0"/>
  </w:num>
  <w:num w:numId="13">
    <w:abstractNumId w:val="7"/>
  </w:num>
  <w:num w:numId="14">
    <w:abstractNumId w:val="9"/>
  </w:num>
  <w:num w:numId="15">
    <w:abstractNumId w:val="2"/>
  </w:num>
  <w:num w:numId="16">
    <w:abstractNumId w:val="4"/>
  </w:num>
  <w:num w:numId="17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iza Trela">
    <w15:presenceInfo w15:providerId="AD" w15:userId="S-1-5-21-3756686867-893174319-3700931214-6881"/>
  </w15:person>
  <w15:person w15:author="Burnat Andrzej">
    <w15:presenceInfo w15:providerId="AD" w15:userId="S-1-5-21-3756686867-893174319-3700931214-43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7F"/>
    <w:rsid w:val="000019D6"/>
    <w:rsid w:val="0000366D"/>
    <w:rsid w:val="00003CE4"/>
    <w:rsid w:val="00005E6C"/>
    <w:rsid w:val="000078E7"/>
    <w:rsid w:val="00014A7D"/>
    <w:rsid w:val="0002051D"/>
    <w:rsid w:val="00021EA4"/>
    <w:rsid w:val="00024143"/>
    <w:rsid w:val="00024638"/>
    <w:rsid w:val="00037A39"/>
    <w:rsid w:val="00040E94"/>
    <w:rsid w:val="000416CE"/>
    <w:rsid w:val="00055CE7"/>
    <w:rsid w:val="000717DF"/>
    <w:rsid w:val="00083CF1"/>
    <w:rsid w:val="00091255"/>
    <w:rsid w:val="000926A6"/>
    <w:rsid w:val="00095F34"/>
    <w:rsid w:val="00097295"/>
    <w:rsid w:val="000A001B"/>
    <w:rsid w:val="000A2308"/>
    <w:rsid w:val="000A2948"/>
    <w:rsid w:val="000A5D26"/>
    <w:rsid w:val="000B0764"/>
    <w:rsid w:val="000B1C47"/>
    <w:rsid w:val="000C2CF7"/>
    <w:rsid w:val="000D322D"/>
    <w:rsid w:val="000E0212"/>
    <w:rsid w:val="000E234D"/>
    <w:rsid w:val="000E7394"/>
    <w:rsid w:val="000F0AEA"/>
    <w:rsid w:val="000F1805"/>
    <w:rsid w:val="00101D5F"/>
    <w:rsid w:val="00103105"/>
    <w:rsid w:val="001054CF"/>
    <w:rsid w:val="00105558"/>
    <w:rsid w:val="001109AD"/>
    <w:rsid w:val="00112840"/>
    <w:rsid w:val="00130F7D"/>
    <w:rsid w:val="00133C75"/>
    <w:rsid w:val="001406FD"/>
    <w:rsid w:val="001475E4"/>
    <w:rsid w:val="00160D26"/>
    <w:rsid w:val="001616DA"/>
    <w:rsid w:val="00162298"/>
    <w:rsid w:val="00162668"/>
    <w:rsid w:val="00162C38"/>
    <w:rsid w:val="0016567B"/>
    <w:rsid w:val="0017401D"/>
    <w:rsid w:val="00183C1C"/>
    <w:rsid w:val="00184B0E"/>
    <w:rsid w:val="00185822"/>
    <w:rsid w:val="00193F1B"/>
    <w:rsid w:val="001948F7"/>
    <w:rsid w:val="001A61A5"/>
    <w:rsid w:val="001B0BE3"/>
    <w:rsid w:val="001B16C3"/>
    <w:rsid w:val="001B546B"/>
    <w:rsid w:val="001C01B7"/>
    <w:rsid w:val="001C1034"/>
    <w:rsid w:val="001C1068"/>
    <w:rsid w:val="001C14D0"/>
    <w:rsid w:val="001C45B2"/>
    <w:rsid w:val="001D473F"/>
    <w:rsid w:val="001D5066"/>
    <w:rsid w:val="001E08F8"/>
    <w:rsid w:val="002023C1"/>
    <w:rsid w:val="002152C7"/>
    <w:rsid w:val="00222475"/>
    <w:rsid w:val="00227F46"/>
    <w:rsid w:val="00231027"/>
    <w:rsid w:val="00246A32"/>
    <w:rsid w:val="002536FC"/>
    <w:rsid w:val="00254461"/>
    <w:rsid w:val="002559A1"/>
    <w:rsid w:val="00256BA3"/>
    <w:rsid w:val="00256FF2"/>
    <w:rsid w:val="002577F7"/>
    <w:rsid w:val="00262CBC"/>
    <w:rsid w:val="00264344"/>
    <w:rsid w:val="00264CAE"/>
    <w:rsid w:val="00276DAB"/>
    <w:rsid w:val="00297D9F"/>
    <w:rsid w:val="002A64FE"/>
    <w:rsid w:val="002B15F1"/>
    <w:rsid w:val="002B42BC"/>
    <w:rsid w:val="002B6C1E"/>
    <w:rsid w:val="002C0080"/>
    <w:rsid w:val="002C15B0"/>
    <w:rsid w:val="002C2444"/>
    <w:rsid w:val="002D0BB9"/>
    <w:rsid w:val="002E1865"/>
    <w:rsid w:val="002E5510"/>
    <w:rsid w:val="002E6702"/>
    <w:rsid w:val="002E6827"/>
    <w:rsid w:val="002F14B0"/>
    <w:rsid w:val="002F2913"/>
    <w:rsid w:val="002F34D9"/>
    <w:rsid w:val="002F3D06"/>
    <w:rsid w:val="00303D04"/>
    <w:rsid w:val="00310BCC"/>
    <w:rsid w:val="003113A4"/>
    <w:rsid w:val="0031290D"/>
    <w:rsid w:val="00324EEC"/>
    <w:rsid w:val="00334535"/>
    <w:rsid w:val="00353428"/>
    <w:rsid w:val="00357613"/>
    <w:rsid w:val="00362A81"/>
    <w:rsid w:val="0036545F"/>
    <w:rsid w:val="00366630"/>
    <w:rsid w:val="00366843"/>
    <w:rsid w:val="00371BA9"/>
    <w:rsid w:val="003750D0"/>
    <w:rsid w:val="003765F8"/>
    <w:rsid w:val="00395873"/>
    <w:rsid w:val="003A377A"/>
    <w:rsid w:val="003B339F"/>
    <w:rsid w:val="003B389A"/>
    <w:rsid w:val="003C1322"/>
    <w:rsid w:val="003C1EF7"/>
    <w:rsid w:val="003C40EB"/>
    <w:rsid w:val="003D03B3"/>
    <w:rsid w:val="003D1692"/>
    <w:rsid w:val="003D316E"/>
    <w:rsid w:val="003E1484"/>
    <w:rsid w:val="003E1C8D"/>
    <w:rsid w:val="003E301D"/>
    <w:rsid w:val="003E6F73"/>
    <w:rsid w:val="003F2F96"/>
    <w:rsid w:val="004039C1"/>
    <w:rsid w:val="00406DFA"/>
    <w:rsid w:val="00413053"/>
    <w:rsid w:val="00413197"/>
    <w:rsid w:val="0041770F"/>
    <w:rsid w:val="0042195C"/>
    <w:rsid w:val="004229BB"/>
    <w:rsid w:val="004327CE"/>
    <w:rsid w:val="00432869"/>
    <w:rsid w:val="0044552D"/>
    <w:rsid w:val="00447A94"/>
    <w:rsid w:val="004500E3"/>
    <w:rsid w:val="0045120C"/>
    <w:rsid w:val="00452A2E"/>
    <w:rsid w:val="00452A96"/>
    <w:rsid w:val="00456845"/>
    <w:rsid w:val="004576F6"/>
    <w:rsid w:val="00466EC9"/>
    <w:rsid w:val="004742EC"/>
    <w:rsid w:val="00475A0A"/>
    <w:rsid w:val="00475F1E"/>
    <w:rsid w:val="00481A4C"/>
    <w:rsid w:val="004829CC"/>
    <w:rsid w:val="00485E38"/>
    <w:rsid w:val="00485E4D"/>
    <w:rsid w:val="0048710B"/>
    <w:rsid w:val="004901E6"/>
    <w:rsid w:val="004956F5"/>
    <w:rsid w:val="00497504"/>
    <w:rsid w:val="004A2D05"/>
    <w:rsid w:val="004A3C5C"/>
    <w:rsid w:val="004A5CEE"/>
    <w:rsid w:val="004B3447"/>
    <w:rsid w:val="004B586E"/>
    <w:rsid w:val="004C05E1"/>
    <w:rsid w:val="004C617A"/>
    <w:rsid w:val="004D1495"/>
    <w:rsid w:val="004D77AE"/>
    <w:rsid w:val="004E012D"/>
    <w:rsid w:val="004E2CB3"/>
    <w:rsid w:val="004E3B6D"/>
    <w:rsid w:val="004E7232"/>
    <w:rsid w:val="004F35B8"/>
    <w:rsid w:val="004F3C48"/>
    <w:rsid w:val="004F585E"/>
    <w:rsid w:val="00500198"/>
    <w:rsid w:val="00503321"/>
    <w:rsid w:val="0050495A"/>
    <w:rsid w:val="00511D93"/>
    <w:rsid w:val="00523096"/>
    <w:rsid w:val="00527987"/>
    <w:rsid w:val="00533D0F"/>
    <w:rsid w:val="0053555D"/>
    <w:rsid w:val="00535607"/>
    <w:rsid w:val="005375AC"/>
    <w:rsid w:val="00561F66"/>
    <w:rsid w:val="00562407"/>
    <w:rsid w:val="005656A3"/>
    <w:rsid w:val="00565EEA"/>
    <w:rsid w:val="005724EC"/>
    <w:rsid w:val="00574FFD"/>
    <w:rsid w:val="0058217A"/>
    <w:rsid w:val="00582B8F"/>
    <w:rsid w:val="00585107"/>
    <w:rsid w:val="005911E2"/>
    <w:rsid w:val="0059241B"/>
    <w:rsid w:val="00593A8E"/>
    <w:rsid w:val="005B34A1"/>
    <w:rsid w:val="005B7506"/>
    <w:rsid w:val="005C327F"/>
    <w:rsid w:val="005C4AA6"/>
    <w:rsid w:val="005D0B5D"/>
    <w:rsid w:val="005D3484"/>
    <w:rsid w:val="005D5063"/>
    <w:rsid w:val="005E7B3A"/>
    <w:rsid w:val="005F0CD4"/>
    <w:rsid w:val="005F0F02"/>
    <w:rsid w:val="005F54AF"/>
    <w:rsid w:val="00610700"/>
    <w:rsid w:val="00623F48"/>
    <w:rsid w:val="00626E18"/>
    <w:rsid w:val="00636535"/>
    <w:rsid w:val="0065258F"/>
    <w:rsid w:val="0066198F"/>
    <w:rsid w:val="00664C40"/>
    <w:rsid w:val="00685ADE"/>
    <w:rsid w:val="006862CC"/>
    <w:rsid w:val="00691FE6"/>
    <w:rsid w:val="00692A7E"/>
    <w:rsid w:val="006938D7"/>
    <w:rsid w:val="006A00EB"/>
    <w:rsid w:val="006A4B2F"/>
    <w:rsid w:val="006B3438"/>
    <w:rsid w:val="006B7458"/>
    <w:rsid w:val="006B7EE6"/>
    <w:rsid w:val="006C2117"/>
    <w:rsid w:val="006C5637"/>
    <w:rsid w:val="006C6DA6"/>
    <w:rsid w:val="006D3F8D"/>
    <w:rsid w:val="006D7C48"/>
    <w:rsid w:val="006E0B31"/>
    <w:rsid w:val="006E5CF0"/>
    <w:rsid w:val="006F0F78"/>
    <w:rsid w:val="006F1A14"/>
    <w:rsid w:val="006F1E44"/>
    <w:rsid w:val="006F3008"/>
    <w:rsid w:val="007012BF"/>
    <w:rsid w:val="00706D77"/>
    <w:rsid w:val="00714C4D"/>
    <w:rsid w:val="00717631"/>
    <w:rsid w:val="00720F89"/>
    <w:rsid w:val="007303F0"/>
    <w:rsid w:val="00747383"/>
    <w:rsid w:val="0075247F"/>
    <w:rsid w:val="00752C31"/>
    <w:rsid w:val="00752EA6"/>
    <w:rsid w:val="00757183"/>
    <w:rsid w:val="00757FB0"/>
    <w:rsid w:val="00761A41"/>
    <w:rsid w:val="00763795"/>
    <w:rsid w:val="00763DD7"/>
    <w:rsid w:val="00763E8A"/>
    <w:rsid w:val="00767345"/>
    <w:rsid w:val="00782A7C"/>
    <w:rsid w:val="00792D95"/>
    <w:rsid w:val="00795C7D"/>
    <w:rsid w:val="007A6417"/>
    <w:rsid w:val="007C6594"/>
    <w:rsid w:val="007C6EA6"/>
    <w:rsid w:val="007D4872"/>
    <w:rsid w:val="007D7691"/>
    <w:rsid w:val="007E1CDA"/>
    <w:rsid w:val="007E51B0"/>
    <w:rsid w:val="007E641C"/>
    <w:rsid w:val="007E70CF"/>
    <w:rsid w:val="00800F8C"/>
    <w:rsid w:val="00810997"/>
    <w:rsid w:val="008314B3"/>
    <w:rsid w:val="00840C19"/>
    <w:rsid w:val="00843DA3"/>
    <w:rsid w:val="00843FF3"/>
    <w:rsid w:val="00845530"/>
    <w:rsid w:val="00845E5F"/>
    <w:rsid w:val="008578CD"/>
    <w:rsid w:val="00860D4C"/>
    <w:rsid w:val="0086561B"/>
    <w:rsid w:val="0086739A"/>
    <w:rsid w:val="0087235D"/>
    <w:rsid w:val="0087421D"/>
    <w:rsid w:val="00876EBE"/>
    <w:rsid w:val="008803B1"/>
    <w:rsid w:val="00883F9E"/>
    <w:rsid w:val="00887307"/>
    <w:rsid w:val="00891376"/>
    <w:rsid w:val="00895890"/>
    <w:rsid w:val="008A12D6"/>
    <w:rsid w:val="008B2B55"/>
    <w:rsid w:val="008B2D0F"/>
    <w:rsid w:val="008B683A"/>
    <w:rsid w:val="008B7646"/>
    <w:rsid w:val="008C498D"/>
    <w:rsid w:val="008D1F95"/>
    <w:rsid w:val="008D68FD"/>
    <w:rsid w:val="008F2EBB"/>
    <w:rsid w:val="008F57C9"/>
    <w:rsid w:val="008F5FDC"/>
    <w:rsid w:val="00916D88"/>
    <w:rsid w:val="00927C3A"/>
    <w:rsid w:val="00933511"/>
    <w:rsid w:val="0095525D"/>
    <w:rsid w:val="009600DD"/>
    <w:rsid w:val="0096115C"/>
    <w:rsid w:val="0096117C"/>
    <w:rsid w:val="009611C0"/>
    <w:rsid w:val="00971470"/>
    <w:rsid w:val="00975D63"/>
    <w:rsid w:val="00991307"/>
    <w:rsid w:val="0099258C"/>
    <w:rsid w:val="00993460"/>
    <w:rsid w:val="009A08D8"/>
    <w:rsid w:val="009A2A68"/>
    <w:rsid w:val="009A3CAC"/>
    <w:rsid w:val="009A5491"/>
    <w:rsid w:val="009A77AD"/>
    <w:rsid w:val="009B1B27"/>
    <w:rsid w:val="009B41EB"/>
    <w:rsid w:val="009C7966"/>
    <w:rsid w:val="009D6D4B"/>
    <w:rsid w:val="009E52B8"/>
    <w:rsid w:val="009F072F"/>
    <w:rsid w:val="009F4360"/>
    <w:rsid w:val="009F6176"/>
    <w:rsid w:val="009F6677"/>
    <w:rsid w:val="00A01B84"/>
    <w:rsid w:val="00A1071A"/>
    <w:rsid w:val="00A11FEE"/>
    <w:rsid w:val="00A1244E"/>
    <w:rsid w:val="00A12653"/>
    <w:rsid w:val="00A36D88"/>
    <w:rsid w:val="00A37A07"/>
    <w:rsid w:val="00A43161"/>
    <w:rsid w:val="00A51026"/>
    <w:rsid w:val="00A51AF3"/>
    <w:rsid w:val="00A534AC"/>
    <w:rsid w:val="00A5485F"/>
    <w:rsid w:val="00A57768"/>
    <w:rsid w:val="00A61174"/>
    <w:rsid w:val="00A65C9C"/>
    <w:rsid w:val="00A67642"/>
    <w:rsid w:val="00A84513"/>
    <w:rsid w:val="00A8784C"/>
    <w:rsid w:val="00A97C0F"/>
    <w:rsid w:val="00A97DCC"/>
    <w:rsid w:val="00AA5FAD"/>
    <w:rsid w:val="00AA64CD"/>
    <w:rsid w:val="00AB6FC9"/>
    <w:rsid w:val="00AB70DF"/>
    <w:rsid w:val="00AC1C81"/>
    <w:rsid w:val="00AC2D71"/>
    <w:rsid w:val="00AC472F"/>
    <w:rsid w:val="00AC7FB0"/>
    <w:rsid w:val="00AD12B0"/>
    <w:rsid w:val="00AD53A8"/>
    <w:rsid w:val="00AD541E"/>
    <w:rsid w:val="00AD67AE"/>
    <w:rsid w:val="00AD69BB"/>
    <w:rsid w:val="00AF11FC"/>
    <w:rsid w:val="00AF4C9D"/>
    <w:rsid w:val="00AF79F4"/>
    <w:rsid w:val="00B009D6"/>
    <w:rsid w:val="00B10752"/>
    <w:rsid w:val="00B25509"/>
    <w:rsid w:val="00B62762"/>
    <w:rsid w:val="00B65ECE"/>
    <w:rsid w:val="00B661AB"/>
    <w:rsid w:val="00B73844"/>
    <w:rsid w:val="00B75CC1"/>
    <w:rsid w:val="00B80258"/>
    <w:rsid w:val="00B8250B"/>
    <w:rsid w:val="00B84A30"/>
    <w:rsid w:val="00B87306"/>
    <w:rsid w:val="00B97DC8"/>
    <w:rsid w:val="00BA5891"/>
    <w:rsid w:val="00BB26A8"/>
    <w:rsid w:val="00BB2CA3"/>
    <w:rsid w:val="00BC306A"/>
    <w:rsid w:val="00BC5181"/>
    <w:rsid w:val="00BC5BB0"/>
    <w:rsid w:val="00BE1262"/>
    <w:rsid w:val="00BE1FBE"/>
    <w:rsid w:val="00C00145"/>
    <w:rsid w:val="00C00611"/>
    <w:rsid w:val="00C02C04"/>
    <w:rsid w:val="00C0418F"/>
    <w:rsid w:val="00C0692A"/>
    <w:rsid w:val="00C07381"/>
    <w:rsid w:val="00C11527"/>
    <w:rsid w:val="00C14630"/>
    <w:rsid w:val="00C17C2E"/>
    <w:rsid w:val="00C250C5"/>
    <w:rsid w:val="00C27FE7"/>
    <w:rsid w:val="00C31C8A"/>
    <w:rsid w:val="00C354F3"/>
    <w:rsid w:val="00C426C1"/>
    <w:rsid w:val="00C43DE8"/>
    <w:rsid w:val="00C50699"/>
    <w:rsid w:val="00C507A4"/>
    <w:rsid w:val="00C602EC"/>
    <w:rsid w:val="00C70E91"/>
    <w:rsid w:val="00C74425"/>
    <w:rsid w:val="00C7606A"/>
    <w:rsid w:val="00C83A1D"/>
    <w:rsid w:val="00C83C3D"/>
    <w:rsid w:val="00C9017B"/>
    <w:rsid w:val="00C96F9C"/>
    <w:rsid w:val="00CB7C0D"/>
    <w:rsid w:val="00CC07A9"/>
    <w:rsid w:val="00CC6910"/>
    <w:rsid w:val="00CE4A27"/>
    <w:rsid w:val="00CF2E59"/>
    <w:rsid w:val="00CF3DC0"/>
    <w:rsid w:val="00D00614"/>
    <w:rsid w:val="00D0269A"/>
    <w:rsid w:val="00D10D74"/>
    <w:rsid w:val="00D15990"/>
    <w:rsid w:val="00D222F8"/>
    <w:rsid w:val="00D26ABB"/>
    <w:rsid w:val="00D338C0"/>
    <w:rsid w:val="00D33E21"/>
    <w:rsid w:val="00D46654"/>
    <w:rsid w:val="00D516E8"/>
    <w:rsid w:val="00D6532C"/>
    <w:rsid w:val="00D708CE"/>
    <w:rsid w:val="00D80AD6"/>
    <w:rsid w:val="00D86F8D"/>
    <w:rsid w:val="00D9407E"/>
    <w:rsid w:val="00DA1E59"/>
    <w:rsid w:val="00DC4512"/>
    <w:rsid w:val="00DC6984"/>
    <w:rsid w:val="00DD1982"/>
    <w:rsid w:val="00DD4018"/>
    <w:rsid w:val="00DD425E"/>
    <w:rsid w:val="00DD4388"/>
    <w:rsid w:val="00DD63EF"/>
    <w:rsid w:val="00DD7481"/>
    <w:rsid w:val="00DE5083"/>
    <w:rsid w:val="00DF5698"/>
    <w:rsid w:val="00DF5A22"/>
    <w:rsid w:val="00E01931"/>
    <w:rsid w:val="00E0425A"/>
    <w:rsid w:val="00E13B5B"/>
    <w:rsid w:val="00E16DEF"/>
    <w:rsid w:val="00E25CFB"/>
    <w:rsid w:val="00E32C20"/>
    <w:rsid w:val="00E351A2"/>
    <w:rsid w:val="00E36F53"/>
    <w:rsid w:val="00E370C2"/>
    <w:rsid w:val="00E42948"/>
    <w:rsid w:val="00E46070"/>
    <w:rsid w:val="00E46C0D"/>
    <w:rsid w:val="00E46DEE"/>
    <w:rsid w:val="00E513BE"/>
    <w:rsid w:val="00E74D94"/>
    <w:rsid w:val="00E75C7E"/>
    <w:rsid w:val="00E825C2"/>
    <w:rsid w:val="00E947E6"/>
    <w:rsid w:val="00EA6792"/>
    <w:rsid w:val="00EA7C2C"/>
    <w:rsid w:val="00EB2C59"/>
    <w:rsid w:val="00EB6C84"/>
    <w:rsid w:val="00EC02B1"/>
    <w:rsid w:val="00EE6E1F"/>
    <w:rsid w:val="00EE7A13"/>
    <w:rsid w:val="00EF4CCE"/>
    <w:rsid w:val="00EF7300"/>
    <w:rsid w:val="00F028A7"/>
    <w:rsid w:val="00F03EBE"/>
    <w:rsid w:val="00F07070"/>
    <w:rsid w:val="00F1276D"/>
    <w:rsid w:val="00F1432B"/>
    <w:rsid w:val="00F21E81"/>
    <w:rsid w:val="00F232DB"/>
    <w:rsid w:val="00F2379E"/>
    <w:rsid w:val="00F23C2A"/>
    <w:rsid w:val="00F25E00"/>
    <w:rsid w:val="00F311C7"/>
    <w:rsid w:val="00F34F8E"/>
    <w:rsid w:val="00F36F48"/>
    <w:rsid w:val="00F4167C"/>
    <w:rsid w:val="00F4411C"/>
    <w:rsid w:val="00F446A1"/>
    <w:rsid w:val="00F47288"/>
    <w:rsid w:val="00F47EE9"/>
    <w:rsid w:val="00F500F6"/>
    <w:rsid w:val="00F570D5"/>
    <w:rsid w:val="00F60145"/>
    <w:rsid w:val="00F62089"/>
    <w:rsid w:val="00F70A23"/>
    <w:rsid w:val="00F70C74"/>
    <w:rsid w:val="00F76003"/>
    <w:rsid w:val="00F82646"/>
    <w:rsid w:val="00F86DF3"/>
    <w:rsid w:val="00F91B1E"/>
    <w:rsid w:val="00F923BE"/>
    <w:rsid w:val="00F93AEE"/>
    <w:rsid w:val="00FA15BA"/>
    <w:rsid w:val="00FA5F86"/>
    <w:rsid w:val="00FB398B"/>
    <w:rsid w:val="00FC1942"/>
    <w:rsid w:val="00FC6A7C"/>
    <w:rsid w:val="00FD1CCD"/>
    <w:rsid w:val="00FD5D9D"/>
    <w:rsid w:val="00FE0DD3"/>
    <w:rsid w:val="00FE2892"/>
    <w:rsid w:val="00FE483C"/>
    <w:rsid w:val="00FE50FF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82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47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56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56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56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6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6F5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227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E2CB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43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43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43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4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11C"/>
  </w:style>
  <w:style w:type="paragraph" w:styleId="Stopka">
    <w:name w:val="footer"/>
    <w:basedOn w:val="Normalny"/>
    <w:link w:val="StopkaZnak"/>
    <w:uiPriority w:val="99"/>
    <w:unhideWhenUsed/>
    <w:rsid w:val="00F44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11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14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14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1484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C1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unhideWhenUsed/>
    <w:qFormat/>
    <w:rsid w:val="0058217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A6117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61174"/>
    <w:rPr>
      <w:rFonts w:ascii="Consolas" w:eastAsiaTheme="minorHAnsi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47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56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56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56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6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6F5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227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E2CB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43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43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43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4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11C"/>
  </w:style>
  <w:style w:type="paragraph" w:styleId="Stopka">
    <w:name w:val="footer"/>
    <w:basedOn w:val="Normalny"/>
    <w:link w:val="StopkaZnak"/>
    <w:uiPriority w:val="99"/>
    <w:unhideWhenUsed/>
    <w:rsid w:val="00F44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11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14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14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1484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C1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unhideWhenUsed/>
    <w:qFormat/>
    <w:rsid w:val="0058217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A6117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61174"/>
    <w:rPr>
      <w:rFonts w:ascii="Consolas" w:eastAsiaTheme="minorHAns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D1604-B928-46DB-8360-459A7DCA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5623</Words>
  <Characters>33744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Chrobak</dc:creator>
  <cp:lastModifiedBy>Magdalena Bargiel</cp:lastModifiedBy>
  <cp:revision>5</cp:revision>
  <cp:lastPrinted>2019-06-11T06:33:00Z</cp:lastPrinted>
  <dcterms:created xsi:type="dcterms:W3CDTF">2019-06-25T13:29:00Z</dcterms:created>
  <dcterms:modified xsi:type="dcterms:W3CDTF">2019-08-27T08:18:00Z</dcterms:modified>
</cp:coreProperties>
</file>