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2235" w14:textId="76ED97EF" w:rsidR="00502409" w:rsidRDefault="00AB0511" w:rsidP="0050240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</w:t>
      </w:r>
      <w:r w:rsidR="00576CF2">
        <w:rPr>
          <w:rFonts w:ascii="Arial" w:hAnsi="Arial" w:cs="Arial"/>
          <w:b/>
          <w:sz w:val="20"/>
          <w:szCs w:val="20"/>
        </w:rPr>
        <w:t xml:space="preserve"> </w:t>
      </w:r>
      <w:r w:rsidR="00A2613D">
        <w:rPr>
          <w:rFonts w:ascii="Arial" w:hAnsi="Arial" w:cs="Arial"/>
          <w:b/>
          <w:sz w:val="20"/>
          <w:szCs w:val="20"/>
        </w:rPr>
        <w:t>2</w:t>
      </w:r>
      <w:r w:rsidR="00576CF2">
        <w:rPr>
          <w:rFonts w:ascii="Arial" w:hAnsi="Arial" w:cs="Arial"/>
          <w:b/>
          <w:sz w:val="20"/>
          <w:szCs w:val="20"/>
        </w:rPr>
        <w:t xml:space="preserve"> </w:t>
      </w:r>
      <w:r w:rsidR="00F14B1F" w:rsidRPr="0040223F">
        <w:rPr>
          <w:rFonts w:ascii="Arial" w:hAnsi="Arial" w:cs="Arial"/>
          <w:sz w:val="20"/>
          <w:szCs w:val="20"/>
        </w:rPr>
        <w:t xml:space="preserve"> </w:t>
      </w:r>
    </w:p>
    <w:p w14:paraId="4D5AA62B" w14:textId="20914F0D" w:rsidR="00F14B1F" w:rsidRDefault="00F14B1F" w:rsidP="0050240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223F">
        <w:rPr>
          <w:rFonts w:ascii="Arial" w:hAnsi="Arial" w:cs="Arial"/>
          <w:sz w:val="20"/>
          <w:szCs w:val="20"/>
        </w:rPr>
        <w:t>Zakres danych osobowych powierzonych do przetwarzania.</w:t>
      </w:r>
    </w:p>
    <w:p w14:paraId="01926198" w14:textId="77777777" w:rsidR="00502409" w:rsidRPr="0040223F" w:rsidRDefault="00502409" w:rsidP="0050240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9A58C6D" w14:textId="77777777" w:rsid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042D28" w:rsidRDefault="007B7FCD" w:rsidP="00042D28">
      <w:pPr>
        <w:pStyle w:val="Akapitzlist"/>
        <w:numPr>
          <w:ilvl w:val="0"/>
          <w:numId w:val="59"/>
        </w:numPr>
        <w:spacing w:after="24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042D28" w:rsidRDefault="007B7FCD" w:rsidP="00042D28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119196C6" w14:textId="77777777" w:rsidR="007B7FCD" w:rsidRPr="00042D28" w:rsidRDefault="007B7FCD" w:rsidP="00042D28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42D28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46664F63" w14:textId="043DBFEF" w:rsidR="007B7FCD" w:rsidRPr="00042D28" w:rsidRDefault="007B7FCD" w:rsidP="00042D28">
      <w:pPr>
        <w:pStyle w:val="Akapitzlist"/>
        <w:numPr>
          <w:ilvl w:val="0"/>
          <w:numId w:val="59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fizycznych i osób prowadzących działalność gospodarczą, których dane będą przetwarzane w związku z badaniem kwalifikowalności środków w projekcie, </w:t>
      </w:r>
      <w:r w:rsidRPr="00042D2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zgodnie z </w:t>
      </w:r>
      <w:r w:rsidRPr="00042D28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042D28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18BA7E93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390EF298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2216499A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5E7F2F2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29353979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3B22F891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Uprawnienia,</w:t>
      </w:r>
    </w:p>
    <w:p w14:paraId="231AEEA6" w14:textId="600157F4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18A41688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47E1E6E4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48BEE79E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4C269092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52CB16B8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52711A2E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0CC6AFAC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85973C2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0B3E10FB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0B8411CD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25FD951D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518A156B" w:rsidR="007B7FCD" w:rsidRPr="00235F33" w:rsidRDefault="007B7FCD" w:rsidP="00042D28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</w:t>
      </w:r>
      <w:r w:rsidR="00042D2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w postępowaniu o udzielenie zamówienia (w tym informacje o pełnomocnikach, urzędujących członkach organu zarządzającego i nadzorczego, wspólnikach, komplementariuszach i prokurentach) oraz zawarte w umowach z wykonawcami zleconych dostaw, usług i robót budowlanych będącymi osobami fizycznymi (w tym przedsiębiorstw i spółek cywilnych) bądź pracownikami beneficjenta, partnera, lub pracowników  wykonujących czynności w projekcie:</w:t>
      </w:r>
    </w:p>
    <w:p w14:paraId="7296123E" w14:textId="335EA6A9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512C81E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338052F6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5CFB6B40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344E65D2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585F5E39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5DAE9EDA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0F10EB7D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46003749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1155BBFF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2119DC43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823B9C6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0D9ACD0E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0D4F6FBF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3B7EA4D0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0485A2C6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15C225ED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2CC9DBF6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570825E9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6EA348AA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4C63FB64" w:rsidR="007B7FCD" w:rsidRDefault="007B7FCD" w:rsidP="001452D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ze sprawozdania finansowego lub innego dokumentu określającego aktywa, zobowiązania, obroty.</w:t>
      </w:r>
    </w:p>
    <w:p w14:paraId="4AF5C3D3" w14:textId="77777777" w:rsidR="007B7FCD" w:rsidRPr="00042D28" w:rsidRDefault="007B7FCD" w:rsidP="00042D28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1E2C13C6" w:rsidR="007B7FCD" w:rsidRPr="00042D28" w:rsidRDefault="007B7FCD" w:rsidP="00042D28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="00042D28"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w szkoleniach, konkursach i konferencjach oraz innych spotkaniach w związku </w:t>
      </w:r>
      <w:r w:rsidR="00042D28"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 realizacją RPO WP 2014-2020, inne niż uczestnicy w rozumieniu definicji uczestnika określonej w </w:t>
      </w:r>
      <w:r w:rsidRPr="00042D28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042D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1B2F5664" w14:textId="77777777" w:rsidR="00F56B37" w:rsidRDefault="00F56B37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4F86A788" w14:textId="7777777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7BD5EDF6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Cs/>
          <w:sz w:val="20"/>
          <w:szCs w:val="20"/>
          <w:lang w:eastAsia="en-US"/>
        </w:rPr>
        <w:t xml:space="preserve"> wnioskodawców, beneficjentów/partnerów 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98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0E1CAE7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8D4088E" w14:textId="77777777" w:rsidR="000E50B7" w:rsidRPr="007B7FCD" w:rsidRDefault="000E50B7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98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90" w:type="pct"/>
          </w:tcPr>
          <w:p w14:paraId="3DFD7752" w14:textId="438B8B43" w:rsidR="007B7FCD" w:rsidRPr="007B7FCD" w:rsidRDefault="007B7FCD" w:rsidP="0004252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8"/>
        <w:gridCol w:w="8498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98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042526" w:rsidRPr="007B7FCD" w14:paraId="6271035B" w14:textId="77777777" w:rsidTr="00235F33">
        <w:tc>
          <w:tcPr>
            <w:tcW w:w="310" w:type="pct"/>
          </w:tcPr>
          <w:p w14:paraId="2629C2B3" w14:textId="77777777" w:rsidR="00042526" w:rsidRPr="007B7FCD" w:rsidRDefault="00042526" w:rsidP="00042526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B1F14E3" w14:textId="74B979CB" w:rsidR="00042526" w:rsidRPr="00042526" w:rsidRDefault="00042526" w:rsidP="0004252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2526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</w:tr>
      <w:tr w:rsidR="00042526" w:rsidRPr="007B7FCD" w14:paraId="1BB38426" w14:textId="77777777" w:rsidTr="00235F33">
        <w:tc>
          <w:tcPr>
            <w:tcW w:w="310" w:type="pct"/>
          </w:tcPr>
          <w:p w14:paraId="37656224" w14:textId="77777777" w:rsidR="00042526" w:rsidRPr="007B7FCD" w:rsidRDefault="00042526" w:rsidP="00042526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72D71E" w14:textId="0A824587" w:rsidR="00042526" w:rsidRPr="00042526" w:rsidRDefault="00042526" w:rsidP="0004252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2526"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</w:tr>
      <w:tr w:rsidR="00042526" w:rsidRPr="007B7FCD" w14:paraId="650F958B" w14:textId="77777777" w:rsidTr="00235F33">
        <w:tc>
          <w:tcPr>
            <w:tcW w:w="310" w:type="pct"/>
          </w:tcPr>
          <w:p w14:paraId="335E091A" w14:textId="77777777" w:rsidR="00042526" w:rsidRPr="007B7FCD" w:rsidRDefault="00042526" w:rsidP="00042526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9004A9" w14:textId="42B20B5C" w:rsidR="00042526" w:rsidRPr="00042526" w:rsidRDefault="00042526" w:rsidP="0004252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2526">
              <w:rPr>
                <w:rFonts w:ascii="Arial" w:hAnsi="Arial" w:cs="Arial"/>
                <w:sz w:val="20"/>
                <w:szCs w:val="20"/>
              </w:rPr>
              <w:t>Numer księgi wieczystej</w:t>
            </w:r>
          </w:p>
        </w:tc>
      </w:tr>
      <w:tr w:rsidR="00042526" w:rsidRPr="007B7FCD" w14:paraId="1B715A30" w14:textId="77777777" w:rsidTr="00235F33">
        <w:tc>
          <w:tcPr>
            <w:tcW w:w="310" w:type="pct"/>
          </w:tcPr>
          <w:p w14:paraId="082033B6" w14:textId="77777777" w:rsidR="00042526" w:rsidRPr="007B7FCD" w:rsidRDefault="00042526" w:rsidP="00042526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C7FD8" w14:textId="436A8E8E" w:rsidR="00042526" w:rsidRPr="00042526" w:rsidRDefault="00042526" w:rsidP="0004252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2526">
              <w:rPr>
                <w:rFonts w:ascii="Arial" w:hAnsi="Arial" w:cs="Arial"/>
                <w:sz w:val="20"/>
                <w:szCs w:val="20"/>
              </w:rPr>
              <w:t>Numer przyłącza gazowego</w:t>
            </w:r>
          </w:p>
        </w:tc>
      </w:tr>
    </w:tbl>
    <w:p w14:paraId="13A9280B" w14:textId="77777777" w:rsidR="00415594" w:rsidRDefault="00415594">
      <w:pPr>
        <w:suppressAutoHyphens w:val="0"/>
        <w:rPr>
          <w:rFonts w:ascii="Arial" w:hAnsi="Arial" w:cs="Arial"/>
          <w:b/>
          <w:bCs/>
          <w:color w:val="000000"/>
          <w:sz w:val="20"/>
          <w:szCs w:val="20"/>
        </w:rPr>
        <w:sectPr w:rsidR="00415594" w:rsidSect="00502409">
          <w:footerReference w:type="default" r:id="rId8"/>
          <w:footerReference w:type="first" r:id="rId9"/>
          <w:pgSz w:w="11906" w:h="16838"/>
          <w:pgMar w:top="426" w:right="1418" w:bottom="1418" w:left="1418" w:header="709" w:footer="709" w:gutter="0"/>
          <w:pgNumType w:start="1"/>
          <w:cols w:space="708"/>
          <w:titlePg/>
        </w:sectPr>
      </w:pPr>
    </w:p>
    <w:p w14:paraId="216C2B73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DCB9033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567E1ED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D52FC11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039CF025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6B5785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AD72EB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C29409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5A077D0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82149EA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01D90AA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943B0DB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4E4BF5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68E2BA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072D697B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43455EB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6D10818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C302D99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0F523F38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1500BE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6E57E79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D31D4D4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BBE9FE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B0A624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868F816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E0249F8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8DC912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0BA3C58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3A9E35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784807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1411D9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A19D558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C1A6B7B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C9A37B4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357F56B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206EDB9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7EC1CC1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8180895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D0E0841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E5F946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3CE32AD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87AF435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FF77B8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44AE7E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8B02891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91128BA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2254508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7A2D0C5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5C2FDB19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2F53D80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0545352A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4B1541AE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09859D9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5FC24A3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5167F8C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1B27DAC7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6300D19E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3176859F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2AF0FBD4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79F9D066" w14:textId="77777777" w:rsidR="000C111C" w:rsidRDefault="000C111C" w:rsidP="00502409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14:paraId="20306898" w14:textId="21C99478" w:rsidR="00502409" w:rsidRDefault="00031449" w:rsidP="0050240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7E4ED9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2613D">
        <w:rPr>
          <w:rFonts w:ascii="Arial" w:hAnsi="Arial" w:cs="Arial"/>
          <w:b/>
          <w:sz w:val="20"/>
          <w:szCs w:val="20"/>
        </w:rPr>
        <w:t>3</w:t>
      </w:r>
      <w:r w:rsidR="005325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52086D" w14:textId="77777777" w:rsidR="00502409" w:rsidRDefault="00031449" w:rsidP="00502409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Procedura nadania upoważnienia </w:t>
      </w:r>
    </w:p>
    <w:p w14:paraId="7CB16F65" w14:textId="011A3543" w:rsidR="00031449" w:rsidRDefault="00031449" w:rsidP="00502409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przetwarzania danych osobowych w CST.</w:t>
      </w:r>
    </w:p>
    <w:p w14:paraId="584968DA" w14:textId="77777777" w:rsidR="007E4ED9" w:rsidRDefault="007E4ED9" w:rsidP="00F14B1F">
      <w:pPr>
        <w:rPr>
          <w:rFonts w:ascii="Arial" w:hAnsi="Arial" w:cs="Arial"/>
        </w:rPr>
      </w:pPr>
    </w:p>
    <w:p w14:paraId="134856B4" w14:textId="14A7444D" w:rsidR="007E4ED9" w:rsidRDefault="007E4ED9" w:rsidP="007E4ED9">
      <w:pPr>
        <w:spacing w:after="24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1.</w:t>
      </w:r>
      <w:r>
        <w:rPr>
          <w:rFonts w:ascii="Arial" w:eastAsia="Calibri" w:hAnsi="Arial" w:cs="Arial"/>
          <w:i/>
          <w:iCs/>
          <w:sz w:val="20"/>
          <w:szCs w:val="20"/>
        </w:rPr>
        <w:t> </w:t>
      </w:r>
      <w:r>
        <w:rPr>
          <w:rFonts w:ascii="Arial" w:eastAsia="Calibri" w:hAnsi="Arial" w:cs="Arial"/>
          <w:sz w:val="20"/>
          <w:szCs w:val="20"/>
        </w:rPr>
        <w:t xml:space="preserve">Przekazanie wniosku o nadanie uprawnień i nadanie uprawnień w systemie dla użytkowników zgodnie z warunkami określonymi w </w:t>
      </w:r>
      <w:r>
        <w:rPr>
          <w:rFonts w:ascii="Arial" w:eastAsia="Calibri" w:hAnsi="Arial" w:cs="Arial"/>
          <w:i/>
          <w:iCs/>
          <w:sz w:val="20"/>
          <w:szCs w:val="20"/>
        </w:rPr>
        <w:t>Wytycznych w zakresie gromadzenia i przekazywania danych w</w:t>
      </w:r>
      <w:r w:rsidR="00502409">
        <w:rPr>
          <w:rFonts w:ascii="Arial" w:eastAsia="Calibri" w:hAnsi="Arial" w:cs="Arial"/>
          <w:i/>
          <w:iCs/>
          <w:sz w:val="20"/>
          <w:szCs w:val="20"/>
        </w:rPr>
        <w:t> </w:t>
      </w:r>
      <w:r>
        <w:rPr>
          <w:rFonts w:ascii="Arial" w:eastAsia="Calibri" w:hAnsi="Arial" w:cs="Arial"/>
          <w:i/>
          <w:iCs/>
          <w:sz w:val="20"/>
          <w:szCs w:val="20"/>
        </w:rPr>
        <w:t>postaci elektronicznej na lata</w:t>
      </w:r>
      <w:r>
        <w:rPr>
          <w:rFonts w:ascii="Arial" w:eastAsia="Calibri" w:hAnsi="Arial" w:cs="Arial"/>
          <w:i/>
          <w:sz w:val="20"/>
          <w:szCs w:val="20"/>
        </w:rPr>
        <w:t> </w:t>
      </w:r>
      <w:r>
        <w:rPr>
          <w:rFonts w:ascii="Arial" w:eastAsia="Calibri" w:hAnsi="Arial" w:cs="Arial"/>
          <w:i/>
          <w:iCs/>
          <w:sz w:val="20"/>
          <w:szCs w:val="20"/>
        </w:rPr>
        <w:t>2014-2020.</w:t>
      </w:r>
    </w:p>
    <w:p w14:paraId="5932F342" w14:textId="77777777" w:rsidR="007E4ED9" w:rsidRDefault="007E4ED9" w:rsidP="007E4ED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 Przekazanie informacji (drogą mailową na adres uży</w:t>
      </w:r>
      <w:r w:rsidR="00443038">
        <w:rPr>
          <w:rFonts w:ascii="Arial" w:eastAsia="Calibri" w:hAnsi="Arial" w:cs="Arial"/>
          <w:sz w:val="20"/>
          <w:szCs w:val="20"/>
        </w:rPr>
        <w:t xml:space="preserve">tkownika wskazany we wniosku, o </w:t>
      </w:r>
      <w:r>
        <w:rPr>
          <w:rFonts w:ascii="Arial" w:eastAsia="Calibri" w:hAnsi="Arial" w:cs="Arial"/>
          <w:sz w:val="20"/>
          <w:szCs w:val="20"/>
        </w:rPr>
        <w:t>którym mowa w pkt 1) o nadaniu uprawnień dla użytkownika.</w:t>
      </w:r>
    </w:p>
    <w:p w14:paraId="12AB09D7" w14:textId="77777777" w:rsidR="007E4ED9" w:rsidRDefault="007E4ED9" w:rsidP="007E4ED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Wysłanie (drogą mailową na adres użytkownika wskazany we wniosku, o którym mowa w pkt 1) upoważnienia do przetwarzania oraz wydawania/odwoływania upoważnień do przetwarzania danych osobowych w zbiorze </w:t>
      </w:r>
      <w:r>
        <w:rPr>
          <w:rFonts w:ascii="Arial" w:eastAsia="Calibri" w:hAnsi="Arial" w:cs="Arial"/>
          <w:i/>
          <w:sz w:val="20"/>
          <w:szCs w:val="20"/>
        </w:rPr>
        <w:t>„Centralny system teleinformatyczny wspierający realizację programów operacyjnych”.</w:t>
      </w:r>
    </w:p>
    <w:p w14:paraId="46A52EEF" w14:textId="77777777" w:rsidR="007E4ED9" w:rsidRDefault="007E4ED9" w:rsidP="007E4ED9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4. Pierwsze logowanie użytkownika do systemu.</w:t>
      </w:r>
    </w:p>
    <w:p w14:paraId="0A6E0949" w14:textId="61A92BE4" w:rsidR="0078238E" w:rsidRPr="00E1296C" w:rsidRDefault="007E4ED9" w:rsidP="0050240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Akceptacja regulaminu bezpieczeństwa przez użytkownika </w:t>
      </w:r>
      <w:r>
        <w:rPr>
          <w:rFonts w:ascii="Arial" w:eastAsia="Calibri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Regulaminu bezpieczeństwa informacji przetwarzanych w CST </w:t>
      </w:r>
      <w:r>
        <w:rPr>
          <w:rFonts w:ascii="Arial" w:eastAsia="Calibri" w:hAnsi="Arial" w:cs="Arial"/>
          <w:i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iCs/>
          <w:sz w:val="20"/>
          <w:szCs w:val="20"/>
        </w:rPr>
        <w:t>Regulaminu bezpieczeństwa informacji przetwarzanych w aplikacji głównej centralnego systemu teleinformatycznego).</w:t>
      </w: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78238E" w:rsidRPr="00E1296C" w:rsidSect="00EC7AE2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857A" w14:textId="77777777" w:rsidR="003836A0" w:rsidRDefault="003836A0" w:rsidP="00E91DA3">
      <w:pPr>
        <w:spacing w:after="0" w:line="240" w:lineRule="auto"/>
      </w:pPr>
      <w:r>
        <w:separator/>
      </w:r>
    </w:p>
  </w:endnote>
  <w:endnote w:type="continuationSeparator" w:id="0">
    <w:p w14:paraId="06CF8FD3" w14:textId="77777777" w:rsidR="003836A0" w:rsidRDefault="003836A0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CABD2" w14:textId="77777777" w:rsidR="0073131C" w:rsidRDefault="0073131C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777948">
      <w:rPr>
        <w:noProof/>
      </w:rPr>
      <w:t>5</w:t>
    </w:r>
    <w:r>
      <w:rPr>
        <w:noProof/>
      </w:rPr>
      <w:fldChar w:fldCharType="end"/>
    </w:r>
  </w:p>
  <w:p w14:paraId="0FF870E8" w14:textId="77777777" w:rsidR="0073131C" w:rsidRDefault="00731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6B88" w14:textId="77777777" w:rsidR="0073131C" w:rsidRDefault="0073131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77948">
      <w:rPr>
        <w:noProof/>
      </w:rPr>
      <w:t>1</w:t>
    </w:r>
    <w:r>
      <w:rPr>
        <w:noProof/>
      </w:rPr>
      <w:fldChar w:fldCharType="end"/>
    </w:r>
  </w:p>
  <w:p w14:paraId="05AC23D7" w14:textId="77777777" w:rsidR="0073131C" w:rsidRDefault="00731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3C9C2B5F" w:rsidR="0073131C" w:rsidRDefault="000C111C">
    <w:pPr>
      <w:pStyle w:val="Stopka"/>
      <w:jc w:val="center"/>
    </w:pPr>
    <w:r>
      <w:t>1</w:t>
    </w:r>
  </w:p>
  <w:p w14:paraId="6B0D66CF" w14:textId="77777777" w:rsidR="0073131C" w:rsidRDefault="0073131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4D40C914" w:rsidR="0073131C" w:rsidRDefault="0073131C">
    <w:pPr>
      <w:pStyle w:val="Stopka"/>
      <w:jc w:val="center"/>
    </w:pPr>
  </w:p>
  <w:p w14:paraId="3FE18E7F" w14:textId="77777777" w:rsidR="0073131C" w:rsidRDefault="00731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0712" w14:textId="77777777" w:rsidR="003836A0" w:rsidRDefault="003836A0" w:rsidP="00E91DA3">
      <w:pPr>
        <w:spacing w:after="0" w:line="240" w:lineRule="auto"/>
      </w:pPr>
      <w:r>
        <w:separator/>
      </w:r>
    </w:p>
  </w:footnote>
  <w:footnote w:type="continuationSeparator" w:id="0">
    <w:p w14:paraId="5EB9ADA2" w14:textId="77777777" w:rsidR="003836A0" w:rsidRDefault="003836A0" w:rsidP="00E9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D1B6E"/>
    <w:multiLevelType w:val="hybridMultilevel"/>
    <w:tmpl w:val="74DC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CE0F38"/>
    <w:multiLevelType w:val="hybridMultilevel"/>
    <w:tmpl w:val="F5E87A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6D7E2B"/>
    <w:multiLevelType w:val="hybridMultilevel"/>
    <w:tmpl w:val="266E8F2C"/>
    <w:lvl w:ilvl="0" w:tplc="DEDE6D0E">
      <w:start w:val="4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70547C"/>
    <w:multiLevelType w:val="hybridMultilevel"/>
    <w:tmpl w:val="A866BF34"/>
    <w:lvl w:ilvl="0" w:tplc="0A9E8DAC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E1A4492"/>
    <w:multiLevelType w:val="hybridMultilevel"/>
    <w:tmpl w:val="963AAED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B61123"/>
    <w:multiLevelType w:val="hybridMultilevel"/>
    <w:tmpl w:val="E500D384"/>
    <w:lvl w:ilvl="0" w:tplc="37040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53"/>
  </w:num>
  <w:num w:numId="4">
    <w:abstractNumId w:val="57"/>
  </w:num>
  <w:num w:numId="5">
    <w:abstractNumId w:val="36"/>
  </w:num>
  <w:num w:numId="6">
    <w:abstractNumId w:val="48"/>
  </w:num>
  <w:num w:numId="7">
    <w:abstractNumId w:val="8"/>
  </w:num>
  <w:num w:numId="8">
    <w:abstractNumId w:val="46"/>
  </w:num>
  <w:num w:numId="9">
    <w:abstractNumId w:val="0"/>
  </w:num>
  <w:num w:numId="10">
    <w:abstractNumId w:val="26"/>
  </w:num>
  <w:num w:numId="11">
    <w:abstractNumId w:val="52"/>
  </w:num>
  <w:num w:numId="12">
    <w:abstractNumId w:val="10"/>
  </w:num>
  <w:num w:numId="13">
    <w:abstractNumId w:val="14"/>
  </w:num>
  <w:num w:numId="14">
    <w:abstractNumId w:val="15"/>
  </w:num>
  <w:num w:numId="15">
    <w:abstractNumId w:val="41"/>
  </w:num>
  <w:num w:numId="16">
    <w:abstractNumId w:val="30"/>
  </w:num>
  <w:num w:numId="17">
    <w:abstractNumId w:val="58"/>
  </w:num>
  <w:num w:numId="18">
    <w:abstractNumId w:val="35"/>
  </w:num>
  <w:num w:numId="19">
    <w:abstractNumId w:val="22"/>
  </w:num>
  <w:num w:numId="20">
    <w:abstractNumId w:val="55"/>
  </w:num>
  <w:num w:numId="21">
    <w:abstractNumId w:val="23"/>
  </w:num>
  <w:num w:numId="22">
    <w:abstractNumId w:val="37"/>
  </w:num>
  <w:num w:numId="23">
    <w:abstractNumId w:val="31"/>
  </w:num>
  <w:num w:numId="24">
    <w:abstractNumId w:val="28"/>
  </w:num>
  <w:num w:numId="25">
    <w:abstractNumId w:val="24"/>
  </w:num>
  <w:num w:numId="26">
    <w:abstractNumId w:val="51"/>
  </w:num>
  <w:num w:numId="27">
    <w:abstractNumId w:val="25"/>
  </w:num>
  <w:num w:numId="28">
    <w:abstractNumId w:val="39"/>
  </w:num>
  <w:num w:numId="29">
    <w:abstractNumId w:val="43"/>
  </w:num>
  <w:num w:numId="30">
    <w:abstractNumId w:val="29"/>
  </w:num>
  <w:num w:numId="31">
    <w:abstractNumId w:val="1"/>
  </w:num>
  <w:num w:numId="32">
    <w:abstractNumId w:val="20"/>
  </w:num>
  <w:num w:numId="33">
    <w:abstractNumId w:val="54"/>
  </w:num>
  <w:num w:numId="34">
    <w:abstractNumId w:val="45"/>
  </w:num>
  <w:num w:numId="35">
    <w:abstractNumId w:val="3"/>
  </w:num>
  <w:num w:numId="36">
    <w:abstractNumId w:val="38"/>
  </w:num>
  <w:num w:numId="37">
    <w:abstractNumId w:val="4"/>
  </w:num>
  <w:num w:numId="38">
    <w:abstractNumId w:val="50"/>
  </w:num>
  <w:num w:numId="39">
    <w:abstractNumId w:val="19"/>
  </w:num>
  <w:num w:numId="40">
    <w:abstractNumId w:val="18"/>
  </w:num>
  <w:num w:numId="41">
    <w:abstractNumId w:val="40"/>
  </w:num>
  <w:num w:numId="42">
    <w:abstractNumId w:val="44"/>
  </w:num>
  <w:num w:numId="43">
    <w:abstractNumId w:val="49"/>
  </w:num>
  <w:num w:numId="44">
    <w:abstractNumId w:val="21"/>
  </w:num>
  <w:num w:numId="45">
    <w:abstractNumId w:val="5"/>
  </w:num>
  <w:num w:numId="46">
    <w:abstractNumId w:val="33"/>
  </w:num>
  <w:num w:numId="47">
    <w:abstractNumId w:val="6"/>
  </w:num>
  <w:num w:numId="48">
    <w:abstractNumId w:val="13"/>
  </w:num>
  <w:num w:numId="49">
    <w:abstractNumId w:val="12"/>
  </w:num>
  <w:num w:numId="50">
    <w:abstractNumId w:val="47"/>
  </w:num>
  <w:num w:numId="51">
    <w:abstractNumId w:val="7"/>
  </w:num>
  <w:num w:numId="52">
    <w:abstractNumId w:val="2"/>
  </w:num>
  <w:num w:numId="53">
    <w:abstractNumId w:val="56"/>
  </w:num>
  <w:num w:numId="54">
    <w:abstractNumId w:val="34"/>
  </w:num>
  <w:num w:numId="55">
    <w:abstractNumId w:val="27"/>
  </w:num>
  <w:num w:numId="56">
    <w:abstractNumId w:val="17"/>
  </w:num>
  <w:num w:numId="57">
    <w:abstractNumId w:val="16"/>
  </w:num>
  <w:num w:numId="58">
    <w:abstractNumId w:val="32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2526"/>
    <w:rsid w:val="00042D28"/>
    <w:rsid w:val="0004371E"/>
    <w:rsid w:val="0006570C"/>
    <w:rsid w:val="000B49ED"/>
    <w:rsid w:val="000C00DB"/>
    <w:rsid w:val="000C111C"/>
    <w:rsid w:val="000E50B7"/>
    <w:rsid w:val="000F0DFE"/>
    <w:rsid w:val="00121C06"/>
    <w:rsid w:val="00124195"/>
    <w:rsid w:val="0013356B"/>
    <w:rsid w:val="0013757D"/>
    <w:rsid w:val="0014501C"/>
    <w:rsid w:val="001452D2"/>
    <w:rsid w:val="001556D9"/>
    <w:rsid w:val="00156350"/>
    <w:rsid w:val="0015776B"/>
    <w:rsid w:val="00166736"/>
    <w:rsid w:val="00166FE6"/>
    <w:rsid w:val="001816DB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71D9B"/>
    <w:rsid w:val="00372BE4"/>
    <w:rsid w:val="003803D7"/>
    <w:rsid w:val="003836A0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243A8"/>
    <w:rsid w:val="00443038"/>
    <w:rsid w:val="00444EB7"/>
    <w:rsid w:val="004551B2"/>
    <w:rsid w:val="00466ED9"/>
    <w:rsid w:val="0047551A"/>
    <w:rsid w:val="00481254"/>
    <w:rsid w:val="00481F63"/>
    <w:rsid w:val="004869A2"/>
    <w:rsid w:val="004A073A"/>
    <w:rsid w:val="004A283A"/>
    <w:rsid w:val="004C1C2E"/>
    <w:rsid w:val="004C7205"/>
    <w:rsid w:val="004C7445"/>
    <w:rsid w:val="004E36C6"/>
    <w:rsid w:val="004E4809"/>
    <w:rsid w:val="004F5315"/>
    <w:rsid w:val="00502409"/>
    <w:rsid w:val="00522A8A"/>
    <w:rsid w:val="00531AAE"/>
    <w:rsid w:val="005325FA"/>
    <w:rsid w:val="00576CF2"/>
    <w:rsid w:val="005A046D"/>
    <w:rsid w:val="005E38FF"/>
    <w:rsid w:val="006032CE"/>
    <w:rsid w:val="0063615A"/>
    <w:rsid w:val="00694B53"/>
    <w:rsid w:val="006A5A0F"/>
    <w:rsid w:val="006D47A7"/>
    <w:rsid w:val="006D564A"/>
    <w:rsid w:val="006F2F8F"/>
    <w:rsid w:val="007134C8"/>
    <w:rsid w:val="00727DD2"/>
    <w:rsid w:val="007304E3"/>
    <w:rsid w:val="0073131C"/>
    <w:rsid w:val="007534A6"/>
    <w:rsid w:val="00774CEE"/>
    <w:rsid w:val="00777948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A4C15"/>
    <w:rsid w:val="008B2512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10C17"/>
    <w:rsid w:val="00A2613D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55223"/>
    <w:rsid w:val="00E7181D"/>
    <w:rsid w:val="00E71D21"/>
    <w:rsid w:val="00E83AB6"/>
    <w:rsid w:val="00E91DA3"/>
    <w:rsid w:val="00EA1A3B"/>
    <w:rsid w:val="00EA43AC"/>
    <w:rsid w:val="00EB423E"/>
    <w:rsid w:val="00EC6DE2"/>
    <w:rsid w:val="00EC7AE2"/>
    <w:rsid w:val="00ED7C0C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A656"/>
  <w15:docId w15:val="{7411F64C-B5E6-4D8B-87C9-9AEAF145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3858-90C8-4812-87C7-350AFEC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Groch Agata</cp:lastModifiedBy>
  <cp:revision>4</cp:revision>
  <cp:lastPrinted>2018-05-22T10:22:00Z</cp:lastPrinted>
  <dcterms:created xsi:type="dcterms:W3CDTF">2019-11-20T12:25:00Z</dcterms:created>
  <dcterms:modified xsi:type="dcterms:W3CDTF">2019-11-29T09:59:00Z</dcterms:modified>
</cp:coreProperties>
</file>