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77777777" w:rsidR="007D3425" w:rsidRPr="0005288F" w:rsidRDefault="00767437" w:rsidP="0005288F">
      <w:pPr>
        <w:spacing w:before="60" w:after="60"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C3ECBB6" wp14:editId="0019C6FC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3B27BAB" w14:textId="77777777"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projektu 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  <w:r w:rsidR="00AC4FA5"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B14409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B14409" w:rsidRPr="00A77EF4" w:rsidRDefault="00B14409" w:rsidP="00B14409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757FDD45" w:rsidR="00B14409" w:rsidRPr="0005288F" w:rsidRDefault="00B14409" w:rsidP="00B14409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B14409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B14409" w:rsidRPr="003970BB" w:rsidRDefault="00B14409" w:rsidP="00B14409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75343B5C" w:rsidR="00B14409" w:rsidRPr="0005288F" w:rsidRDefault="00B14409" w:rsidP="00B14409">
            <w:pPr>
              <w:spacing w:before="60" w:after="60" w:line="276" w:lineRule="auto"/>
              <w:rPr>
                <w:rFonts w:cs="Arial"/>
              </w:rPr>
            </w:pPr>
            <w:r w:rsidRPr="00FA3D12">
              <w:rPr>
                <w:b/>
              </w:rPr>
              <w:t>6.4 Infrastruktura edukacyjna</w:t>
            </w:r>
            <w:r w:rsidRPr="00570273">
              <w:rPr>
                <w:rFonts w:cs="Arial"/>
                <w:b/>
              </w:rPr>
              <w:t xml:space="preserve"> / </w:t>
            </w:r>
            <w:r w:rsidRPr="00FA3D12">
              <w:rPr>
                <w:b/>
              </w:rPr>
              <w:t>6.4.2 Kształcenie zawodowe i ustawiczne oraz PWSZ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66BCBA2C" w:rsidR="00AC4FA5" w:rsidRPr="0005288F" w:rsidRDefault="003970BB" w:rsidP="00B14409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RPPK.06.0</w:t>
            </w:r>
            <w:r w:rsidR="00B14409">
              <w:rPr>
                <w:rFonts w:cs="Arial"/>
                <w:b/>
              </w:rPr>
              <w:t>4</w:t>
            </w:r>
            <w:r w:rsidRPr="003970BB">
              <w:rPr>
                <w:rFonts w:cs="Arial"/>
                <w:b/>
              </w:rPr>
              <w:t>.0</w:t>
            </w:r>
            <w:r w:rsidR="00B14409">
              <w:rPr>
                <w:rFonts w:cs="Arial"/>
                <w:b/>
              </w:rPr>
              <w:t>2</w:t>
            </w:r>
            <w:r w:rsidRPr="003970BB">
              <w:rPr>
                <w:rFonts w:cs="Arial"/>
                <w:b/>
              </w:rPr>
              <w:t>-IZ-00-18-006/18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B14409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B14409" w:rsidRPr="00A77EF4" w:rsidRDefault="00B14409" w:rsidP="00B14409">
            <w:pPr>
              <w:spacing w:before="60" w:after="60" w:line="276" w:lineRule="auto"/>
              <w:rPr>
                <w:rFonts w:cs="Arial"/>
                <w:b/>
              </w:rPr>
            </w:pPr>
            <w:bookmarkStart w:id="0" w:name="_GoBack" w:colFirst="1" w:colLast="1"/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177EE747" w:rsidR="00B14409" w:rsidRPr="0005288F" w:rsidRDefault="00B14409" w:rsidP="00B14409">
            <w:pPr>
              <w:spacing w:before="60" w:after="60" w:line="276" w:lineRule="auto"/>
              <w:rPr>
                <w:rFonts w:cs="Arial"/>
              </w:rPr>
            </w:pPr>
            <w:r w:rsidRPr="00AA2FAE">
              <w:rPr>
                <w:rFonts w:cs="Arial"/>
                <w:b/>
                <w:bCs/>
              </w:rPr>
              <w:t>Budowa Centrum Symulacji Medycznej dla kierunków: pielęgniarstwo i  ratownictwo medyczne oraz wyposażenie pracowni i laboratoriów dla kierunku mechanika i budowa maszyn w PWSZ im. Jana Grodka w Sanoku</w:t>
            </w:r>
          </w:p>
        </w:tc>
      </w:tr>
      <w:tr w:rsidR="00B14409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B14409" w:rsidRPr="00A77EF4" w:rsidRDefault="00B14409" w:rsidP="00B14409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69D1B2E3" w:rsidR="00B14409" w:rsidRPr="0005288F" w:rsidRDefault="00B14409" w:rsidP="00B14409">
            <w:pPr>
              <w:spacing w:before="60" w:after="60" w:line="276" w:lineRule="auto"/>
              <w:rPr>
                <w:rFonts w:cs="Arial"/>
              </w:rPr>
            </w:pPr>
            <w:r w:rsidRPr="00AA2FAE">
              <w:rPr>
                <w:rFonts w:cs="Arial"/>
                <w:b/>
                <w:bCs/>
              </w:rPr>
              <w:t>Państwowa Wyższa Szkoła Zawodowa im. Jana Grodka w Sanoku</w:t>
            </w:r>
          </w:p>
        </w:tc>
      </w:tr>
      <w:bookmarkEnd w:id="0"/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2F0726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6D9F7F1C" w:rsidR="002F0726" w:rsidRPr="002F0726" w:rsidRDefault="002F0726" w:rsidP="002F0726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</w:t>
            </w:r>
            <w:r w:rsidRPr="002F0726"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  <w:footnoteReference w:id="1"/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Data</w:t>
            </w:r>
          </w:p>
        </w:tc>
      </w:tr>
      <w:tr w:rsidR="007B436D" w:rsidRPr="006B518C" w14:paraId="11C4425A" w14:textId="15E01D9B" w:rsidTr="007B436D">
        <w:trPr>
          <w:jc w:val="center"/>
        </w:trPr>
        <w:tc>
          <w:tcPr>
            <w:tcW w:w="7508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56872C0" w14:textId="02C34B81" w:rsidR="007B436D" w:rsidRPr="006B518C" w:rsidRDefault="007B436D" w:rsidP="006E7BA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0ACC33CC" w14:textId="77777777" w:rsidR="007B436D" w:rsidRPr="006B518C" w:rsidRDefault="007B436D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85BB16E" w14:textId="1306E6AD" w:rsidR="007B436D" w:rsidRPr="006B518C" w:rsidRDefault="007B436D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51DC750F" w14:textId="77777777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0"/>
        <w:gridCol w:w="1291"/>
        <w:gridCol w:w="1291"/>
        <w:gridCol w:w="1442"/>
      </w:tblGrid>
      <w:tr w:rsidR="006E7BA3" w:rsidRPr="006B518C" w14:paraId="77C2EF04" w14:textId="77777777" w:rsidTr="006E7BA3">
        <w:trPr>
          <w:cantSplit/>
          <w:trHeight w:val="274"/>
        </w:trPr>
        <w:tc>
          <w:tcPr>
            <w:tcW w:w="184" w:type="pct"/>
            <w:vMerge w:val="restart"/>
            <w:shd w:val="clear" w:color="auto" w:fill="D9D9D9"/>
            <w:vAlign w:val="center"/>
          </w:tcPr>
          <w:p w14:paraId="22122DE3" w14:textId="77777777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44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6B518C" w14:paraId="35833448" w14:textId="77777777" w:rsidTr="006E7BA3">
        <w:trPr>
          <w:cantSplit/>
          <w:trHeight w:val="306"/>
        </w:trPr>
        <w:tc>
          <w:tcPr>
            <w:tcW w:w="184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4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D9D9D9"/>
            <w:vAlign w:val="center"/>
          </w:tcPr>
          <w:p w14:paraId="258370F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3E91017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 w:rsidRPr="006B518C"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2"/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5BF19D8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5F35FEF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  <w:r w:rsidRPr="006B518C">
              <w:rPr>
                <w:rStyle w:val="Odwoanieprzypisudolnego"/>
                <w:rFonts w:cs="Arial"/>
                <w:b/>
                <w:i/>
                <w:sz w:val="16"/>
                <w:szCs w:val="18"/>
              </w:rPr>
              <w:footnoteReference w:id="3"/>
            </w:r>
          </w:p>
        </w:tc>
      </w:tr>
      <w:tr w:rsidR="006E7BA3" w:rsidRPr="006B518C" w14:paraId="4353C83C" w14:textId="77777777" w:rsidTr="006E7BA3">
        <w:trPr>
          <w:cantSplit/>
          <w:trHeight w:val="524"/>
        </w:trPr>
        <w:tc>
          <w:tcPr>
            <w:tcW w:w="184" w:type="pct"/>
            <w:vAlign w:val="center"/>
          </w:tcPr>
          <w:p w14:paraId="05796CE0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44" w:type="pct"/>
            <w:vAlign w:val="center"/>
          </w:tcPr>
          <w:p w14:paraId="1E528220" w14:textId="0CF4B33B" w:rsidR="006E7BA3" w:rsidRPr="006B518C" w:rsidRDefault="006E7BA3" w:rsidP="00A0447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 w:rsidR="00A04479">
              <w:rPr>
                <w:rFonts w:cs="Arial"/>
                <w:sz w:val="20"/>
                <w:szCs w:val="20"/>
              </w:rPr>
              <w:t>ogłoszeniu</w:t>
            </w:r>
            <w:r w:rsidR="00A04479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57" w:type="pct"/>
            <w:vAlign w:val="center"/>
          </w:tcPr>
          <w:p w14:paraId="5E56DAAB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50FB22E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0633634F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7C7583F2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2E521755" w14:textId="77777777" w:rsidTr="006E7BA3">
        <w:trPr>
          <w:cantSplit/>
          <w:trHeight w:val="524"/>
        </w:trPr>
        <w:tc>
          <w:tcPr>
            <w:tcW w:w="184" w:type="pct"/>
            <w:vAlign w:val="center"/>
          </w:tcPr>
          <w:p w14:paraId="0035803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44" w:type="pct"/>
            <w:vAlign w:val="center"/>
          </w:tcPr>
          <w:p w14:paraId="1F8560DB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57" w:type="pct"/>
            <w:vAlign w:val="center"/>
          </w:tcPr>
          <w:p w14:paraId="5AE169FB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4ABA1CC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176AB9E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746A552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6F3680EC" w14:textId="77777777" w:rsidTr="006E7BA3">
        <w:trPr>
          <w:cantSplit/>
          <w:trHeight w:val="524"/>
        </w:trPr>
        <w:tc>
          <w:tcPr>
            <w:tcW w:w="184" w:type="pct"/>
            <w:vAlign w:val="center"/>
          </w:tcPr>
          <w:p w14:paraId="1E55E116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44" w:type="pct"/>
            <w:vAlign w:val="center"/>
          </w:tcPr>
          <w:p w14:paraId="5FA8CE39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57" w:type="pct"/>
            <w:vAlign w:val="center"/>
          </w:tcPr>
          <w:p w14:paraId="69FC5A9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12D272F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0C44EA01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4AD1D71E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16326731" w14:textId="77777777" w:rsidTr="006E7BA3">
        <w:trPr>
          <w:cantSplit/>
          <w:trHeight w:val="524"/>
        </w:trPr>
        <w:tc>
          <w:tcPr>
            <w:tcW w:w="184" w:type="pct"/>
            <w:vAlign w:val="center"/>
          </w:tcPr>
          <w:p w14:paraId="18FCD493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44" w:type="pct"/>
            <w:vAlign w:val="center"/>
          </w:tcPr>
          <w:p w14:paraId="3673C22D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złożono wymaganą liczbę egzemplarzy wniosku?</w:t>
            </w:r>
          </w:p>
        </w:tc>
        <w:tc>
          <w:tcPr>
            <w:tcW w:w="457" w:type="pct"/>
            <w:vAlign w:val="center"/>
          </w:tcPr>
          <w:p w14:paraId="11ED09B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D9ABBB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442086EB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2EE4AFA0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2587DF70" w14:textId="77777777" w:rsidTr="006E7BA3">
        <w:trPr>
          <w:cantSplit/>
          <w:trHeight w:val="524"/>
        </w:trPr>
        <w:tc>
          <w:tcPr>
            <w:tcW w:w="184" w:type="pct"/>
            <w:vAlign w:val="center"/>
          </w:tcPr>
          <w:p w14:paraId="26AD830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44" w:type="pct"/>
            <w:vAlign w:val="center"/>
          </w:tcPr>
          <w:p w14:paraId="6987FD7A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 aplikacyjna, tj. wniosek o dofinansowanie wraz z załącznikami, jest kompletna?</w:t>
            </w:r>
          </w:p>
        </w:tc>
        <w:tc>
          <w:tcPr>
            <w:tcW w:w="457" w:type="pct"/>
            <w:vAlign w:val="center"/>
          </w:tcPr>
          <w:p w14:paraId="2114270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D2A4576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79B7746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0DF906D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6B518C" w14:paraId="4C6C11BC" w14:textId="77777777" w:rsidTr="006E7BA3">
        <w:trPr>
          <w:cantSplit/>
          <w:trHeight w:val="524"/>
        </w:trPr>
        <w:tc>
          <w:tcPr>
            <w:tcW w:w="184" w:type="pct"/>
            <w:vAlign w:val="center"/>
          </w:tcPr>
          <w:p w14:paraId="68939F2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44" w:type="pct"/>
            <w:vAlign w:val="center"/>
          </w:tcPr>
          <w:p w14:paraId="024DA8B6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o dofinansowanie i załączniki są podpisane i opieczętowane? </w:t>
            </w:r>
          </w:p>
        </w:tc>
        <w:tc>
          <w:tcPr>
            <w:tcW w:w="457" w:type="pct"/>
            <w:vAlign w:val="center"/>
          </w:tcPr>
          <w:p w14:paraId="784E0629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44F4E01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5170578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5DDB983C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BA3" w:rsidRPr="0005288F" w14:paraId="19D7ACA0" w14:textId="77777777" w:rsidTr="006E7BA3">
        <w:trPr>
          <w:cantSplit/>
          <w:trHeight w:val="524"/>
        </w:trPr>
        <w:tc>
          <w:tcPr>
            <w:tcW w:w="184" w:type="pct"/>
            <w:vAlign w:val="center"/>
          </w:tcPr>
          <w:p w14:paraId="68F12E43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44" w:type="pct"/>
            <w:vAlign w:val="center"/>
          </w:tcPr>
          <w:p w14:paraId="0788BFCC" w14:textId="77777777" w:rsidR="006E7BA3" w:rsidRPr="006B518C" w:rsidRDefault="006E7BA3" w:rsidP="006E7BA3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57" w:type="pct"/>
            <w:vAlign w:val="center"/>
          </w:tcPr>
          <w:p w14:paraId="2432A777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64F361B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pct"/>
          </w:tcPr>
          <w:p w14:paraId="67DB7449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6909037C" w14:textId="77777777" w:rsidR="006E7BA3" w:rsidRPr="00F15EB8" w:rsidRDefault="006E7BA3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Pr="003970BB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5560"/>
        <w:gridCol w:w="2239"/>
        <w:gridCol w:w="1579"/>
        <w:gridCol w:w="864"/>
        <w:gridCol w:w="1983"/>
        <w:gridCol w:w="424"/>
        <w:gridCol w:w="223"/>
        <w:gridCol w:w="52"/>
      </w:tblGrid>
      <w:tr w:rsidR="00F15EB8" w:rsidRPr="00F34C4D" w14:paraId="40ED36D4" w14:textId="77777777" w:rsidTr="008F56CC">
        <w:trPr>
          <w:trHeight w:val="2400"/>
        </w:trPr>
        <w:tc>
          <w:tcPr>
            <w:tcW w:w="4058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EB3D85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42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463C92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77777777" w:rsidR="00F15EB8" w:rsidRPr="00F34C4D" w:rsidRDefault="00F15EB8" w:rsidP="00463C92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463C92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5"/>
                  </w:r>
                </w:p>
              </w:tc>
            </w:tr>
            <w:tr w:rsidR="00F15EB8" w:rsidRPr="00F34C4D" w14:paraId="09B018A6" w14:textId="77777777" w:rsidTr="00463C92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463C92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56ED8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AF7620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463C92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1F7FFD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47356C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463C92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C0DBDC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D2032E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8F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294" w:type="pct"/>
          <w:wAfter w:w="20" w:type="pct"/>
          <w:trHeight w:val="783"/>
        </w:trPr>
        <w:tc>
          <w:tcPr>
            <w:tcW w:w="2180" w:type="pct"/>
            <w:vAlign w:val="center"/>
          </w:tcPr>
          <w:p w14:paraId="604FB479" w14:textId="77777777" w:rsidR="008F56CC" w:rsidRPr="008F56CC" w:rsidRDefault="008F56CC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3936"/>
            </w:tblGrid>
            <w:tr w:rsidR="007D3425" w:rsidRPr="0005288F" w14:paraId="43856D31" w14:textId="77777777" w:rsidTr="00C87D16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06" w:type="pct"/>
            <w:gridSpan w:val="6"/>
            <w:vAlign w:val="center"/>
          </w:tcPr>
          <w:p w14:paraId="54789A2B" w14:textId="7777777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6"/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945982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945982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945982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945982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8F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294" w:type="pct"/>
          <w:wAfter w:w="20" w:type="pct"/>
          <w:trHeight w:val="2410"/>
        </w:trPr>
        <w:tc>
          <w:tcPr>
            <w:tcW w:w="2180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38"/>
              <w:gridCol w:w="3982"/>
            </w:tblGrid>
            <w:tr w:rsidR="00DF1617" w:rsidRPr="0005288F" w14:paraId="3B04C75F" w14:textId="77777777" w:rsidTr="00C42779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C42779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C42779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06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8F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294" w:type="pct"/>
          <w:wAfter w:w="266" w:type="pct"/>
        </w:trPr>
        <w:tc>
          <w:tcPr>
            <w:tcW w:w="2986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34150E" w:rsidRPr="0005288F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45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8F56CC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  <w:r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7"/>
                  </w:r>
                </w:p>
              </w:tc>
            </w:tr>
            <w:tr w:rsidR="0034150E" w:rsidRPr="0005288F" w14:paraId="27C15B81" w14:textId="77777777" w:rsidTr="008F56CC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8F56CC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9C3B6E" id="Rectangle 31" o:spid="_x0000_s1026" style="position:absolute;margin-left:1.15pt;margin-top:4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0DF878" id="Rectangle 32" o:spid="_x0000_s1026" style="position:absolute;margin-left:-2.95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91781A" id="Rectangle 35" o:spid="_x0000_s1026" style="position:absolute;margin-left:1.25pt;margin-top:4.1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9287AE" id="Rectangle 34" o:spid="_x0000_s1026" style="position:absolute;margin-left:3.4pt;margin-top:4.1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8F56CC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1C4F7" id="Rectangle 37" o:spid="_x0000_s1026" style="position:absolute;margin-left:1.15pt;margin-top:4.5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0CC8DE" id="Rectangle 38" o:spid="_x0000_s1026" style="position:absolute;margin-left:-2.95pt;margin-top:4.5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55A7BD" id="Rectangle 36" o:spid="_x0000_s1026" style="position:absolute;margin-left:1.25pt;margin-top:4.5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9BEEEB" id="Rectangle 33" o:spid="_x0000_s1026" style="position:absolute;margin-left:3.4pt;margin-top:4.5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8F56CC">
        <w:trPr>
          <w:gridBefore w:val="1"/>
          <w:gridAfter w:val="2"/>
          <w:wBefore w:w="184" w:type="pct"/>
          <w:wAfter w:w="105" w:type="pct"/>
          <w:trHeight w:val="1357"/>
        </w:trPr>
        <w:tc>
          <w:tcPr>
            <w:tcW w:w="3581" w:type="pct"/>
            <w:gridSpan w:val="4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3547C2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30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F423C2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  <w:r w:rsidR="002758B7">
                    <w:rPr>
                      <w:rStyle w:val="Odwoanieprzypisudolnego"/>
                      <w:rFonts w:cs="Arial"/>
                      <w:b/>
                      <w:sz w:val="18"/>
                      <w:szCs w:val="18"/>
                    </w:rPr>
                    <w:footnoteReference w:id="8"/>
                  </w:r>
                </w:p>
              </w:tc>
            </w:tr>
            <w:tr w:rsidR="003547C2" w:rsidRPr="00F34C4D" w14:paraId="3A0370B3" w14:textId="77777777" w:rsidTr="00F423C2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F423C2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2717BC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A2F6C2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F423C2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10330F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6B3F0A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423F0CB" w14:textId="77777777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2758B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9"/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904D49">
      <w:footerReference w:type="default" r:id="rId9"/>
      <w:pgSz w:w="16838" w:h="11906" w:orient="landscape"/>
      <w:pgMar w:top="1276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0A751" w14:textId="77777777" w:rsidR="005C232C" w:rsidRDefault="005C232C">
      <w:r>
        <w:separator/>
      </w:r>
    </w:p>
  </w:endnote>
  <w:endnote w:type="continuationSeparator" w:id="0">
    <w:p w14:paraId="7006CA0F" w14:textId="77777777" w:rsidR="005C232C" w:rsidRDefault="005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B14409">
      <w:rPr>
        <w:rFonts w:cs="Arial"/>
        <w:bCs/>
        <w:noProof/>
        <w:sz w:val="18"/>
        <w:szCs w:val="18"/>
      </w:rPr>
      <w:t>1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B14409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90BB" w14:textId="77777777" w:rsidR="005C232C" w:rsidRDefault="005C232C">
      <w:r>
        <w:separator/>
      </w:r>
    </w:p>
  </w:footnote>
  <w:footnote w:type="continuationSeparator" w:id="0">
    <w:p w14:paraId="7BF2EFD7" w14:textId="77777777" w:rsidR="005C232C" w:rsidRDefault="005C232C">
      <w:r>
        <w:continuationSeparator/>
      </w:r>
    </w:p>
  </w:footnote>
  <w:footnote w:id="1">
    <w:p w14:paraId="3388663E" w14:textId="77777777" w:rsidR="002F0726" w:rsidRDefault="002F0726" w:rsidP="002F0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C21">
        <w:rPr>
          <w:rFonts w:cs="Arial"/>
          <w:i/>
          <w:sz w:val="18"/>
          <w:szCs w:val="18"/>
        </w:rPr>
        <w:t>Opcjonalnie</w:t>
      </w:r>
    </w:p>
  </w:footnote>
  <w:footnote w:id="2">
    <w:p w14:paraId="02064448" w14:textId="77777777" w:rsidR="006E7BA3" w:rsidRPr="002758B7" w:rsidRDefault="006E7BA3" w:rsidP="006E7BA3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Opcjonalnie</w:t>
      </w:r>
    </w:p>
  </w:footnote>
  <w:footnote w:id="3">
    <w:p w14:paraId="45761C94" w14:textId="77777777" w:rsidR="006E7BA3" w:rsidRDefault="006E7BA3" w:rsidP="006E7BA3">
      <w:pPr>
        <w:pStyle w:val="Tekstprzypisudolnego"/>
      </w:pPr>
      <w:r w:rsidRPr="002758B7">
        <w:rPr>
          <w:rStyle w:val="Odwoanieprzypisudolnego"/>
          <w:i/>
        </w:rPr>
        <w:footnoteRef/>
      </w:r>
      <w:r w:rsidRPr="002758B7">
        <w:rPr>
          <w:i/>
        </w:rPr>
        <w:t xml:space="preserve"> Jw.</w:t>
      </w:r>
    </w:p>
  </w:footnote>
  <w:footnote w:id="4">
    <w:p w14:paraId="228C98E1" w14:textId="36AE4002" w:rsidR="00A04479" w:rsidRDefault="00A04479">
      <w:pPr>
        <w:pStyle w:val="Tekstprzypisudolnego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</w:t>
      </w:r>
      <w:r>
        <w:br/>
        <w:t xml:space="preserve">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</w:t>
      </w:r>
    </w:p>
  </w:footnote>
  <w:footnote w:id="5">
    <w:p w14:paraId="07FC23F8" w14:textId="77777777" w:rsidR="00463C92" w:rsidRPr="00463C92" w:rsidRDefault="00463C92">
      <w:pPr>
        <w:pStyle w:val="Tekstprzypisudolnego"/>
        <w:rPr>
          <w:i/>
        </w:rPr>
      </w:pPr>
      <w:r w:rsidRPr="00463C92">
        <w:rPr>
          <w:rStyle w:val="Odwoanieprzypisudolnego"/>
          <w:i/>
        </w:rPr>
        <w:footnoteRef/>
      </w:r>
      <w:r w:rsidRPr="00463C92">
        <w:rPr>
          <w:i/>
        </w:rPr>
        <w:t xml:space="preserve"> </w:t>
      </w:r>
      <w:r w:rsidR="002758B7">
        <w:rPr>
          <w:i/>
        </w:rPr>
        <w:t>Jw.</w:t>
      </w:r>
    </w:p>
  </w:footnote>
  <w:footnote w:id="6">
    <w:p w14:paraId="6EFC9085" w14:textId="77777777" w:rsidR="002758B7" w:rsidRDefault="002758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Jw</w:t>
      </w:r>
      <w:r>
        <w:t>.</w:t>
      </w:r>
    </w:p>
  </w:footnote>
  <w:footnote w:id="7">
    <w:p w14:paraId="10362268" w14:textId="77777777" w:rsidR="0034150E" w:rsidRDefault="0034150E" w:rsidP="003415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Jw.</w:t>
      </w:r>
    </w:p>
  </w:footnote>
  <w:footnote w:id="8">
    <w:p w14:paraId="63E8A769" w14:textId="77777777" w:rsidR="002758B7" w:rsidRPr="002758B7" w:rsidRDefault="002758B7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758B7">
        <w:rPr>
          <w:i/>
        </w:rPr>
        <w:t>Jw.</w:t>
      </w:r>
    </w:p>
  </w:footnote>
  <w:footnote w:id="9">
    <w:p w14:paraId="6F6B4780" w14:textId="77777777" w:rsidR="002758B7" w:rsidRDefault="002758B7">
      <w:pPr>
        <w:pStyle w:val="Tekstprzypisudolnego"/>
      </w:pPr>
      <w:r w:rsidRPr="002758B7">
        <w:rPr>
          <w:rStyle w:val="Odwoanieprzypisudolnego"/>
          <w:i/>
        </w:rPr>
        <w:footnoteRef/>
      </w:r>
      <w:r w:rsidRPr="002758B7">
        <w:rPr>
          <w:i/>
        </w:rPr>
        <w:t xml:space="preserve"> Jw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F3445"/>
    <w:rsid w:val="00202BBE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95482"/>
    <w:rsid w:val="007A3AE2"/>
    <w:rsid w:val="007B436D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DBC"/>
    <w:rsid w:val="009C278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1AB0"/>
    <w:rsid w:val="00B03E07"/>
    <w:rsid w:val="00B14409"/>
    <w:rsid w:val="00B2123D"/>
    <w:rsid w:val="00B40F08"/>
    <w:rsid w:val="00B551A6"/>
    <w:rsid w:val="00B669FA"/>
    <w:rsid w:val="00B959A8"/>
    <w:rsid w:val="00BA6421"/>
    <w:rsid w:val="00BB0224"/>
    <w:rsid w:val="00BB4395"/>
    <w:rsid w:val="00BC1111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FCDACF"/>
  <w15:docId w15:val="{EC4458FD-D0EF-4A10-833B-FB5F03F4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130A-8F0D-479D-953E-2058345A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Pilch Mariusz</cp:lastModifiedBy>
  <cp:revision>30</cp:revision>
  <cp:lastPrinted>2018-02-23T06:36:00Z</cp:lastPrinted>
  <dcterms:created xsi:type="dcterms:W3CDTF">2018-01-05T12:09:00Z</dcterms:created>
  <dcterms:modified xsi:type="dcterms:W3CDTF">2018-02-23T08:07:00Z</dcterms:modified>
</cp:coreProperties>
</file>