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6413F" w:rsidRPr="008E30C9" w:rsidRDefault="008802C2" w:rsidP="00E9406F">
      <w:pPr>
        <w:spacing w:line="360" w:lineRule="auto"/>
        <w:rPr>
          <w:rFonts w:ascii="Arial" w:hAnsi="Arial" w:cs="Arial"/>
          <w:b/>
          <w:bCs/>
        </w:rPr>
      </w:pPr>
      <w:r w:rsidRPr="00046E5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53.75pt;height:33pt;visibility:visible">
            <v:imagedata r:id="rId7" o:title="fepr-pl-podk-ueefsi"/>
          </v:shape>
        </w:pict>
      </w:r>
    </w:p>
    <w:p w:rsidR="00595D98" w:rsidRPr="008E30C9" w:rsidRDefault="00595D98">
      <w:pPr>
        <w:spacing w:line="360" w:lineRule="auto"/>
        <w:ind w:left="5664"/>
        <w:jc w:val="right"/>
        <w:rPr>
          <w:rFonts w:ascii="Arial" w:hAnsi="Arial" w:cs="Arial"/>
          <w:b/>
          <w:sz w:val="24"/>
          <w:szCs w:val="24"/>
        </w:rPr>
      </w:pPr>
    </w:p>
    <w:p w:rsidR="00595D98" w:rsidRPr="008E30C9" w:rsidRDefault="00595D98">
      <w:pPr>
        <w:spacing w:line="360" w:lineRule="auto"/>
        <w:ind w:left="5664"/>
        <w:jc w:val="right"/>
        <w:rPr>
          <w:rFonts w:ascii="Arial" w:hAnsi="Arial" w:cs="Arial"/>
          <w:b/>
          <w:sz w:val="24"/>
          <w:szCs w:val="24"/>
        </w:rPr>
      </w:pPr>
    </w:p>
    <w:p w:rsidR="0026413F" w:rsidRDefault="0026413F">
      <w:pPr>
        <w:spacing w:line="360" w:lineRule="auto"/>
        <w:ind w:left="5664"/>
        <w:jc w:val="right"/>
        <w:rPr>
          <w:rFonts w:ascii="Arial" w:hAnsi="Arial" w:cs="Arial"/>
          <w:b/>
          <w:sz w:val="24"/>
          <w:szCs w:val="24"/>
        </w:rPr>
      </w:pPr>
      <w:r w:rsidRPr="008E30C9">
        <w:rPr>
          <w:rFonts w:ascii="Arial" w:hAnsi="Arial" w:cs="Arial"/>
          <w:b/>
          <w:sz w:val="24"/>
          <w:szCs w:val="24"/>
        </w:rPr>
        <w:t xml:space="preserve">Załącznik nr </w:t>
      </w:r>
      <w:r w:rsidR="00F24788">
        <w:rPr>
          <w:rFonts w:ascii="Arial" w:hAnsi="Arial" w:cs="Arial"/>
          <w:b/>
          <w:sz w:val="24"/>
          <w:szCs w:val="24"/>
        </w:rPr>
        <w:t>3.</w:t>
      </w:r>
      <w:r w:rsidR="00D800D3">
        <w:rPr>
          <w:rFonts w:ascii="Arial" w:hAnsi="Arial" w:cs="Arial"/>
          <w:b/>
          <w:sz w:val="24"/>
          <w:szCs w:val="24"/>
        </w:rPr>
        <w:t>18</w:t>
      </w:r>
    </w:p>
    <w:p w:rsidR="0026413F" w:rsidRPr="008E30C9" w:rsidRDefault="0026413F">
      <w:pPr>
        <w:spacing w:line="360" w:lineRule="auto"/>
        <w:rPr>
          <w:rFonts w:ascii="Arial" w:hAnsi="Arial" w:cs="Arial"/>
          <w:sz w:val="24"/>
          <w:szCs w:val="24"/>
        </w:rPr>
      </w:pPr>
    </w:p>
    <w:p w:rsidR="0026413F" w:rsidRPr="008E30C9" w:rsidRDefault="0026413F">
      <w:pPr>
        <w:spacing w:line="360" w:lineRule="auto"/>
        <w:rPr>
          <w:rFonts w:ascii="Arial" w:hAnsi="Arial" w:cs="Arial"/>
          <w:sz w:val="24"/>
          <w:szCs w:val="24"/>
        </w:rPr>
      </w:pPr>
    </w:p>
    <w:p w:rsidR="0026413F" w:rsidRPr="008E30C9" w:rsidRDefault="0026413F">
      <w:pPr>
        <w:pStyle w:val="Nagwek1"/>
        <w:spacing w:line="360" w:lineRule="auto"/>
        <w:jc w:val="left"/>
        <w:rPr>
          <w:rFonts w:ascii="Arial" w:hAnsi="Arial" w:cs="Arial"/>
          <w:b/>
          <w:sz w:val="32"/>
          <w:szCs w:val="32"/>
        </w:rPr>
      </w:pPr>
    </w:p>
    <w:p w:rsidR="0026413F" w:rsidRPr="008E30C9" w:rsidRDefault="0026413F">
      <w:pPr>
        <w:pStyle w:val="Nagwek1"/>
        <w:spacing w:line="360" w:lineRule="auto"/>
        <w:rPr>
          <w:rFonts w:ascii="Arial" w:hAnsi="Arial" w:cs="Arial"/>
          <w:b/>
          <w:sz w:val="32"/>
          <w:szCs w:val="32"/>
        </w:rPr>
      </w:pPr>
    </w:p>
    <w:p w:rsidR="0026413F" w:rsidRPr="008E30C9" w:rsidRDefault="0026413F">
      <w:pPr>
        <w:pStyle w:val="Nagwek1"/>
        <w:spacing w:line="360" w:lineRule="auto"/>
        <w:rPr>
          <w:rFonts w:ascii="Arial" w:hAnsi="Arial" w:cs="Arial"/>
          <w:b/>
          <w:szCs w:val="24"/>
        </w:rPr>
      </w:pPr>
      <w:r w:rsidRPr="008E30C9">
        <w:rPr>
          <w:rFonts w:ascii="Arial" w:hAnsi="Arial" w:cs="Arial"/>
          <w:b/>
          <w:szCs w:val="24"/>
        </w:rPr>
        <w:t>REGULAMIN PRACY KOMISJI OCENY PROJEKTÓW</w:t>
      </w:r>
    </w:p>
    <w:p w:rsidR="00D51353" w:rsidRPr="00921754" w:rsidRDefault="008D78D2" w:rsidP="00921754">
      <w:pPr>
        <w:pStyle w:val="Nagwek1"/>
        <w:spacing w:line="360" w:lineRule="auto"/>
        <w:rPr>
          <w:rFonts w:ascii="Arial" w:hAnsi="Arial" w:cs="Arial"/>
          <w:b/>
          <w:szCs w:val="24"/>
        </w:rPr>
      </w:pPr>
      <w:r>
        <w:rPr>
          <w:rFonts w:ascii="Arial" w:hAnsi="Arial" w:cs="Arial"/>
          <w:b/>
          <w:szCs w:val="24"/>
        </w:rPr>
        <w:t xml:space="preserve">powołanej w ramach </w:t>
      </w:r>
      <w:r w:rsidR="00D51353" w:rsidRPr="00921754">
        <w:rPr>
          <w:rFonts w:ascii="Arial" w:hAnsi="Arial" w:cs="Arial"/>
          <w:b/>
          <w:szCs w:val="24"/>
        </w:rPr>
        <w:t>RPO WP 2014-2020</w:t>
      </w:r>
    </w:p>
    <w:p w:rsidR="00D51353" w:rsidRPr="008E30C9" w:rsidRDefault="00D51353" w:rsidP="00D51353">
      <w:pPr>
        <w:pStyle w:val="Nagwek1"/>
        <w:spacing w:line="360" w:lineRule="auto"/>
        <w:rPr>
          <w:rFonts w:ascii="Arial" w:hAnsi="Arial" w:cs="Arial"/>
          <w:b/>
          <w:szCs w:val="24"/>
        </w:rPr>
      </w:pPr>
      <w:r w:rsidRPr="008E30C9">
        <w:rPr>
          <w:rFonts w:ascii="Arial" w:hAnsi="Arial" w:cs="Arial"/>
          <w:b/>
          <w:szCs w:val="24"/>
        </w:rPr>
        <w:t xml:space="preserve">w </w:t>
      </w:r>
      <w:r w:rsidR="008D78D2">
        <w:rPr>
          <w:rFonts w:ascii="Arial" w:hAnsi="Arial" w:cs="Arial"/>
          <w:b/>
          <w:szCs w:val="24"/>
        </w:rPr>
        <w:t>zakresie</w:t>
      </w:r>
      <w:r w:rsidRPr="008E30C9">
        <w:rPr>
          <w:rFonts w:ascii="Arial" w:hAnsi="Arial" w:cs="Arial"/>
          <w:b/>
          <w:szCs w:val="24"/>
        </w:rPr>
        <w:t xml:space="preserve"> osi priorytetow</w:t>
      </w:r>
      <w:r w:rsidR="00921754">
        <w:rPr>
          <w:rFonts w:ascii="Arial" w:hAnsi="Arial" w:cs="Arial"/>
          <w:b/>
          <w:szCs w:val="24"/>
        </w:rPr>
        <w:t>ych</w:t>
      </w:r>
      <w:r w:rsidRPr="008E30C9">
        <w:rPr>
          <w:rFonts w:ascii="Arial" w:hAnsi="Arial" w:cs="Arial"/>
          <w:b/>
          <w:szCs w:val="24"/>
        </w:rPr>
        <w:t xml:space="preserve"> I</w:t>
      </w:r>
      <w:r w:rsidR="00970C06" w:rsidRPr="008E30C9">
        <w:rPr>
          <w:rFonts w:ascii="Arial" w:hAnsi="Arial" w:cs="Arial"/>
          <w:b/>
          <w:szCs w:val="24"/>
        </w:rPr>
        <w:t xml:space="preserve"> </w:t>
      </w:r>
      <w:r w:rsidR="00921754">
        <w:rPr>
          <w:rFonts w:ascii="Arial" w:hAnsi="Arial" w:cs="Arial"/>
          <w:b/>
          <w:szCs w:val="24"/>
        </w:rPr>
        <w:t>- VI</w:t>
      </w:r>
    </w:p>
    <w:p w:rsidR="0026413F" w:rsidRPr="008E30C9" w:rsidRDefault="0026413F">
      <w:pPr>
        <w:spacing w:line="360" w:lineRule="auto"/>
        <w:rPr>
          <w:rFonts w:ascii="Arial" w:hAnsi="Arial" w:cs="Arial"/>
          <w:sz w:val="24"/>
          <w:szCs w:val="24"/>
        </w:rPr>
      </w:pPr>
    </w:p>
    <w:p w:rsidR="0026413F" w:rsidRPr="008E30C9" w:rsidRDefault="0026413F">
      <w:pPr>
        <w:spacing w:line="360" w:lineRule="auto"/>
        <w:jc w:val="center"/>
        <w:rPr>
          <w:rFonts w:ascii="Arial" w:hAnsi="Arial" w:cs="Arial"/>
          <w:b/>
          <w:sz w:val="24"/>
          <w:szCs w:val="24"/>
        </w:rPr>
      </w:pPr>
    </w:p>
    <w:p w:rsidR="0026413F" w:rsidRPr="008E30C9" w:rsidRDefault="0026413F">
      <w:pPr>
        <w:spacing w:line="360" w:lineRule="auto"/>
        <w:rPr>
          <w:rFonts w:ascii="Arial" w:hAnsi="Arial" w:cs="Arial"/>
          <w:sz w:val="24"/>
          <w:szCs w:val="24"/>
        </w:rPr>
      </w:pPr>
    </w:p>
    <w:p w:rsidR="0026413F" w:rsidRPr="008E30C9" w:rsidRDefault="0026413F">
      <w:pPr>
        <w:spacing w:line="360" w:lineRule="auto"/>
        <w:jc w:val="center"/>
        <w:rPr>
          <w:rFonts w:ascii="Arial" w:hAnsi="Arial" w:cs="Arial"/>
          <w:b/>
          <w:sz w:val="28"/>
          <w:szCs w:val="24"/>
        </w:rPr>
      </w:pPr>
    </w:p>
    <w:p w:rsidR="0026413F" w:rsidRPr="008E30C9" w:rsidRDefault="0026413F">
      <w:pPr>
        <w:spacing w:line="360" w:lineRule="auto"/>
        <w:jc w:val="center"/>
        <w:rPr>
          <w:rFonts w:ascii="Arial" w:hAnsi="Arial" w:cs="Arial"/>
          <w:b/>
          <w:i/>
          <w:iCs/>
          <w:sz w:val="24"/>
          <w:szCs w:val="24"/>
        </w:rPr>
      </w:pPr>
      <w:r w:rsidRPr="008E30C9">
        <w:rPr>
          <w:rFonts w:ascii="Arial" w:hAnsi="Arial" w:cs="Arial"/>
          <w:b/>
          <w:i/>
          <w:iCs/>
          <w:sz w:val="24"/>
          <w:szCs w:val="24"/>
        </w:rPr>
        <w:t xml:space="preserve"> </w:t>
      </w:r>
    </w:p>
    <w:p w:rsidR="0026413F" w:rsidRPr="008E30C9" w:rsidRDefault="0026413F">
      <w:pPr>
        <w:spacing w:line="360" w:lineRule="auto"/>
        <w:jc w:val="center"/>
        <w:rPr>
          <w:rFonts w:ascii="Arial" w:hAnsi="Arial" w:cs="Arial"/>
          <w:b/>
          <w:i/>
          <w:iCs/>
          <w:sz w:val="24"/>
          <w:szCs w:val="24"/>
        </w:rPr>
      </w:pPr>
    </w:p>
    <w:p w:rsidR="0026413F" w:rsidRPr="008E30C9" w:rsidRDefault="0026413F">
      <w:pPr>
        <w:spacing w:line="360" w:lineRule="auto"/>
        <w:jc w:val="center"/>
        <w:rPr>
          <w:rFonts w:ascii="Arial" w:hAnsi="Arial" w:cs="Arial"/>
          <w:b/>
          <w:i/>
          <w:iCs/>
          <w:sz w:val="24"/>
          <w:szCs w:val="24"/>
        </w:rPr>
      </w:pPr>
    </w:p>
    <w:p w:rsidR="0026413F" w:rsidRPr="008E30C9" w:rsidRDefault="0026413F">
      <w:pPr>
        <w:spacing w:line="360" w:lineRule="auto"/>
        <w:jc w:val="center"/>
        <w:rPr>
          <w:rFonts w:ascii="Arial" w:hAnsi="Arial" w:cs="Arial"/>
          <w:b/>
          <w:i/>
          <w:iCs/>
          <w:sz w:val="24"/>
          <w:szCs w:val="24"/>
        </w:rPr>
      </w:pPr>
    </w:p>
    <w:p w:rsidR="0026413F" w:rsidRPr="008E30C9" w:rsidRDefault="0026413F">
      <w:pPr>
        <w:spacing w:line="360" w:lineRule="auto"/>
        <w:jc w:val="center"/>
        <w:rPr>
          <w:rFonts w:ascii="Arial" w:hAnsi="Arial" w:cs="Arial"/>
          <w:b/>
          <w:i/>
          <w:iCs/>
          <w:sz w:val="24"/>
          <w:szCs w:val="24"/>
        </w:rPr>
      </w:pPr>
    </w:p>
    <w:p w:rsidR="0026413F" w:rsidRPr="008E30C9" w:rsidRDefault="0026413F">
      <w:pPr>
        <w:spacing w:line="360" w:lineRule="auto"/>
        <w:jc w:val="center"/>
        <w:rPr>
          <w:rFonts w:ascii="Arial" w:hAnsi="Arial" w:cs="Arial"/>
          <w:b/>
          <w:i/>
          <w:iCs/>
          <w:sz w:val="24"/>
          <w:szCs w:val="24"/>
        </w:rPr>
      </w:pPr>
    </w:p>
    <w:p w:rsidR="0026413F" w:rsidRPr="008E30C9" w:rsidRDefault="0026413F">
      <w:pPr>
        <w:spacing w:line="360" w:lineRule="auto"/>
        <w:jc w:val="center"/>
        <w:rPr>
          <w:rFonts w:ascii="Arial" w:hAnsi="Arial" w:cs="Arial"/>
          <w:b/>
          <w:i/>
          <w:iCs/>
          <w:sz w:val="24"/>
          <w:szCs w:val="24"/>
        </w:rPr>
      </w:pPr>
    </w:p>
    <w:p w:rsidR="0026413F" w:rsidRPr="008E30C9" w:rsidRDefault="0026413F">
      <w:pPr>
        <w:tabs>
          <w:tab w:val="left" w:pos="0"/>
          <w:tab w:val="left" w:pos="426"/>
          <w:tab w:val="left" w:pos="540"/>
          <w:tab w:val="left" w:pos="567"/>
        </w:tabs>
        <w:spacing w:line="360" w:lineRule="auto"/>
        <w:jc w:val="both"/>
        <w:rPr>
          <w:rFonts w:ascii="Arial" w:hAnsi="Arial" w:cs="Arial"/>
          <w:sz w:val="24"/>
          <w:szCs w:val="24"/>
        </w:rPr>
      </w:pPr>
    </w:p>
    <w:p w:rsidR="0026413F" w:rsidRPr="008E30C9" w:rsidRDefault="0026413F">
      <w:pPr>
        <w:tabs>
          <w:tab w:val="left" w:pos="0"/>
          <w:tab w:val="left" w:pos="426"/>
          <w:tab w:val="left" w:pos="540"/>
          <w:tab w:val="left" w:pos="567"/>
        </w:tabs>
        <w:spacing w:line="360" w:lineRule="auto"/>
        <w:rPr>
          <w:rFonts w:ascii="Arial" w:hAnsi="Arial" w:cs="Arial"/>
          <w:bCs/>
          <w:sz w:val="24"/>
          <w:szCs w:val="24"/>
        </w:rPr>
      </w:pPr>
    </w:p>
    <w:p w:rsidR="0026413F" w:rsidRPr="008E30C9" w:rsidRDefault="0026413F">
      <w:pPr>
        <w:tabs>
          <w:tab w:val="left" w:pos="0"/>
          <w:tab w:val="left" w:pos="426"/>
          <w:tab w:val="left" w:pos="540"/>
          <w:tab w:val="left" w:pos="567"/>
        </w:tabs>
        <w:spacing w:line="360" w:lineRule="auto"/>
        <w:rPr>
          <w:rFonts w:ascii="Arial" w:hAnsi="Arial" w:cs="Arial"/>
          <w:bCs/>
          <w:sz w:val="24"/>
          <w:szCs w:val="24"/>
        </w:rPr>
      </w:pPr>
    </w:p>
    <w:p w:rsidR="0026413F" w:rsidRPr="008E30C9" w:rsidRDefault="0026413F">
      <w:pPr>
        <w:tabs>
          <w:tab w:val="left" w:pos="0"/>
          <w:tab w:val="left" w:pos="426"/>
          <w:tab w:val="left" w:pos="540"/>
          <w:tab w:val="left" w:pos="567"/>
        </w:tabs>
        <w:spacing w:line="360" w:lineRule="auto"/>
        <w:rPr>
          <w:rFonts w:ascii="Arial" w:hAnsi="Arial" w:cs="Arial"/>
          <w:bCs/>
          <w:sz w:val="24"/>
          <w:szCs w:val="24"/>
        </w:rPr>
      </w:pPr>
    </w:p>
    <w:p w:rsidR="0026413F" w:rsidRPr="008E30C9" w:rsidRDefault="0026413F">
      <w:pPr>
        <w:tabs>
          <w:tab w:val="left" w:pos="0"/>
          <w:tab w:val="left" w:pos="426"/>
          <w:tab w:val="left" w:pos="540"/>
          <w:tab w:val="left" w:pos="567"/>
        </w:tabs>
        <w:spacing w:line="360" w:lineRule="auto"/>
        <w:rPr>
          <w:rFonts w:ascii="Arial" w:hAnsi="Arial" w:cs="Arial"/>
          <w:bCs/>
          <w:sz w:val="24"/>
          <w:szCs w:val="24"/>
        </w:rPr>
      </w:pPr>
    </w:p>
    <w:p w:rsidR="0026413F" w:rsidRPr="008E30C9" w:rsidRDefault="0026413F">
      <w:pPr>
        <w:tabs>
          <w:tab w:val="left" w:pos="0"/>
          <w:tab w:val="left" w:pos="426"/>
          <w:tab w:val="left" w:pos="540"/>
          <w:tab w:val="left" w:pos="567"/>
        </w:tabs>
        <w:spacing w:line="360" w:lineRule="auto"/>
        <w:rPr>
          <w:rFonts w:ascii="Arial" w:hAnsi="Arial" w:cs="Arial"/>
          <w:bCs/>
          <w:sz w:val="24"/>
          <w:szCs w:val="24"/>
        </w:rPr>
      </w:pPr>
    </w:p>
    <w:p w:rsidR="0026413F" w:rsidRDefault="0026413F">
      <w:pPr>
        <w:tabs>
          <w:tab w:val="left" w:pos="0"/>
          <w:tab w:val="left" w:pos="426"/>
          <w:tab w:val="left" w:pos="540"/>
          <w:tab w:val="left" w:pos="567"/>
        </w:tabs>
        <w:spacing w:line="360" w:lineRule="auto"/>
        <w:rPr>
          <w:rFonts w:ascii="Arial" w:hAnsi="Arial" w:cs="Arial"/>
          <w:bCs/>
          <w:sz w:val="24"/>
          <w:szCs w:val="24"/>
        </w:rPr>
      </w:pPr>
    </w:p>
    <w:p w:rsidR="00DC351D" w:rsidRDefault="00DC351D">
      <w:pPr>
        <w:tabs>
          <w:tab w:val="left" w:pos="0"/>
          <w:tab w:val="left" w:pos="426"/>
          <w:tab w:val="left" w:pos="540"/>
          <w:tab w:val="left" w:pos="567"/>
        </w:tabs>
        <w:spacing w:line="360" w:lineRule="auto"/>
        <w:rPr>
          <w:rFonts w:ascii="Arial" w:hAnsi="Arial" w:cs="Arial"/>
          <w:bCs/>
          <w:sz w:val="24"/>
          <w:szCs w:val="24"/>
        </w:rPr>
      </w:pPr>
    </w:p>
    <w:p w:rsidR="00A60697" w:rsidRPr="008E30C9" w:rsidRDefault="00A60697">
      <w:pPr>
        <w:tabs>
          <w:tab w:val="left" w:pos="0"/>
          <w:tab w:val="left" w:pos="426"/>
          <w:tab w:val="left" w:pos="540"/>
          <w:tab w:val="left" w:pos="567"/>
        </w:tabs>
        <w:spacing w:line="360" w:lineRule="auto"/>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B6944" w:rsidRPr="00B9534B" w:rsidTr="00B9534B">
        <w:tc>
          <w:tcPr>
            <w:tcW w:w="9212" w:type="dxa"/>
            <w:shd w:val="clear" w:color="auto" w:fill="BDD6EE"/>
          </w:tcPr>
          <w:p w:rsidR="001B6944" w:rsidRPr="00B9534B" w:rsidRDefault="001B6944" w:rsidP="00B9534B">
            <w:pPr>
              <w:tabs>
                <w:tab w:val="left" w:pos="426"/>
                <w:tab w:val="left" w:pos="540"/>
                <w:tab w:val="left" w:pos="567"/>
              </w:tabs>
              <w:jc w:val="center"/>
              <w:rPr>
                <w:rFonts w:ascii="Arial" w:hAnsi="Arial" w:cs="Arial"/>
                <w:b/>
                <w:bCs/>
                <w:sz w:val="26"/>
                <w:szCs w:val="26"/>
              </w:rPr>
            </w:pPr>
            <w:r w:rsidRPr="00B9534B">
              <w:rPr>
                <w:rFonts w:ascii="Arial" w:hAnsi="Arial" w:cs="Arial"/>
                <w:b/>
                <w:bCs/>
                <w:sz w:val="26"/>
                <w:szCs w:val="26"/>
              </w:rPr>
              <w:t>Rozdział I</w:t>
            </w:r>
          </w:p>
          <w:p w:rsidR="001B6944" w:rsidRPr="00B9534B" w:rsidRDefault="001B6944" w:rsidP="00B9534B">
            <w:pPr>
              <w:tabs>
                <w:tab w:val="left" w:pos="426"/>
                <w:tab w:val="left" w:pos="540"/>
                <w:tab w:val="left" w:pos="567"/>
              </w:tabs>
              <w:jc w:val="center"/>
              <w:rPr>
                <w:rFonts w:ascii="Arial" w:hAnsi="Arial" w:cs="Arial"/>
                <w:b/>
                <w:bCs/>
                <w:sz w:val="26"/>
                <w:szCs w:val="26"/>
              </w:rPr>
            </w:pPr>
            <w:r w:rsidRPr="00B9534B">
              <w:rPr>
                <w:rFonts w:ascii="Arial" w:hAnsi="Arial" w:cs="Arial"/>
                <w:b/>
                <w:bCs/>
                <w:sz w:val="26"/>
                <w:szCs w:val="26"/>
              </w:rPr>
              <w:t>Postanowienia ogólne</w:t>
            </w:r>
          </w:p>
        </w:tc>
      </w:tr>
    </w:tbl>
    <w:p w:rsidR="0026413F" w:rsidRPr="008E30C9" w:rsidRDefault="0026413F" w:rsidP="000A3468">
      <w:pPr>
        <w:tabs>
          <w:tab w:val="left" w:pos="0"/>
          <w:tab w:val="left" w:pos="426"/>
          <w:tab w:val="left" w:pos="540"/>
          <w:tab w:val="left" w:pos="567"/>
        </w:tabs>
        <w:rPr>
          <w:rFonts w:ascii="Arial" w:hAnsi="Arial" w:cs="Arial"/>
          <w:b/>
          <w:bCs/>
          <w:sz w:val="26"/>
          <w:szCs w:val="26"/>
        </w:rPr>
      </w:pPr>
    </w:p>
    <w:p w:rsidR="008D78D2" w:rsidRDefault="008D78D2" w:rsidP="00DF285A">
      <w:pPr>
        <w:pStyle w:val="Tekstpodstawowy"/>
        <w:numPr>
          <w:ilvl w:val="0"/>
          <w:numId w:val="3"/>
        </w:numPr>
        <w:tabs>
          <w:tab w:val="left" w:pos="426"/>
        </w:tabs>
        <w:spacing w:after="120"/>
        <w:ind w:left="426" w:hanging="426"/>
        <w:rPr>
          <w:rFonts w:ascii="Arial" w:hAnsi="Arial" w:cs="Arial"/>
          <w:sz w:val="22"/>
          <w:szCs w:val="22"/>
        </w:rPr>
      </w:pPr>
      <w:bookmarkStart w:id="0" w:name="_Ref208639905"/>
      <w:r w:rsidRPr="008D78D2">
        <w:rPr>
          <w:rFonts w:ascii="Arial" w:hAnsi="Arial" w:cs="Arial"/>
          <w:sz w:val="22"/>
          <w:szCs w:val="22"/>
        </w:rPr>
        <w:t xml:space="preserve">Zasady wyboru i oceny </w:t>
      </w:r>
      <w:r>
        <w:rPr>
          <w:rFonts w:ascii="Arial" w:hAnsi="Arial" w:cs="Arial"/>
          <w:sz w:val="22"/>
          <w:szCs w:val="22"/>
        </w:rPr>
        <w:t>projektów</w:t>
      </w:r>
      <w:r w:rsidRPr="008D78D2">
        <w:rPr>
          <w:rFonts w:ascii="Arial" w:hAnsi="Arial" w:cs="Arial"/>
          <w:sz w:val="22"/>
          <w:szCs w:val="22"/>
        </w:rPr>
        <w:t xml:space="preserve"> składanych w ramach RPO W</w:t>
      </w:r>
      <w:r>
        <w:rPr>
          <w:rFonts w:ascii="Arial" w:hAnsi="Arial" w:cs="Arial"/>
          <w:sz w:val="22"/>
          <w:szCs w:val="22"/>
        </w:rPr>
        <w:t>P</w:t>
      </w:r>
      <w:r w:rsidRPr="008D78D2">
        <w:rPr>
          <w:rFonts w:ascii="Arial" w:hAnsi="Arial" w:cs="Arial"/>
          <w:sz w:val="22"/>
          <w:szCs w:val="22"/>
        </w:rPr>
        <w:t xml:space="preserve"> 2014-2020 określa ustawa z dnia 11 lipca 2014 r. (DZ.</w:t>
      </w:r>
      <w:r w:rsidR="00B61CDD">
        <w:rPr>
          <w:rFonts w:ascii="Arial" w:hAnsi="Arial" w:cs="Arial"/>
          <w:sz w:val="22"/>
          <w:szCs w:val="22"/>
        </w:rPr>
        <w:t xml:space="preserve"> </w:t>
      </w:r>
      <w:r w:rsidR="00AC1A03">
        <w:rPr>
          <w:rFonts w:ascii="Arial" w:hAnsi="Arial" w:cs="Arial"/>
          <w:sz w:val="22"/>
          <w:szCs w:val="22"/>
        </w:rPr>
        <w:t xml:space="preserve">U. z </w:t>
      </w:r>
      <w:r w:rsidR="0092462F">
        <w:rPr>
          <w:rFonts w:ascii="Arial" w:hAnsi="Arial" w:cs="Arial"/>
          <w:sz w:val="22"/>
          <w:szCs w:val="22"/>
        </w:rPr>
        <w:t xml:space="preserve">2018 </w:t>
      </w:r>
      <w:r w:rsidR="00AC1A03">
        <w:rPr>
          <w:rFonts w:ascii="Arial" w:hAnsi="Arial" w:cs="Arial"/>
          <w:sz w:val="22"/>
          <w:szCs w:val="22"/>
        </w:rPr>
        <w:t>poz.</w:t>
      </w:r>
      <w:r w:rsidR="0092462F">
        <w:rPr>
          <w:rFonts w:ascii="Arial" w:hAnsi="Arial" w:cs="Arial"/>
          <w:sz w:val="22"/>
          <w:szCs w:val="22"/>
        </w:rPr>
        <w:t xml:space="preserve"> 1431 </w:t>
      </w:r>
      <w:r w:rsidR="00AC1A03">
        <w:rPr>
          <w:rFonts w:ascii="Arial" w:hAnsi="Arial" w:cs="Arial"/>
          <w:sz w:val="22"/>
          <w:szCs w:val="22"/>
        </w:rPr>
        <w:t>z późn. zm.)</w:t>
      </w:r>
      <w:r w:rsidRPr="008D78D2">
        <w:rPr>
          <w:rFonts w:ascii="Arial" w:hAnsi="Arial" w:cs="Arial"/>
          <w:sz w:val="22"/>
          <w:szCs w:val="22"/>
        </w:rPr>
        <w:t xml:space="preserve"> o zasadach realizacji programów w zakresie polityki spójności finansowanych w pe</w:t>
      </w:r>
      <w:r>
        <w:rPr>
          <w:rFonts w:ascii="Arial" w:hAnsi="Arial" w:cs="Arial"/>
          <w:sz w:val="22"/>
          <w:szCs w:val="22"/>
        </w:rPr>
        <w:t>rspektywie finansowej 2014-2020 oraz</w:t>
      </w:r>
      <w:r w:rsidRPr="008D78D2">
        <w:rPr>
          <w:rFonts w:ascii="Arial" w:hAnsi="Arial" w:cs="Arial"/>
          <w:sz w:val="22"/>
          <w:szCs w:val="22"/>
        </w:rPr>
        <w:t xml:space="preserve"> Wytyczne w zakresie trybów wyboru projektów na lata </w:t>
      </w:r>
      <w:r w:rsidR="00B61CDD">
        <w:rPr>
          <w:rFonts w:ascii="Arial" w:hAnsi="Arial" w:cs="Arial"/>
          <w:sz w:val="22"/>
          <w:szCs w:val="22"/>
        </w:rPr>
        <w:br/>
      </w:r>
      <w:r w:rsidRPr="008D78D2">
        <w:rPr>
          <w:rFonts w:ascii="Arial" w:hAnsi="Arial" w:cs="Arial"/>
          <w:sz w:val="22"/>
          <w:szCs w:val="22"/>
        </w:rPr>
        <w:t>2014-2020</w:t>
      </w:r>
      <w:r>
        <w:rPr>
          <w:rFonts w:ascii="Arial" w:hAnsi="Arial" w:cs="Arial"/>
          <w:sz w:val="22"/>
          <w:szCs w:val="22"/>
        </w:rPr>
        <w:t>.</w:t>
      </w:r>
    </w:p>
    <w:p w:rsidR="008D78D2" w:rsidRPr="008D78D2" w:rsidRDefault="008D78D2" w:rsidP="00DF285A">
      <w:pPr>
        <w:pStyle w:val="Tekstpodstawowy"/>
        <w:numPr>
          <w:ilvl w:val="0"/>
          <w:numId w:val="3"/>
        </w:numPr>
        <w:tabs>
          <w:tab w:val="left" w:pos="426"/>
        </w:tabs>
        <w:spacing w:after="120"/>
        <w:ind w:left="426" w:hanging="426"/>
        <w:rPr>
          <w:rFonts w:ascii="Arial" w:hAnsi="Arial" w:cs="Arial"/>
          <w:sz w:val="22"/>
          <w:szCs w:val="22"/>
        </w:rPr>
      </w:pPr>
      <w:r w:rsidRPr="008D78D2">
        <w:rPr>
          <w:rFonts w:ascii="Arial" w:hAnsi="Arial" w:cs="Arial"/>
          <w:sz w:val="22"/>
          <w:szCs w:val="22"/>
        </w:rPr>
        <w:t>Regulamin pracy Komisji Oceny Projektów powołan</w:t>
      </w:r>
      <w:r>
        <w:rPr>
          <w:rFonts w:ascii="Arial" w:hAnsi="Arial" w:cs="Arial"/>
          <w:sz w:val="22"/>
          <w:szCs w:val="22"/>
        </w:rPr>
        <w:t>ej</w:t>
      </w:r>
      <w:r w:rsidRPr="008D78D2">
        <w:rPr>
          <w:rFonts w:ascii="Arial" w:hAnsi="Arial" w:cs="Arial"/>
          <w:sz w:val="22"/>
          <w:szCs w:val="22"/>
        </w:rPr>
        <w:t xml:space="preserve"> w ramach RPO WP 2014-2020, zwany dalej Regulaminem, określa zasady przeprowadzania oceny </w:t>
      </w:r>
      <w:r>
        <w:rPr>
          <w:rFonts w:ascii="Arial" w:hAnsi="Arial" w:cs="Arial"/>
          <w:sz w:val="22"/>
          <w:szCs w:val="22"/>
        </w:rPr>
        <w:t>projektów</w:t>
      </w:r>
      <w:r w:rsidRPr="008D78D2">
        <w:rPr>
          <w:rFonts w:ascii="Arial" w:hAnsi="Arial" w:cs="Arial"/>
          <w:sz w:val="22"/>
          <w:szCs w:val="22"/>
        </w:rPr>
        <w:t xml:space="preserve"> </w:t>
      </w:r>
      <w:r>
        <w:rPr>
          <w:rFonts w:ascii="Arial" w:hAnsi="Arial" w:cs="Arial"/>
          <w:sz w:val="22"/>
          <w:szCs w:val="22"/>
        </w:rPr>
        <w:br/>
      </w:r>
      <w:r w:rsidRPr="008D78D2">
        <w:rPr>
          <w:rFonts w:ascii="Arial" w:hAnsi="Arial" w:cs="Arial"/>
          <w:sz w:val="22"/>
          <w:szCs w:val="22"/>
        </w:rPr>
        <w:t>w ramach RPO W</w:t>
      </w:r>
      <w:r>
        <w:rPr>
          <w:rFonts w:ascii="Arial" w:hAnsi="Arial" w:cs="Arial"/>
          <w:sz w:val="22"/>
          <w:szCs w:val="22"/>
        </w:rPr>
        <w:t>P</w:t>
      </w:r>
      <w:r w:rsidRPr="008D78D2">
        <w:rPr>
          <w:rFonts w:ascii="Arial" w:hAnsi="Arial" w:cs="Arial"/>
          <w:sz w:val="22"/>
          <w:szCs w:val="22"/>
        </w:rPr>
        <w:t xml:space="preserve"> oraz skład, organizację i tryb pracy Komisji Oceny Projektów, zwan</w:t>
      </w:r>
      <w:r>
        <w:rPr>
          <w:rFonts w:ascii="Arial" w:hAnsi="Arial" w:cs="Arial"/>
          <w:sz w:val="22"/>
          <w:szCs w:val="22"/>
        </w:rPr>
        <w:t>ej</w:t>
      </w:r>
      <w:r w:rsidRPr="008D78D2">
        <w:rPr>
          <w:rFonts w:ascii="Arial" w:hAnsi="Arial" w:cs="Arial"/>
          <w:sz w:val="22"/>
          <w:szCs w:val="22"/>
        </w:rPr>
        <w:t xml:space="preserve"> dalej KOP. </w:t>
      </w:r>
    </w:p>
    <w:bookmarkEnd w:id="0"/>
    <w:p w:rsidR="0026413F" w:rsidRPr="008D78D2" w:rsidRDefault="0026413F" w:rsidP="00DF285A">
      <w:pPr>
        <w:pStyle w:val="Tekstpodstawowy"/>
        <w:numPr>
          <w:ilvl w:val="0"/>
          <w:numId w:val="3"/>
        </w:numPr>
        <w:tabs>
          <w:tab w:val="left" w:pos="426"/>
        </w:tabs>
        <w:spacing w:after="120"/>
        <w:ind w:left="426" w:hanging="426"/>
        <w:rPr>
          <w:rFonts w:ascii="Arial" w:hAnsi="Arial" w:cs="Arial"/>
          <w:sz w:val="22"/>
          <w:szCs w:val="22"/>
        </w:rPr>
      </w:pPr>
      <w:r w:rsidRPr="008D78D2">
        <w:rPr>
          <w:rFonts w:ascii="Arial" w:hAnsi="Arial" w:cs="Arial"/>
          <w:sz w:val="22"/>
          <w:szCs w:val="22"/>
        </w:rPr>
        <w:t>KOP działa zgodnie z zapisami:</w:t>
      </w:r>
    </w:p>
    <w:p w:rsidR="0026413F" w:rsidRPr="008E30C9" w:rsidRDefault="0026413F" w:rsidP="00DF285A">
      <w:pPr>
        <w:pStyle w:val="Tekstpodstawowy"/>
        <w:numPr>
          <w:ilvl w:val="0"/>
          <w:numId w:val="2"/>
        </w:numPr>
        <w:tabs>
          <w:tab w:val="clear" w:pos="0"/>
          <w:tab w:val="num" w:pos="-654"/>
          <w:tab w:val="num" w:pos="-360"/>
          <w:tab w:val="left" w:pos="426"/>
        </w:tabs>
        <w:ind w:left="786"/>
        <w:rPr>
          <w:rFonts w:ascii="Arial" w:hAnsi="Arial" w:cs="Arial"/>
          <w:sz w:val="22"/>
          <w:szCs w:val="22"/>
        </w:rPr>
      </w:pPr>
      <w:r w:rsidRPr="008E30C9">
        <w:rPr>
          <w:rFonts w:ascii="Arial" w:hAnsi="Arial" w:cs="Arial"/>
          <w:sz w:val="22"/>
          <w:szCs w:val="22"/>
        </w:rPr>
        <w:t>ustawy z dnia 11 lipca 2014 r. o zasadach realizacji programów w zakresie polityki spójności finansowanych w perspektywie finansowej 2014-2020 (zwana dalej</w:t>
      </w:r>
      <w:r w:rsidR="007F4814">
        <w:rPr>
          <w:rFonts w:ascii="Arial" w:hAnsi="Arial" w:cs="Arial"/>
          <w:sz w:val="22"/>
          <w:szCs w:val="22"/>
        </w:rPr>
        <w:t>:</w:t>
      </w:r>
      <w:r w:rsidRPr="008E30C9">
        <w:rPr>
          <w:rFonts w:ascii="Arial" w:hAnsi="Arial" w:cs="Arial"/>
          <w:sz w:val="22"/>
          <w:szCs w:val="22"/>
        </w:rPr>
        <w:t xml:space="preserve"> ustawą</w:t>
      </w:r>
      <w:r w:rsidR="007F4814">
        <w:rPr>
          <w:rFonts w:ascii="Arial" w:hAnsi="Arial" w:cs="Arial"/>
          <w:sz w:val="22"/>
          <w:szCs w:val="22"/>
        </w:rPr>
        <w:t xml:space="preserve"> wdrożeniową</w:t>
      </w:r>
      <w:r w:rsidRPr="008E30C9">
        <w:rPr>
          <w:rFonts w:ascii="Arial" w:hAnsi="Arial" w:cs="Arial"/>
          <w:sz w:val="22"/>
          <w:szCs w:val="22"/>
        </w:rPr>
        <w:t>);</w:t>
      </w:r>
    </w:p>
    <w:p w:rsidR="0026413F" w:rsidRDefault="0026413F" w:rsidP="00DF285A">
      <w:pPr>
        <w:pStyle w:val="Tekstpodstawowy"/>
        <w:numPr>
          <w:ilvl w:val="0"/>
          <w:numId w:val="2"/>
        </w:numPr>
        <w:tabs>
          <w:tab w:val="clear" w:pos="0"/>
          <w:tab w:val="num" w:pos="-654"/>
          <w:tab w:val="num" w:pos="-360"/>
          <w:tab w:val="left" w:pos="426"/>
        </w:tabs>
        <w:ind w:left="786"/>
        <w:rPr>
          <w:rFonts w:ascii="Arial" w:hAnsi="Arial" w:cs="Arial"/>
          <w:sz w:val="22"/>
          <w:szCs w:val="22"/>
        </w:rPr>
      </w:pPr>
      <w:r w:rsidRPr="008E30C9">
        <w:rPr>
          <w:rFonts w:ascii="Arial" w:hAnsi="Arial" w:cs="Arial"/>
          <w:sz w:val="22"/>
          <w:szCs w:val="22"/>
        </w:rPr>
        <w:t xml:space="preserve">Szczegółowego opisu osi </w:t>
      </w:r>
      <w:r w:rsidR="008D78D2">
        <w:rPr>
          <w:rFonts w:ascii="Arial" w:hAnsi="Arial" w:cs="Arial"/>
          <w:sz w:val="22"/>
          <w:szCs w:val="22"/>
        </w:rPr>
        <w:t>priorytetowych RPO WP 2014-2020</w:t>
      </w:r>
      <w:r w:rsidRPr="008E30C9">
        <w:rPr>
          <w:rFonts w:ascii="Arial" w:hAnsi="Arial" w:cs="Arial"/>
          <w:sz w:val="22"/>
          <w:szCs w:val="22"/>
        </w:rPr>
        <w:t xml:space="preserve"> (zwanego dalej</w:t>
      </w:r>
      <w:r w:rsidR="007F4814">
        <w:rPr>
          <w:rFonts w:ascii="Arial" w:hAnsi="Arial" w:cs="Arial"/>
          <w:sz w:val="22"/>
          <w:szCs w:val="22"/>
        </w:rPr>
        <w:t>:</w:t>
      </w:r>
      <w:r w:rsidRPr="008E30C9">
        <w:rPr>
          <w:rFonts w:ascii="Arial" w:hAnsi="Arial" w:cs="Arial"/>
          <w:sz w:val="22"/>
          <w:szCs w:val="22"/>
        </w:rPr>
        <w:t xml:space="preserve"> SZOOP);</w:t>
      </w:r>
    </w:p>
    <w:p w:rsidR="008B73DE" w:rsidRDefault="008B73DE" w:rsidP="00DF285A">
      <w:pPr>
        <w:numPr>
          <w:ilvl w:val="0"/>
          <w:numId w:val="2"/>
        </w:numPr>
        <w:tabs>
          <w:tab w:val="clear" w:pos="0"/>
          <w:tab w:val="num" w:pos="-654"/>
          <w:tab w:val="num" w:pos="-360"/>
        </w:tabs>
        <w:ind w:left="786"/>
        <w:rPr>
          <w:rFonts w:ascii="Arial" w:hAnsi="Arial" w:cs="Arial"/>
          <w:sz w:val="22"/>
          <w:szCs w:val="22"/>
        </w:rPr>
      </w:pPr>
      <w:r w:rsidRPr="000E0F2F">
        <w:rPr>
          <w:rFonts w:ascii="Arial" w:hAnsi="Arial" w:cs="Arial"/>
          <w:sz w:val="22"/>
          <w:szCs w:val="22"/>
        </w:rPr>
        <w:t>Wytycznych w zakresie trybu wyboru projektów na lata 2014-2020</w:t>
      </w:r>
      <w:r w:rsidR="008D78D2">
        <w:rPr>
          <w:rFonts w:ascii="Arial" w:hAnsi="Arial" w:cs="Arial"/>
          <w:sz w:val="22"/>
          <w:szCs w:val="22"/>
        </w:rPr>
        <w:t>;</w:t>
      </w:r>
      <w:r w:rsidRPr="000E0F2F">
        <w:rPr>
          <w:rFonts w:ascii="Arial" w:hAnsi="Arial" w:cs="Arial"/>
          <w:sz w:val="22"/>
          <w:szCs w:val="22"/>
        </w:rPr>
        <w:t xml:space="preserve"> </w:t>
      </w:r>
    </w:p>
    <w:p w:rsidR="00B1269A" w:rsidRPr="000E0F2F" w:rsidRDefault="00B1269A" w:rsidP="00B1269A">
      <w:pPr>
        <w:numPr>
          <w:ilvl w:val="0"/>
          <w:numId w:val="2"/>
        </w:numPr>
        <w:tabs>
          <w:tab w:val="clear" w:pos="0"/>
          <w:tab w:val="num" w:pos="-654"/>
          <w:tab w:val="num" w:pos="-360"/>
        </w:tabs>
        <w:ind w:left="709" w:hanging="283"/>
        <w:jc w:val="both"/>
        <w:rPr>
          <w:rFonts w:ascii="Arial" w:hAnsi="Arial" w:cs="Arial"/>
          <w:sz w:val="22"/>
          <w:szCs w:val="22"/>
        </w:rPr>
      </w:pPr>
      <w:r>
        <w:rPr>
          <w:rFonts w:ascii="Arial" w:hAnsi="Arial" w:cs="Arial"/>
          <w:sz w:val="22"/>
          <w:szCs w:val="22"/>
        </w:rPr>
        <w:t>Wytycznych w zakresie korzystania z usług ekspertów w ramach programów operacyjnych na lata 2014-2020;</w:t>
      </w:r>
    </w:p>
    <w:p w:rsidR="00F47BCF" w:rsidRPr="000E0F2F" w:rsidRDefault="00F47BCF" w:rsidP="00DF285A">
      <w:pPr>
        <w:numPr>
          <w:ilvl w:val="0"/>
          <w:numId w:val="2"/>
        </w:numPr>
        <w:tabs>
          <w:tab w:val="clear" w:pos="0"/>
          <w:tab w:val="num" w:pos="-654"/>
          <w:tab w:val="num" w:pos="-360"/>
        </w:tabs>
        <w:ind w:left="786"/>
        <w:rPr>
          <w:rFonts w:ascii="Arial" w:hAnsi="Arial" w:cs="Arial"/>
          <w:sz w:val="22"/>
          <w:szCs w:val="22"/>
        </w:rPr>
      </w:pPr>
      <w:r w:rsidRPr="000E0F2F">
        <w:rPr>
          <w:rFonts w:ascii="Arial" w:hAnsi="Arial" w:cs="Arial"/>
          <w:sz w:val="22"/>
          <w:szCs w:val="22"/>
        </w:rPr>
        <w:t>Regulaminu konkursu</w:t>
      </w:r>
      <w:r w:rsidR="008D78D2">
        <w:rPr>
          <w:rFonts w:ascii="Arial" w:hAnsi="Arial" w:cs="Arial"/>
          <w:sz w:val="22"/>
          <w:szCs w:val="22"/>
        </w:rPr>
        <w:t>;</w:t>
      </w:r>
      <w:r w:rsidR="000E0F2F">
        <w:rPr>
          <w:rFonts w:ascii="Arial" w:hAnsi="Arial" w:cs="Arial"/>
          <w:sz w:val="22"/>
          <w:szCs w:val="22"/>
        </w:rPr>
        <w:t xml:space="preserve"> </w:t>
      </w:r>
    </w:p>
    <w:p w:rsidR="0026413F" w:rsidRPr="008E30C9" w:rsidRDefault="0026413F" w:rsidP="00DF285A">
      <w:pPr>
        <w:pStyle w:val="Tekstpodstawowy"/>
        <w:numPr>
          <w:ilvl w:val="0"/>
          <w:numId w:val="2"/>
        </w:numPr>
        <w:tabs>
          <w:tab w:val="clear" w:pos="0"/>
          <w:tab w:val="num" w:pos="-657"/>
          <w:tab w:val="num" w:pos="-363"/>
          <w:tab w:val="left" w:pos="426"/>
        </w:tabs>
        <w:spacing w:after="120"/>
        <w:ind w:left="783" w:hanging="357"/>
        <w:rPr>
          <w:rFonts w:ascii="Arial" w:hAnsi="Arial" w:cs="Arial"/>
          <w:sz w:val="22"/>
          <w:szCs w:val="22"/>
        </w:rPr>
      </w:pPr>
      <w:r w:rsidRPr="008E30C9">
        <w:rPr>
          <w:rFonts w:ascii="Arial" w:hAnsi="Arial" w:cs="Arial"/>
          <w:sz w:val="22"/>
          <w:szCs w:val="22"/>
        </w:rPr>
        <w:t>niniejszego Regulaminu.</w:t>
      </w:r>
    </w:p>
    <w:p w:rsidR="008D78D2" w:rsidRDefault="002E5CCD" w:rsidP="00DF285A">
      <w:pPr>
        <w:pStyle w:val="Tekstpodstawowy"/>
        <w:numPr>
          <w:ilvl w:val="0"/>
          <w:numId w:val="3"/>
        </w:numPr>
        <w:tabs>
          <w:tab w:val="left" w:pos="426"/>
        </w:tabs>
        <w:spacing w:after="120"/>
        <w:ind w:left="426" w:hanging="426"/>
        <w:rPr>
          <w:rFonts w:ascii="Arial" w:hAnsi="Arial" w:cs="Arial"/>
          <w:sz w:val="22"/>
          <w:szCs w:val="22"/>
        </w:rPr>
      </w:pPr>
      <w:r>
        <w:rPr>
          <w:rFonts w:ascii="Arial" w:hAnsi="Arial" w:cs="Arial"/>
          <w:sz w:val="22"/>
          <w:szCs w:val="22"/>
        </w:rPr>
        <w:t>KOP</w:t>
      </w:r>
      <w:r w:rsidR="008D78D2" w:rsidRPr="008E30C9">
        <w:rPr>
          <w:rFonts w:ascii="Arial" w:hAnsi="Arial" w:cs="Arial"/>
          <w:sz w:val="22"/>
          <w:szCs w:val="22"/>
        </w:rPr>
        <w:t xml:space="preserve"> dokonuje oceny </w:t>
      </w:r>
      <w:r w:rsidR="008D78D2">
        <w:rPr>
          <w:rFonts w:ascii="Arial" w:hAnsi="Arial" w:cs="Arial"/>
          <w:sz w:val="22"/>
          <w:szCs w:val="22"/>
        </w:rPr>
        <w:t>projektów</w:t>
      </w:r>
      <w:r w:rsidR="008D78D2" w:rsidRPr="008E30C9">
        <w:rPr>
          <w:rFonts w:ascii="Arial" w:hAnsi="Arial" w:cs="Arial"/>
          <w:sz w:val="22"/>
          <w:szCs w:val="22"/>
        </w:rPr>
        <w:t xml:space="preserve"> w ramach konkursowej i pozakonkursowej procedury wyboru projektów.</w:t>
      </w:r>
    </w:p>
    <w:p w:rsidR="002E5CCD" w:rsidRPr="008E30C9" w:rsidRDefault="002E5CCD" w:rsidP="00DF285A">
      <w:pPr>
        <w:pStyle w:val="Tekstpodstawowy"/>
        <w:numPr>
          <w:ilvl w:val="0"/>
          <w:numId w:val="3"/>
        </w:numPr>
        <w:tabs>
          <w:tab w:val="left" w:pos="426"/>
        </w:tabs>
        <w:spacing w:after="120"/>
        <w:ind w:left="426" w:hanging="426"/>
        <w:rPr>
          <w:rFonts w:ascii="Arial" w:hAnsi="Arial" w:cs="Arial"/>
          <w:sz w:val="22"/>
          <w:szCs w:val="22"/>
        </w:rPr>
      </w:pPr>
      <w:r>
        <w:rPr>
          <w:rFonts w:ascii="Arial" w:hAnsi="Arial" w:cs="Arial"/>
          <w:sz w:val="22"/>
          <w:szCs w:val="22"/>
        </w:rPr>
        <w:t xml:space="preserve">KOP działa od </w:t>
      </w:r>
      <w:r w:rsidR="00B8278E">
        <w:rPr>
          <w:rFonts w:ascii="Arial" w:hAnsi="Arial" w:cs="Arial"/>
          <w:sz w:val="22"/>
          <w:szCs w:val="22"/>
        </w:rPr>
        <w:t>rozpoczęcia oc</w:t>
      </w:r>
      <w:r w:rsidR="00731A67">
        <w:rPr>
          <w:rFonts w:ascii="Arial" w:hAnsi="Arial" w:cs="Arial"/>
          <w:sz w:val="22"/>
          <w:szCs w:val="22"/>
        </w:rPr>
        <w:t>eny do rozstrzygnięcia konkursu</w:t>
      </w:r>
      <w:r w:rsidR="00B8278E">
        <w:rPr>
          <w:rFonts w:ascii="Arial" w:hAnsi="Arial" w:cs="Arial"/>
          <w:sz w:val="22"/>
          <w:szCs w:val="22"/>
        </w:rPr>
        <w:t>.</w:t>
      </w:r>
    </w:p>
    <w:p w:rsidR="008D78D2" w:rsidRDefault="008D78D2" w:rsidP="008D78D2">
      <w:pPr>
        <w:pStyle w:val="Tekstpodstawowy"/>
        <w:tabs>
          <w:tab w:val="left" w:pos="426"/>
        </w:tabs>
        <w:spacing w:after="120" w:line="360" w:lineRule="auto"/>
        <w:ind w:left="7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D78D2" w:rsidRPr="00B9534B" w:rsidTr="00B9534B">
        <w:tc>
          <w:tcPr>
            <w:tcW w:w="9212" w:type="dxa"/>
            <w:shd w:val="clear" w:color="auto" w:fill="BDD6EE"/>
          </w:tcPr>
          <w:p w:rsidR="008D78D2" w:rsidRPr="00B9534B" w:rsidRDefault="008D78D2" w:rsidP="00B9534B">
            <w:pPr>
              <w:tabs>
                <w:tab w:val="left" w:pos="426"/>
                <w:tab w:val="left" w:pos="540"/>
                <w:tab w:val="left" w:pos="567"/>
              </w:tabs>
              <w:jc w:val="center"/>
              <w:rPr>
                <w:rFonts w:ascii="Arial" w:hAnsi="Arial" w:cs="Arial"/>
                <w:b/>
                <w:bCs/>
                <w:sz w:val="26"/>
                <w:szCs w:val="26"/>
              </w:rPr>
            </w:pPr>
            <w:r w:rsidRPr="00B9534B">
              <w:rPr>
                <w:rFonts w:ascii="Arial" w:hAnsi="Arial" w:cs="Arial"/>
                <w:b/>
                <w:bCs/>
                <w:sz w:val="26"/>
                <w:szCs w:val="26"/>
              </w:rPr>
              <w:t>Rozdział I</w:t>
            </w:r>
            <w:r w:rsidR="00B425D0">
              <w:rPr>
                <w:rFonts w:ascii="Arial" w:hAnsi="Arial" w:cs="Arial"/>
                <w:b/>
                <w:bCs/>
                <w:sz w:val="26"/>
                <w:szCs w:val="26"/>
              </w:rPr>
              <w:t>I</w:t>
            </w:r>
          </w:p>
          <w:p w:rsidR="008D78D2" w:rsidRPr="00B9534B" w:rsidRDefault="008D78D2" w:rsidP="00B9534B">
            <w:pPr>
              <w:tabs>
                <w:tab w:val="left" w:pos="426"/>
                <w:tab w:val="left" w:pos="540"/>
                <w:tab w:val="left" w:pos="567"/>
              </w:tabs>
              <w:jc w:val="center"/>
              <w:rPr>
                <w:rFonts w:ascii="Arial" w:hAnsi="Arial" w:cs="Arial"/>
                <w:b/>
                <w:bCs/>
                <w:sz w:val="26"/>
                <w:szCs w:val="26"/>
              </w:rPr>
            </w:pPr>
            <w:r w:rsidRPr="00B9534B">
              <w:rPr>
                <w:rFonts w:ascii="Arial" w:hAnsi="Arial" w:cs="Arial"/>
                <w:b/>
                <w:bCs/>
                <w:sz w:val="26"/>
                <w:szCs w:val="26"/>
              </w:rPr>
              <w:t>Skład KOP</w:t>
            </w:r>
          </w:p>
        </w:tc>
      </w:tr>
    </w:tbl>
    <w:p w:rsidR="00BE5C1A" w:rsidRPr="00BE5C1A" w:rsidRDefault="00BE5C1A" w:rsidP="00BE5C1A">
      <w:pPr>
        <w:pStyle w:val="Tekstpodstawowy"/>
        <w:tabs>
          <w:tab w:val="left" w:pos="426"/>
        </w:tabs>
        <w:spacing w:after="120"/>
        <w:ind w:left="720"/>
        <w:rPr>
          <w:rFonts w:ascii="Arial" w:hAnsi="Arial" w:cs="Arial"/>
          <w:sz w:val="22"/>
          <w:szCs w:val="22"/>
        </w:rPr>
      </w:pPr>
    </w:p>
    <w:p w:rsidR="00BE5C1A" w:rsidRPr="00BE5C1A" w:rsidRDefault="00BE5C1A" w:rsidP="00DF285A">
      <w:pPr>
        <w:pStyle w:val="Tekstpodstawowy"/>
        <w:numPr>
          <w:ilvl w:val="0"/>
          <w:numId w:val="17"/>
        </w:numPr>
        <w:tabs>
          <w:tab w:val="left" w:pos="426"/>
        </w:tabs>
        <w:spacing w:after="120"/>
        <w:ind w:left="426" w:hanging="426"/>
        <w:rPr>
          <w:rFonts w:ascii="Arial" w:hAnsi="Arial" w:cs="Arial"/>
          <w:sz w:val="22"/>
          <w:szCs w:val="22"/>
        </w:rPr>
      </w:pPr>
      <w:r w:rsidRPr="00BE5C1A">
        <w:rPr>
          <w:rFonts w:ascii="Arial" w:hAnsi="Arial" w:cs="Arial"/>
          <w:sz w:val="22"/>
          <w:szCs w:val="22"/>
        </w:rPr>
        <w:t>KOP powoł</w:t>
      </w:r>
      <w:r w:rsidR="00B85523">
        <w:rPr>
          <w:rFonts w:ascii="Arial" w:hAnsi="Arial" w:cs="Arial"/>
          <w:sz w:val="22"/>
          <w:szCs w:val="22"/>
        </w:rPr>
        <w:t>ywana</w:t>
      </w:r>
      <w:r w:rsidRPr="00BE5C1A">
        <w:rPr>
          <w:rFonts w:ascii="Arial" w:hAnsi="Arial" w:cs="Arial"/>
          <w:sz w:val="22"/>
          <w:szCs w:val="22"/>
        </w:rPr>
        <w:t xml:space="preserve"> </w:t>
      </w:r>
      <w:r w:rsidR="00B85523">
        <w:rPr>
          <w:rFonts w:ascii="Arial" w:hAnsi="Arial" w:cs="Arial"/>
          <w:sz w:val="22"/>
          <w:szCs w:val="22"/>
        </w:rPr>
        <w:t>jest</w:t>
      </w:r>
      <w:r w:rsidRPr="00BE5C1A">
        <w:rPr>
          <w:rFonts w:ascii="Arial" w:hAnsi="Arial" w:cs="Arial"/>
          <w:sz w:val="22"/>
          <w:szCs w:val="22"/>
        </w:rPr>
        <w:t xml:space="preserve"> </w:t>
      </w:r>
      <w:r w:rsidR="00B85523">
        <w:rPr>
          <w:rFonts w:ascii="Arial" w:hAnsi="Arial" w:cs="Arial"/>
          <w:sz w:val="22"/>
          <w:szCs w:val="22"/>
        </w:rPr>
        <w:t>przez</w:t>
      </w:r>
      <w:r w:rsidRPr="00BE5C1A">
        <w:rPr>
          <w:rFonts w:ascii="Arial" w:hAnsi="Arial" w:cs="Arial"/>
          <w:sz w:val="22"/>
          <w:szCs w:val="22"/>
        </w:rPr>
        <w:t xml:space="preserve"> </w:t>
      </w:r>
      <w:r>
        <w:rPr>
          <w:rFonts w:ascii="Arial" w:hAnsi="Arial" w:cs="Arial"/>
          <w:sz w:val="22"/>
          <w:szCs w:val="22"/>
        </w:rPr>
        <w:t>Marszał</w:t>
      </w:r>
      <w:r w:rsidR="00B85523">
        <w:rPr>
          <w:rFonts w:ascii="Arial" w:hAnsi="Arial" w:cs="Arial"/>
          <w:sz w:val="22"/>
          <w:szCs w:val="22"/>
        </w:rPr>
        <w:t>ka</w:t>
      </w:r>
      <w:r w:rsidR="00847D01">
        <w:rPr>
          <w:rFonts w:ascii="Arial" w:hAnsi="Arial" w:cs="Arial"/>
          <w:sz w:val="22"/>
          <w:szCs w:val="22"/>
        </w:rPr>
        <w:t xml:space="preserve"> </w:t>
      </w:r>
      <w:r w:rsidR="006326C1">
        <w:rPr>
          <w:rFonts w:ascii="Arial" w:hAnsi="Arial" w:cs="Arial"/>
          <w:sz w:val="22"/>
          <w:szCs w:val="22"/>
        </w:rPr>
        <w:t>Województwa Podkarpackiego</w:t>
      </w:r>
      <w:r w:rsidR="00046BB2">
        <w:rPr>
          <w:rFonts w:ascii="Arial" w:hAnsi="Arial" w:cs="Arial"/>
          <w:sz w:val="22"/>
          <w:szCs w:val="22"/>
        </w:rPr>
        <w:t xml:space="preserve"> </w:t>
      </w:r>
      <w:r>
        <w:rPr>
          <w:rFonts w:ascii="Arial" w:hAnsi="Arial" w:cs="Arial"/>
          <w:sz w:val="22"/>
          <w:szCs w:val="22"/>
        </w:rPr>
        <w:t xml:space="preserve">/ </w:t>
      </w:r>
      <w:r w:rsidRPr="00BE5C1A">
        <w:rPr>
          <w:rFonts w:ascii="Arial" w:hAnsi="Arial" w:cs="Arial"/>
          <w:sz w:val="22"/>
          <w:szCs w:val="22"/>
        </w:rPr>
        <w:t>Dyrektor</w:t>
      </w:r>
      <w:r w:rsidR="00B85523">
        <w:rPr>
          <w:rFonts w:ascii="Arial" w:hAnsi="Arial" w:cs="Arial"/>
          <w:sz w:val="22"/>
          <w:szCs w:val="22"/>
        </w:rPr>
        <w:t>a</w:t>
      </w:r>
      <w:r w:rsidR="00847D01">
        <w:rPr>
          <w:rFonts w:ascii="Arial" w:hAnsi="Arial" w:cs="Arial"/>
          <w:sz w:val="22"/>
          <w:szCs w:val="22"/>
        </w:rPr>
        <w:t xml:space="preserve"> </w:t>
      </w:r>
      <w:r w:rsidRPr="00BE5C1A">
        <w:rPr>
          <w:rFonts w:ascii="Arial" w:hAnsi="Arial" w:cs="Arial"/>
          <w:sz w:val="22"/>
          <w:szCs w:val="22"/>
        </w:rPr>
        <w:t>/</w:t>
      </w:r>
      <w:r w:rsidR="00847D01">
        <w:rPr>
          <w:rFonts w:ascii="Arial" w:hAnsi="Arial" w:cs="Arial"/>
          <w:sz w:val="22"/>
          <w:szCs w:val="22"/>
        </w:rPr>
        <w:t xml:space="preserve"> </w:t>
      </w:r>
      <w:r w:rsidRPr="00BE5C1A">
        <w:rPr>
          <w:rFonts w:ascii="Arial" w:hAnsi="Arial" w:cs="Arial"/>
          <w:sz w:val="22"/>
          <w:szCs w:val="22"/>
        </w:rPr>
        <w:t>Zastępc</w:t>
      </w:r>
      <w:r w:rsidR="00B85523">
        <w:rPr>
          <w:rFonts w:ascii="Arial" w:hAnsi="Arial" w:cs="Arial"/>
          <w:sz w:val="22"/>
          <w:szCs w:val="22"/>
        </w:rPr>
        <w:t>ę</w:t>
      </w:r>
      <w:r w:rsidRPr="00BE5C1A">
        <w:rPr>
          <w:rFonts w:ascii="Arial" w:hAnsi="Arial" w:cs="Arial"/>
          <w:sz w:val="22"/>
          <w:szCs w:val="22"/>
        </w:rPr>
        <w:t xml:space="preserve"> </w:t>
      </w:r>
      <w:r w:rsidR="00B936D5">
        <w:rPr>
          <w:rFonts w:ascii="Arial" w:hAnsi="Arial" w:cs="Arial"/>
          <w:sz w:val="22"/>
          <w:szCs w:val="22"/>
        </w:rPr>
        <w:t>D</w:t>
      </w:r>
      <w:r w:rsidRPr="00BE5C1A">
        <w:rPr>
          <w:rFonts w:ascii="Arial" w:hAnsi="Arial" w:cs="Arial"/>
          <w:sz w:val="22"/>
          <w:szCs w:val="22"/>
        </w:rPr>
        <w:t xml:space="preserve">yrektora </w:t>
      </w:r>
      <w:r w:rsidR="00A45DB0" w:rsidRPr="00A45DB0">
        <w:rPr>
          <w:rFonts w:ascii="Arial" w:hAnsi="Arial" w:cs="Arial"/>
          <w:sz w:val="22"/>
          <w:szCs w:val="22"/>
        </w:rPr>
        <w:t>właściwego merytorycznie Departamentu</w:t>
      </w:r>
      <w:r w:rsidR="00A45DB0" w:rsidRPr="00A45DB0" w:rsidDel="00A45DB0">
        <w:rPr>
          <w:rFonts w:ascii="Arial" w:hAnsi="Arial" w:cs="Arial"/>
          <w:sz w:val="22"/>
          <w:szCs w:val="22"/>
        </w:rPr>
        <w:t xml:space="preserve"> </w:t>
      </w:r>
      <w:r w:rsidR="00B85523">
        <w:rPr>
          <w:rFonts w:ascii="Arial" w:hAnsi="Arial" w:cs="Arial"/>
          <w:sz w:val="22"/>
          <w:szCs w:val="22"/>
        </w:rPr>
        <w:t xml:space="preserve">odrębnie dla </w:t>
      </w:r>
      <w:r w:rsidR="00191B22">
        <w:rPr>
          <w:rFonts w:ascii="Arial" w:hAnsi="Arial" w:cs="Arial"/>
          <w:sz w:val="22"/>
          <w:szCs w:val="22"/>
        </w:rPr>
        <w:t>każdego</w:t>
      </w:r>
      <w:r w:rsidR="00B85523">
        <w:rPr>
          <w:rFonts w:ascii="Arial" w:hAnsi="Arial" w:cs="Arial"/>
          <w:sz w:val="22"/>
          <w:szCs w:val="22"/>
        </w:rPr>
        <w:t xml:space="preserve"> </w:t>
      </w:r>
      <w:r w:rsidR="00B24C08">
        <w:rPr>
          <w:rFonts w:ascii="Arial" w:hAnsi="Arial" w:cs="Arial"/>
          <w:sz w:val="22"/>
          <w:szCs w:val="22"/>
        </w:rPr>
        <w:t>naboru</w:t>
      </w:r>
      <w:r w:rsidRPr="00BE5C1A">
        <w:rPr>
          <w:rFonts w:ascii="Arial" w:hAnsi="Arial" w:cs="Arial"/>
          <w:sz w:val="22"/>
          <w:szCs w:val="22"/>
        </w:rPr>
        <w:t>.</w:t>
      </w:r>
    </w:p>
    <w:p w:rsidR="00EC6E11" w:rsidRDefault="00EC6E11" w:rsidP="00DF285A">
      <w:pPr>
        <w:pStyle w:val="Tekstpodstawowy"/>
        <w:numPr>
          <w:ilvl w:val="0"/>
          <w:numId w:val="17"/>
        </w:numPr>
        <w:tabs>
          <w:tab w:val="left" w:pos="426"/>
        </w:tabs>
        <w:spacing w:after="120"/>
        <w:ind w:left="426" w:hanging="426"/>
        <w:rPr>
          <w:rFonts w:ascii="Arial" w:hAnsi="Arial" w:cs="Arial"/>
          <w:sz w:val="22"/>
          <w:szCs w:val="22"/>
        </w:rPr>
      </w:pPr>
      <w:r w:rsidRPr="00EC6E11">
        <w:rPr>
          <w:rFonts w:ascii="Arial" w:hAnsi="Arial" w:cs="Arial"/>
          <w:sz w:val="22"/>
          <w:szCs w:val="22"/>
        </w:rPr>
        <w:t>KOP powoływana</w:t>
      </w:r>
      <w:r>
        <w:rPr>
          <w:rFonts w:ascii="Arial" w:hAnsi="Arial" w:cs="Arial"/>
          <w:sz w:val="22"/>
          <w:szCs w:val="22"/>
        </w:rPr>
        <w:t xml:space="preserve"> jest </w:t>
      </w:r>
      <w:r w:rsidRPr="00EC6E11">
        <w:rPr>
          <w:rFonts w:ascii="Arial" w:hAnsi="Arial" w:cs="Arial"/>
          <w:sz w:val="22"/>
          <w:szCs w:val="22"/>
        </w:rPr>
        <w:t>etapowo</w:t>
      </w:r>
      <w:r>
        <w:rPr>
          <w:rFonts w:ascii="Arial" w:hAnsi="Arial" w:cs="Arial"/>
          <w:sz w:val="22"/>
          <w:szCs w:val="22"/>
        </w:rPr>
        <w:t xml:space="preserve">. </w:t>
      </w:r>
    </w:p>
    <w:p w:rsidR="00EC6E11" w:rsidRPr="00EC6E11" w:rsidRDefault="00EC6E11" w:rsidP="00DF285A">
      <w:pPr>
        <w:pStyle w:val="Tekstpodstawowy"/>
        <w:numPr>
          <w:ilvl w:val="0"/>
          <w:numId w:val="17"/>
        </w:numPr>
        <w:tabs>
          <w:tab w:val="left" w:pos="426"/>
        </w:tabs>
        <w:spacing w:after="120"/>
        <w:ind w:left="426" w:hanging="426"/>
        <w:rPr>
          <w:rFonts w:ascii="Arial" w:hAnsi="Arial" w:cs="Arial"/>
          <w:sz w:val="22"/>
          <w:szCs w:val="22"/>
        </w:rPr>
      </w:pPr>
      <w:r w:rsidRPr="00EC6E11">
        <w:rPr>
          <w:rFonts w:ascii="Arial" w:hAnsi="Arial" w:cs="Arial"/>
          <w:sz w:val="22"/>
          <w:szCs w:val="22"/>
        </w:rPr>
        <w:t>W</w:t>
      </w:r>
      <w:r>
        <w:rPr>
          <w:rFonts w:ascii="Arial" w:hAnsi="Arial" w:cs="Arial"/>
          <w:sz w:val="22"/>
          <w:szCs w:val="22"/>
        </w:rPr>
        <w:t xml:space="preserve"> pierwszej kolejności powoływana</w:t>
      </w:r>
      <w:r w:rsidRPr="00EC6E11">
        <w:rPr>
          <w:rFonts w:ascii="Arial" w:hAnsi="Arial" w:cs="Arial"/>
          <w:sz w:val="22"/>
          <w:szCs w:val="22"/>
        </w:rPr>
        <w:t xml:space="preserve"> jest </w:t>
      </w:r>
      <w:r>
        <w:rPr>
          <w:rFonts w:ascii="Arial" w:hAnsi="Arial" w:cs="Arial"/>
          <w:sz w:val="22"/>
          <w:szCs w:val="22"/>
        </w:rPr>
        <w:t xml:space="preserve">KOP </w:t>
      </w:r>
      <w:r w:rsidRPr="00EC6E11">
        <w:rPr>
          <w:rFonts w:ascii="Arial" w:hAnsi="Arial" w:cs="Arial"/>
          <w:sz w:val="22"/>
          <w:szCs w:val="22"/>
        </w:rPr>
        <w:t>dokonując</w:t>
      </w:r>
      <w:r>
        <w:rPr>
          <w:rFonts w:ascii="Arial" w:hAnsi="Arial" w:cs="Arial"/>
          <w:sz w:val="22"/>
          <w:szCs w:val="22"/>
        </w:rPr>
        <w:t>a</w:t>
      </w:r>
      <w:r w:rsidRPr="00EC6E11">
        <w:rPr>
          <w:rFonts w:ascii="Arial" w:hAnsi="Arial" w:cs="Arial"/>
          <w:sz w:val="22"/>
          <w:szCs w:val="22"/>
        </w:rPr>
        <w:t xml:space="preserve"> oceny formalnej projektów (etap I</w:t>
      </w:r>
      <w:r>
        <w:rPr>
          <w:rFonts w:ascii="Arial" w:hAnsi="Arial" w:cs="Arial"/>
          <w:sz w:val="22"/>
          <w:szCs w:val="22"/>
        </w:rPr>
        <w:t xml:space="preserve"> </w:t>
      </w:r>
      <w:r w:rsidRPr="00EC6E11">
        <w:rPr>
          <w:rFonts w:ascii="Arial" w:hAnsi="Arial" w:cs="Arial"/>
          <w:sz w:val="22"/>
          <w:szCs w:val="22"/>
        </w:rPr>
        <w:t>-</w:t>
      </w:r>
      <w:r>
        <w:rPr>
          <w:rFonts w:ascii="Arial" w:hAnsi="Arial" w:cs="Arial"/>
          <w:sz w:val="22"/>
          <w:szCs w:val="22"/>
        </w:rPr>
        <w:t xml:space="preserve"> </w:t>
      </w:r>
      <w:r w:rsidRPr="00EC6E11">
        <w:rPr>
          <w:rFonts w:ascii="Arial" w:hAnsi="Arial" w:cs="Arial"/>
          <w:sz w:val="22"/>
          <w:szCs w:val="22"/>
        </w:rPr>
        <w:t>zespół ds.</w:t>
      </w:r>
      <w:r>
        <w:rPr>
          <w:rFonts w:ascii="Arial" w:hAnsi="Arial" w:cs="Arial"/>
          <w:sz w:val="22"/>
          <w:szCs w:val="22"/>
        </w:rPr>
        <w:t xml:space="preserve"> </w:t>
      </w:r>
      <w:r w:rsidRPr="00EC6E11">
        <w:rPr>
          <w:rFonts w:ascii="Arial" w:hAnsi="Arial" w:cs="Arial"/>
          <w:sz w:val="22"/>
          <w:szCs w:val="22"/>
        </w:rPr>
        <w:t xml:space="preserve">oceny formalnej), następnie po zatwierdzeniu przez Przewodniczącego KOP protokołu z oceny formalnej, skład KOP jest uzupełniany </w:t>
      </w:r>
      <w:r>
        <w:rPr>
          <w:rFonts w:ascii="Arial" w:hAnsi="Arial" w:cs="Arial"/>
          <w:sz w:val="22"/>
          <w:szCs w:val="22"/>
        </w:rPr>
        <w:br/>
      </w:r>
      <w:r w:rsidRPr="00EC6E11">
        <w:rPr>
          <w:rFonts w:ascii="Arial" w:hAnsi="Arial" w:cs="Arial"/>
          <w:sz w:val="22"/>
          <w:szCs w:val="22"/>
        </w:rPr>
        <w:t xml:space="preserve">o członków </w:t>
      </w:r>
      <w:r>
        <w:rPr>
          <w:rFonts w:ascii="Arial" w:hAnsi="Arial" w:cs="Arial"/>
          <w:sz w:val="22"/>
          <w:szCs w:val="22"/>
        </w:rPr>
        <w:t xml:space="preserve">KOP </w:t>
      </w:r>
      <w:r w:rsidRPr="00EC6E11">
        <w:rPr>
          <w:rFonts w:ascii="Arial" w:hAnsi="Arial" w:cs="Arial"/>
          <w:sz w:val="22"/>
          <w:szCs w:val="22"/>
        </w:rPr>
        <w:t>dokonujących oceny merytorycznej projektów (etap II</w:t>
      </w:r>
      <w:r>
        <w:rPr>
          <w:rFonts w:ascii="Arial" w:hAnsi="Arial" w:cs="Arial"/>
          <w:sz w:val="22"/>
          <w:szCs w:val="22"/>
        </w:rPr>
        <w:t xml:space="preserve"> </w:t>
      </w:r>
      <w:r w:rsidRPr="00EC6E11">
        <w:rPr>
          <w:rFonts w:ascii="Arial" w:hAnsi="Arial" w:cs="Arial"/>
          <w:sz w:val="22"/>
          <w:szCs w:val="22"/>
        </w:rPr>
        <w:t>- zespół ds. oceny merytorycznej).</w:t>
      </w:r>
    </w:p>
    <w:p w:rsidR="00BE5C1A" w:rsidRPr="00BE5C1A" w:rsidRDefault="00BE5C1A" w:rsidP="00DF285A">
      <w:pPr>
        <w:pStyle w:val="Tekstpodstawowy"/>
        <w:numPr>
          <w:ilvl w:val="0"/>
          <w:numId w:val="17"/>
        </w:numPr>
        <w:tabs>
          <w:tab w:val="left" w:pos="426"/>
        </w:tabs>
        <w:spacing w:after="120"/>
        <w:ind w:left="426" w:hanging="426"/>
        <w:rPr>
          <w:rFonts w:ascii="Arial" w:hAnsi="Arial" w:cs="Arial"/>
          <w:sz w:val="22"/>
          <w:szCs w:val="22"/>
        </w:rPr>
      </w:pPr>
      <w:r w:rsidRPr="00BE5C1A">
        <w:rPr>
          <w:rFonts w:ascii="Arial" w:hAnsi="Arial" w:cs="Arial"/>
          <w:sz w:val="22"/>
          <w:szCs w:val="22"/>
        </w:rPr>
        <w:t>W skład KOP wchodzą:</w:t>
      </w:r>
    </w:p>
    <w:p w:rsidR="00BE5C1A" w:rsidRPr="00BE5C1A" w:rsidRDefault="00BE5C1A" w:rsidP="00DF285A">
      <w:pPr>
        <w:pStyle w:val="Akapitzlist"/>
        <w:numPr>
          <w:ilvl w:val="0"/>
          <w:numId w:val="5"/>
        </w:numPr>
        <w:suppressAutoHyphens w:val="0"/>
        <w:contextualSpacing/>
        <w:rPr>
          <w:rFonts w:ascii="Arial" w:hAnsi="Arial" w:cs="Arial"/>
          <w:sz w:val="22"/>
          <w:szCs w:val="22"/>
          <w:lang w:val="pl-PL"/>
        </w:rPr>
      </w:pPr>
      <w:r w:rsidRPr="00BE5C1A">
        <w:rPr>
          <w:rFonts w:ascii="Arial" w:hAnsi="Arial" w:cs="Arial"/>
          <w:sz w:val="22"/>
          <w:szCs w:val="22"/>
          <w:lang w:val="pl-PL"/>
        </w:rPr>
        <w:t>pracownicy IOK</w:t>
      </w:r>
      <w:r w:rsidR="007B3B82">
        <w:rPr>
          <w:rFonts w:ascii="Arial" w:hAnsi="Arial" w:cs="Arial"/>
          <w:sz w:val="22"/>
          <w:szCs w:val="22"/>
          <w:lang w:val="pl-PL"/>
        </w:rPr>
        <w:t xml:space="preserve"> </w:t>
      </w:r>
      <w:r w:rsidRPr="00BE5C1A">
        <w:rPr>
          <w:rFonts w:ascii="Arial" w:hAnsi="Arial" w:cs="Arial"/>
          <w:sz w:val="22"/>
          <w:szCs w:val="22"/>
          <w:lang w:val="pl-PL"/>
        </w:rPr>
        <w:t>– ob</w:t>
      </w:r>
      <w:r w:rsidR="00EC6E11">
        <w:rPr>
          <w:rFonts w:ascii="Arial" w:hAnsi="Arial" w:cs="Arial"/>
          <w:sz w:val="22"/>
          <w:szCs w:val="22"/>
          <w:lang w:val="pl-PL"/>
        </w:rPr>
        <w:t>ligatoryjnie</w:t>
      </w:r>
      <w:r w:rsidRPr="00BE5C1A">
        <w:rPr>
          <w:rFonts w:ascii="Arial" w:hAnsi="Arial" w:cs="Arial"/>
          <w:sz w:val="22"/>
          <w:szCs w:val="22"/>
          <w:lang w:val="pl-PL"/>
        </w:rPr>
        <w:t xml:space="preserve">; </w:t>
      </w:r>
    </w:p>
    <w:p w:rsidR="00BE5C1A" w:rsidRDefault="00BE5C1A" w:rsidP="00DF285A">
      <w:pPr>
        <w:pStyle w:val="Akapitzlist"/>
        <w:numPr>
          <w:ilvl w:val="0"/>
          <w:numId w:val="5"/>
        </w:numPr>
        <w:suppressAutoHyphens w:val="0"/>
        <w:contextualSpacing/>
        <w:jc w:val="both"/>
        <w:rPr>
          <w:rFonts w:ascii="Arial" w:hAnsi="Arial" w:cs="Arial"/>
          <w:sz w:val="22"/>
          <w:szCs w:val="22"/>
          <w:lang w:val="pl-PL"/>
        </w:rPr>
      </w:pPr>
      <w:r w:rsidRPr="00BE5C1A">
        <w:rPr>
          <w:rFonts w:ascii="Arial" w:hAnsi="Arial" w:cs="Arial"/>
          <w:sz w:val="22"/>
          <w:szCs w:val="22"/>
          <w:lang w:val="pl-PL"/>
        </w:rPr>
        <w:t xml:space="preserve">eksperci, o których mowa w art. 68a ust. 1 ustawy </w:t>
      </w:r>
      <w:r w:rsidR="007F4814">
        <w:rPr>
          <w:rFonts w:ascii="Arial" w:hAnsi="Arial" w:cs="Arial"/>
          <w:sz w:val="22"/>
          <w:szCs w:val="22"/>
          <w:lang w:val="pl-PL"/>
        </w:rPr>
        <w:t xml:space="preserve">wdrożeniowej </w:t>
      </w:r>
      <w:r w:rsidR="00664513" w:rsidRPr="00664513">
        <w:rPr>
          <w:rFonts w:ascii="Arial" w:hAnsi="Arial" w:cs="Arial"/>
          <w:sz w:val="22"/>
          <w:szCs w:val="22"/>
          <w:lang w:val="pl-PL"/>
        </w:rPr>
        <w:t xml:space="preserve">wyznaczeni spośród kandydatów na ekspertów wpisanych do </w:t>
      </w:r>
      <w:r w:rsidR="00664513" w:rsidRPr="00664513">
        <w:rPr>
          <w:rFonts w:ascii="Arial" w:hAnsi="Arial" w:cs="Arial"/>
          <w:i/>
          <w:sz w:val="22"/>
          <w:szCs w:val="22"/>
          <w:lang w:val="pl-PL"/>
        </w:rPr>
        <w:t>Wykazu kandydatów na ekspertów RPO WP 2014-2020</w:t>
      </w:r>
      <w:r w:rsidR="00664513">
        <w:rPr>
          <w:rFonts w:ascii="Arial" w:hAnsi="Arial" w:cs="Arial"/>
          <w:i/>
          <w:sz w:val="22"/>
          <w:szCs w:val="22"/>
          <w:lang w:val="pl-PL"/>
        </w:rPr>
        <w:t xml:space="preserve"> </w:t>
      </w:r>
      <w:r w:rsidRPr="00BE5C1A">
        <w:rPr>
          <w:rFonts w:ascii="Arial" w:hAnsi="Arial" w:cs="Arial"/>
          <w:sz w:val="22"/>
          <w:szCs w:val="22"/>
          <w:lang w:val="pl-PL"/>
        </w:rPr>
        <w:t xml:space="preserve">– fakultatywnie; </w:t>
      </w:r>
    </w:p>
    <w:p w:rsidR="00BE5C1A" w:rsidRPr="00BE5C1A" w:rsidRDefault="00BE5C1A" w:rsidP="00DF285A">
      <w:pPr>
        <w:pStyle w:val="Akapitzlist"/>
        <w:numPr>
          <w:ilvl w:val="0"/>
          <w:numId w:val="5"/>
        </w:numPr>
        <w:suppressAutoHyphens w:val="0"/>
        <w:spacing w:after="120"/>
        <w:jc w:val="both"/>
        <w:rPr>
          <w:rFonts w:ascii="Arial" w:hAnsi="Arial" w:cs="Arial"/>
          <w:sz w:val="22"/>
          <w:szCs w:val="22"/>
          <w:lang w:val="pl-PL"/>
        </w:rPr>
      </w:pPr>
      <w:r w:rsidRPr="00BE5C1A">
        <w:rPr>
          <w:rFonts w:ascii="Arial" w:hAnsi="Arial" w:cs="Arial"/>
          <w:sz w:val="22"/>
          <w:szCs w:val="22"/>
          <w:lang w:val="pl-PL"/>
        </w:rPr>
        <w:t>pracownicy tymczasowi, o których mowa w art. 2 pkt 2 ustawy z dnia 9 lipca 2003</w:t>
      </w:r>
      <w:r>
        <w:rPr>
          <w:rFonts w:ascii="Arial" w:hAnsi="Arial" w:cs="Arial"/>
          <w:sz w:val="22"/>
          <w:szCs w:val="22"/>
          <w:lang w:val="pl-PL"/>
        </w:rPr>
        <w:t> </w:t>
      </w:r>
      <w:r w:rsidRPr="00BE5C1A">
        <w:rPr>
          <w:rFonts w:ascii="Arial" w:hAnsi="Arial" w:cs="Arial"/>
          <w:sz w:val="22"/>
          <w:szCs w:val="22"/>
          <w:lang w:val="pl-PL"/>
        </w:rPr>
        <w:t xml:space="preserve">r. </w:t>
      </w:r>
      <w:r w:rsidR="00BA130F">
        <w:rPr>
          <w:rFonts w:ascii="Arial" w:hAnsi="Arial" w:cs="Arial"/>
          <w:sz w:val="22"/>
          <w:szCs w:val="22"/>
          <w:lang w:val="pl-PL"/>
        </w:rPr>
        <w:br/>
      </w:r>
      <w:r w:rsidRPr="00BE5C1A">
        <w:rPr>
          <w:rFonts w:ascii="Arial" w:hAnsi="Arial" w:cs="Arial"/>
          <w:sz w:val="22"/>
          <w:szCs w:val="22"/>
          <w:lang w:val="pl-PL"/>
        </w:rPr>
        <w:t>o zatrudniani</w:t>
      </w:r>
      <w:r>
        <w:rPr>
          <w:rFonts w:ascii="Arial" w:hAnsi="Arial" w:cs="Arial"/>
          <w:sz w:val="22"/>
          <w:szCs w:val="22"/>
          <w:lang w:val="pl-PL"/>
        </w:rPr>
        <w:t>u pracowników tymczasowych (</w:t>
      </w:r>
      <w:r w:rsidR="009B225C">
        <w:rPr>
          <w:rFonts w:ascii="Arial" w:hAnsi="Arial" w:cs="Arial"/>
          <w:sz w:val="22"/>
          <w:szCs w:val="22"/>
          <w:lang w:val="pl-PL"/>
        </w:rPr>
        <w:t xml:space="preserve">t.j. </w:t>
      </w:r>
      <w:r w:rsidR="009B225C" w:rsidRPr="009B225C">
        <w:rPr>
          <w:rFonts w:ascii="Arial" w:hAnsi="Arial" w:cs="Arial"/>
          <w:sz w:val="22"/>
          <w:szCs w:val="22"/>
          <w:lang w:val="pl-PL"/>
        </w:rPr>
        <w:t>Dz.U. z 201</w:t>
      </w:r>
      <w:r w:rsidR="009B225C">
        <w:rPr>
          <w:rFonts w:ascii="Arial" w:hAnsi="Arial" w:cs="Arial"/>
          <w:sz w:val="22"/>
          <w:szCs w:val="22"/>
          <w:lang w:val="pl-PL"/>
        </w:rPr>
        <w:t>9</w:t>
      </w:r>
      <w:r w:rsidR="009B225C" w:rsidRPr="009B225C">
        <w:rPr>
          <w:rFonts w:ascii="Arial" w:hAnsi="Arial" w:cs="Arial"/>
          <w:sz w:val="22"/>
          <w:szCs w:val="22"/>
          <w:lang w:val="pl-PL"/>
        </w:rPr>
        <w:t xml:space="preserve"> r.</w:t>
      </w:r>
      <w:r w:rsidR="009B225C">
        <w:rPr>
          <w:rFonts w:ascii="Arial" w:hAnsi="Arial" w:cs="Arial"/>
          <w:sz w:val="22"/>
          <w:szCs w:val="22"/>
          <w:lang w:val="pl-PL"/>
        </w:rPr>
        <w:t>,</w:t>
      </w:r>
      <w:r w:rsidR="009B225C" w:rsidRPr="009B225C">
        <w:rPr>
          <w:rFonts w:ascii="Arial" w:hAnsi="Arial" w:cs="Arial"/>
          <w:sz w:val="22"/>
          <w:szCs w:val="22"/>
          <w:lang w:val="pl-PL"/>
        </w:rPr>
        <w:t xml:space="preserve"> poz. </w:t>
      </w:r>
      <w:r w:rsidR="009B225C">
        <w:rPr>
          <w:rFonts w:ascii="Arial" w:hAnsi="Arial" w:cs="Arial"/>
          <w:sz w:val="22"/>
          <w:szCs w:val="22"/>
          <w:lang w:val="pl-PL"/>
        </w:rPr>
        <w:t>1</w:t>
      </w:r>
      <w:r w:rsidR="009B225C" w:rsidRPr="009B225C">
        <w:rPr>
          <w:rFonts w:ascii="Arial" w:hAnsi="Arial" w:cs="Arial"/>
          <w:sz w:val="22"/>
          <w:szCs w:val="22"/>
          <w:lang w:val="pl-PL"/>
        </w:rPr>
        <w:t>5</w:t>
      </w:r>
      <w:r w:rsidR="009B225C">
        <w:rPr>
          <w:rFonts w:ascii="Arial" w:hAnsi="Arial" w:cs="Arial"/>
          <w:sz w:val="22"/>
          <w:szCs w:val="22"/>
          <w:lang w:val="pl-PL"/>
        </w:rPr>
        <w:t>63</w:t>
      </w:r>
      <w:r w:rsidRPr="00BE5C1A">
        <w:rPr>
          <w:rFonts w:ascii="Arial" w:hAnsi="Arial" w:cs="Arial"/>
          <w:sz w:val="22"/>
          <w:szCs w:val="22"/>
          <w:lang w:val="pl-PL"/>
        </w:rPr>
        <w:t xml:space="preserve">) </w:t>
      </w:r>
      <w:r w:rsidR="006A0B60">
        <w:rPr>
          <w:rFonts w:ascii="Arial" w:hAnsi="Arial" w:cs="Arial"/>
          <w:sz w:val="22"/>
          <w:szCs w:val="22"/>
          <w:lang w:val="pl-PL"/>
        </w:rPr>
        <w:br/>
      </w:r>
      <w:r w:rsidRPr="00BE5C1A">
        <w:rPr>
          <w:rFonts w:ascii="Arial" w:hAnsi="Arial" w:cs="Arial"/>
          <w:sz w:val="22"/>
          <w:szCs w:val="22"/>
          <w:lang w:val="pl-PL"/>
        </w:rPr>
        <w:t xml:space="preserve">– fakultatywnie. </w:t>
      </w:r>
    </w:p>
    <w:p w:rsidR="00BE5C1A" w:rsidRPr="002E09BA" w:rsidRDefault="00BE5C1A" w:rsidP="00DF285A">
      <w:pPr>
        <w:pStyle w:val="Tekstpodstawowy"/>
        <w:numPr>
          <w:ilvl w:val="0"/>
          <w:numId w:val="17"/>
        </w:numPr>
        <w:tabs>
          <w:tab w:val="left" w:pos="426"/>
        </w:tabs>
        <w:spacing w:after="120"/>
        <w:ind w:left="426" w:hanging="426"/>
        <w:rPr>
          <w:rFonts w:ascii="Arial" w:hAnsi="Arial" w:cs="Arial"/>
          <w:sz w:val="22"/>
          <w:szCs w:val="22"/>
        </w:rPr>
      </w:pPr>
      <w:r w:rsidRPr="00BE5C1A">
        <w:rPr>
          <w:rFonts w:ascii="Arial" w:hAnsi="Arial" w:cs="Arial"/>
          <w:sz w:val="22"/>
          <w:szCs w:val="22"/>
        </w:rPr>
        <w:t xml:space="preserve">W </w:t>
      </w:r>
      <w:r>
        <w:rPr>
          <w:rFonts w:ascii="Arial" w:hAnsi="Arial" w:cs="Arial"/>
          <w:sz w:val="22"/>
          <w:szCs w:val="22"/>
        </w:rPr>
        <w:t>ramach KOP wyróżnia się</w:t>
      </w:r>
      <w:r w:rsidRPr="00BE5C1A">
        <w:rPr>
          <w:rFonts w:ascii="Arial" w:hAnsi="Arial" w:cs="Arial"/>
          <w:sz w:val="22"/>
          <w:szCs w:val="22"/>
        </w:rPr>
        <w:t xml:space="preserve"> </w:t>
      </w:r>
      <w:r>
        <w:rPr>
          <w:rFonts w:ascii="Arial" w:hAnsi="Arial" w:cs="Arial"/>
          <w:sz w:val="22"/>
          <w:szCs w:val="22"/>
        </w:rPr>
        <w:t>funkcje</w:t>
      </w:r>
      <w:r w:rsidR="00664513">
        <w:rPr>
          <w:rFonts w:ascii="Arial" w:hAnsi="Arial" w:cs="Arial"/>
          <w:sz w:val="22"/>
          <w:szCs w:val="22"/>
        </w:rPr>
        <w:t>:</w:t>
      </w:r>
      <w:r>
        <w:rPr>
          <w:rFonts w:ascii="Arial" w:hAnsi="Arial" w:cs="Arial"/>
          <w:sz w:val="22"/>
          <w:szCs w:val="22"/>
        </w:rPr>
        <w:t xml:space="preserve"> </w:t>
      </w:r>
      <w:r w:rsidRPr="00BE5C1A">
        <w:rPr>
          <w:rFonts w:ascii="Arial" w:hAnsi="Arial" w:cs="Arial"/>
          <w:sz w:val="22"/>
          <w:szCs w:val="22"/>
        </w:rPr>
        <w:t>Przewodnicząc</w:t>
      </w:r>
      <w:r>
        <w:rPr>
          <w:rFonts w:ascii="Arial" w:hAnsi="Arial" w:cs="Arial"/>
          <w:sz w:val="22"/>
          <w:szCs w:val="22"/>
        </w:rPr>
        <w:t>ego</w:t>
      </w:r>
      <w:r w:rsidRPr="00BE5C1A">
        <w:rPr>
          <w:rFonts w:ascii="Arial" w:hAnsi="Arial" w:cs="Arial"/>
          <w:sz w:val="22"/>
          <w:szCs w:val="22"/>
        </w:rPr>
        <w:t xml:space="preserve"> KOP, </w:t>
      </w:r>
      <w:r w:rsidR="00AE0112">
        <w:rPr>
          <w:rFonts w:ascii="Arial" w:hAnsi="Arial" w:cs="Arial"/>
          <w:sz w:val="22"/>
          <w:szCs w:val="22"/>
        </w:rPr>
        <w:t>Zastępcy Przewodniczącego</w:t>
      </w:r>
      <w:r w:rsidR="00AE0112" w:rsidRPr="00BE5C1A">
        <w:rPr>
          <w:rFonts w:ascii="Arial" w:hAnsi="Arial" w:cs="Arial"/>
          <w:sz w:val="22"/>
          <w:szCs w:val="22"/>
        </w:rPr>
        <w:t xml:space="preserve"> </w:t>
      </w:r>
      <w:r w:rsidRPr="00BE5C1A">
        <w:rPr>
          <w:rFonts w:ascii="Arial" w:hAnsi="Arial" w:cs="Arial"/>
          <w:sz w:val="22"/>
          <w:szCs w:val="22"/>
        </w:rPr>
        <w:t>KOP, Sekretarz</w:t>
      </w:r>
      <w:r>
        <w:rPr>
          <w:rFonts w:ascii="Arial" w:hAnsi="Arial" w:cs="Arial"/>
          <w:sz w:val="22"/>
          <w:szCs w:val="22"/>
        </w:rPr>
        <w:t>a</w:t>
      </w:r>
      <w:r w:rsidRPr="00BE5C1A">
        <w:rPr>
          <w:rFonts w:ascii="Arial" w:hAnsi="Arial" w:cs="Arial"/>
          <w:sz w:val="22"/>
          <w:szCs w:val="22"/>
        </w:rPr>
        <w:t xml:space="preserve"> KOP</w:t>
      </w:r>
      <w:r w:rsidR="00BA130F">
        <w:rPr>
          <w:rFonts w:ascii="Arial" w:hAnsi="Arial" w:cs="Arial"/>
          <w:sz w:val="22"/>
          <w:szCs w:val="22"/>
        </w:rPr>
        <w:t>, Zastępcy/ów Sekretarza KOP</w:t>
      </w:r>
      <w:r w:rsidRPr="00BE5C1A">
        <w:rPr>
          <w:rFonts w:ascii="Arial" w:hAnsi="Arial" w:cs="Arial"/>
          <w:sz w:val="22"/>
          <w:szCs w:val="22"/>
        </w:rPr>
        <w:t>,</w:t>
      </w:r>
      <w:r w:rsidR="00664513" w:rsidRPr="00664513">
        <w:rPr>
          <w:rFonts w:ascii="Arial" w:hAnsi="Arial" w:cs="Arial"/>
          <w:sz w:val="22"/>
          <w:szCs w:val="22"/>
        </w:rPr>
        <w:t xml:space="preserve"> członk</w:t>
      </w:r>
      <w:r w:rsidR="00664513">
        <w:rPr>
          <w:rFonts w:ascii="Arial" w:hAnsi="Arial" w:cs="Arial"/>
          <w:sz w:val="22"/>
          <w:szCs w:val="22"/>
        </w:rPr>
        <w:t>ów</w:t>
      </w:r>
      <w:r w:rsidR="00664513" w:rsidRPr="00664513">
        <w:rPr>
          <w:rFonts w:ascii="Arial" w:hAnsi="Arial" w:cs="Arial"/>
          <w:sz w:val="22"/>
          <w:szCs w:val="22"/>
        </w:rPr>
        <w:t xml:space="preserve"> KOP, tj. </w:t>
      </w:r>
      <w:r w:rsidR="00B4290A" w:rsidRPr="00B4290A">
        <w:rPr>
          <w:rFonts w:ascii="Arial" w:hAnsi="Arial" w:cs="Arial"/>
          <w:sz w:val="22"/>
          <w:szCs w:val="22"/>
        </w:rPr>
        <w:t xml:space="preserve">pracowników IOK </w:t>
      </w:r>
      <w:r w:rsidR="00EB3350">
        <w:rPr>
          <w:rFonts w:ascii="Arial" w:hAnsi="Arial" w:cs="Arial"/>
          <w:sz w:val="22"/>
          <w:szCs w:val="22"/>
        </w:rPr>
        <w:t xml:space="preserve">i </w:t>
      </w:r>
      <w:r w:rsidR="00664513">
        <w:rPr>
          <w:rFonts w:ascii="Arial" w:hAnsi="Arial" w:cs="Arial"/>
          <w:sz w:val="22"/>
          <w:szCs w:val="22"/>
        </w:rPr>
        <w:t xml:space="preserve">ekspertów </w:t>
      </w:r>
      <w:r w:rsidR="00664513" w:rsidRPr="00664513">
        <w:rPr>
          <w:rFonts w:ascii="Arial" w:hAnsi="Arial" w:cs="Arial"/>
          <w:sz w:val="22"/>
          <w:szCs w:val="22"/>
        </w:rPr>
        <w:t>zewnętrzn</w:t>
      </w:r>
      <w:r w:rsidR="00664513">
        <w:rPr>
          <w:rFonts w:ascii="Arial" w:hAnsi="Arial" w:cs="Arial"/>
          <w:sz w:val="22"/>
          <w:szCs w:val="22"/>
        </w:rPr>
        <w:t xml:space="preserve">ych </w:t>
      </w:r>
      <w:r w:rsidR="00664513" w:rsidRPr="00664513">
        <w:rPr>
          <w:rFonts w:ascii="Arial" w:hAnsi="Arial" w:cs="Arial"/>
          <w:sz w:val="22"/>
          <w:szCs w:val="22"/>
        </w:rPr>
        <w:t>powoływan</w:t>
      </w:r>
      <w:r w:rsidR="00664513">
        <w:rPr>
          <w:rFonts w:ascii="Arial" w:hAnsi="Arial" w:cs="Arial"/>
          <w:sz w:val="22"/>
          <w:szCs w:val="22"/>
        </w:rPr>
        <w:t>ych</w:t>
      </w:r>
      <w:r w:rsidR="00664513" w:rsidRPr="00664513">
        <w:rPr>
          <w:rFonts w:ascii="Arial" w:hAnsi="Arial" w:cs="Arial"/>
          <w:sz w:val="22"/>
          <w:szCs w:val="22"/>
        </w:rPr>
        <w:t xml:space="preserve"> z </w:t>
      </w:r>
      <w:r w:rsidR="00664513" w:rsidRPr="00664513">
        <w:rPr>
          <w:rFonts w:ascii="Arial" w:hAnsi="Arial" w:cs="Arial"/>
          <w:i/>
          <w:sz w:val="22"/>
          <w:szCs w:val="22"/>
        </w:rPr>
        <w:t>Wykazu kandydatów na ekspertów</w:t>
      </w:r>
      <w:r w:rsidR="00B4290A">
        <w:rPr>
          <w:rFonts w:ascii="Arial" w:hAnsi="Arial" w:cs="Arial"/>
          <w:i/>
          <w:sz w:val="22"/>
          <w:szCs w:val="22"/>
        </w:rPr>
        <w:t xml:space="preserve"> RPO WP</w:t>
      </w:r>
      <w:r w:rsidR="00664513" w:rsidRPr="00664513">
        <w:rPr>
          <w:rFonts w:ascii="Arial" w:hAnsi="Arial" w:cs="Arial"/>
          <w:i/>
          <w:sz w:val="22"/>
          <w:szCs w:val="22"/>
        </w:rPr>
        <w:t>2014-2020</w:t>
      </w:r>
      <w:r w:rsidR="00664513" w:rsidRPr="00664513">
        <w:rPr>
          <w:rFonts w:ascii="Arial" w:hAnsi="Arial" w:cs="Arial"/>
          <w:sz w:val="22"/>
          <w:szCs w:val="22"/>
        </w:rPr>
        <w:t xml:space="preserve"> dokonujący</w:t>
      </w:r>
      <w:r w:rsidR="00664513">
        <w:rPr>
          <w:rFonts w:ascii="Arial" w:hAnsi="Arial" w:cs="Arial"/>
          <w:sz w:val="22"/>
          <w:szCs w:val="22"/>
        </w:rPr>
        <w:t>ch</w:t>
      </w:r>
      <w:r w:rsidR="00664513" w:rsidRPr="00664513">
        <w:rPr>
          <w:rFonts w:ascii="Arial" w:hAnsi="Arial" w:cs="Arial"/>
          <w:sz w:val="22"/>
          <w:szCs w:val="22"/>
        </w:rPr>
        <w:t xml:space="preserve"> oceny projektów.</w:t>
      </w:r>
    </w:p>
    <w:p w:rsidR="00BE5C1A" w:rsidRPr="002E09BA" w:rsidRDefault="00BE5C1A" w:rsidP="00DF285A">
      <w:pPr>
        <w:pStyle w:val="Tekstpodstawowy"/>
        <w:numPr>
          <w:ilvl w:val="0"/>
          <w:numId w:val="17"/>
        </w:numPr>
        <w:tabs>
          <w:tab w:val="left" w:pos="426"/>
        </w:tabs>
        <w:spacing w:after="120"/>
        <w:ind w:left="426" w:hanging="426"/>
        <w:rPr>
          <w:rFonts w:ascii="Arial" w:hAnsi="Arial" w:cs="Arial"/>
          <w:sz w:val="22"/>
          <w:szCs w:val="22"/>
        </w:rPr>
      </w:pPr>
      <w:r w:rsidRPr="00BE5C1A">
        <w:rPr>
          <w:rFonts w:ascii="Arial" w:hAnsi="Arial" w:cs="Arial"/>
          <w:sz w:val="22"/>
          <w:szCs w:val="22"/>
        </w:rPr>
        <w:t xml:space="preserve">Przewodniczącego, </w:t>
      </w:r>
      <w:r w:rsidR="00AE0112">
        <w:rPr>
          <w:rFonts w:ascii="Arial" w:hAnsi="Arial" w:cs="Arial"/>
          <w:sz w:val="22"/>
          <w:szCs w:val="22"/>
        </w:rPr>
        <w:t>Z</w:t>
      </w:r>
      <w:r w:rsidR="00C807B6">
        <w:rPr>
          <w:rFonts w:ascii="Arial" w:hAnsi="Arial" w:cs="Arial"/>
          <w:sz w:val="22"/>
          <w:szCs w:val="22"/>
        </w:rPr>
        <w:t>astępcę Przewodniczącego</w:t>
      </w:r>
      <w:r w:rsidR="00AE0112" w:rsidRPr="00BE5C1A">
        <w:rPr>
          <w:rFonts w:ascii="Arial" w:hAnsi="Arial" w:cs="Arial"/>
          <w:sz w:val="22"/>
          <w:szCs w:val="22"/>
        </w:rPr>
        <w:t xml:space="preserve"> </w:t>
      </w:r>
      <w:r w:rsidRPr="00BE5C1A">
        <w:rPr>
          <w:rFonts w:ascii="Arial" w:hAnsi="Arial" w:cs="Arial"/>
          <w:sz w:val="22"/>
          <w:szCs w:val="22"/>
        </w:rPr>
        <w:t>oraz Sekretarz</w:t>
      </w:r>
      <w:r>
        <w:rPr>
          <w:rFonts w:ascii="Arial" w:hAnsi="Arial" w:cs="Arial"/>
          <w:sz w:val="22"/>
          <w:szCs w:val="22"/>
        </w:rPr>
        <w:t>a</w:t>
      </w:r>
      <w:r w:rsidRPr="00BE5C1A">
        <w:rPr>
          <w:rFonts w:ascii="Arial" w:hAnsi="Arial" w:cs="Arial"/>
          <w:sz w:val="22"/>
          <w:szCs w:val="22"/>
        </w:rPr>
        <w:t xml:space="preserve"> KOP</w:t>
      </w:r>
      <w:r w:rsidR="00837FA8">
        <w:rPr>
          <w:rFonts w:ascii="Arial" w:hAnsi="Arial" w:cs="Arial"/>
          <w:sz w:val="22"/>
          <w:szCs w:val="22"/>
        </w:rPr>
        <w:t>,</w:t>
      </w:r>
      <w:r w:rsidR="00837FA8" w:rsidRPr="00837FA8">
        <w:rPr>
          <w:rFonts w:ascii="Arial" w:hAnsi="Arial" w:cs="Arial"/>
          <w:sz w:val="22"/>
          <w:szCs w:val="22"/>
        </w:rPr>
        <w:t xml:space="preserve"> Zastępcy/ów Sekretarza KOP</w:t>
      </w:r>
      <w:r w:rsidRPr="00BE5C1A">
        <w:rPr>
          <w:rFonts w:ascii="Arial" w:hAnsi="Arial" w:cs="Arial"/>
          <w:sz w:val="22"/>
          <w:szCs w:val="22"/>
        </w:rPr>
        <w:t xml:space="preserve"> powołuje się spośród pracowników </w:t>
      </w:r>
      <w:r w:rsidR="00664513">
        <w:rPr>
          <w:rFonts w:ascii="Arial" w:hAnsi="Arial" w:cs="Arial"/>
          <w:sz w:val="22"/>
          <w:szCs w:val="22"/>
        </w:rPr>
        <w:t>IOK</w:t>
      </w:r>
      <w:r w:rsidR="002E09BA">
        <w:rPr>
          <w:rFonts w:ascii="Arial" w:hAnsi="Arial" w:cs="Arial"/>
          <w:sz w:val="22"/>
          <w:szCs w:val="22"/>
        </w:rPr>
        <w:t>.</w:t>
      </w:r>
    </w:p>
    <w:p w:rsidR="002E09BA" w:rsidRPr="002E09BA" w:rsidRDefault="002E09BA" w:rsidP="00DF285A">
      <w:pPr>
        <w:pStyle w:val="Tekstpodstawowy"/>
        <w:numPr>
          <w:ilvl w:val="0"/>
          <w:numId w:val="17"/>
        </w:numPr>
        <w:tabs>
          <w:tab w:val="left" w:pos="426"/>
        </w:tabs>
        <w:spacing w:after="120"/>
        <w:ind w:left="426" w:hanging="426"/>
        <w:rPr>
          <w:rFonts w:ascii="Arial" w:hAnsi="Arial" w:cs="Arial"/>
          <w:sz w:val="22"/>
          <w:szCs w:val="22"/>
        </w:rPr>
      </w:pPr>
      <w:r w:rsidRPr="002E09BA">
        <w:rPr>
          <w:rFonts w:ascii="Arial" w:hAnsi="Arial" w:cs="Arial"/>
          <w:sz w:val="22"/>
          <w:szCs w:val="22"/>
        </w:rPr>
        <w:t xml:space="preserve">Funkcję Przewodniczącego </w:t>
      </w:r>
      <w:r w:rsidR="00BA130F">
        <w:rPr>
          <w:rFonts w:ascii="Arial" w:hAnsi="Arial" w:cs="Arial"/>
          <w:sz w:val="22"/>
          <w:szCs w:val="22"/>
        </w:rPr>
        <w:t>pełnić może</w:t>
      </w:r>
      <w:r w:rsidRPr="002E09BA">
        <w:rPr>
          <w:rFonts w:ascii="Arial" w:hAnsi="Arial" w:cs="Arial"/>
          <w:sz w:val="22"/>
          <w:szCs w:val="22"/>
        </w:rPr>
        <w:t xml:space="preserve"> Dyrektor /</w:t>
      </w:r>
      <w:r w:rsidR="00847D01">
        <w:rPr>
          <w:rFonts w:ascii="Arial" w:hAnsi="Arial" w:cs="Arial"/>
          <w:sz w:val="22"/>
          <w:szCs w:val="22"/>
        </w:rPr>
        <w:t xml:space="preserve"> </w:t>
      </w:r>
      <w:r w:rsidRPr="002E09BA">
        <w:rPr>
          <w:rFonts w:ascii="Arial" w:hAnsi="Arial" w:cs="Arial"/>
          <w:sz w:val="22"/>
          <w:szCs w:val="22"/>
        </w:rPr>
        <w:t xml:space="preserve">Zastępca Dyrektora </w:t>
      </w:r>
      <w:r w:rsidR="00D102F2" w:rsidRPr="00D102F2">
        <w:rPr>
          <w:rFonts w:ascii="Arial" w:hAnsi="Arial" w:cs="Arial"/>
          <w:sz w:val="22"/>
          <w:szCs w:val="22"/>
        </w:rPr>
        <w:t>właściwego merytorycznie Departamentu</w:t>
      </w:r>
      <w:r w:rsidR="00D102F2" w:rsidRPr="00D102F2" w:rsidDel="00A45DB0">
        <w:rPr>
          <w:rFonts w:ascii="Arial" w:hAnsi="Arial" w:cs="Arial"/>
          <w:sz w:val="22"/>
          <w:szCs w:val="22"/>
        </w:rPr>
        <w:t xml:space="preserve"> </w:t>
      </w:r>
      <w:r w:rsidRPr="002E09BA">
        <w:rPr>
          <w:rFonts w:ascii="Arial" w:hAnsi="Arial" w:cs="Arial"/>
          <w:sz w:val="22"/>
          <w:szCs w:val="22"/>
        </w:rPr>
        <w:t>/</w:t>
      </w:r>
      <w:r w:rsidR="00847D01">
        <w:rPr>
          <w:rFonts w:ascii="Arial" w:hAnsi="Arial" w:cs="Arial"/>
          <w:sz w:val="22"/>
          <w:szCs w:val="22"/>
        </w:rPr>
        <w:t xml:space="preserve"> </w:t>
      </w:r>
      <w:r w:rsidRPr="002E09BA">
        <w:rPr>
          <w:rFonts w:ascii="Arial" w:hAnsi="Arial" w:cs="Arial"/>
          <w:sz w:val="22"/>
          <w:szCs w:val="22"/>
        </w:rPr>
        <w:t>Kierownik oddziału właściwego w zakresie oceny projektów.</w:t>
      </w:r>
    </w:p>
    <w:p w:rsidR="00664513" w:rsidRPr="0020768F" w:rsidRDefault="00664513" w:rsidP="00DF285A">
      <w:pPr>
        <w:pStyle w:val="Tekstpodstawowy"/>
        <w:numPr>
          <w:ilvl w:val="0"/>
          <w:numId w:val="17"/>
        </w:numPr>
        <w:tabs>
          <w:tab w:val="left" w:pos="426"/>
        </w:tabs>
        <w:spacing w:after="120"/>
        <w:ind w:left="426" w:hanging="426"/>
        <w:rPr>
          <w:rFonts w:ascii="Arial" w:hAnsi="Arial" w:cs="Arial"/>
          <w:sz w:val="22"/>
          <w:szCs w:val="22"/>
        </w:rPr>
      </w:pPr>
      <w:r w:rsidRPr="00664513">
        <w:rPr>
          <w:rFonts w:ascii="Arial" w:hAnsi="Arial" w:cs="Arial"/>
          <w:sz w:val="22"/>
          <w:szCs w:val="22"/>
        </w:rPr>
        <w:t xml:space="preserve">W przypadku pracowników IOK, w skład KOP mogą wchodzić wyłącznie ci pracownicy, którzy </w:t>
      </w:r>
      <w:r>
        <w:rPr>
          <w:rFonts w:ascii="Arial" w:hAnsi="Arial" w:cs="Arial"/>
          <w:sz w:val="22"/>
          <w:szCs w:val="22"/>
        </w:rPr>
        <w:t>posiadają</w:t>
      </w:r>
      <w:r w:rsidR="00B4290A">
        <w:rPr>
          <w:rFonts w:ascii="Arial" w:hAnsi="Arial" w:cs="Arial"/>
          <w:sz w:val="22"/>
          <w:szCs w:val="22"/>
        </w:rPr>
        <w:t xml:space="preserve"> </w:t>
      </w:r>
      <w:r w:rsidR="00BE485A">
        <w:rPr>
          <w:rFonts w:ascii="Arial" w:hAnsi="Arial" w:cs="Arial"/>
          <w:sz w:val="22"/>
          <w:szCs w:val="22"/>
        </w:rPr>
        <w:t xml:space="preserve">stosowną </w:t>
      </w:r>
      <w:r w:rsidR="00B4290A">
        <w:rPr>
          <w:rFonts w:ascii="Arial" w:hAnsi="Arial" w:cs="Arial"/>
          <w:sz w:val="22"/>
          <w:szCs w:val="22"/>
        </w:rPr>
        <w:t>wiedzę, umiejętności</w:t>
      </w:r>
      <w:r w:rsidR="00BE485A">
        <w:rPr>
          <w:rFonts w:ascii="Arial" w:hAnsi="Arial" w:cs="Arial"/>
          <w:sz w:val="22"/>
          <w:szCs w:val="22"/>
        </w:rPr>
        <w:t>,</w:t>
      </w:r>
      <w:r w:rsidR="00D21922">
        <w:rPr>
          <w:rFonts w:ascii="Arial" w:hAnsi="Arial" w:cs="Arial"/>
          <w:sz w:val="22"/>
          <w:szCs w:val="22"/>
        </w:rPr>
        <w:t xml:space="preserve"> </w:t>
      </w:r>
      <w:r w:rsidRPr="00664513">
        <w:rPr>
          <w:rFonts w:ascii="Arial" w:hAnsi="Arial" w:cs="Arial"/>
          <w:sz w:val="22"/>
          <w:szCs w:val="22"/>
        </w:rPr>
        <w:t>doświadczenie</w:t>
      </w:r>
      <w:r w:rsidR="00BE485A">
        <w:rPr>
          <w:rFonts w:ascii="Arial" w:hAnsi="Arial" w:cs="Arial"/>
          <w:sz w:val="22"/>
          <w:szCs w:val="22"/>
        </w:rPr>
        <w:t xml:space="preserve"> w dziedzinie objętej RPO WP 2014-2020, w ramach której dokonywany jest wybór projektów</w:t>
      </w:r>
      <w:r w:rsidR="00B4290A">
        <w:rPr>
          <w:rFonts w:ascii="Arial" w:hAnsi="Arial" w:cs="Arial"/>
          <w:sz w:val="22"/>
          <w:szCs w:val="22"/>
        </w:rPr>
        <w:t>.</w:t>
      </w:r>
    </w:p>
    <w:p w:rsidR="0020768F" w:rsidRDefault="0020768F" w:rsidP="00DF285A">
      <w:pPr>
        <w:pStyle w:val="Tekstpodstawowy"/>
        <w:numPr>
          <w:ilvl w:val="0"/>
          <w:numId w:val="17"/>
        </w:numPr>
        <w:tabs>
          <w:tab w:val="left" w:pos="426"/>
        </w:tabs>
        <w:spacing w:after="120"/>
        <w:ind w:left="426" w:hanging="426"/>
        <w:rPr>
          <w:rFonts w:ascii="Arial" w:hAnsi="Arial" w:cs="Arial"/>
          <w:sz w:val="22"/>
          <w:szCs w:val="22"/>
        </w:rPr>
      </w:pPr>
      <w:r w:rsidRPr="0020768F">
        <w:rPr>
          <w:rFonts w:ascii="Arial" w:hAnsi="Arial" w:cs="Arial"/>
          <w:sz w:val="22"/>
          <w:szCs w:val="22"/>
          <w:lang w:eastAsia="pl-PL"/>
        </w:rPr>
        <w:t xml:space="preserve">Zasady </w:t>
      </w:r>
      <w:r w:rsidR="00DB0626">
        <w:rPr>
          <w:rFonts w:ascii="Arial" w:hAnsi="Arial" w:cs="Arial"/>
          <w:sz w:val="22"/>
          <w:szCs w:val="22"/>
          <w:lang w:eastAsia="pl-PL"/>
        </w:rPr>
        <w:t>pracy ekspertów</w:t>
      </w:r>
      <w:r w:rsidR="00FC1079">
        <w:rPr>
          <w:rFonts w:ascii="Arial" w:hAnsi="Arial" w:cs="Arial"/>
          <w:sz w:val="22"/>
          <w:szCs w:val="22"/>
          <w:lang w:eastAsia="pl-PL"/>
        </w:rPr>
        <w:t xml:space="preserve"> w ramach KOP </w:t>
      </w:r>
      <w:r w:rsidRPr="0020768F">
        <w:rPr>
          <w:rFonts w:ascii="Arial" w:hAnsi="Arial" w:cs="Arial"/>
          <w:sz w:val="22"/>
          <w:szCs w:val="22"/>
          <w:lang w:eastAsia="pl-PL"/>
        </w:rPr>
        <w:t>reguluje umowa zawarta z ekspertem.</w:t>
      </w:r>
    </w:p>
    <w:p w:rsidR="00847D01" w:rsidRDefault="00847D01" w:rsidP="00DF285A">
      <w:pPr>
        <w:pStyle w:val="Tekstpodstawowy"/>
        <w:numPr>
          <w:ilvl w:val="0"/>
          <w:numId w:val="17"/>
        </w:numPr>
        <w:tabs>
          <w:tab w:val="left" w:pos="426"/>
        </w:tabs>
        <w:spacing w:after="120"/>
        <w:ind w:left="426" w:hanging="426"/>
        <w:rPr>
          <w:rFonts w:ascii="Arial" w:hAnsi="Arial" w:cs="Arial"/>
          <w:sz w:val="22"/>
          <w:szCs w:val="22"/>
        </w:rPr>
      </w:pPr>
      <w:r>
        <w:rPr>
          <w:rFonts w:ascii="Arial" w:hAnsi="Arial" w:cs="Arial"/>
          <w:sz w:val="22"/>
          <w:szCs w:val="22"/>
        </w:rPr>
        <w:t xml:space="preserve">Przed </w:t>
      </w:r>
      <w:r w:rsidR="00FC1079">
        <w:rPr>
          <w:rFonts w:ascii="Arial" w:hAnsi="Arial" w:cs="Arial"/>
          <w:sz w:val="22"/>
          <w:szCs w:val="22"/>
        </w:rPr>
        <w:t xml:space="preserve">powołaniem </w:t>
      </w:r>
      <w:r>
        <w:rPr>
          <w:rFonts w:ascii="Arial" w:hAnsi="Arial" w:cs="Arial"/>
          <w:sz w:val="22"/>
          <w:szCs w:val="22"/>
        </w:rPr>
        <w:t xml:space="preserve">ekspertów na członków KOP do wszystkich ekspertów z </w:t>
      </w:r>
      <w:r w:rsidRPr="00847D01">
        <w:rPr>
          <w:rFonts w:ascii="Arial" w:hAnsi="Arial" w:cs="Arial"/>
          <w:i/>
          <w:sz w:val="22"/>
          <w:szCs w:val="22"/>
        </w:rPr>
        <w:t>Wykazu kandydatów na ekspertów RPO WP</w:t>
      </w:r>
      <w:r w:rsidR="0027090A">
        <w:rPr>
          <w:rFonts w:ascii="Arial" w:hAnsi="Arial" w:cs="Arial"/>
          <w:i/>
          <w:sz w:val="22"/>
          <w:szCs w:val="22"/>
        </w:rPr>
        <w:t xml:space="preserve"> </w:t>
      </w:r>
      <w:r w:rsidRPr="00847D01">
        <w:rPr>
          <w:rFonts w:ascii="Arial" w:hAnsi="Arial" w:cs="Arial"/>
          <w:i/>
          <w:sz w:val="22"/>
          <w:szCs w:val="22"/>
        </w:rPr>
        <w:t>2014-2020</w:t>
      </w:r>
      <w:r>
        <w:rPr>
          <w:rFonts w:ascii="Arial" w:hAnsi="Arial" w:cs="Arial"/>
          <w:i/>
          <w:sz w:val="22"/>
          <w:szCs w:val="22"/>
        </w:rPr>
        <w:t xml:space="preserve"> </w:t>
      </w:r>
      <w:r w:rsidRPr="00847D01">
        <w:rPr>
          <w:rFonts w:ascii="Arial" w:hAnsi="Arial" w:cs="Arial"/>
          <w:sz w:val="22"/>
          <w:szCs w:val="22"/>
        </w:rPr>
        <w:t>z danej dziedziny</w:t>
      </w:r>
      <w:r>
        <w:rPr>
          <w:rFonts w:ascii="Arial" w:hAnsi="Arial" w:cs="Arial"/>
          <w:sz w:val="22"/>
          <w:szCs w:val="22"/>
        </w:rPr>
        <w:t xml:space="preserve"> wysyłany jest e-mail </w:t>
      </w:r>
      <w:r w:rsidR="00FC1079">
        <w:rPr>
          <w:rFonts w:ascii="Arial" w:hAnsi="Arial" w:cs="Arial"/>
          <w:sz w:val="22"/>
          <w:szCs w:val="22"/>
        </w:rPr>
        <w:br/>
      </w:r>
      <w:r>
        <w:rPr>
          <w:rFonts w:ascii="Arial" w:hAnsi="Arial" w:cs="Arial"/>
          <w:sz w:val="22"/>
          <w:szCs w:val="22"/>
        </w:rPr>
        <w:t>z propozycją wzięcia udziału w ocenie projektów wraz z informacją o planowanym terminie oceny oraz zapytanie</w:t>
      </w:r>
      <w:r w:rsidR="00337F8D">
        <w:rPr>
          <w:rFonts w:ascii="Arial" w:hAnsi="Arial" w:cs="Arial"/>
          <w:sz w:val="22"/>
          <w:szCs w:val="22"/>
        </w:rPr>
        <w:t>m</w:t>
      </w:r>
      <w:r>
        <w:rPr>
          <w:rFonts w:ascii="Arial" w:hAnsi="Arial" w:cs="Arial"/>
          <w:sz w:val="22"/>
          <w:szCs w:val="22"/>
        </w:rPr>
        <w:t xml:space="preserve"> dotyczącym możliwości udziału w ocenie.</w:t>
      </w:r>
    </w:p>
    <w:p w:rsidR="00182486" w:rsidRDefault="00182486" w:rsidP="00D21922">
      <w:pPr>
        <w:pStyle w:val="Tekstpodstawowy"/>
        <w:numPr>
          <w:ilvl w:val="0"/>
          <w:numId w:val="17"/>
        </w:numPr>
        <w:tabs>
          <w:tab w:val="left" w:pos="426"/>
        </w:tabs>
        <w:spacing w:after="120"/>
        <w:ind w:left="426" w:hanging="426"/>
        <w:rPr>
          <w:rFonts w:ascii="Arial" w:hAnsi="Arial" w:cs="Arial"/>
          <w:sz w:val="22"/>
          <w:szCs w:val="22"/>
        </w:rPr>
      </w:pPr>
      <w:r w:rsidRPr="0020768F">
        <w:rPr>
          <w:rFonts w:ascii="Arial" w:hAnsi="Arial" w:cs="Arial"/>
          <w:sz w:val="22"/>
          <w:szCs w:val="22"/>
          <w:lang w:eastAsia="pl-PL"/>
        </w:rPr>
        <w:t xml:space="preserve">Eksperci zobowiązani są do poinformowania </w:t>
      </w:r>
      <w:r>
        <w:rPr>
          <w:rFonts w:ascii="Arial" w:hAnsi="Arial" w:cs="Arial"/>
          <w:sz w:val="22"/>
          <w:szCs w:val="22"/>
          <w:lang w:eastAsia="pl-PL"/>
        </w:rPr>
        <w:t>IOK</w:t>
      </w:r>
      <w:r w:rsidRPr="0020768F">
        <w:rPr>
          <w:rFonts w:ascii="Arial" w:hAnsi="Arial" w:cs="Arial"/>
          <w:sz w:val="22"/>
          <w:szCs w:val="22"/>
          <w:lang w:eastAsia="pl-PL"/>
        </w:rPr>
        <w:t xml:space="preserve"> (w określonym </w:t>
      </w:r>
      <w:r>
        <w:rPr>
          <w:rFonts w:ascii="Arial" w:hAnsi="Arial" w:cs="Arial"/>
          <w:sz w:val="22"/>
          <w:szCs w:val="22"/>
          <w:lang w:eastAsia="pl-PL"/>
        </w:rPr>
        <w:t xml:space="preserve">terminie) </w:t>
      </w:r>
      <w:r>
        <w:rPr>
          <w:rFonts w:ascii="Arial" w:hAnsi="Arial" w:cs="Arial"/>
          <w:sz w:val="22"/>
          <w:szCs w:val="22"/>
          <w:lang w:eastAsia="pl-PL"/>
        </w:rPr>
        <w:br/>
      </w:r>
      <w:r w:rsidRPr="0020768F">
        <w:rPr>
          <w:rFonts w:ascii="Arial" w:hAnsi="Arial" w:cs="Arial"/>
          <w:sz w:val="22"/>
          <w:szCs w:val="22"/>
          <w:lang w:eastAsia="pl-PL"/>
        </w:rPr>
        <w:t xml:space="preserve">o możliwości/niemożności uczestnictwa w </w:t>
      </w:r>
      <w:r>
        <w:rPr>
          <w:rFonts w:ascii="Arial" w:hAnsi="Arial" w:cs="Arial"/>
          <w:sz w:val="22"/>
          <w:szCs w:val="22"/>
          <w:lang w:eastAsia="pl-PL"/>
        </w:rPr>
        <w:t xml:space="preserve">pracy </w:t>
      </w:r>
      <w:r w:rsidRPr="0020768F">
        <w:rPr>
          <w:rFonts w:ascii="Arial" w:hAnsi="Arial" w:cs="Arial"/>
          <w:sz w:val="22"/>
          <w:szCs w:val="22"/>
          <w:lang w:eastAsia="pl-PL"/>
        </w:rPr>
        <w:t>danej KOP.</w:t>
      </w:r>
    </w:p>
    <w:p w:rsidR="00182486" w:rsidRPr="0023397B" w:rsidRDefault="00182486" w:rsidP="0023397B">
      <w:pPr>
        <w:pStyle w:val="Tekstpodstawowy"/>
        <w:numPr>
          <w:ilvl w:val="0"/>
          <w:numId w:val="17"/>
        </w:numPr>
        <w:tabs>
          <w:tab w:val="left" w:pos="426"/>
        </w:tabs>
        <w:spacing w:after="120"/>
        <w:ind w:left="426" w:hanging="426"/>
        <w:rPr>
          <w:rFonts w:ascii="Arial" w:hAnsi="Arial" w:cs="Arial"/>
          <w:sz w:val="22"/>
          <w:szCs w:val="22"/>
        </w:rPr>
      </w:pPr>
      <w:r w:rsidRPr="00182486">
        <w:rPr>
          <w:rFonts w:ascii="Arial" w:hAnsi="Arial" w:cs="Arial"/>
          <w:sz w:val="22"/>
          <w:szCs w:val="22"/>
        </w:rPr>
        <w:t>Potwierdzenie możliwości wzięcia udziału w KOP stanowi jednocześnie zobowiązanie do zapoznania się ze wszystkimi dokumentami niezbędnymi do przeprowadzenia rzetelnej oceny projektów przed przystąpieniem do oceny.</w:t>
      </w:r>
    </w:p>
    <w:p w:rsidR="00651586" w:rsidRDefault="00FC1079" w:rsidP="00DF285A">
      <w:pPr>
        <w:pStyle w:val="Tekstpodstawowy"/>
        <w:numPr>
          <w:ilvl w:val="0"/>
          <w:numId w:val="17"/>
        </w:numPr>
        <w:tabs>
          <w:tab w:val="left" w:pos="426"/>
        </w:tabs>
        <w:spacing w:after="120"/>
        <w:ind w:left="426" w:hanging="426"/>
        <w:rPr>
          <w:rFonts w:ascii="Arial" w:hAnsi="Arial" w:cs="Arial"/>
          <w:sz w:val="22"/>
          <w:szCs w:val="22"/>
        </w:rPr>
      </w:pPr>
      <w:r>
        <w:rPr>
          <w:rFonts w:ascii="Arial" w:hAnsi="Arial" w:cs="Arial"/>
          <w:sz w:val="22"/>
          <w:szCs w:val="22"/>
        </w:rPr>
        <w:t xml:space="preserve">Do </w:t>
      </w:r>
      <w:r w:rsidR="00651586">
        <w:rPr>
          <w:rFonts w:ascii="Arial" w:hAnsi="Arial" w:cs="Arial"/>
          <w:sz w:val="22"/>
          <w:szCs w:val="22"/>
        </w:rPr>
        <w:t>składu KOP powołuje się ekspertów dysponujących odpowiednim doświadczeniem lub specyficzną wiedzą oraz dyspozycyjnością.</w:t>
      </w:r>
    </w:p>
    <w:p w:rsidR="0020768F" w:rsidRDefault="0020768F" w:rsidP="00DF285A">
      <w:pPr>
        <w:pStyle w:val="Tekstpodstawowy"/>
        <w:numPr>
          <w:ilvl w:val="0"/>
          <w:numId w:val="17"/>
        </w:numPr>
        <w:tabs>
          <w:tab w:val="left" w:pos="426"/>
        </w:tabs>
        <w:spacing w:after="120"/>
        <w:ind w:left="426" w:hanging="426"/>
        <w:rPr>
          <w:rFonts w:ascii="Arial" w:hAnsi="Arial" w:cs="Arial"/>
          <w:sz w:val="22"/>
          <w:szCs w:val="22"/>
        </w:rPr>
      </w:pPr>
      <w:r w:rsidRPr="0020768F">
        <w:rPr>
          <w:rFonts w:ascii="Arial" w:hAnsi="Arial" w:cs="Arial"/>
          <w:sz w:val="22"/>
          <w:szCs w:val="22"/>
          <w:lang w:eastAsia="pl-PL"/>
        </w:rPr>
        <w:t xml:space="preserve">O wyborze do prac w KOP eksperci powiadamiani są za pomocą poczty elektronicznej. </w:t>
      </w:r>
    </w:p>
    <w:p w:rsidR="00651586" w:rsidRDefault="00651586" w:rsidP="00DF285A">
      <w:pPr>
        <w:pStyle w:val="Tekstpodstawowy"/>
        <w:numPr>
          <w:ilvl w:val="0"/>
          <w:numId w:val="17"/>
        </w:numPr>
        <w:tabs>
          <w:tab w:val="left" w:pos="426"/>
        </w:tabs>
        <w:spacing w:after="120"/>
        <w:ind w:left="426" w:hanging="426"/>
        <w:rPr>
          <w:rFonts w:ascii="Arial" w:hAnsi="Arial" w:cs="Arial"/>
          <w:sz w:val="22"/>
          <w:szCs w:val="22"/>
        </w:rPr>
      </w:pPr>
      <w:r>
        <w:rPr>
          <w:rFonts w:ascii="Arial" w:hAnsi="Arial" w:cs="Arial"/>
          <w:sz w:val="22"/>
          <w:szCs w:val="22"/>
        </w:rPr>
        <w:t xml:space="preserve">Rola eksperta w procesie wyboru projektów do dofinansowania ma charakter rozstrzygający, co oznacza, że rozstrzygnięcie eksperta odnośnie spełniania albo niespełnienia danego kryterium lub przyznania danej liczby punktów ma charakter wiążący dla IOK. </w:t>
      </w:r>
    </w:p>
    <w:p w:rsidR="00BE5C1A" w:rsidRDefault="00BE5C1A" w:rsidP="00DF285A">
      <w:pPr>
        <w:pStyle w:val="Tekstpodstawowy"/>
        <w:numPr>
          <w:ilvl w:val="0"/>
          <w:numId w:val="17"/>
        </w:numPr>
        <w:tabs>
          <w:tab w:val="left" w:pos="426"/>
        </w:tabs>
        <w:spacing w:after="120"/>
        <w:ind w:left="426" w:hanging="426"/>
        <w:rPr>
          <w:rFonts w:ascii="Arial" w:hAnsi="Arial" w:cs="Arial"/>
          <w:sz w:val="22"/>
          <w:szCs w:val="22"/>
        </w:rPr>
      </w:pPr>
      <w:r w:rsidRPr="00BE5C1A">
        <w:rPr>
          <w:rFonts w:ascii="Arial" w:hAnsi="Arial" w:cs="Arial"/>
          <w:sz w:val="22"/>
          <w:szCs w:val="22"/>
        </w:rPr>
        <w:t xml:space="preserve">W pracach KOP mogą uczestniczyć w charakterze obserwatorów </w:t>
      </w:r>
      <w:r w:rsidR="00BE485A">
        <w:rPr>
          <w:rFonts w:ascii="Arial" w:hAnsi="Arial" w:cs="Arial"/>
          <w:sz w:val="22"/>
          <w:szCs w:val="22"/>
        </w:rPr>
        <w:t xml:space="preserve">bez prawa do dokonywania oceny projektów </w:t>
      </w:r>
      <w:r w:rsidRPr="00BE5C1A">
        <w:rPr>
          <w:rFonts w:ascii="Arial" w:hAnsi="Arial" w:cs="Arial"/>
          <w:sz w:val="22"/>
          <w:szCs w:val="22"/>
        </w:rPr>
        <w:t xml:space="preserve">przedstawiciele instytucji nadrzędnych w stosunku do </w:t>
      </w:r>
      <w:r w:rsidR="00BE485A">
        <w:rPr>
          <w:rFonts w:ascii="Arial" w:hAnsi="Arial" w:cs="Arial"/>
          <w:sz w:val="22"/>
          <w:szCs w:val="22"/>
        </w:rPr>
        <w:t xml:space="preserve">IOK, </w:t>
      </w:r>
      <w:r w:rsidRPr="00BE5C1A">
        <w:rPr>
          <w:rFonts w:ascii="Arial" w:hAnsi="Arial" w:cs="Arial"/>
          <w:sz w:val="22"/>
          <w:szCs w:val="22"/>
        </w:rPr>
        <w:t>partnerzy</w:t>
      </w:r>
      <w:r w:rsidR="00BE485A">
        <w:rPr>
          <w:rFonts w:ascii="Arial" w:hAnsi="Arial" w:cs="Arial"/>
          <w:sz w:val="22"/>
          <w:szCs w:val="22"/>
        </w:rPr>
        <w:t xml:space="preserve"> oraz wojewoda lub przedstawiciel wojewody</w:t>
      </w:r>
      <w:r w:rsidRPr="00BE5C1A">
        <w:rPr>
          <w:rFonts w:ascii="Arial" w:hAnsi="Arial" w:cs="Arial"/>
          <w:sz w:val="22"/>
          <w:szCs w:val="22"/>
        </w:rPr>
        <w:t>.</w:t>
      </w:r>
    </w:p>
    <w:p w:rsidR="00BE485A" w:rsidRPr="00EC6E11" w:rsidRDefault="00BE485A" w:rsidP="00DF285A">
      <w:pPr>
        <w:pStyle w:val="Tekstpodstawowy"/>
        <w:numPr>
          <w:ilvl w:val="0"/>
          <w:numId w:val="17"/>
        </w:numPr>
        <w:tabs>
          <w:tab w:val="left" w:pos="426"/>
        </w:tabs>
        <w:spacing w:after="120"/>
        <w:ind w:left="426" w:hanging="426"/>
        <w:rPr>
          <w:rFonts w:ascii="Arial" w:hAnsi="Arial" w:cs="Arial"/>
          <w:sz w:val="22"/>
          <w:szCs w:val="22"/>
        </w:rPr>
      </w:pPr>
      <w:r>
        <w:rPr>
          <w:rFonts w:ascii="Arial" w:hAnsi="Arial" w:cs="Arial"/>
          <w:sz w:val="22"/>
          <w:szCs w:val="22"/>
        </w:rPr>
        <w:t xml:space="preserve">Przed udziałem w </w:t>
      </w:r>
      <w:r w:rsidR="009B225C">
        <w:rPr>
          <w:rFonts w:ascii="Arial" w:hAnsi="Arial" w:cs="Arial"/>
          <w:sz w:val="22"/>
          <w:szCs w:val="22"/>
        </w:rPr>
        <w:t xml:space="preserve">pracach </w:t>
      </w:r>
      <w:r>
        <w:rPr>
          <w:rFonts w:ascii="Arial" w:hAnsi="Arial" w:cs="Arial"/>
          <w:sz w:val="22"/>
          <w:szCs w:val="22"/>
        </w:rPr>
        <w:t xml:space="preserve">KOP obserwatorzy podpisują </w:t>
      </w:r>
      <w:r w:rsidR="00EC6E11" w:rsidRPr="00EC6E11">
        <w:rPr>
          <w:rFonts w:ascii="Arial" w:hAnsi="Arial" w:cs="Arial"/>
          <w:i/>
          <w:sz w:val="22"/>
          <w:szCs w:val="22"/>
        </w:rPr>
        <w:t>Deklarację poufności,</w:t>
      </w:r>
      <w:r w:rsidR="00EC6E11">
        <w:rPr>
          <w:rFonts w:ascii="Arial" w:hAnsi="Arial" w:cs="Arial"/>
          <w:sz w:val="22"/>
          <w:szCs w:val="22"/>
        </w:rPr>
        <w:t xml:space="preserve"> </w:t>
      </w:r>
      <w:r w:rsidR="00B16049">
        <w:rPr>
          <w:rFonts w:ascii="Arial" w:hAnsi="Arial" w:cs="Arial"/>
          <w:sz w:val="22"/>
          <w:szCs w:val="22"/>
        </w:rPr>
        <w:t xml:space="preserve">której wzór </w:t>
      </w:r>
      <w:r w:rsidR="00EC6E11">
        <w:rPr>
          <w:rFonts w:ascii="Arial" w:hAnsi="Arial" w:cs="Arial"/>
          <w:sz w:val="22"/>
          <w:szCs w:val="22"/>
        </w:rPr>
        <w:t xml:space="preserve">stanowi </w:t>
      </w:r>
      <w:r w:rsidR="00EC6E11" w:rsidRPr="00FC073C">
        <w:rPr>
          <w:rFonts w:ascii="Arial" w:hAnsi="Arial" w:cs="Arial"/>
          <w:sz w:val="22"/>
          <w:szCs w:val="22"/>
        </w:rPr>
        <w:t xml:space="preserve">załącznik nr </w:t>
      </w:r>
      <w:r w:rsidR="00170DBA">
        <w:rPr>
          <w:rFonts w:ascii="Arial" w:hAnsi="Arial" w:cs="Arial"/>
          <w:sz w:val="22"/>
          <w:szCs w:val="22"/>
        </w:rPr>
        <w:t>1</w:t>
      </w:r>
      <w:r w:rsidR="00B16049">
        <w:rPr>
          <w:rFonts w:ascii="Arial" w:hAnsi="Arial" w:cs="Arial"/>
          <w:sz w:val="22"/>
          <w:szCs w:val="22"/>
        </w:rPr>
        <w:t xml:space="preserve"> </w:t>
      </w:r>
      <w:r w:rsidR="00EC6E11" w:rsidRPr="00FC073C">
        <w:rPr>
          <w:rFonts w:ascii="Arial" w:hAnsi="Arial" w:cs="Arial"/>
          <w:sz w:val="22"/>
          <w:szCs w:val="22"/>
        </w:rPr>
        <w:t>do Regulaminu</w:t>
      </w:r>
      <w:r w:rsidR="006326C1">
        <w:rPr>
          <w:rFonts w:ascii="Arial" w:hAnsi="Arial" w:cs="Arial"/>
          <w:sz w:val="22"/>
          <w:szCs w:val="22"/>
        </w:rPr>
        <w:t xml:space="preserve"> KOP</w:t>
      </w:r>
      <w:r w:rsidR="00EC6E11" w:rsidRPr="00FC073C">
        <w:rPr>
          <w:rFonts w:ascii="Arial" w:hAnsi="Arial" w:cs="Arial"/>
          <w:sz w:val="22"/>
          <w:szCs w:val="22"/>
        </w:rPr>
        <w:t>.</w:t>
      </w:r>
    </w:p>
    <w:p w:rsidR="00EC6E11" w:rsidRPr="00EC6E11" w:rsidRDefault="00EC6E11" w:rsidP="00DF285A">
      <w:pPr>
        <w:pStyle w:val="Tekstpodstawowy"/>
        <w:numPr>
          <w:ilvl w:val="0"/>
          <w:numId w:val="17"/>
        </w:numPr>
        <w:tabs>
          <w:tab w:val="left" w:pos="426"/>
        </w:tabs>
        <w:spacing w:after="120"/>
        <w:ind w:left="426" w:hanging="426"/>
        <w:rPr>
          <w:rFonts w:ascii="Arial" w:hAnsi="Arial" w:cs="Arial"/>
          <w:sz w:val="22"/>
          <w:szCs w:val="22"/>
        </w:rPr>
      </w:pPr>
      <w:r w:rsidRPr="00EC6E11">
        <w:rPr>
          <w:rFonts w:ascii="Arial" w:hAnsi="Arial" w:cs="Arial"/>
          <w:sz w:val="22"/>
          <w:szCs w:val="22"/>
        </w:rPr>
        <w:t xml:space="preserve">Dopuszcza się możliwość zmiany składu KOP w sytuacji, gdy zaistnieją okoliczności skutkujące niemożnością dokonania oceny projektu w powołanym składzie lub </w:t>
      </w:r>
      <w:r w:rsidR="003C576C">
        <w:rPr>
          <w:rFonts w:ascii="Arial" w:hAnsi="Arial" w:cs="Arial"/>
          <w:sz w:val="22"/>
          <w:szCs w:val="22"/>
        </w:rPr>
        <w:br/>
      </w:r>
      <w:r w:rsidRPr="00EC6E11">
        <w:rPr>
          <w:rFonts w:ascii="Arial" w:hAnsi="Arial" w:cs="Arial"/>
          <w:sz w:val="22"/>
          <w:szCs w:val="22"/>
        </w:rPr>
        <w:t xml:space="preserve">w sytuacji zagrożenia niedotrzymania ustalonych terminów oceny. </w:t>
      </w:r>
    </w:p>
    <w:p w:rsidR="00EC6E11" w:rsidRPr="00EC6E11" w:rsidRDefault="00EC6E11" w:rsidP="00DF285A">
      <w:pPr>
        <w:pStyle w:val="Tekstpodstawowy"/>
        <w:numPr>
          <w:ilvl w:val="0"/>
          <w:numId w:val="17"/>
        </w:numPr>
        <w:tabs>
          <w:tab w:val="left" w:pos="426"/>
        </w:tabs>
        <w:spacing w:after="120"/>
        <w:ind w:left="426" w:hanging="426"/>
        <w:rPr>
          <w:rFonts w:ascii="Arial" w:hAnsi="Arial" w:cs="Arial"/>
          <w:sz w:val="22"/>
          <w:szCs w:val="22"/>
        </w:rPr>
      </w:pPr>
      <w:r w:rsidRPr="00EC6E11">
        <w:rPr>
          <w:rFonts w:ascii="Arial" w:hAnsi="Arial" w:cs="Arial"/>
          <w:sz w:val="22"/>
          <w:szCs w:val="22"/>
        </w:rPr>
        <w:t xml:space="preserve">Zmiana składu KOP następuje zgodnie z procedurą przewidzianą dla powołania KOP </w:t>
      </w:r>
      <w:r w:rsidR="00D84E6C">
        <w:rPr>
          <w:rFonts w:ascii="Arial" w:hAnsi="Arial" w:cs="Arial"/>
          <w:sz w:val="22"/>
          <w:szCs w:val="22"/>
        </w:rPr>
        <w:br/>
      </w:r>
      <w:r w:rsidRPr="00EC6E11">
        <w:rPr>
          <w:rFonts w:ascii="Arial" w:hAnsi="Arial" w:cs="Arial"/>
          <w:sz w:val="22"/>
          <w:szCs w:val="22"/>
        </w:rPr>
        <w:t xml:space="preserve">w formie Aneksu do </w:t>
      </w:r>
      <w:r w:rsidRPr="00EC6E11">
        <w:rPr>
          <w:rFonts w:ascii="Arial" w:hAnsi="Arial" w:cs="Arial"/>
          <w:i/>
          <w:sz w:val="22"/>
          <w:szCs w:val="22"/>
        </w:rPr>
        <w:t>Formularza wyznaczenia Komisji oceny projektów</w:t>
      </w:r>
      <w:r w:rsidR="00AE0112">
        <w:rPr>
          <w:rFonts w:ascii="Arial" w:hAnsi="Arial" w:cs="Arial"/>
          <w:sz w:val="22"/>
          <w:szCs w:val="22"/>
        </w:rPr>
        <w:t>.</w:t>
      </w:r>
    </w:p>
    <w:p w:rsidR="002E09BA" w:rsidRPr="00EC6E11" w:rsidRDefault="002E09BA" w:rsidP="00DF285A">
      <w:pPr>
        <w:pStyle w:val="Tekstpodstawowy"/>
        <w:numPr>
          <w:ilvl w:val="0"/>
          <w:numId w:val="17"/>
        </w:numPr>
        <w:tabs>
          <w:tab w:val="left" w:pos="426"/>
        </w:tabs>
        <w:spacing w:after="120"/>
        <w:ind w:left="426" w:hanging="426"/>
        <w:rPr>
          <w:rFonts w:ascii="Arial" w:hAnsi="Arial" w:cs="Arial"/>
          <w:sz w:val="22"/>
          <w:szCs w:val="22"/>
        </w:rPr>
      </w:pPr>
      <w:r w:rsidRPr="00EC6E11">
        <w:rPr>
          <w:rFonts w:ascii="Arial" w:hAnsi="Arial" w:cs="Arial"/>
          <w:sz w:val="22"/>
          <w:szCs w:val="22"/>
        </w:rPr>
        <w:t>Okolicznościami uzasadniającymi zmiany w składzie KOP mogą być w szczególności:</w:t>
      </w:r>
    </w:p>
    <w:p w:rsidR="002E09BA" w:rsidRPr="002E09BA" w:rsidRDefault="002E09BA" w:rsidP="00DF285A">
      <w:pPr>
        <w:pStyle w:val="Tekstpodstawowy"/>
        <w:numPr>
          <w:ilvl w:val="0"/>
          <w:numId w:val="4"/>
        </w:numPr>
        <w:rPr>
          <w:rFonts w:ascii="Arial" w:hAnsi="Arial" w:cs="Arial"/>
          <w:sz w:val="22"/>
          <w:szCs w:val="22"/>
        </w:rPr>
      </w:pPr>
      <w:r w:rsidRPr="002E09BA">
        <w:rPr>
          <w:rFonts w:ascii="Arial" w:hAnsi="Arial" w:cs="Arial"/>
          <w:sz w:val="22"/>
          <w:szCs w:val="22"/>
        </w:rPr>
        <w:t>zdarzenia losowe (np. wypadek, choroba)</w:t>
      </w:r>
      <w:r w:rsidR="008A3474">
        <w:rPr>
          <w:rFonts w:ascii="Arial" w:hAnsi="Arial" w:cs="Arial"/>
          <w:sz w:val="22"/>
          <w:szCs w:val="22"/>
        </w:rPr>
        <w:t>;</w:t>
      </w:r>
    </w:p>
    <w:p w:rsidR="002E09BA" w:rsidRPr="002E09BA" w:rsidRDefault="002E09BA" w:rsidP="00EB4529">
      <w:pPr>
        <w:pStyle w:val="Tekstpodstawowy"/>
        <w:numPr>
          <w:ilvl w:val="0"/>
          <w:numId w:val="4"/>
        </w:numPr>
        <w:ind w:left="709" w:hanging="283"/>
        <w:rPr>
          <w:rFonts w:ascii="Arial" w:hAnsi="Arial" w:cs="Arial"/>
          <w:sz w:val="22"/>
          <w:szCs w:val="22"/>
        </w:rPr>
      </w:pPr>
      <w:r w:rsidRPr="002E09BA">
        <w:rPr>
          <w:rFonts w:ascii="Arial" w:hAnsi="Arial" w:cs="Arial"/>
          <w:sz w:val="22"/>
          <w:szCs w:val="22"/>
        </w:rPr>
        <w:t>wyłączenie członka KOP z udziału w ocenie projektów w związku ze stwierdzeniem okoliczności mogących budzić wątpliwości</w:t>
      </w:r>
      <w:r w:rsidR="00E75747">
        <w:rPr>
          <w:rFonts w:ascii="Arial" w:hAnsi="Arial" w:cs="Arial"/>
          <w:sz w:val="22"/>
          <w:szCs w:val="22"/>
        </w:rPr>
        <w:t>,</w:t>
      </w:r>
      <w:r w:rsidRPr="002E09BA">
        <w:rPr>
          <w:rFonts w:ascii="Arial" w:hAnsi="Arial" w:cs="Arial"/>
          <w:sz w:val="22"/>
          <w:szCs w:val="22"/>
        </w:rPr>
        <w:t xml:space="preserve"> co do jego bezstronności</w:t>
      </w:r>
      <w:r w:rsidR="00AE0112">
        <w:rPr>
          <w:rFonts w:ascii="Arial" w:hAnsi="Arial" w:cs="Arial"/>
          <w:sz w:val="22"/>
          <w:szCs w:val="22"/>
        </w:rPr>
        <w:t>.</w:t>
      </w:r>
    </w:p>
    <w:p w:rsidR="00BE5C1A" w:rsidRPr="002D0860" w:rsidRDefault="00BE5C1A" w:rsidP="00566093">
      <w:pPr>
        <w:pStyle w:val="Tekstpodstawowy"/>
        <w:tabs>
          <w:tab w:val="left" w:pos="426"/>
        </w:tabs>
        <w:spacing w:after="120"/>
        <w:ind w:left="785"/>
        <w:rPr>
          <w:rFonts w:ascii="Arial" w:hAnsi="Arial" w:cs="Arial"/>
          <w:sz w:val="22"/>
          <w:szCs w:val="22"/>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9534B" w:rsidRPr="00B9534B" w:rsidTr="00B9534B">
        <w:tc>
          <w:tcPr>
            <w:tcW w:w="9212" w:type="dxa"/>
            <w:shd w:val="clear" w:color="auto" w:fill="BDD6EE"/>
          </w:tcPr>
          <w:p w:rsidR="004A5F62" w:rsidRPr="00B9534B" w:rsidRDefault="004A5F62" w:rsidP="00B9534B">
            <w:pPr>
              <w:tabs>
                <w:tab w:val="left" w:pos="426"/>
                <w:tab w:val="left" w:pos="540"/>
                <w:tab w:val="left" w:pos="567"/>
              </w:tabs>
              <w:jc w:val="center"/>
              <w:rPr>
                <w:rFonts w:ascii="Arial" w:hAnsi="Arial" w:cs="Arial"/>
                <w:b/>
                <w:bCs/>
                <w:sz w:val="26"/>
                <w:szCs w:val="26"/>
              </w:rPr>
            </w:pPr>
            <w:r w:rsidRPr="00B9534B">
              <w:rPr>
                <w:rFonts w:ascii="Arial" w:hAnsi="Arial" w:cs="Arial"/>
                <w:b/>
                <w:bCs/>
                <w:sz w:val="26"/>
                <w:szCs w:val="26"/>
              </w:rPr>
              <w:t>Rozdział I</w:t>
            </w:r>
            <w:r w:rsidR="00B425D0">
              <w:rPr>
                <w:rFonts w:ascii="Arial" w:hAnsi="Arial" w:cs="Arial"/>
                <w:b/>
                <w:bCs/>
                <w:sz w:val="26"/>
                <w:szCs w:val="26"/>
              </w:rPr>
              <w:t>II</w:t>
            </w:r>
          </w:p>
          <w:p w:rsidR="004A5F62" w:rsidRPr="00B9534B" w:rsidRDefault="004A5F62" w:rsidP="00B9534B">
            <w:pPr>
              <w:tabs>
                <w:tab w:val="left" w:pos="426"/>
                <w:tab w:val="left" w:pos="540"/>
                <w:tab w:val="left" w:pos="567"/>
              </w:tabs>
              <w:jc w:val="center"/>
              <w:rPr>
                <w:rFonts w:ascii="Arial" w:hAnsi="Arial" w:cs="Arial"/>
                <w:b/>
                <w:bCs/>
                <w:sz w:val="26"/>
                <w:szCs w:val="26"/>
              </w:rPr>
            </w:pPr>
            <w:r w:rsidRPr="00B9534B">
              <w:rPr>
                <w:rFonts w:ascii="Arial" w:hAnsi="Arial" w:cs="Arial"/>
                <w:b/>
                <w:bCs/>
                <w:sz w:val="26"/>
                <w:szCs w:val="26"/>
              </w:rPr>
              <w:t>Zadania KOP</w:t>
            </w:r>
          </w:p>
        </w:tc>
      </w:tr>
    </w:tbl>
    <w:p w:rsidR="008D78D2" w:rsidRDefault="008D78D2" w:rsidP="004A5F62">
      <w:pPr>
        <w:pStyle w:val="Tekstpodstawowy"/>
        <w:tabs>
          <w:tab w:val="left" w:pos="426"/>
        </w:tabs>
        <w:spacing w:after="120" w:line="360" w:lineRule="auto"/>
        <w:rPr>
          <w:rFonts w:ascii="Arial" w:hAnsi="Arial" w:cs="Arial"/>
          <w:sz w:val="22"/>
          <w:szCs w:val="22"/>
        </w:rPr>
      </w:pPr>
    </w:p>
    <w:p w:rsidR="004A5F62" w:rsidRPr="004A5F62" w:rsidRDefault="004A5F62" w:rsidP="00DF285A">
      <w:pPr>
        <w:pStyle w:val="Akapitzlist"/>
        <w:numPr>
          <w:ilvl w:val="0"/>
          <w:numId w:val="15"/>
        </w:numPr>
        <w:suppressAutoHyphens w:val="0"/>
        <w:spacing w:after="120"/>
        <w:ind w:left="426" w:hanging="426"/>
        <w:jc w:val="both"/>
        <w:rPr>
          <w:rFonts w:ascii="Arial" w:hAnsi="Arial" w:cs="Arial"/>
          <w:sz w:val="22"/>
          <w:szCs w:val="22"/>
        </w:rPr>
      </w:pPr>
      <w:r w:rsidRPr="004A5F62">
        <w:rPr>
          <w:rFonts w:ascii="Arial" w:hAnsi="Arial" w:cs="Arial"/>
          <w:sz w:val="22"/>
          <w:szCs w:val="22"/>
        </w:rPr>
        <w:t>KOP tworzy się w celu przygotowania, przeprowadzenia i udokumentowania oceny</w:t>
      </w:r>
      <w:r>
        <w:rPr>
          <w:rFonts w:ascii="Arial" w:hAnsi="Arial" w:cs="Arial"/>
          <w:sz w:val="22"/>
          <w:szCs w:val="22"/>
        </w:rPr>
        <w:t xml:space="preserve"> </w:t>
      </w:r>
      <w:r w:rsidRPr="004A5F62">
        <w:rPr>
          <w:rFonts w:ascii="Arial" w:hAnsi="Arial" w:cs="Arial"/>
          <w:sz w:val="22"/>
          <w:szCs w:val="22"/>
        </w:rPr>
        <w:t>projektów złożonych w ramach RPO W</w:t>
      </w:r>
      <w:r>
        <w:rPr>
          <w:rFonts w:ascii="Arial" w:hAnsi="Arial" w:cs="Arial"/>
          <w:sz w:val="22"/>
          <w:szCs w:val="22"/>
        </w:rPr>
        <w:t>P</w:t>
      </w:r>
      <w:r w:rsidRPr="004A5F62">
        <w:rPr>
          <w:rFonts w:ascii="Arial" w:hAnsi="Arial" w:cs="Arial"/>
          <w:sz w:val="22"/>
          <w:szCs w:val="22"/>
        </w:rPr>
        <w:t xml:space="preserve"> 2014-2020.</w:t>
      </w:r>
    </w:p>
    <w:p w:rsidR="004A5F62" w:rsidRPr="004A5F62" w:rsidRDefault="004A5F62" w:rsidP="00DF285A">
      <w:pPr>
        <w:pStyle w:val="Akapitzlist"/>
        <w:numPr>
          <w:ilvl w:val="0"/>
          <w:numId w:val="15"/>
        </w:numPr>
        <w:suppressAutoHyphens w:val="0"/>
        <w:spacing w:after="120"/>
        <w:ind w:left="426" w:hanging="426"/>
        <w:jc w:val="both"/>
        <w:rPr>
          <w:rFonts w:ascii="Arial" w:hAnsi="Arial" w:cs="Arial"/>
          <w:sz w:val="22"/>
          <w:szCs w:val="22"/>
        </w:rPr>
      </w:pPr>
      <w:r w:rsidRPr="004A5F62">
        <w:rPr>
          <w:rFonts w:ascii="Arial" w:hAnsi="Arial" w:cs="Arial"/>
          <w:sz w:val="22"/>
          <w:szCs w:val="22"/>
        </w:rPr>
        <w:t>Do zadań KOP należy w szczególności:</w:t>
      </w:r>
    </w:p>
    <w:p w:rsidR="004A5F62" w:rsidRDefault="00B75CEF" w:rsidP="00DF285A">
      <w:pPr>
        <w:pStyle w:val="Tekstpodstawowy"/>
        <w:numPr>
          <w:ilvl w:val="0"/>
          <w:numId w:val="6"/>
        </w:numPr>
        <w:tabs>
          <w:tab w:val="left" w:pos="426"/>
        </w:tabs>
        <w:spacing w:after="120"/>
        <w:ind w:left="993" w:hanging="284"/>
        <w:rPr>
          <w:rFonts w:ascii="Arial" w:hAnsi="Arial" w:cs="Arial"/>
          <w:sz w:val="22"/>
          <w:szCs w:val="22"/>
        </w:rPr>
      </w:pPr>
      <w:r>
        <w:rPr>
          <w:rFonts w:ascii="Arial" w:hAnsi="Arial" w:cs="Arial"/>
          <w:sz w:val="22"/>
          <w:szCs w:val="22"/>
        </w:rPr>
        <w:t>ocena formalna i merytoryczna projektów</w:t>
      </w:r>
      <w:r w:rsidRPr="00B75CEF">
        <w:rPr>
          <w:rFonts w:ascii="Arial" w:hAnsi="Arial" w:cs="Arial"/>
          <w:sz w:val="22"/>
          <w:szCs w:val="22"/>
        </w:rPr>
        <w:t xml:space="preserve"> </w:t>
      </w:r>
      <w:r>
        <w:rPr>
          <w:rFonts w:ascii="Arial" w:hAnsi="Arial" w:cs="Arial"/>
          <w:sz w:val="22"/>
          <w:szCs w:val="22"/>
        </w:rPr>
        <w:t xml:space="preserve">w oparciu o </w:t>
      </w:r>
      <w:r w:rsidRPr="00B75CEF">
        <w:rPr>
          <w:rFonts w:ascii="Arial" w:hAnsi="Arial" w:cs="Arial"/>
          <w:sz w:val="22"/>
          <w:szCs w:val="22"/>
        </w:rPr>
        <w:t>kryteri</w:t>
      </w:r>
      <w:r>
        <w:rPr>
          <w:rFonts w:ascii="Arial" w:hAnsi="Arial" w:cs="Arial"/>
          <w:sz w:val="22"/>
          <w:szCs w:val="22"/>
        </w:rPr>
        <w:t>a</w:t>
      </w:r>
      <w:r w:rsidRPr="00B75CEF">
        <w:rPr>
          <w:rFonts w:ascii="Arial" w:hAnsi="Arial" w:cs="Arial"/>
          <w:sz w:val="22"/>
          <w:szCs w:val="22"/>
        </w:rPr>
        <w:t xml:space="preserve"> wyboru projektów zatwierdzonych przez </w:t>
      </w:r>
      <w:r>
        <w:rPr>
          <w:rFonts w:ascii="Arial" w:hAnsi="Arial" w:cs="Arial"/>
          <w:sz w:val="22"/>
          <w:szCs w:val="22"/>
        </w:rPr>
        <w:t>KM RPO WP 2014-2020,</w:t>
      </w:r>
      <w:r w:rsidRPr="00B75CEF">
        <w:rPr>
          <w:rFonts w:ascii="Arial" w:hAnsi="Arial" w:cs="Arial"/>
          <w:sz w:val="22"/>
          <w:szCs w:val="22"/>
        </w:rPr>
        <w:t xml:space="preserve"> stanowiących załącznik nr 3a do </w:t>
      </w:r>
      <w:r>
        <w:rPr>
          <w:rFonts w:ascii="Arial" w:hAnsi="Arial" w:cs="Arial"/>
          <w:sz w:val="22"/>
          <w:szCs w:val="22"/>
        </w:rPr>
        <w:t>SZOOP</w:t>
      </w:r>
      <w:r w:rsidR="004A5F62" w:rsidRPr="004A5F62">
        <w:rPr>
          <w:rFonts w:ascii="Arial" w:hAnsi="Arial" w:cs="Arial"/>
          <w:sz w:val="22"/>
          <w:szCs w:val="22"/>
        </w:rPr>
        <w:t>;</w:t>
      </w:r>
    </w:p>
    <w:p w:rsidR="004A5F62" w:rsidRDefault="00B75CEF" w:rsidP="00DF285A">
      <w:pPr>
        <w:pStyle w:val="Tekstpodstawowy"/>
        <w:numPr>
          <w:ilvl w:val="0"/>
          <w:numId w:val="6"/>
        </w:numPr>
        <w:tabs>
          <w:tab w:val="left" w:pos="426"/>
        </w:tabs>
        <w:spacing w:after="120"/>
        <w:ind w:left="993" w:hanging="284"/>
        <w:rPr>
          <w:rFonts w:ascii="Arial" w:hAnsi="Arial" w:cs="Arial"/>
          <w:sz w:val="22"/>
          <w:szCs w:val="22"/>
        </w:rPr>
      </w:pPr>
      <w:r>
        <w:rPr>
          <w:rFonts w:ascii="Arial" w:hAnsi="Arial" w:cs="Arial"/>
          <w:sz w:val="22"/>
          <w:szCs w:val="22"/>
        </w:rPr>
        <w:t>sporządzenie listy ocenionych projektów</w:t>
      </w:r>
      <w:r w:rsidR="00AE7A23">
        <w:rPr>
          <w:rFonts w:ascii="Arial" w:hAnsi="Arial" w:cs="Arial"/>
          <w:sz w:val="22"/>
          <w:szCs w:val="22"/>
        </w:rPr>
        <w:t>;</w:t>
      </w:r>
      <w:r>
        <w:rPr>
          <w:rFonts w:ascii="Arial" w:hAnsi="Arial" w:cs="Arial"/>
          <w:sz w:val="22"/>
          <w:szCs w:val="22"/>
        </w:rPr>
        <w:t xml:space="preserve"> </w:t>
      </w:r>
    </w:p>
    <w:p w:rsidR="00B75CEF" w:rsidRDefault="00B75CEF" w:rsidP="00DF285A">
      <w:pPr>
        <w:pStyle w:val="Tekstpodstawowy"/>
        <w:numPr>
          <w:ilvl w:val="0"/>
          <w:numId w:val="6"/>
        </w:numPr>
        <w:tabs>
          <w:tab w:val="left" w:pos="426"/>
        </w:tabs>
        <w:spacing w:after="120"/>
        <w:ind w:left="993" w:hanging="284"/>
        <w:rPr>
          <w:rFonts w:ascii="Arial" w:hAnsi="Arial" w:cs="Arial"/>
          <w:sz w:val="22"/>
          <w:szCs w:val="22"/>
        </w:rPr>
      </w:pPr>
      <w:r>
        <w:rPr>
          <w:rFonts w:ascii="Arial" w:hAnsi="Arial" w:cs="Arial"/>
          <w:sz w:val="22"/>
          <w:szCs w:val="22"/>
        </w:rPr>
        <w:t>sporządzenie protokołów, tj. Protokołu z pracy KOP – ocena formalna oraz Protokołu z pracy KOP.</w:t>
      </w:r>
    </w:p>
    <w:p w:rsidR="008821A8" w:rsidRPr="008821A8" w:rsidRDefault="008821A8" w:rsidP="00DF285A">
      <w:pPr>
        <w:pStyle w:val="Akapitzlist"/>
        <w:numPr>
          <w:ilvl w:val="0"/>
          <w:numId w:val="15"/>
        </w:numPr>
        <w:suppressAutoHyphens w:val="0"/>
        <w:spacing w:after="120"/>
        <w:ind w:left="426" w:hanging="426"/>
        <w:jc w:val="both"/>
        <w:rPr>
          <w:rFonts w:ascii="Arial" w:hAnsi="Arial" w:cs="Arial"/>
          <w:sz w:val="22"/>
          <w:szCs w:val="22"/>
        </w:rPr>
      </w:pPr>
      <w:r w:rsidRPr="008821A8">
        <w:rPr>
          <w:rFonts w:ascii="Arial" w:hAnsi="Arial" w:cs="Arial"/>
          <w:sz w:val="22"/>
          <w:szCs w:val="22"/>
        </w:rPr>
        <w:t>Przewodniczący</w:t>
      </w:r>
      <w:r w:rsidR="00AE7A23">
        <w:rPr>
          <w:rFonts w:ascii="Arial" w:hAnsi="Arial" w:cs="Arial"/>
          <w:sz w:val="22"/>
          <w:szCs w:val="22"/>
        </w:rPr>
        <w:t xml:space="preserve"> </w:t>
      </w:r>
      <w:r w:rsidRPr="008821A8">
        <w:rPr>
          <w:rFonts w:ascii="Arial" w:hAnsi="Arial" w:cs="Arial"/>
          <w:sz w:val="22"/>
          <w:szCs w:val="22"/>
        </w:rPr>
        <w:t>/</w:t>
      </w:r>
      <w:r w:rsidR="00AE7A23">
        <w:rPr>
          <w:rFonts w:ascii="Arial" w:hAnsi="Arial" w:cs="Arial"/>
          <w:sz w:val="22"/>
          <w:szCs w:val="22"/>
        </w:rPr>
        <w:t xml:space="preserve"> </w:t>
      </w:r>
      <w:r w:rsidR="00AE0112">
        <w:rPr>
          <w:rFonts w:ascii="Arial" w:hAnsi="Arial" w:cs="Arial"/>
          <w:sz w:val="22"/>
          <w:szCs w:val="22"/>
        </w:rPr>
        <w:t>Zastępca Przewodniczącego</w:t>
      </w:r>
      <w:r w:rsidR="00AE0112" w:rsidRPr="008821A8">
        <w:rPr>
          <w:rFonts w:ascii="Arial" w:hAnsi="Arial" w:cs="Arial"/>
          <w:sz w:val="22"/>
          <w:szCs w:val="22"/>
        </w:rPr>
        <w:t xml:space="preserve"> </w:t>
      </w:r>
      <w:r w:rsidRPr="008821A8">
        <w:rPr>
          <w:rFonts w:ascii="Arial" w:hAnsi="Arial" w:cs="Arial"/>
          <w:sz w:val="22"/>
          <w:szCs w:val="22"/>
        </w:rPr>
        <w:t xml:space="preserve">KOP jest odpowiedzialny </w:t>
      </w:r>
      <w:r w:rsidR="008A3474">
        <w:rPr>
          <w:rFonts w:ascii="Arial" w:hAnsi="Arial" w:cs="Arial"/>
          <w:sz w:val="22"/>
          <w:szCs w:val="22"/>
        </w:rPr>
        <w:br/>
      </w:r>
      <w:r w:rsidRPr="008821A8">
        <w:rPr>
          <w:rFonts w:ascii="Arial" w:hAnsi="Arial" w:cs="Arial"/>
          <w:sz w:val="22"/>
          <w:szCs w:val="22"/>
        </w:rPr>
        <w:t>w szczególności za:</w:t>
      </w:r>
    </w:p>
    <w:p w:rsidR="008821A8" w:rsidRDefault="008821A8" w:rsidP="00DF285A">
      <w:pPr>
        <w:pStyle w:val="Tekstpodstawowy"/>
        <w:numPr>
          <w:ilvl w:val="0"/>
          <w:numId w:val="7"/>
        </w:numPr>
        <w:tabs>
          <w:tab w:val="left" w:pos="426"/>
        </w:tabs>
        <w:ind w:left="993" w:hanging="567"/>
        <w:rPr>
          <w:rFonts w:ascii="Arial" w:hAnsi="Arial" w:cs="Arial"/>
          <w:sz w:val="22"/>
          <w:szCs w:val="22"/>
        </w:rPr>
      </w:pPr>
      <w:r w:rsidRPr="008821A8">
        <w:rPr>
          <w:rFonts w:ascii="Arial" w:hAnsi="Arial" w:cs="Arial"/>
          <w:sz w:val="22"/>
          <w:szCs w:val="22"/>
        </w:rPr>
        <w:t>kierowanie pracami KOP;</w:t>
      </w:r>
    </w:p>
    <w:p w:rsidR="008821A8" w:rsidRDefault="008821A8" w:rsidP="00DF285A">
      <w:pPr>
        <w:pStyle w:val="Tekstpodstawowy"/>
        <w:numPr>
          <w:ilvl w:val="0"/>
          <w:numId w:val="7"/>
        </w:numPr>
        <w:tabs>
          <w:tab w:val="left" w:pos="426"/>
        </w:tabs>
        <w:ind w:left="993" w:hanging="567"/>
        <w:rPr>
          <w:rFonts w:ascii="Arial" w:hAnsi="Arial" w:cs="Arial"/>
          <w:sz w:val="22"/>
          <w:szCs w:val="22"/>
        </w:rPr>
      </w:pPr>
      <w:r w:rsidRPr="008821A8">
        <w:rPr>
          <w:rFonts w:ascii="Arial" w:hAnsi="Arial" w:cs="Arial"/>
          <w:sz w:val="22"/>
          <w:szCs w:val="22"/>
        </w:rPr>
        <w:t xml:space="preserve">zgodność pracy KOP z </w:t>
      </w:r>
      <w:r w:rsidR="00F75C45">
        <w:rPr>
          <w:rFonts w:ascii="Arial" w:hAnsi="Arial" w:cs="Arial"/>
          <w:sz w:val="22"/>
          <w:szCs w:val="22"/>
        </w:rPr>
        <w:t>R</w:t>
      </w:r>
      <w:r w:rsidRPr="008821A8">
        <w:rPr>
          <w:rFonts w:ascii="Arial" w:hAnsi="Arial" w:cs="Arial"/>
          <w:sz w:val="22"/>
          <w:szCs w:val="22"/>
        </w:rPr>
        <w:t xml:space="preserve">egulaminem konkursu i </w:t>
      </w:r>
      <w:r>
        <w:rPr>
          <w:rFonts w:ascii="Arial" w:hAnsi="Arial" w:cs="Arial"/>
          <w:sz w:val="22"/>
          <w:szCs w:val="22"/>
        </w:rPr>
        <w:t>R</w:t>
      </w:r>
      <w:r w:rsidRPr="008821A8">
        <w:rPr>
          <w:rFonts w:ascii="Arial" w:hAnsi="Arial" w:cs="Arial"/>
          <w:sz w:val="22"/>
          <w:szCs w:val="22"/>
        </w:rPr>
        <w:t xml:space="preserve">egulaminem </w:t>
      </w:r>
      <w:r>
        <w:rPr>
          <w:rFonts w:ascii="Arial" w:hAnsi="Arial" w:cs="Arial"/>
          <w:sz w:val="22"/>
          <w:szCs w:val="22"/>
        </w:rPr>
        <w:t xml:space="preserve">pracy </w:t>
      </w:r>
      <w:r w:rsidRPr="008821A8">
        <w:rPr>
          <w:rFonts w:ascii="Arial" w:hAnsi="Arial" w:cs="Arial"/>
          <w:sz w:val="22"/>
          <w:szCs w:val="22"/>
        </w:rPr>
        <w:t>KOP;</w:t>
      </w:r>
    </w:p>
    <w:p w:rsidR="008821A8" w:rsidRDefault="008821A8" w:rsidP="00DF285A">
      <w:pPr>
        <w:pStyle w:val="Tekstpodstawowy"/>
        <w:numPr>
          <w:ilvl w:val="0"/>
          <w:numId w:val="7"/>
        </w:numPr>
        <w:tabs>
          <w:tab w:val="left" w:pos="426"/>
        </w:tabs>
        <w:ind w:left="993" w:hanging="567"/>
        <w:rPr>
          <w:rFonts w:ascii="Arial" w:hAnsi="Arial" w:cs="Arial"/>
          <w:sz w:val="22"/>
          <w:szCs w:val="22"/>
        </w:rPr>
      </w:pPr>
      <w:r w:rsidRPr="008821A8">
        <w:rPr>
          <w:rFonts w:ascii="Arial" w:hAnsi="Arial" w:cs="Arial"/>
          <w:sz w:val="22"/>
          <w:szCs w:val="22"/>
        </w:rPr>
        <w:t>sprawne funkcjonowanie KOP;</w:t>
      </w:r>
    </w:p>
    <w:p w:rsidR="008821A8" w:rsidRDefault="008821A8" w:rsidP="00DF285A">
      <w:pPr>
        <w:pStyle w:val="Tekstpodstawowy"/>
        <w:numPr>
          <w:ilvl w:val="0"/>
          <w:numId w:val="7"/>
        </w:numPr>
        <w:tabs>
          <w:tab w:val="left" w:pos="426"/>
        </w:tabs>
        <w:ind w:left="993" w:hanging="567"/>
        <w:rPr>
          <w:rFonts w:ascii="Arial" w:hAnsi="Arial" w:cs="Arial"/>
          <w:sz w:val="22"/>
          <w:szCs w:val="22"/>
        </w:rPr>
      </w:pPr>
      <w:r w:rsidRPr="008821A8">
        <w:rPr>
          <w:rFonts w:ascii="Arial" w:hAnsi="Arial" w:cs="Arial"/>
          <w:sz w:val="22"/>
          <w:szCs w:val="22"/>
        </w:rPr>
        <w:t>zatwierdzenie protokołu z prac KOP;</w:t>
      </w:r>
    </w:p>
    <w:p w:rsidR="00AE7A23" w:rsidRDefault="00AE7A23" w:rsidP="00DF285A">
      <w:pPr>
        <w:pStyle w:val="Tekstpodstawowy"/>
        <w:numPr>
          <w:ilvl w:val="0"/>
          <w:numId w:val="7"/>
        </w:numPr>
        <w:tabs>
          <w:tab w:val="left" w:pos="426"/>
        </w:tabs>
        <w:ind w:left="993" w:hanging="567"/>
        <w:rPr>
          <w:rFonts w:ascii="Arial" w:hAnsi="Arial" w:cs="Arial"/>
          <w:sz w:val="22"/>
          <w:szCs w:val="22"/>
        </w:rPr>
      </w:pPr>
      <w:r>
        <w:rPr>
          <w:rFonts w:ascii="Arial" w:hAnsi="Arial" w:cs="Arial"/>
          <w:sz w:val="22"/>
          <w:szCs w:val="22"/>
        </w:rPr>
        <w:t>zatwierdzenie listy ocenionych projektów;</w:t>
      </w:r>
    </w:p>
    <w:p w:rsidR="00AE7A23" w:rsidRDefault="00AE7A23" w:rsidP="00DF285A">
      <w:pPr>
        <w:pStyle w:val="Tekstpodstawowy"/>
        <w:numPr>
          <w:ilvl w:val="0"/>
          <w:numId w:val="7"/>
        </w:numPr>
        <w:tabs>
          <w:tab w:val="left" w:pos="426"/>
        </w:tabs>
        <w:ind w:left="993" w:hanging="567"/>
        <w:rPr>
          <w:rFonts w:ascii="Arial" w:hAnsi="Arial" w:cs="Arial"/>
          <w:sz w:val="22"/>
          <w:szCs w:val="22"/>
        </w:rPr>
      </w:pPr>
      <w:r>
        <w:rPr>
          <w:rFonts w:ascii="Arial" w:hAnsi="Arial" w:cs="Arial"/>
          <w:sz w:val="22"/>
          <w:szCs w:val="22"/>
        </w:rPr>
        <w:t>wyznaczenie miejsca</w:t>
      </w:r>
      <w:r w:rsidR="009B225C">
        <w:rPr>
          <w:rFonts w:ascii="Arial" w:hAnsi="Arial" w:cs="Arial"/>
          <w:sz w:val="22"/>
          <w:szCs w:val="22"/>
        </w:rPr>
        <w:t xml:space="preserve"> (jeśli dotyczy)</w:t>
      </w:r>
      <w:r>
        <w:rPr>
          <w:rFonts w:ascii="Arial" w:hAnsi="Arial" w:cs="Arial"/>
          <w:sz w:val="22"/>
          <w:szCs w:val="22"/>
        </w:rPr>
        <w:t xml:space="preserve"> i terminu </w:t>
      </w:r>
      <w:r w:rsidR="009B225C">
        <w:rPr>
          <w:rFonts w:ascii="Arial" w:hAnsi="Arial" w:cs="Arial"/>
          <w:sz w:val="22"/>
          <w:szCs w:val="22"/>
        </w:rPr>
        <w:t xml:space="preserve">pracy </w:t>
      </w:r>
      <w:r>
        <w:rPr>
          <w:rFonts w:ascii="Arial" w:hAnsi="Arial" w:cs="Arial"/>
          <w:sz w:val="22"/>
          <w:szCs w:val="22"/>
        </w:rPr>
        <w:t>KOP;</w:t>
      </w:r>
    </w:p>
    <w:p w:rsidR="00AE7A23" w:rsidRDefault="00AE7A23" w:rsidP="00DF285A">
      <w:pPr>
        <w:pStyle w:val="Tekstpodstawowy"/>
        <w:numPr>
          <w:ilvl w:val="0"/>
          <w:numId w:val="7"/>
        </w:numPr>
        <w:tabs>
          <w:tab w:val="left" w:pos="426"/>
        </w:tabs>
        <w:ind w:left="993" w:hanging="567"/>
        <w:rPr>
          <w:rFonts w:ascii="Arial" w:hAnsi="Arial" w:cs="Arial"/>
          <w:sz w:val="22"/>
          <w:szCs w:val="22"/>
        </w:rPr>
      </w:pPr>
      <w:r>
        <w:rPr>
          <w:rFonts w:ascii="Arial" w:hAnsi="Arial" w:cs="Arial"/>
          <w:sz w:val="22"/>
          <w:szCs w:val="22"/>
        </w:rPr>
        <w:t>nadzór nad dokumentacją związaną z pracą KOP;</w:t>
      </w:r>
    </w:p>
    <w:p w:rsidR="00AE7A23" w:rsidRDefault="00AE7A23" w:rsidP="00DF285A">
      <w:pPr>
        <w:pStyle w:val="Tekstpodstawowy"/>
        <w:numPr>
          <w:ilvl w:val="0"/>
          <w:numId w:val="7"/>
        </w:numPr>
        <w:tabs>
          <w:tab w:val="left" w:pos="426"/>
        </w:tabs>
        <w:ind w:left="993" w:hanging="567"/>
        <w:rPr>
          <w:rFonts w:ascii="Arial" w:hAnsi="Arial" w:cs="Arial"/>
          <w:sz w:val="22"/>
          <w:szCs w:val="22"/>
        </w:rPr>
      </w:pPr>
      <w:r>
        <w:rPr>
          <w:rFonts w:ascii="Arial" w:hAnsi="Arial" w:cs="Arial"/>
          <w:sz w:val="22"/>
          <w:szCs w:val="22"/>
        </w:rPr>
        <w:t>zapewnienie poufności i bezstronności procesu oceny;</w:t>
      </w:r>
    </w:p>
    <w:p w:rsidR="008821A8" w:rsidRPr="008821A8" w:rsidRDefault="008821A8" w:rsidP="00DF285A">
      <w:pPr>
        <w:pStyle w:val="Tekstpodstawowy"/>
        <w:numPr>
          <w:ilvl w:val="0"/>
          <w:numId w:val="7"/>
        </w:numPr>
        <w:tabs>
          <w:tab w:val="left" w:pos="426"/>
        </w:tabs>
        <w:ind w:left="709" w:hanging="283"/>
        <w:rPr>
          <w:rFonts w:ascii="Arial" w:hAnsi="Arial" w:cs="Arial"/>
          <w:sz w:val="22"/>
          <w:szCs w:val="22"/>
        </w:rPr>
      </w:pPr>
      <w:r w:rsidRPr="008821A8">
        <w:rPr>
          <w:rFonts w:ascii="Arial" w:hAnsi="Arial" w:cs="Arial"/>
          <w:sz w:val="22"/>
          <w:szCs w:val="22"/>
        </w:rPr>
        <w:t>przeciwdziałanie próbom ingerowania z zewnątrz w dokonywaną ocenę przez podmioty niebiorące w niej udziału.</w:t>
      </w:r>
    </w:p>
    <w:p w:rsidR="008821A8" w:rsidRDefault="00AE0112" w:rsidP="00DF285A">
      <w:pPr>
        <w:pStyle w:val="Akapitzlist"/>
        <w:numPr>
          <w:ilvl w:val="0"/>
          <w:numId w:val="15"/>
        </w:numPr>
        <w:suppressAutoHyphens w:val="0"/>
        <w:spacing w:after="120"/>
        <w:ind w:left="426" w:hanging="426"/>
        <w:jc w:val="both"/>
        <w:rPr>
          <w:rFonts w:ascii="Arial" w:hAnsi="Arial" w:cs="Arial"/>
          <w:sz w:val="22"/>
          <w:szCs w:val="22"/>
        </w:rPr>
      </w:pPr>
      <w:r>
        <w:rPr>
          <w:rFonts w:ascii="Arial" w:hAnsi="Arial" w:cs="Arial"/>
          <w:sz w:val="22"/>
          <w:szCs w:val="22"/>
        </w:rPr>
        <w:t>Zastępca Przewodniczącego</w:t>
      </w:r>
      <w:r w:rsidRPr="008821A8">
        <w:rPr>
          <w:rFonts w:ascii="Arial" w:hAnsi="Arial" w:cs="Arial"/>
          <w:sz w:val="22"/>
          <w:szCs w:val="22"/>
        </w:rPr>
        <w:t xml:space="preserve"> </w:t>
      </w:r>
      <w:r w:rsidR="008821A8" w:rsidRPr="008821A8">
        <w:rPr>
          <w:rFonts w:ascii="Arial" w:hAnsi="Arial" w:cs="Arial"/>
          <w:sz w:val="22"/>
          <w:szCs w:val="22"/>
        </w:rPr>
        <w:t>KOP zastępuje Przewodniczącego KOP w przypadku jego nieobecności.</w:t>
      </w:r>
    </w:p>
    <w:p w:rsidR="008821A8" w:rsidRDefault="008821A8" w:rsidP="00DF285A">
      <w:pPr>
        <w:pStyle w:val="Akapitzlist"/>
        <w:numPr>
          <w:ilvl w:val="0"/>
          <w:numId w:val="15"/>
        </w:numPr>
        <w:suppressAutoHyphens w:val="0"/>
        <w:spacing w:after="120"/>
        <w:ind w:left="426" w:hanging="426"/>
        <w:jc w:val="both"/>
        <w:rPr>
          <w:rFonts w:ascii="Arial" w:hAnsi="Arial" w:cs="Arial"/>
          <w:sz w:val="22"/>
          <w:szCs w:val="22"/>
        </w:rPr>
      </w:pPr>
      <w:r>
        <w:rPr>
          <w:rFonts w:ascii="Arial" w:hAnsi="Arial" w:cs="Arial"/>
          <w:sz w:val="22"/>
          <w:szCs w:val="22"/>
        </w:rPr>
        <w:t xml:space="preserve">Przewodniczący </w:t>
      </w:r>
      <w:r w:rsidR="008072F3">
        <w:rPr>
          <w:rFonts w:ascii="Arial" w:hAnsi="Arial" w:cs="Arial"/>
          <w:sz w:val="22"/>
          <w:szCs w:val="22"/>
          <w:lang w:val="pl-PL"/>
        </w:rPr>
        <w:t xml:space="preserve">/ </w:t>
      </w:r>
      <w:r w:rsidR="008072F3" w:rsidRPr="008072F3">
        <w:rPr>
          <w:rFonts w:ascii="Arial" w:hAnsi="Arial" w:cs="Arial"/>
          <w:sz w:val="22"/>
          <w:szCs w:val="22"/>
          <w:lang w:val="pl-PL"/>
        </w:rPr>
        <w:t xml:space="preserve">Zastępca Przewodniczącego KOP </w:t>
      </w:r>
      <w:r>
        <w:rPr>
          <w:rFonts w:ascii="Arial" w:hAnsi="Arial" w:cs="Arial"/>
          <w:sz w:val="22"/>
          <w:szCs w:val="22"/>
        </w:rPr>
        <w:t>nie uczestniczy w ocenie projektów.</w:t>
      </w:r>
    </w:p>
    <w:p w:rsidR="008821A8" w:rsidRPr="008821A8" w:rsidRDefault="008821A8" w:rsidP="00DF285A">
      <w:pPr>
        <w:pStyle w:val="Akapitzlist"/>
        <w:numPr>
          <w:ilvl w:val="0"/>
          <w:numId w:val="15"/>
        </w:numPr>
        <w:suppressAutoHyphens w:val="0"/>
        <w:spacing w:after="120"/>
        <w:ind w:left="426" w:hanging="426"/>
        <w:jc w:val="both"/>
        <w:rPr>
          <w:rFonts w:ascii="Arial" w:hAnsi="Arial" w:cs="Arial"/>
          <w:sz w:val="22"/>
          <w:szCs w:val="22"/>
        </w:rPr>
      </w:pPr>
      <w:r w:rsidRPr="008821A8">
        <w:rPr>
          <w:rFonts w:ascii="Arial" w:hAnsi="Arial" w:cs="Arial"/>
          <w:sz w:val="22"/>
          <w:szCs w:val="22"/>
        </w:rPr>
        <w:t>Sekretarz KOP jest odpowiedzialny w szczególności za:</w:t>
      </w:r>
    </w:p>
    <w:p w:rsidR="008821A8" w:rsidRDefault="008821A8" w:rsidP="00DF285A">
      <w:pPr>
        <w:pStyle w:val="Tekstpodstawowy"/>
        <w:numPr>
          <w:ilvl w:val="0"/>
          <w:numId w:val="8"/>
        </w:numPr>
        <w:tabs>
          <w:tab w:val="left" w:pos="426"/>
        </w:tabs>
        <w:rPr>
          <w:rFonts w:ascii="Arial" w:hAnsi="Arial" w:cs="Arial"/>
          <w:sz w:val="22"/>
          <w:szCs w:val="22"/>
        </w:rPr>
      </w:pPr>
      <w:r w:rsidRPr="008821A8">
        <w:rPr>
          <w:rFonts w:ascii="Arial" w:hAnsi="Arial" w:cs="Arial"/>
          <w:sz w:val="22"/>
          <w:szCs w:val="22"/>
        </w:rPr>
        <w:t xml:space="preserve">obsługę organizacyjno-techniczną KOP; </w:t>
      </w:r>
    </w:p>
    <w:p w:rsidR="008821A8" w:rsidRDefault="008821A8" w:rsidP="00DF285A">
      <w:pPr>
        <w:pStyle w:val="Tekstpodstawowy"/>
        <w:numPr>
          <w:ilvl w:val="0"/>
          <w:numId w:val="8"/>
        </w:numPr>
        <w:tabs>
          <w:tab w:val="left" w:pos="426"/>
        </w:tabs>
        <w:rPr>
          <w:rFonts w:ascii="Arial" w:hAnsi="Arial" w:cs="Arial"/>
          <w:sz w:val="22"/>
          <w:szCs w:val="22"/>
        </w:rPr>
      </w:pPr>
      <w:r w:rsidRPr="008821A8">
        <w:rPr>
          <w:rFonts w:ascii="Arial" w:hAnsi="Arial" w:cs="Arial"/>
          <w:sz w:val="22"/>
          <w:szCs w:val="22"/>
        </w:rPr>
        <w:t>sporządzenie protokołu</w:t>
      </w:r>
      <w:r w:rsidR="008D2A27">
        <w:rPr>
          <w:rFonts w:ascii="Arial" w:hAnsi="Arial" w:cs="Arial"/>
          <w:sz w:val="22"/>
          <w:szCs w:val="22"/>
        </w:rPr>
        <w:t xml:space="preserve"> z prac KOP</w:t>
      </w:r>
      <w:r w:rsidRPr="008821A8">
        <w:rPr>
          <w:rFonts w:ascii="Arial" w:hAnsi="Arial" w:cs="Arial"/>
          <w:sz w:val="22"/>
          <w:szCs w:val="22"/>
        </w:rPr>
        <w:t xml:space="preserve"> zawierającego informacje o przebiegu </w:t>
      </w:r>
      <w:r w:rsidR="008D2A27">
        <w:rPr>
          <w:rFonts w:ascii="Arial" w:hAnsi="Arial" w:cs="Arial"/>
          <w:sz w:val="22"/>
          <w:szCs w:val="22"/>
        </w:rPr>
        <w:br/>
      </w:r>
      <w:r w:rsidRPr="008821A8">
        <w:rPr>
          <w:rFonts w:ascii="Arial" w:hAnsi="Arial" w:cs="Arial"/>
          <w:sz w:val="22"/>
          <w:szCs w:val="22"/>
        </w:rPr>
        <w:t>i wynikach oceny projektów;</w:t>
      </w:r>
    </w:p>
    <w:p w:rsidR="008821A8" w:rsidRDefault="008D2A27" w:rsidP="00DF285A">
      <w:pPr>
        <w:pStyle w:val="Tekstpodstawowy"/>
        <w:numPr>
          <w:ilvl w:val="0"/>
          <w:numId w:val="8"/>
        </w:numPr>
        <w:tabs>
          <w:tab w:val="left" w:pos="426"/>
        </w:tabs>
        <w:rPr>
          <w:rFonts w:ascii="Arial" w:hAnsi="Arial" w:cs="Arial"/>
          <w:sz w:val="22"/>
          <w:szCs w:val="22"/>
        </w:rPr>
      </w:pPr>
      <w:r>
        <w:rPr>
          <w:rFonts w:ascii="Arial" w:hAnsi="Arial" w:cs="Arial"/>
          <w:sz w:val="22"/>
          <w:szCs w:val="22"/>
        </w:rPr>
        <w:t>sporządzenie</w:t>
      </w:r>
      <w:r w:rsidR="008821A8" w:rsidRPr="008821A8">
        <w:rPr>
          <w:rFonts w:ascii="Arial" w:hAnsi="Arial" w:cs="Arial"/>
          <w:sz w:val="22"/>
          <w:szCs w:val="22"/>
        </w:rPr>
        <w:t xml:space="preserve"> listy </w:t>
      </w:r>
      <w:r>
        <w:rPr>
          <w:rFonts w:ascii="Arial" w:hAnsi="Arial" w:cs="Arial"/>
          <w:sz w:val="22"/>
          <w:szCs w:val="22"/>
        </w:rPr>
        <w:t xml:space="preserve">wszystkich </w:t>
      </w:r>
      <w:r w:rsidR="008821A8" w:rsidRPr="008821A8">
        <w:rPr>
          <w:rFonts w:ascii="Arial" w:hAnsi="Arial" w:cs="Arial"/>
          <w:sz w:val="22"/>
          <w:szCs w:val="22"/>
        </w:rPr>
        <w:t xml:space="preserve">ocenionych projektów; </w:t>
      </w:r>
    </w:p>
    <w:p w:rsidR="008821A8" w:rsidRDefault="008821A8" w:rsidP="00DF285A">
      <w:pPr>
        <w:pStyle w:val="Tekstpodstawowy"/>
        <w:numPr>
          <w:ilvl w:val="0"/>
          <w:numId w:val="8"/>
        </w:numPr>
        <w:tabs>
          <w:tab w:val="left" w:pos="426"/>
        </w:tabs>
        <w:rPr>
          <w:rFonts w:ascii="Arial" w:hAnsi="Arial" w:cs="Arial"/>
          <w:sz w:val="22"/>
          <w:szCs w:val="22"/>
        </w:rPr>
      </w:pPr>
      <w:r>
        <w:rPr>
          <w:rFonts w:ascii="Arial" w:hAnsi="Arial" w:cs="Arial"/>
          <w:sz w:val="22"/>
          <w:szCs w:val="22"/>
        </w:rPr>
        <w:t>dostarczenie niezbędnych materiałów członkom KOP;</w:t>
      </w:r>
    </w:p>
    <w:p w:rsidR="008821A8" w:rsidRDefault="008821A8" w:rsidP="00CB7689">
      <w:pPr>
        <w:pStyle w:val="Tekstpodstawowy"/>
        <w:numPr>
          <w:ilvl w:val="0"/>
          <w:numId w:val="8"/>
        </w:numPr>
        <w:tabs>
          <w:tab w:val="left" w:pos="426"/>
        </w:tabs>
        <w:ind w:left="709" w:hanging="283"/>
        <w:rPr>
          <w:rFonts w:ascii="Arial" w:hAnsi="Arial" w:cs="Arial"/>
          <w:sz w:val="22"/>
          <w:szCs w:val="22"/>
        </w:rPr>
      </w:pPr>
      <w:r w:rsidRPr="008821A8">
        <w:rPr>
          <w:rFonts w:ascii="Arial" w:hAnsi="Arial" w:cs="Arial"/>
          <w:sz w:val="22"/>
          <w:szCs w:val="22"/>
        </w:rPr>
        <w:t>gromadzenie i przekazanie do miejsca przechowywania dokumentacji związanej z pracami KOP;</w:t>
      </w:r>
    </w:p>
    <w:p w:rsidR="008D2A27" w:rsidRDefault="008821A8" w:rsidP="00CB7689">
      <w:pPr>
        <w:pStyle w:val="Tekstpodstawowy"/>
        <w:numPr>
          <w:ilvl w:val="0"/>
          <w:numId w:val="8"/>
        </w:numPr>
        <w:tabs>
          <w:tab w:val="left" w:pos="426"/>
        </w:tabs>
        <w:ind w:left="709" w:hanging="283"/>
        <w:rPr>
          <w:rFonts w:ascii="Arial" w:hAnsi="Arial" w:cs="Arial"/>
          <w:sz w:val="22"/>
          <w:szCs w:val="22"/>
        </w:rPr>
      </w:pPr>
      <w:r w:rsidRPr="008D2A27">
        <w:rPr>
          <w:rFonts w:ascii="Arial" w:hAnsi="Arial" w:cs="Arial"/>
          <w:sz w:val="22"/>
          <w:szCs w:val="22"/>
        </w:rPr>
        <w:t xml:space="preserve">weryfikację </w:t>
      </w:r>
      <w:r w:rsidR="004938C2">
        <w:rPr>
          <w:rFonts w:ascii="Arial" w:hAnsi="Arial" w:cs="Arial"/>
          <w:sz w:val="22"/>
          <w:szCs w:val="22"/>
        </w:rPr>
        <w:t>kompletności</w:t>
      </w:r>
      <w:r w:rsidR="004938C2" w:rsidRPr="008D2A27">
        <w:rPr>
          <w:rFonts w:ascii="Arial" w:hAnsi="Arial" w:cs="Arial"/>
          <w:sz w:val="22"/>
          <w:szCs w:val="22"/>
        </w:rPr>
        <w:t xml:space="preserve"> </w:t>
      </w:r>
      <w:r w:rsidR="008D2A27" w:rsidRPr="008D2A27">
        <w:rPr>
          <w:rFonts w:ascii="Arial" w:hAnsi="Arial" w:cs="Arial"/>
          <w:sz w:val="22"/>
          <w:szCs w:val="22"/>
        </w:rPr>
        <w:t>wypełnienia list sprawdzających dotyczących oceny formalnej oraz kart oceny merytorycznej przez Członków KOP;</w:t>
      </w:r>
    </w:p>
    <w:p w:rsidR="008821A8" w:rsidRPr="008D2A27" w:rsidRDefault="008D2A27" w:rsidP="00DF285A">
      <w:pPr>
        <w:pStyle w:val="Tekstpodstawowy"/>
        <w:numPr>
          <w:ilvl w:val="0"/>
          <w:numId w:val="8"/>
        </w:numPr>
        <w:tabs>
          <w:tab w:val="left" w:pos="426"/>
        </w:tabs>
        <w:rPr>
          <w:rFonts w:ascii="Arial" w:hAnsi="Arial" w:cs="Arial"/>
          <w:sz w:val="22"/>
          <w:szCs w:val="22"/>
        </w:rPr>
      </w:pPr>
      <w:r>
        <w:rPr>
          <w:rFonts w:ascii="Arial" w:hAnsi="Arial" w:cs="Arial"/>
          <w:sz w:val="22"/>
          <w:szCs w:val="22"/>
        </w:rPr>
        <w:t>zadania związane z oceną pracy ekspertów</w:t>
      </w:r>
      <w:r w:rsidR="00AE0112" w:rsidRPr="00A70A84">
        <w:rPr>
          <w:rFonts w:ascii="Arial" w:hAnsi="Arial" w:cs="Arial"/>
          <w:sz w:val="22"/>
          <w:szCs w:val="22"/>
        </w:rPr>
        <w:t>;</w:t>
      </w:r>
    </w:p>
    <w:p w:rsidR="008821A8" w:rsidRPr="008821A8" w:rsidRDefault="008821A8" w:rsidP="00CB7689">
      <w:pPr>
        <w:pStyle w:val="Tekstpodstawowy"/>
        <w:numPr>
          <w:ilvl w:val="0"/>
          <w:numId w:val="8"/>
        </w:numPr>
        <w:tabs>
          <w:tab w:val="left" w:pos="426"/>
        </w:tabs>
        <w:spacing w:after="120"/>
        <w:ind w:left="709" w:hanging="280"/>
        <w:rPr>
          <w:rFonts w:ascii="Arial" w:hAnsi="Arial" w:cs="Arial"/>
          <w:sz w:val="22"/>
          <w:szCs w:val="22"/>
        </w:rPr>
      </w:pPr>
      <w:r w:rsidRPr="008821A8">
        <w:rPr>
          <w:rFonts w:ascii="Arial" w:hAnsi="Arial" w:cs="Arial"/>
          <w:sz w:val="22"/>
          <w:szCs w:val="22"/>
        </w:rPr>
        <w:t>wykonywanie innych zadań nieprzewidzianych w niniejszym Regulaminie, niezbędnych dla prawidłowego funkcjonowania KOP</w:t>
      </w:r>
      <w:r w:rsidR="008D2A27">
        <w:rPr>
          <w:rFonts w:ascii="Arial" w:hAnsi="Arial" w:cs="Arial"/>
          <w:sz w:val="22"/>
          <w:szCs w:val="22"/>
        </w:rPr>
        <w:t xml:space="preserve"> lub zleconych przez Przewodniczącego KOP</w:t>
      </w:r>
      <w:r w:rsidRPr="008821A8">
        <w:rPr>
          <w:rFonts w:ascii="Arial" w:hAnsi="Arial" w:cs="Arial"/>
          <w:sz w:val="22"/>
          <w:szCs w:val="22"/>
        </w:rPr>
        <w:t>.</w:t>
      </w:r>
    </w:p>
    <w:p w:rsidR="008821A8" w:rsidRDefault="008821A8" w:rsidP="00DF285A">
      <w:pPr>
        <w:pStyle w:val="Akapitzlist"/>
        <w:numPr>
          <w:ilvl w:val="0"/>
          <w:numId w:val="15"/>
        </w:numPr>
        <w:suppressAutoHyphens w:val="0"/>
        <w:spacing w:after="120"/>
        <w:ind w:left="426" w:hanging="426"/>
        <w:jc w:val="both"/>
        <w:rPr>
          <w:rFonts w:ascii="Arial" w:hAnsi="Arial" w:cs="Arial"/>
          <w:sz w:val="22"/>
          <w:szCs w:val="22"/>
        </w:rPr>
      </w:pPr>
      <w:r>
        <w:rPr>
          <w:rFonts w:ascii="Arial" w:hAnsi="Arial" w:cs="Arial"/>
          <w:sz w:val="22"/>
          <w:szCs w:val="22"/>
        </w:rPr>
        <w:t xml:space="preserve">W przypadku nieobecności Sekretarza jego </w:t>
      </w:r>
      <w:r w:rsidR="00617C24">
        <w:rPr>
          <w:rFonts w:ascii="Arial" w:hAnsi="Arial" w:cs="Arial"/>
          <w:sz w:val="22"/>
          <w:szCs w:val="22"/>
        </w:rPr>
        <w:t>obowiązki wykonuje</w:t>
      </w:r>
      <w:r w:rsidR="0072716F">
        <w:rPr>
          <w:rFonts w:ascii="Arial" w:hAnsi="Arial" w:cs="Arial"/>
          <w:sz w:val="22"/>
          <w:szCs w:val="22"/>
          <w:lang w:val="pl-PL"/>
        </w:rPr>
        <w:t>/ją</w:t>
      </w:r>
      <w:r w:rsidR="00617C24">
        <w:rPr>
          <w:rFonts w:ascii="Arial" w:hAnsi="Arial" w:cs="Arial"/>
          <w:sz w:val="22"/>
          <w:szCs w:val="22"/>
        </w:rPr>
        <w:t xml:space="preserve"> jego </w:t>
      </w:r>
      <w:r w:rsidR="001B5584">
        <w:rPr>
          <w:rFonts w:ascii="Arial" w:hAnsi="Arial" w:cs="Arial"/>
          <w:sz w:val="22"/>
          <w:szCs w:val="22"/>
          <w:lang w:val="pl-PL"/>
        </w:rPr>
        <w:t>Z</w:t>
      </w:r>
      <w:r w:rsidR="001B5584">
        <w:rPr>
          <w:rFonts w:ascii="Arial" w:hAnsi="Arial" w:cs="Arial"/>
          <w:sz w:val="22"/>
          <w:szCs w:val="22"/>
        </w:rPr>
        <w:t>astępca</w:t>
      </w:r>
      <w:r w:rsidR="00617C24">
        <w:rPr>
          <w:rFonts w:ascii="Arial" w:hAnsi="Arial" w:cs="Arial"/>
          <w:sz w:val="22"/>
          <w:szCs w:val="22"/>
        </w:rPr>
        <w:t>/cy.</w:t>
      </w:r>
    </w:p>
    <w:p w:rsidR="007A7E25" w:rsidRDefault="007A7E25" w:rsidP="00DF285A">
      <w:pPr>
        <w:pStyle w:val="Akapitzlist"/>
        <w:numPr>
          <w:ilvl w:val="0"/>
          <w:numId w:val="15"/>
        </w:numPr>
        <w:suppressAutoHyphens w:val="0"/>
        <w:spacing w:after="120"/>
        <w:ind w:left="426" w:hanging="426"/>
        <w:jc w:val="both"/>
        <w:rPr>
          <w:rFonts w:ascii="Arial" w:hAnsi="Arial" w:cs="Arial"/>
          <w:sz w:val="22"/>
          <w:szCs w:val="22"/>
        </w:rPr>
      </w:pPr>
      <w:r>
        <w:rPr>
          <w:rFonts w:ascii="Arial" w:hAnsi="Arial" w:cs="Arial"/>
          <w:sz w:val="22"/>
          <w:szCs w:val="22"/>
        </w:rPr>
        <w:t xml:space="preserve">Do zadań </w:t>
      </w:r>
      <w:r w:rsidR="008821A8" w:rsidRPr="008821A8">
        <w:rPr>
          <w:rFonts w:ascii="Arial" w:hAnsi="Arial" w:cs="Arial"/>
          <w:sz w:val="22"/>
          <w:szCs w:val="22"/>
        </w:rPr>
        <w:t>Członk</w:t>
      </w:r>
      <w:r>
        <w:rPr>
          <w:rFonts w:ascii="Arial" w:hAnsi="Arial" w:cs="Arial"/>
          <w:sz w:val="22"/>
          <w:szCs w:val="22"/>
        </w:rPr>
        <w:t>ów KOP należy w szczególności:</w:t>
      </w:r>
    </w:p>
    <w:p w:rsidR="007A7E25" w:rsidRDefault="007A7E25" w:rsidP="00DF285A">
      <w:pPr>
        <w:pStyle w:val="Tekstpodstawowy"/>
        <w:numPr>
          <w:ilvl w:val="0"/>
          <w:numId w:val="12"/>
        </w:numPr>
        <w:tabs>
          <w:tab w:val="left" w:pos="426"/>
        </w:tabs>
        <w:ind w:left="709" w:hanging="283"/>
        <w:rPr>
          <w:rFonts w:ascii="Arial" w:hAnsi="Arial" w:cs="Arial"/>
          <w:sz w:val="22"/>
          <w:szCs w:val="22"/>
        </w:rPr>
      </w:pPr>
      <w:r>
        <w:rPr>
          <w:rFonts w:ascii="Arial" w:hAnsi="Arial" w:cs="Arial"/>
          <w:sz w:val="22"/>
          <w:szCs w:val="22"/>
        </w:rPr>
        <w:t xml:space="preserve">prawidłowe, terminowe, bezstronne i rzetelne dokonywanie oceny projektów </w:t>
      </w:r>
      <w:r w:rsidR="00F65F3B">
        <w:rPr>
          <w:rFonts w:ascii="Arial" w:hAnsi="Arial" w:cs="Arial"/>
          <w:sz w:val="22"/>
          <w:szCs w:val="22"/>
        </w:rPr>
        <w:br/>
      </w:r>
      <w:r>
        <w:rPr>
          <w:rFonts w:ascii="Arial" w:hAnsi="Arial" w:cs="Arial"/>
          <w:sz w:val="22"/>
          <w:szCs w:val="22"/>
        </w:rPr>
        <w:t>w oparciu o kryteria wyboru projektów,</w:t>
      </w:r>
      <w:r w:rsidRPr="007A7E25">
        <w:rPr>
          <w:rFonts w:ascii="Arial" w:hAnsi="Arial" w:cs="Arial"/>
          <w:sz w:val="22"/>
          <w:szCs w:val="22"/>
        </w:rPr>
        <w:t xml:space="preserve"> udokumentowane w listach sprawdzających/kartach oceny</w:t>
      </w:r>
      <w:r>
        <w:rPr>
          <w:rFonts w:ascii="Arial" w:hAnsi="Arial" w:cs="Arial"/>
          <w:sz w:val="22"/>
          <w:szCs w:val="22"/>
        </w:rPr>
        <w:t>;</w:t>
      </w:r>
    </w:p>
    <w:p w:rsidR="007A7E25" w:rsidRDefault="007A7E25" w:rsidP="00DF285A">
      <w:pPr>
        <w:pStyle w:val="Tekstpodstawowy"/>
        <w:numPr>
          <w:ilvl w:val="0"/>
          <w:numId w:val="12"/>
        </w:numPr>
        <w:tabs>
          <w:tab w:val="left" w:pos="426"/>
        </w:tabs>
        <w:ind w:left="1134" w:hanging="708"/>
        <w:rPr>
          <w:rFonts w:ascii="Arial" w:hAnsi="Arial" w:cs="Arial"/>
          <w:sz w:val="22"/>
          <w:szCs w:val="22"/>
        </w:rPr>
      </w:pPr>
      <w:r>
        <w:rPr>
          <w:rFonts w:ascii="Arial" w:hAnsi="Arial" w:cs="Arial"/>
          <w:sz w:val="22"/>
          <w:szCs w:val="22"/>
        </w:rPr>
        <w:t>zapoznanie się z całością dokumentacji konkursowej lub dokumentacji naboru;</w:t>
      </w:r>
    </w:p>
    <w:p w:rsidR="007A7E25" w:rsidRDefault="007A7E25" w:rsidP="00DF285A">
      <w:pPr>
        <w:pStyle w:val="Tekstpodstawowy"/>
        <w:numPr>
          <w:ilvl w:val="0"/>
          <w:numId w:val="12"/>
        </w:numPr>
        <w:tabs>
          <w:tab w:val="left" w:pos="426"/>
        </w:tabs>
        <w:ind w:left="1134" w:hanging="708"/>
        <w:rPr>
          <w:rFonts w:ascii="Arial" w:hAnsi="Arial" w:cs="Arial"/>
          <w:sz w:val="22"/>
          <w:szCs w:val="22"/>
        </w:rPr>
      </w:pPr>
      <w:r>
        <w:rPr>
          <w:rFonts w:ascii="Arial" w:hAnsi="Arial" w:cs="Arial"/>
          <w:sz w:val="22"/>
          <w:szCs w:val="22"/>
        </w:rPr>
        <w:t>zapoznanie się z całością dokumentacji projektowej złożonej przez wnioskodawcę;</w:t>
      </w:r>
    </w:p>
    <w:p w:rsidR="007A7E25" w:rsidRDefault="007A7E25" w:rsidP="00DF285A">
      <w:pPr>
        <w:pStyle w:val="Tekstpodstawowy"/>
        <w:numPr>
          <w:ilvl w:val="0"/>
          <w:numId w:val="12"/>
        </w:numPr>
        <w:tabs>
          <w:tab w:val="left" w:pos="426"/>
        </w:tabs>
        <w:ind w:left="709" w:hanging="283"/>
        <w:rPr>
          <w:rFonts w:ascii="Arial" w:hAnsi="Arial" w:cs="Arial"/>
          <w:sz w:val="22"/>
          <w:szCs w:val="22"/>
        </w:rPr>
      </w:pPr>
      <w:r>
        <w:rPr>
          <w:rFonts w:ascii="Arial" w:hAnsi="Arial" w:cs="Arial"/>
          <w:sz w:val="22"/>
          <w:szCs w:val="22"/>
        </w:rPr>
        <w:t>zgłaszanie do Przewodniczącego uwag i zastrzeżeń w zakresie ocenianych projektów;</w:t>
      </w:r>
    </w:p>
    <w:p w:rsidR="007A7E25" w:rsidRDefault="007A7E25" w:rsidP="00DF285A">
      <w:pPr>
        <w:pStyle w:val="Tekstpodstawowy"/>
        <w:numPr>
          <w:ilvl w:val="0"/>
          <w:numId w:val="12"/>
        </w:numPr>
        <w:tabs>
          <w:tab w:val="left" w:pos="426"/>
        </w:tabs>
        <w:ind w:left="709" w:hanging="283"/>
        <w:rPr>
          <w:rFonts w:ascii="Arial" w:hAnsi="Arial" w:cs="Arial"/>
          <w:sz w:val="22"/>
          <w:szCs w:val="22"/>
        </w:rPr>
      </w:pPr>
      <w:r>
        <w:rPr>
          <w:rFonts w:ascii="Arial" w:hAnsi="Arial" w:cs="Arial"/>
          <w:sz w:val="22"/>
          <w:szCs w:val="22"/>
        </w:rPr>
        <w:t>niezwłoczne poinformowanie Przewodniczącego o okolicznościach uniemożliwiających przeprowadzenie oceny projektu, w tym ze względu na naruszenie zasady bezstronności;</w:t>
      </w:r>
    </w:p>
    <w:p w:rsidR="00301225" w:rsidRPr="00301225" w:rsidRDefault="00301225" w:rsidP="00DF285A">
      <w:pPr>
        <w:pStyle w:val="Tekstpodstawowy"/>
        <w:numPr>
          <w:ilvl w:val="0"/>
          <w:numId w:val="12"/>
        </w:numPr>
        <w:tabs>
          <w:tab w:val="left" w:pos="426"/>
        </w:tabs>
        <w:ind w:left="1134" w:hanging="708"/>
        <w:rPr>
          <w:rFonts w:ascii="Arial" w:hAnsi="Arial" w:cs="Arial"/>
          <w:sz w:val="22"/>
          <w:szCs w:val="22"/>
        </w:rPr>
      </w:pPr>
      <w:r w:rsidRPr="00301225">
        <w:rPr>
          <w:rFonts w:ascii="Arial" w:hAnsi="Arial" w:cs="Arial"/>
          <w:sz w:val="22"/>
          <w:szCs w:val="22"/>
        </w:rPr>
        <w:t>obowiązkowe stawiennictwo w siedzibie IOK na wezwanie Przewodniczącego KOP</w:t>
      </w:r>
      <w:r>
        <w:rPr>
          <w:rFonts w:ascii="Arial" w:hAnsi="Arial" w:cs="Arial"/>
          <w:sz w:val="22"/>
          <w:szCs w:val="22"/>
        </w:rPr>
        <w:t>;</w:t>
      </w:r>
      <w:r w:rsidRPr="008E30C9">
        <w:t xml:space="preserve"> </w:t>
      </w:r>
    </w:p>
    <w:p w:rsidR="007A7E25" w:rsidRDefault="007A7E25" w:rsidP="00DF285A">
      <w:pPr>
        <w:pStyle w:val="Tekstpodstawowy"/>
        <w:numPr>
          <w:ilvl w:val="0"/>
          <w:numId w:val="12"/>
        </w:numPr>
        <w:tabs>
          <w:tab w:val="left" w:pos="426"/>
        </w:tabs>
        <w:ind w:left="709" w:hanging="283"/>
        <w:rPr>
          <w:rFonts w:ascii="Arial" w:hAnsi="Arial" w:cs="Arial"/>
          <w:sz w:val="22"/>
          <w:szCs w:val="22"/>
        </w:rPr>
      </w:pPr>
      <w:r>
        <w:rPr>
          <w:rFonts w:ascii="Arial" w:hAnsi="Arial" w:cs="Arial"/>
          <w:sz w:val="22"/>
          <w:szCs w:val="22"/>
        </w:rPr>
        <w:t>przestrzeganie postanowień niniejszego Regulaminu oraz innych dokumentów programowych i konkursowych IZ RPO WP 2014-2020.</w:t>
      </w:r>
    </w:p>
    <w:p w:rsidR="006C0AE0" w:rsidRPr="008821A8" w:rsidRDefault="006C0AE0" w:rsidP="006C0AE0">
      <w:pPr>
        <w:pStyle w:val="Tekstpodstawowy"/>
        <w:tabs>
          <w:tab w:val="left" w:pos="426"/>
        </w:tabs>
        <w:ind w:left="7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C0AE0" w:rsidRPr="00B9534B" w:rsidTr="005A4628">
        <w:tc>
          <w:tcPr>
            <w:tcW w:w="9212" w:type="dxa"/>
            <w:shd w:val="clear" w:color="auto" w:fill="BDD6EE"/>
          </w:tcPr>
          <w:p w:rsidR="006C0AE0" w:rsidRPr="00B9534B" w:rsidRDefault="006C0AE0" w:rsidP="005A4628">
            <w:pPr>
              <w:tabs>
                <w:tab w:val="left" w:pos="426"/>
                <w:tab w:val="left" w:pos="540"/>
                <w:tab w:val="left" w:pos="567"/>
              </w:tabs>
              <w:jc w:val="center"/>
              <w:rPr>
                <w:rFonts w:ascii="Arial" w:hAnsi="Arial" w:cs="Arial"/>
                <w:b/>
                <w:bCs/>
                <w:sz w:val="26"/>
                <w:szCs w:val="26"/>
              </w:rPr>
            </w:pPr>
            <w:r w:rsidRPr="00B9534B">
              <w:rPr>
                <w:rFonts w:ascii="Arial" w:hAnsi="Arial" w:cs="Arial"/>
                <w:b/>
                <w:bCs/>
                <w:sz w:val="26"/>
                <w:szCs w:val="26"/>
              </w:rPr>
              <w:t xml:space="preserve">Rozdział </w:t>
            </w:r>
            <w:r w:rsidR="00B425D0">
              <w:rPr>
                <w:rFonts w:ascii="Arial" w:hAnsi="Arial" w:cs="Arial"/>
                <w:b/>
                <w:bCs/>
                <w:sz w:val="26"/>
                <w:szCs w:val="26"/>
              </w:rPr>
              <w:t>IV</w:t>
            </w:r>
          </w:p>
          <w:p w:rsidR="006C0AE0" w:rsidRPr="00B9534B" w:rsidRDefault="006C0AE0" w:rsidP="006C0AE0">
            <w:pPr>
              <w:tabs>
                <w:tab w:val="left" w:pos="426"/>
                <w:tab w:val="left" w:pos="540"/>
                <w:tab w:val="left" w:pos="567"/>
              </w:tabs>
              <w:jc w:val="center"/>
              <w:rPr>
                <w:rFonts w:ascii="Arial" w:hAnsi="Arial" w:cs="Arial"/>
                <w:b/>
                <w:bCs/>
                <w:sz w:val="26"/>
                <w:szCs w:val="26"/>
              </w:rPr>
            </w:pPr>
            <w:r w:rsidRPr="006C0AE0">
              <w:rPr>
                <w:rFonts w:ascii="Arial" w:hAnsi="Arial" w:cs="Arial"/>
                <w:b/>
                <w:bCs/>
                <w:sz w:val="26"/>
                <w:szCs w:val="26"/>
              </w:rPr>
              <w:t>Zasada bezstronności i poufności</w:t>
            </w:r>
          </w:p>
        </w:tc>
      </w:tr>
    </w:tbl>
    <w:p w:rsidR="006C0AE0" w:rsidRPr="006C0AE0" w:rsidRDefault="006C0AE0" w:rsidP="006C0AE0">
      <w:pPr>
        <w:pStyle w:val="Tekstpodstawowy"/>
        <w:tabs>
          <w:tab w:val="left" w:pos="426"/>
        </w:tabs>
        <w:spacing w:after="120"/>
        <w:rPr>
          <w:rFonts w:ascii="Arial" w:hAnsi="Arial" w:cs="Arial"/>
          <w:b/>
          <w:sz w:val="22"/>
          <w:szCs w:val="22"/>
        </w:rPr>
      </w:pPr>
    </w:p>
    <w:p w:rsidR="006C0AE0" w:rsidRDefault="006C0AE0" w:rsidP="00DF285A">
      <w:pPr>
        <w:pStyle w:val="Akapitzlist"/>
        <w:numPr>
          <w:ilvl w:val="0"/>
          <w:numId w:val="16"/>
        </w:numPr>
        <w:suppressAutoHyphens w:val="0"/>
        <w:spacing w:after="120"/>
        <w:ind w:left="426" w:hanging="426"/>
        <w:jc w:val="both"/>
        <w:rPr>
          <w:rFonts w:ascii="Arial" w:hAnsi="Arial" w:cs="Arial"/>
          <w:sz w:val="22"/>
          <w:szCs w:val="22"/>
        </w:rPr>
      </w:pPr>
      <w:r w:rsidRPr="006C0AE0">
        <w:rPr>
          <w:rFonts w:ascii="Arial" w:hAnsi="Arial" w:cs="Arial"/>
          <w:sz w:val="22"/>
          <w:szCs w:val="22"/>
        </w:rPr>
        <w:t xml:space="preserve">Wszyscy członkowie KOP zobowiązani są </w:t>
      </w:r>
      <w:r w:rsidR="00725651" w:rsidRPr="00725651">
        <w:rPr>
          <w:rFonts w:ascii="Arial" w:hAnsi="Arial" w:cs="Arial"/>
          <w:sz w:val="22"/>
          <w:szCs w:val="22"/>
          <w:lang w:val="pl-PL"/>
        </w:rPr>
        <w:t xml:space="preserve">do zachowania w tajemnicy wszystkich informacji i dokumentów ujawnionych i wytworzonych w trakcie prac KOP </w:t>
      </w:r>
      <w:r w:rsidRPr="006C0AE0">
        <w:rPr>
          <w:rFonts w:ascii="Arial" w:hAnsi="Arial" w:cs="Arial"/>
          <w:sz w:val="22"/>
          <w:szCs w:val="22"/>
        </w:rPr>
        <w:t>oraz</w:t>
      </w:r>
      <w:r w:rsidR="00725651">
        <w:rPr>
          <w:rFonts w:ascii="Arial" w:hAnsi="Arial" w:cs="Arial"/>
          <w:sz w:val="22"/>
          <w:szCs w:val="22"/>
          <w:lang w:val="pl-PL"/>
        </w:rPr>
        <w:t xml:space="preserve"> do</w:t>
      </w:r>
      <w:r w:rsidRPr="006C0AE0">
        <w:rPr>
          <w:rFonts w:ascii="Arial" w:hAnsi="Arial" w:cs="Arial"/>
          <w:sz w:val="22"/>
          <w:szCs w:val="22"/>
        </w:rPr>
        <w:t xml:space="preserve"> podpisania przed przystąpieniem do pracy w ramach KOP </w:t>
      </w:r>
      <w:r w:rsidRPr="006C0AE0">
        <w:rPr>
          <w:rFonts w:ascii="Arial" w:hAnsi="Arial" w:cs="Arial"/>
          <w:i/>
          <w:sz w:val="22"/>
          <w:szCs w:val="22"/>
        </w:rPr>
        <w:t>Deklaracji poufności</w:t>
      </w:r>
      <w:r w:rsidRPr="006C0AE0">
        <w:rPr>
          <w:rFonts w:ascii="Arial" w:hAnsi="Arial" w:cs="Arial"/>
          <w:sz w:val="22"/>
          <w:szCs w:val="22"/>
        </w:rPr>
        <w:t>.</w:t>
      </w:r>
    </w:p>
    <w:p w:rsidR="006C0AE0" w:rsidRPr="006C0AE0" w:rsidRDefault="006C0AE0" w:rsidP="00DF285A">
      <w:pPr>
        <w:pStyle w:val="Akapitzlist"/>
        <w:numPr>
          <w:ilvl w:val="0"/>
          <w:numId w:val="16"/>
        </w:numPr>
        <w:suppressAutoHyphens w:val="0"/>
        <w:spacing w:after="120"/>
        <w:ind w:left="426" w:hanging="426"/>
        <w:jc w:val="both"/>
        <w:rPr>
          <w:rFonts w:ascii="Arial" w:hAnsi="Arial" w:cs="Arial"/>
          <w:sz w:val="22"/>
          <w:szCs w:val="22"/>
        </w:rPr>
      </w:pPr>
      <w:r w:rsidRPr="006C0AE0">
        <w:rPr>
          <w:rFonts w:ascii="Arial" w:hAnsi="Arial" w:cs="Arial"/>
          <w:sz w:val="22"/>
          <w:szCs w:val="22"/>
        </w:rPr>
        <w:t>Ponadto, członkowie KOP dokonujący oceny zobowiązani są także do zachowania zasad bezstronności i podpisania przed przystąpieniem do oceny projektów odpowiedniego oświadczenia w tym zakresie.</w:t>
      </w:r>
    </w:p>
    <w:p w:rsidR="006C0AE0" w:rsidRPr="006C0AE0" w:rsidRDefault="006C0AE0" w:rsidP="00DF285A">
      <w:pPr>
        <w:pStyle w:val="Akapitzlist"/>
        <w:numPr>
          <w:ilvl w:val="0"/>
          <w:numId w:val="16"/>
        </w:numPr>
        <w:suppressAutoHyphens w:val="0"/>
        <w:spacing w:after="120"/>
        <w:ind w:left="426" w:hanging="426"/>
        <w:jc w:val="both"/>
        <w:rPr>
          <w:rFonts w:ascii="Arial" w:hAnsi="Arial" w:cs="Arial"/>
          <w:sz w:val="22"/>
          <w:szCs w:val="22"/>
        </w:rPr>
      </w:pPr>
      <w:r w:rsidRPr="006C0AE0">
        <w:rPr>
          <w:rFonts w:ascii="Arial" w:hAnsi="Arial" w:cs="Arial"/>
          <w:sz w:val="22"/>
          <w:szCs w:val="22"/>
        </w:rPr>
        <w:t xml:space="preserve">Wzory oświadczeń o bezstronności oraz deklaracji poufności stanowią załączniki nr </w:t>
      </w:r>
      <w:r w:rsidR="00170DBA">
        <w:rPr>
          <w:rFonts w:ascii="Arial" w:hAnsi="Arial" w:cs="Arial"/>
          <w:sz w:val="22"/>
          <w:szCs w:val="22"/>
          <w:lang w:val="pl-PL"/>
        </w:rPr>
        <w:t>2</w:t>
      </w:r>
      <w:r w:rsidR="0076725B">
        <w:rPr>
          <w:rFonts w:ascii="Arial" w:hAnsi="Arial" w:cs="Arial"/>
          <w:sz w:val="22"/>
          <w:szCs w:val="22"/>
          <w:lang w:val="pl-PL"/>
        </w:rPr>
        <w:t>,</w:t>
      </w:r>
      <w:r w:rsidRPr="006C0AE0">
        <w:rPr>
          <w:rFonts w:ascii="Arial" w:hAnsi="Arial" w:cs="Arial"/>
          <w:sz w:val="22"/>
          <w:szCs w:val="22"/>
        </w:rPr>
        <w:t xml:space="preserve"> </w:t>
      </w:r>
      <w:r w:rsidR="00170DBA">
        <w:rPr>
          <w:rFonts w:ascii="Arial" w:hAnsi="Arial" w:cs="Arial"/>
          <w:sz w:val="22"/>
          <w:szCs w:val="22"/>
          <w:lang w:val="pl-PL"/>
        </w:rPr>
        <w:t>3</w:t>
      </w:r>
      <w:r w:rsidR="0076725B">
        <w:rPr>
          <w:rFonts w:ascii="Arial" w:hAnsi="Arial" w:cs="Arial"/>
          <w:sz w:val="22"/>
          <w:szCs w:val="22"/>
          <w:lang w:val="pl-PL"/>
        </w:rPr>
        <w:t xml:space="preserve"> i 4</w:t>
      </w:r>
      <w:r w:rsidR="00170DBA" w:rsidRPr="006C0AE0">
        <w:rPr>
          <w:rFonts w:ascii="Arial" w:hAnsi="Arial" w:cs="Arial"/>
          <w:sz w:val="22"/>
          <w:szCs w:val="22"/>
        </w:rPr>
        <w:t xml:space="preserve"> </w:t>
      </w:r>
      <w:r w:rsidRPr="006C0AE0">
        <w:rPr>
          <w:rFonts w:ascii="Arial" w:hAnsi="Arial" w:cs="Arial"/>
          <w:sz w:val="22"/>
          <w:szCs w:val="22"/>
        </w:rPr>
        <w:t>do niniejszego Regulaminu. Oświadczenie o bezstronności składane przez pracownika IOK dokonującego oceny formalnej może stanowić część listy sprawdzającej.</w:t>
      </w:r>
    </w:p>
    <w:p w:rsidR="00243EAA" w:rsidRDefault="00243EAA" w:rsidP="00DF285A">
      <w:pPr>
        <w:pStyle w:val="Akapitzlist"/>
        <w:numPr>
          <w:ilvl w:val="0"/>
          <w:numId w:val="16"/>
        </w:numPr>
        <w:suppressAutoHyphens w:val="0"/>
        <w:spacing w:after="120"/>
        <w:ind w:left="426" w:hanging="426"/>
        <w:jc w:val="both"/>
        <w:rPr>
          <w:rFonts w:ascii="Arial" w:hAnsi="Arial" w:cs="Arial"/>
          <w:sz w:val="22"/>
          <w:szCs w:val="22"/>
        </w:rPr>
      </w:pPr>
      <w:r w:rsidRPr="00243EAA">
        <w:rPr>
          <w:rFonts w:ascii="Arial" w:hAnsi="Arial" w:cs="Arial"/>
          <w:sz w:val="22"/>
          <w:szCs w:val="22"/>
        </w:rPr>
        <w:t xml:space="preserve">Członek KOP podlega wyłączeniu z udziału w ocenie </w:t>
      </w:r>
      <w:r>
        <w:rPr>
          <w:rFonts w:ascii="Arial" w:hAnsi="Arial" w:cs="Arial"/>
          <w:sz w:val="22"/>
          <w:szCs w:val="22"/>
        </w:rPr>
        <w:t>projektu</w:t>
      </w:r>
      <w:r w:rsidRPr="00243EAA">
        <w:rPr>
          <w:rFonts w:ascii="Arial" w:hAnsi="Arial" w:cs="Arial"/>
          <w:sz w:val="22"/>
          <w:szCs w:val="22"/>
        </w:rPr>
        <w:t>, jeżeli wystąpią jakiekolwiek okoliczności mogące budzić uzasadnione wątpliwości, co do bezstronności członka KOP, wskazane w oświadczeniu o bezstronności i poufności, uniemożliwiające mu jego podpisanie.</w:t>
      </w:r>
    </w:p>
    <w:p w:rsidR="00243EAA" w:rsidRDefault="00243EAA" w:rsidP="00DF285A">
      <w:pPr>
        <w:pStyle w:val="Akapitzlist"/>
        <w:numPr>
          <w:ilvl w:val="0"/>
          <w:numId w:val="16"/>
        </w:numPr>
        <w:suppressAutoHyphens w:val="0"/>
        <w:spacing w:after="120"/>
        <w:ind w:left="426" w:hanging="426"/>
        <w:jc w:val="both"/>
        <w:rPr>
          <w:rFonts w:ascii="Arial" w:hAnsi="Arial" w:cs="Arial"/>
          <w:sz w:val="22"/>
          <w:szCs w:val="22"/>
        </w:rPr>
      </w:pPr>
      <w:r w:rsidRPr="00243EAA">
        <w:rPr>
          <w:rFonts w:ascii="Arial" w:hAnsi="Arial" w:cs="Arial"/>
          <w:sz w:val="22"/>
          <w:szCs w:val="22"/>
        </w:rPr>
        <w:t xml:space="preserve">Członek KOP może zostać wyłączony z udziału w ocenie </w:t>
      </w:r>
      <w:r>
        <w:rPr>
          <w:rFonts w:ascii="Arial" w:hAnsi="Arial" w:cs="Arial"/>
          <w:sz w:val="22"/>
          <w:szCs w:val="22"/>
        </w:rPr>
        <w:t>projektu</w:t>
      </w:r>
      <w:r w:rsidRPr="00243EAA">
        <w:rPr>
          <w:rFonts w:ascii="Arial" w:hAnsi="Arial" w:cs="Arial"/>
          <w:sz w:val="22"/>
          <w:szCs w:val="22"/>
        </w:rPr>
        <w:t xml:space="preserve">, jeżeli zostanie uprawdopodobnione istnienie okoliczności niewymienionych w ust. </w:t>
      </w:r>
      <w:r w:rsidR="00AA3C2A">
        <w:rPr>
          <w:rFonts w:ascii="Arial" w:hAnsi="Arial" w:cs="Arial"/>
          <w:sz w:val="22"/>
          <w:szCs w:val="22"/>
        </w:rPr>
        <w:t>4</w:t>
      </w:r>
      <w:r w:rsidRPr="00243EAA">
        <w:rPr>
          <w:rFonts w:ascii="Arial" w:hAnsi="Arial" w:cs="Arial"/>
          <w:sz w:val="22"/>
          <w:szCs w:val="22"/>
        </w:rPr>
        <w:t>, które mogą wywołać wątpliwości, co do jego bezstronności</w:t>
      </w:r>
    </w:p>
    <w:p w:rsidR="00243EAA" w:rsidRDefault="00243EAA" w:rsidP="00DF285A">
      <w:pPr>
        <w:pStyle w:val="Akapitzlist"/>
        <w:numPr>
          <w:ilvl w:val="0"/>
          <w:numId w:val="16"/>
        </w:numPr>
        <w:suppressAutoHyphens w:val="0"/>
        <w:spacing w:after="120"/>
        <w:ind w:left="426" w:hanging="426"/>
        <w:jc w:val="both"/>
        <w:rPr>
          <w:rFonts w:ascii="Arial" w:hAnsi="Arial" w:cs="Arial"/>
          <w:sz w:val="22"/>
          <w:szCs w:val="22"/>
        </w:rPr>
      </w:pPr>
      <w:r w:rsidRPr="00243EAA">
        <w:rPr>
          <w:rFonts w:ascii="Arial" w:hAnsi="Arial" w:cs="Arial"/>
          <w:sz w:val="22"/>
          <w:szCs w:val="22"/>
        </w:rPr>
        <w:t xml:space="preserve">Niepodpisanie przez członka KOP oświadczenia o bezstronności i </w:t>
      </w:r>
      <w:r w:rsidR="00AA3C2A">
        <w:rPr>
          <w:rFonts w:ascii="Arial" w:hAnsi="Arial" w:cs="Arial"/>
          <w:sz w:val="22"/>
          <w:szCs w:val="22"/>
        </w:rPr>
        <w:t xml:space="preserve">deklaracji </w:t>
      </w:r>
      <w:r w:rsidRPr="00243EAA">
        <w:rPr>
          <w:rFonts w:ascii="Arial" w:hAnsi="Arial" w:cs="Arial"/>
          <w:sz w:val="22"/>
          <w:szCs w:val="22"/>
        </w:rPr>
        <w:t xml:space="preserve">poufności jest równoznaczne z wyłączeniem go z udziału w ocenie </w:t>
      </w:r>
      <w:r>
        <w:rPr>
          <w:rFonts w:ascii="Arial" w:hAnsi="Arial" w:cs="Arial"/>
          <w:sz w:val="22"/>
          <w:szCs w:val="22"/>
        </w:rPr>
        <w:t>projektu</w:t>
      </w:r>
      <w:r w:rsidRPr="00243EAA">
        <w:rPr>
          <w:rFonts w:ascii="Arial" w:hAnsi="Arial" w:cs="Arial"/>
          <w:sz w:val="22"/>
          <w:szCs w:val="22"/>
        </w:rPr>
        <w:t>.</w:t>
      </w:r>
    </w:p>
    <w:p w:rsidR="00243EAA" w:rsidRDefault="00243EAA" w:rsidP="00DF285A">
      <w:pPr>
        <w:pStyle w:val="Akapitzlist"/>
        <w:numPr>
          <w:ilvl w:val="0"/>
          <w:numId w:val="16"/>
        </w:numPr>
        <w:suppressAutoHyphens w:val="0"/>
        <w:spacing w:after="120"/>
        <w:ind w:left="426" w:hanging="426"/>
        <w:jc w:val="both"/>
        <w:rPr>
          <w:rFonts w:ascii="Arial" w:hAnsi="Arial" w:cs="Arial"/>
          <w:sz w:val="22"/>
          <w:szCs w:val="22"/>
        </w:rPr>
      </w:pPr>
      <w:r w:rsidRPr="00243EAA">
        <w:rPr>
          <w:rFonts w:ascii="Arial" w:hAnsi="Arial" w:cs="Arial"/>
          <w:sz w:val="22"/>
          <w:szCs w:val="22"/>
        </w:rPr>
        <w:t xml:space="preserve">O wyłączeniu członka KOP z udziału w ocenie </w:t>
      </w:r>
      <w:r>
        <w:rPr>
          <w:rFonts w:ascii="Arial" w:hAnsi="Arial" w:cs="Arial"/>
          <w:sz w:val="22"/>
          <w:szCs w:val="22"/>
        </w:rPr>
        <w:t>projektu</w:t>
      </w:r>
      <w:r w:rsidRPr="00243EAA">
        <w:rPr>
          <w:rFonts w:ascii="Arial" w:hAnsi="Arial" w:cs="Arial"/>
          <w:sz w:val="22"/>
          <w:szCs w:val="22"/>
        </w:rPr>
        <w:t xml:space="preserve"> decyduje Przewodniczący /</w:t>
      </w:r>
      <w:r w:rsidR="00AA3C2A">
        <w:rPr>
          <w:rFonts w:ascii="Arial" w:hAnsi="Arial" w:cs="Arial"/>
          <w:sz w:val="22"/>
          <w:szCs w:val="22"/>
        </w:rPr>
        <w:t xml:space="preserve"> </w:t>
      </w:r>
      <w:r w:rsidR="00AE0112">
        <w:rPr>
          <w:rFonts w:ascii="Arial" w:hAnsi="Arial" w:cs="Arial"/>
          <w:sz w:val="22"/>
          <w:szCs w:val="22"/>
        </w:rPr>
        <w:t>Zastępca Przewodniczącego</w:t>
      </w:r>
      <w:r w:rsidR="00AE0112" w:rsidRPr="00243EAA">
        <w:rPr>
          <w:rFonts w:ascii="Arial" w:hAnsi="Arial" w:cs="Arial"/>
          <w:sz w:val="22"/>
          <w:szCs w:val="22"/>
        </w:rPr>
        <w:t xml:space="preserve"> </w:t>
      </w:r>
      <w:r w:rsidRPr="00243EAA">
        <w:rPr>
          <w:rFonts w:ascii="Arial" w:hAnsi="Arial" w:cs="Arial"/>
          <w:sz w:val="22"/>
          <w:szCs w:val="22"/>
        </w:rPr>
        <w:t>KOP.</w:t>
      </w:r>
    </w:p>
    <w:p w:rsidR="00243EAA" w:rsidRDefault="00F65F3B" w:rsidP="00DF285A">
      <w:pPr>
        <w:pStyle w:val="Akapitzlist"/>
        <w:numPr>
          <w:ilvl w:val="0"/>
          <w:numId w:val="16"/>
        </w:numPr>
        <w:suppressAutoHyphens w:val="0"/>
        <w:spacing w:after="120"/>
        <w:ind w:left="426" w:hanging="426"/>
        <w:jc w:val="both"/>
        <w:rPr>
          <w:rFonts w:ascii="Arial" w:hAnsi="Arial" w:cs="Arial"/>
          <w:sz w:val="22"/>
          <w:szCs w:val="22"/>
        </w:rPr>
      </w:pPr>
      <w:r>
        <w:rPr>
          <w:rFonts w:ascii="Arial" w:hAnsi="Arial" w:cs="Arial"/>
          <w:sz w:val="22"/>
          <w:szCs w:val="22"/>
        </w:rPr>
        <w:t>Wyłączenie</w:t>
      </w:r>
      <w:r w:rsidR="00243EAA" w:rsidRPr="00243EAA">
        <w:rPr>
          <w:rFonts w:ascii="Arial" w:hAnsi="Arial" w:cs="Arial"/>
          <w:sz w:val="22"/>
          <w:szCs w:val="22"/>
        </w:rPr>
        <w:t xml:space="preserve"> członka KOP z oceny </w:t>
      </w:r>
      <w:r w:rsidR="00243EAA">
        <w:rPr>
          <w:rFonts w:ascii="Arial" w:hAnsi="Arial" w:cs="Arial"/>
          <w:sz w:val="22"/>
          <w:szCs w:val="22"/>
        </w:rPr>
        <w:t>projektu</w:t>
      </w:r>
      <w:r w:rsidR="00243EAA" w:rsidRPr="00243EAA">
        <w:rPr>
          <w:rFonts w:ascii="Arial" w:hAnsi="Arial" w:cs="Arial"/>
          <w:sz w:val="22"/>
          <w:szCs w:val="22"/>
        </w:rPr>
        <w:t xml:space="preserve"> </w:t>
      </w:r>
      <w:r w:rsidR="00AA3C2A">
        <w:rPr>
          <w:rFonts w:ascii="Arial" w:hAnsi="Arial" w:cs="Arial"/>
          <w:sz w:val="22"/>
          <w:szCs w:val="22"/>
        </w:rPr>
        <w:t>na skutek decyzji Przewodniczącego KOP</w:t>
      </w:r>
      <w:r>
        <w:rPr>
          <w:rFonts w:ascii="Arial" w:hAnsi="Arial" w:cs="Arial"/>
          <w:sz w:val="22"/>
          <w:szCs w:val="22"/>
        </w:rPr>
        <w:t>,</w:t>
      </w:r>
      <w:r w:rsidR="00AA3C2A">
        <w:rPr>
          <w:rFonts w:ascii="Arial" w:hAnsi="Arial" w:cs="Arial"/>
          <w:sz w:val="22"/>
          <w:szCs w:val="22"/>
        </w:rPr>
        <w:t xml:space="preserve"> </w:t>
      </w:r>
      <w:r w:rsidR="00243EAA" w:rsidRPr="00243EAA">
        <w:rPr>
          <w:rFonts w:ascii="Arial" w:hAnsi="Arial" w:cs="Arial"/>
          <w:sz w:val="22"/>
          <w:szCs w:val="22"/>
        </w:rPr>
        <w:t>jest równoznaczn</w:t>
      </w:r>
      <w:r w:rsidR="00C82E0C">
        <w:rPr>
          <w:rFonts w:ascii="Arial" w:hAnsi="Arial" w:cs="Arial"/>
          <w:sz w:val="22"/>
          <w:szCs w:val="22"/>
        </w:rPr>
        <w:t>e</w:t>
      </w:r>
      <w:r w:rsidR="00243EAA" w:rsidRPr="00243EAA">
        <w:rPr>
          <w:rFonts w:ascii="Arial" w:hAnsi="Arial" w:cs="Arial"/>
          <w:sz w:val="22"/>
          <w:szCs w:val="22"/>
        </w:rPr>
        <w:t xml:space="preserve"> z wyłączeniem go z udziału w ocenie </w:t>
      </w:r>
      <w:r w:rsidR="00243EAA">
        <w:rPr>
          <w:rFonts w:ascii="Arial" w:hAnsi="Arial" w:cs="Arial"/>
          <w:sz w:val="22"/>
          <w:szCs w:val="22"/>
        </w:rPr>
        <w:t xml:space="preserve">projektu oraz </w:t>
      </w:r>
      <w:r w:rsidR="003A401C">
        <w:rPr>
          <w:rFonts w:ascii="Arial" w:hAnsi="Arial" w:cs="Arial"/>
          <w:sz w:val="22"/>
          <w:szCs w:val="22"/>
        </w:rPr>
        <w:t>w ocenie wszystkich projektów ocenianych w danym konkursie</w:t>
      </w:r>
      <w:r w:rsidR="00243EAA" w:rsidRPr="00243EAA">
        <w:rPr>
          <w:rFonts w:ascii="Arial" w:hAnsi="Arial" w:cs="Arial"/>
          <w:sz w:val="22"/>
          <w:szCs w:val="22"/>
        </w:rPr>
        <w:t>.</w:t>
      </w:r>
    </w:p>
    <w:p w:rsidR="006C0AE0" w:rsidRDefault="006C0AE0" w:rsidP="00DF285A">
      <w:pPr>
        <w:pStyle w:val="Akapitzlist"/>
        <w:numPr>
          <w:ilvl w:val="0"/>
          <w:numId w:val="16"/>
        </w:numPr>
        <w:suppressAutoHyphens w:val="0"/>
        <w:spacing w:after="120"/>
        <w:ind w:left="426" w:hanging="426"/>
        <w:jc w:val="both"/>
        <w:rPr>
          <w:rFonts w:ascii="Arial" w:hAnsi="Arial" w:cs="Arial"/>
          <w:sz w:val="22"/>
          <w:szCs w:val="22"/>
        </w:rPr>
      </w:pPr>
      <w:r w:rsidRPr="006C0AE0">
        <w:rPr>
          <w:rFonts w:ascii="Arial" w:hAnsi="Arial" w:cs="Arial"/>
          <w:sz w:val="22"/>
          <w:szCs w:val="22"/>
        </w:rPr>
        <w:t xml:space="preserve">Wnioskodawca </w:t>
      </w:r>
      <w:r w:rsidR="0071052A">
        <w:rPr>
          <w:rFonts w:ascii="Arial" w:hAnsi="Arial" w:cs="Arial"/>
          <w:sz w:val="22"/>
          <w:szCs w:val="22"/>
          <w:lang w:val="pl-PL"/>
        </w:rPr>
        <w:t>po</w:t>
      </w:r>
      <w:r w:rsidR="0071052A" w:rsidRPr="006C0AE0">
        <w:rPr>
          <w:rFonts w:ascii="Arial" w:hAnsi="Arial" w:cs="Arial"/>
          <w:sz w:val="22"/>
          <w:szCs w:val="22"/>
        </w:rPr>
        <w:t xml:space="preserve"> </w:t>
      </w:r>
      <w:r w:rsidRPr="006C0AE0">
        <w:rPr>
          <w:rFonts w:ascii="Arial" w:hAnsi="Arial" w:cs="Arial"/>
          <w:sz w:val="22"/>
          <w:szCs w:val="22"/>
        </w:rPr>
        <w:t>każdym etapie oceny ma zapewniony dostęp do dokumentów dotyczących oceny jego projektu przy zachowaniu zasady anonimowości osób dokonujących oceny. Zasada anonimowości nie obowiązuje po zatwierdzeniu przez IZ RPO listy ocenionych projektów, o której mowa w art. 4</w:t>
      </w:r>
      <w:r w:rsidR="003654CC">
        <w:rPr>
          <w:rFonts w:ascii="Arial" w:hAnsi="Arial" w:cs="Arial"/>
          <w:sz w:val="22"/>
          <w:szCs w:val="22"/>
          <w:lang w:val="pl-PL"/>
        </w:rPr>
        <w:t>5</w:t>
      </w:r>
      <w:r w:rsidRPr="006C0AE0">
        <w:rPr>
          <w:rFonts w:ascii="Arial" w:hAnsi="Arial" w:cs="Arial"/>
          <w:sz w:val="22"/>
          <w:szCs w:val="22"/>
        </w:rPr>
        <w:t xml:space="preserve"> ust. </w:t>
      </w:r>
      <w:r w:rsidR="003654CC">
        <w:rPr>
          <w:rFonts w:ascii="Arial" w:hAnsi="Arial" w:cs="Arial"/>
          <w:sz w:val="22"/>
          <w:szCs w:val="22"/>
          <w:lang w:val="pl-PL"/>
        </w:rPr>
        <w:t>6</w:t>
      </w:r>
      <w:r w:rsidRPr="006C0AE0">
        <w:rPr>
          <w:rFonts w:ascii="Arial" w:hAnsi="Arial" w:cs="Arial"/>
          <w:sz w:val="22"/>
          <w:szCs w:val="22"/>
        </w:rPr>
        <w:t xml:space="preserve"> ustawy</w:t>
      </w:r>
      <w:r w:rsidR="007F4814">
        <w:rPr>
          <w:rFonts w:ascii="Arial" w:hAnsi="Arial" w:cs="Arial"/>
          <w:sz w:val="22"/>
          <w:szCs w:val="22"/>
          <w:lang w:val="pl-PL"/>
        </w:rPr>
        <w:t xml:space="preserve"> wdrożeniowej</w:t>
      </w:r>
      <w:r w:rsidRPr="006C0AE0">
        <w:rPr>
          <w:rFonts w:ascii="Arial" w:hAnsi="Arial" w:cs="Arial"/>
          <w:sz w:val="22"/>
          <w:szCs w:val="22"/>
        </w:rPr>
        <w:t xml:space="preserve">. </w:t>
      </w:r>
    </w:p>
    <w:p w:rsidR="00DD42CE" w:rsidRDefault="00DD42CE" w:rsidP="00DD42CE">
      <w:pPr>
        <w:pStyle w:val="Tekstpodstawowy"/>
        <w:tabs>
          <w:tab w:val="left" w:pos="426"/>
        </w:tabs>
        <w:spacing w:after="120"/>
        <w:ind w:left="360"/>
        <w:rPr>
          <w:rFonts w:ascii="Arial" w:hAnsi="Arial" w:cs="Arial"/>
          <w:sz w:val="22"/>
          <w:szCs w:val="22"/>
        </w:rPr>
      </w:pPr>
    </w:p>
    <w:p w:rsidR="004D5393" w:rsidRPr="006C0AE0" w:rsidRDefault="004D5393" w:rsidP="00203C6C">
      <w:pPr>
        <w:pStyle w:val="Tekstpodstawowy"/>
        <w:tabs>
          <w:tab w:val="left" w:pos="426"/>
        </w:tabs>
        <w:spacing w:after="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E1CE2" w:rsidRPr="00B9534B" w:rsidTr="005A4628">
        <w:tc>
          <w:tcPr>
            <w:tcW w:w="9212" w:type="dxa"/>
            <w:shd w:val="clear" w:color="auto" w:fill="BDD6EE"/>
          </w:tcPr>
          <w:p w:rsidR="001E1CE2" w:rsidRPr="00B9534B" w:rsidRDefault="001E1CE2" w:rsidP="005A4628">
            <w:pPr>
              <w:tabs>
                <w:tab w:val="left" w:pos="426"/>
                <w:tab w:val="left" w:pos="540"/>
                <w:tab w:val="left" w:pos="567"/>
              </w:tabs>
              <w:jc w:val="center"/>
              <w:rPr>
                <w:rFonts w:ascii="Arial" w:hAnsi="Arial" w:cs="Arial"/>
                <w:b/>
                <w:bCs/>
                <w:sz w:val="26"/>
                <w:szCs w:val="26"/>
              </w:rPr>
            </w:pPr>
            <w:r w:rsidRPr="00B9534B">
              <w:rPr>
                <w:rFonts w:ascii="Arial" w:hAnsi="Arial" w:cs="Arial"/>
                <w:b/>
                <w:bCs/>
                <w:sz w:val="26"/>
                <w:szCs w:val="26"/>
              </w:rPr>
              <w:t xml:space="preserve">Rozdział </w:t>
            </w:r>
            <w:r w:rsidR="00B425D0">
              <w:rPr>
                <w:rFonts w:ascii="Arial" w:hAnsi="Arial" w:cs="Arial"/>
                <w:b/>
                <w:bCs/>
                <w:sz w:val="26"/>
                <w:szCs w:val="26"/>
              </w:rPr>
              <w:t>V</w:t>
            </w:r>
          </w:p>
          <w:p w:rsidR="001E1CE2" w:rsidRPr="00B9534B" w:rsidRDefault="001E1CE2" w:rsidP="005A4628">
            <w:pPr>
              <w:tabs>
                <w:tab w:val="left" w:pos="426"/>
                <w:tab w:val="left" w:pos="540"/>
                <w:tab w:val="left" w:pos="567"/>
              </w:tabs>
              <w:jc w:val="center"/>
              <w:rPr>
                <w:rFonts w:ascii="Arial" w:hAnsi="Arial" w:cs="Arial"/>
                <w:b/>
                <w:bCs/>
                <w:sz w:val="26"/>
                <w:szCs w:val="26"/>
              </w:rPr>
            </w:pPr>
            <w:r>
              <w:rPr>
                <w:rFonts w:ascii="Arial" w:hAnsi="Arial" w:cs="Arial"/>
                <w:b/>
                <w:bCs/>
                <w:sz w:val="26"/>
                <w:szCs w:val="26"/>
              </w:rPr>
              <w:t>Ocena formalna</w:t>
            </w:r>
          </w:p>
        </w:tc>
      </w:tr>
    </w:tbl>
    <w:p w:rsidR="003E25DD" w:rsidRDefault="003E25DD" w:rsidP="003E25DD">
      <w:pPr>
        <w:suppressAutoHyphens w:val="0"/>
        <w:spacing w:after="120"/>
        <w:ind w:left="284"/>
        <w:jc w:val="both"/>
        <w:rPr>
          <w:rFonts w:ascii="Arial" w:hAnsi="Arial" w:cs="Arial"/>
          <w:sz w:val="22"/>
          <w:szCs w:val="22"/>
          <w:lang w:eastAsia="pl-PL"/>
        </w:rPr>
      </w:pPr>
    </w:p>
    <w:p w:rsidR="00DD42CE" w:rsidRPr="00DD42CE" w:rsidRDefault="00DD42CE" w:rsidP="00DF285A">
      <w:pPr>
        <w:pStyle w:val="Akapitzlist"/>
        <w:numPr>
          <w:ilvl w:val="0"/>
          <w:numId w:val="18"/>
        </w:numPr>
        <w:suppressAutoHyphens w:val="0"/>
        <w:spacing w:after="120"/>
        <w:jc w:val="both"/>
        <w:rPr>
          <w:rFonts w:ascii="Arial" w:hAnsi="Arial" w:cs="Arial"/>
          <w:sz w:val="22"/>
          <w:szCs w:val="22"/>
          <w:lang w:eastAsia="pl-PL"/>
        </w:rPr>
      </w:pPr>
      <w:r>
        <w:rPr>
          <w:rFonts w:ascii="Arial" w:hAnsi="Arial" w:cs="Arial"/>
          <w:sz w:val="22"/>
          <w:szCs w:val="22"/>
          <w:lang w:eastAsia="pl-PL"/>
        </w:rPr>
        <w:t>Każdy p</w:t>
      </w:r>
      <w:r w:rsidRPr="00DD42CE">
        <w:rPr>
          <w:rFonts w:ascii="Arial" w:hAnsi="Arial" w:cs="Arial"/>
          <w:sz w:val="22"/>
          <w:szCs w:val="22"/>
          <w:lang w:eastAsia="pl-PL"/>
        </w:rPr>
        <w:t>rojekt</w:t>
      </w:r>
      <w:r w:rsidR="00AE0112">
        <w:rPr>
          <w:rFonts w:ascii="Arial" w:hAnsi="Arial" w:cs="Arial"/>
          <w:sz w:val="22"/>
          <w:szCs w:val="22"/>
          <w:lang w:eastAsia="pl-PL"/>
        </w:rPr>
        <w:t>, który przeszedł pozytywnie weryfikację warunków formalnych</w:t>
      </w:r>
      <w:r w:rsidRPr="00DD42CE">
        <w:rPr>
          <w:rFonts w:ascii="Arial" w:hAnsi="Arial" w:cs="Arial"/>
          <w:sz w:val="22"/>
          <w:szCs w:val="22"/>
          <w:lang w:eastAsia="pl-PL"/>
        </w:rPr>
        <w:t xml:space="preserve"> podlega ocenie pod względem spełnienia kryteriów wyboru projektów przyjętych przez KM RPO WP 2014-2020.</w:t>
      </w:r>
    </w:p>
    <w:p w:rsidR="00DD42CE" w:rsidRPr="00DD42CE" w:rsidRDefault="00DD42CE" w:rsidP="00DF285A">
      <w:pPr>
        <w:pStyle w:val="Akapitzlist"/>
        <w:numPr>
          <w:ilvl w:val="0"/>
          <w:numId w:val="18"/>
        </w:numPr>
        <w:suppressAutoHyphens w:val="0"/>
        <w:spacing w:after="120"/>
        <w:jc w:val="both"/>
        <w:rPr>
          <w:rFonts w:ascii="Arial" w:hAnsi="Arial" w:cs="Arial"/>
          <w:sz w:val="22"/>
          <w:szCs w:val="22"/>
          <w:lang w:eastAsia="pl-PL"/>
        </w:rPr>
      </w:pPr>
      <w:r w:rsidRPr="00DD42CE">
        <w:rPr>
          <w:rFonts w:ascii="Arial" w:hAnsi="Arial" w:cs="Arial"/>
          <w:sz w:val="22"/>
          <w:szCs w:val="22"/>
          <w:lang w:eastAsia="pl-PL"/>
        </w:rPr>
        <w:t>Ocena projektów podzielona jest na etapy:</w:t>
      </w:r>
    </w:p>
    <w:p w:rsidR="00DD42CE" w:rsidRPr="00DD42CE" w:rsidRDefault="00DD42CE" w:rsidP="00DF285A">
      <w:pPr>
        <w:numPr>
          <w:ilvl w:val="0"/>
          <w:numId w:val="9"/>
        </w:numPr>
        <w:suppressAutoHyphens w:val="0"/>
        <w:ind w:left="567" w:hanging="283"/>
        <w:jc w:val="both"/>
        <w:rPr>
          <w:rFonts w:ascii="Arial" w:hAnsi="Arial" w:cs="Arial"/>
          <w:sz w:val="22"/>
          <w:szCs w:val="22"/>
          <w:lang w:eastAsia="pl-PL"/>
        </w:rPr>
      </w:pPr>
      <w:r w:rsidRPr="00DD42CE">
        <w:rPr>
          <w:rFonts w:ascii="Arial" w:hAnsi="Arial" w:cs="Arial"/>
          <w:sz w:val="22"/>
          <w:szCs w:val="22"/>
          <w:lang w:eastAsia="pl-PL"/>
        </w:rPr>
        <w:t>ocena formalna;</w:t>
      </w:r>
    </w:p>
    <w:p w:rsidR="00DD42CE" w:rsidRDefault="00DD42CE" w:rsidP="00DF285A">
      <w:pPr>
        <w:numPr>
          <w:ilvl w:val="0"/>
          <w:numId w:val="9"/>
        </w:numPr>
        <w:suppressAutoHyphens w:val="0"/>
        <w:ind w:left="567" w:hanging="283"/>
        <w:jc w:val="both"/>
        <w:rPr>
          <w:rFonts w:ascii="Arial" w:hAnsi="Arial" w:cs="Arial"/>
          <w:sz w:val="22"/>
          <w:szCs w:val="22"/>
          <w:lang w:eastAsia="pl-PL"/>
        </w:rPr>
      </w:pPr>
      <w:r w:rsidRPr="00DD42CE">
        <w:rPr>
          <w:rFonts w:ascii="Arial" w:hAnsi="Arial" w:cs="Arial"/>
          <w:sz w:val="22"/>
          <w:szCs w:val="22"/>
          <w:lang w:eastAsia="pl-PL"/>
        </w:rPr>
        <w:t>ocena merytoryczna</w:t>
      </w:r>
      <w:r w:rsidR="00E76C48">
        <w:rPr>
          <w:rFonts w:ascii="Arial" w:hAnsi="Arial" w:cs="Arial"/>
          <w:sz w:val="22"/>
          <w:szCs w:val="22"/>
          <w:lang w:eastAsia="pl-PL"/>
        </w:rPr>
        <w:t>.</w:t>
      </w:r>
    </w:p>
    <w:p w:rsidR="00DD42CE" w:rsidRPr="00DD42CE" w:rsidRDefault="00DD42CE" w:rsidP="00DD42CE">
      <w:pPr>
        <w:suppressAutoHyphens w:val="0"/>
        <w:ind w:left="567"/>
        <w:jc w:val="both"/>
        <w:rPr>
          <w:rFonts w:ascii="Arial" w:hAnsi="Arial" w:cs="Arial"/>
          <w:sz w:val="22"/>
          <w:szCs w:val="22"/>
          <w:lang w:eastAsia="pl-PL"/>
        </w:rPr>
      </w:pPr>
    </w:p>
    <w:p w:rsidR="00DD42CE" w:rsidRPr="008A0C18" w:rsidRDefault="00DD42CE" w:rsidP="00DF285A">
      <w:pPr>
        <w:pStyle w:val="Akapitzlist"/>
        <w:numPr>
          <w:ilvl w:val="0"/>
          <w:numId w:val="18"/>
        </w:numPr>
        <w:suppressAutoHyphens w:val="0"/>
        <w:spacing w:after="120"/>
        <w:jc w:val="both"/>
        <w:rPr>
          <w:rFonts w:ascii="Arial" w:hAnsi="Arial" w:cs="Arial"/>
          <w:sz w:val="22"/>
          <w:szCs w:val="22"/>
        </w:rPr>
      </w:pPr>
      <w:r w:rsidRPr="008A0C18">
        <w:rPr>
          <w:rFonts w:ascii="Arial" w:hAnsi="Arial" w:cs="Arial"/>
          <w:sz w:val="22"/>
          <w:szCs w:val="22"/>
        </w:rPr>
        <w:t xml:space="preserve">Ocena formalna wniosków o dofinansowanie, powinna być przeprowadzona w terminie do </w:t>
      </w:r>
      <w:r>
        <w:rPr>
          <w:rFonts w:ascii="Arial" w:hAnsi="Arial" w:cs="Arial"/>
          <w:sz w:val="22"/>
          <w:szCs w:val="22"/>
        </w:rPr>
        <w:t>120</w:t>
      </w:r>
      <w:r w:rsidRPr="008A0C18">
        <w:rPr>
          <w:rFonts w:ascii="Arial" w:hAnsi="Arial" w:cs="Arial"/>
          <w:sz w:val="22"/>
          <w:szCs w:val="22"/>
        </w:rPr>
        <w:t xml:space="preserve"> dni kalendarzowych, liczonych od dnia następnego po </w:t>
      </w:r>
      <w:r>
        <w:rPr>
          <w:rFonts w:ascii="Arial" w:hAnsi="Arial" w:cs="Arial"/>
          <w:sz w:val="22"/>
          <w:szCs w:val="22"/>
        </w:rPr>
        <w:t xml:space="preserve">dniu </w:t>
      </w:r>
      <w:r w:rsidRPr="008A0C18">
        <w:rPr>
          <w:rFonts w:ascii="Arial" w:hAnsi="Arial" w:cs="Arial"/>
          <w:sz w:val="22"/>
          <w:szCs w:val="22"/>
        </w:rPr>
        <w:t>zakończeni</w:t>
      </w:r>
      <w:r>
        <w:rPr>
          <w:rFonts w:ascii="Arial" w:hAnsi="Arial" w:cs="Arial"/>
          <w:sz w:val="22"/>
          <w:szCs w:val="22"/>
        </w:rPr>
        <w:t>a</w:t>
      </w:r>
      <w:r w:rsidRPr="008A0C18">
        <w:rPr>
          <w:rFonts w:ascii="Arial" w:hAnsi="Arial" w:cs="Arial"/>
          <w:sz w:val="22"/>
          <w:szCs w:val="22"/>
        </w:rPr>
        <w:t xml:space="preserve"> naboru wniosków o dofinansowanie projektów. W uzasadnionych przypadkach termin dokonania oceny formalnej może zostać wydłużony.</w:t>
      </w:r>
    </w:p>
    <w:p w:rsidR="00DD42CE" w:rsidRPr="008A0C18" w:rsidRDefault="00DD42CE" w:rsidP="00DF285A">
      <w:pPr>
        <w:pStyle w:val="Akapitzlist"/>
        <w:numPr>
          <w:ilvl w:val="0"/>
          <w:numId w:val="18"/>
        </w:numPr>
        <w:suppressAutoHyphens w:val="0"/>
        <w:spacing w:after="120"/>
        <w:jc w:val="both"/>
        <w:rPr>
          <w:rFonts w:ascii="Arial" w:hAnsi="Arial" w:cs="Arial"/>
          <w:sz w:val="22"/>
          <w:szCs w:val="22"/>
        </w:rPr>
      </w:pPr>
      <w:r w:rsidRPr="008A0C18">
        <w:rPr>
          <w:rFonts w:ascii="Arial" w:hAnsi="Arial" w:cs="Arial"/>
          <w:sz w:val="22"/>
          <w:szCs w:val="22"/>
        </w:rPr>
        <w:t>Ocena dokonywana jest w oparciu o kryteria oceny formalnej zatwierdzone przez KM RPO WP 2014 – 2020.</w:t>
      </w:r>
    </w:p>
    <w:p w:rsidR="00DD42CE" w:rsidRPr="008A0C18" w:rsidRDefault="00DD42CE" w:rsidP="00DF285A">
      <w:pPr>
        <w:pStyle w:val="Akapitzlist"/>
        <w:numPr>
          <w:ilvl w:val="0"/>
          <w:numId w:val="18"/>
        </w:numPr>
        <w:suppressAutoHyphens w:val="0"/>
        <w:spacing w:after="120"/>
        <w:jc w:val="both"/>
        <w:rPr>
          <w:rFonts w:ascii="Arial" w:hAnsi="Arial" w:cs="Arial"/>
          <w:sz w:val="22"/>
          <w:szCs w:val="22"/>
        </w:rPr>
      </w:pPr>
      <w:r w:rsidRPr="008A0C18">
        <w:rPr>
          <w:rFonts w:ascii="Arial" w:hAnsi="Arial" w:cs="Arial"/>
          <w:sz w:val="22"/>
          <w:szCs w:val="22"/>
        </w:rPr>
        <w:t xml:space="preserve">Ocena formalna jest oceną 0/1, co oznacza, że weryfikacja dokonywana jest pod kątem spełnienia lub niespełnienia danego kryterium. </w:t>
      </w:r>
    </w:p>
    <w:p w:rsidR="00DD42CE" w:rsidRPr="008A0C18" w:rsidRDefault="00DD42CE" w:rsidP="00DF285A">
      <w:pPr>
        <w:pStyle w:val="Akapitzlist"/>
        <w:numPr>
          <w:ilvl w:val="0"/>
          <w:numId w:val="18"/>
        </w:numPr>
        <w:suppressAutoHyphens w:val="0"/>
        <w:spacing w:after="120"/>
        <w:jc w:val="both"/>
        <w:rPr>
          <w:rFonts w:ascii="Arial" w:hAnsi="Arial" w:cs="Arial"/>
          <w:sz w:val="22"/>
          <w:szCs w:val="22"/>
        </w:rPr>
      </w:pPr>
      <w:r w:rsidRPr="008A0C18">
        <w:rPr>
          <w:rFonts w:ascii="Arial" w:hAnsi="Arial" w:cs="Arial"/>
          <w:sz w:val="22"/>
          <w:szCs w:val="22"/>
        </w:rPr>
        <w:t xml:space="preserve">Ocena formalna dokonywana jest w oparciu o </w:t>
      </w:r>
      <w:r w:rsidRPr="008A0C18">
        <w:rPr>
          <w:rFonts w:ascii="Arial" w:hAnsi="Arial" w:cs="Arial"/>
          <w:i/>
          <w:sz w:val="22"/>
          <w:szCs w:val="22"/>
        </w:rPr>
        <w:t xml:space="preserve">Listę sprawdzającą </w:t>
      </w:r>
      <w:r w:rsidR="00AE0112">
        <w:rPr>
          <w:rFonts w:ascii="Arial" w:hAnsi="Arial" w:cs="Arial"/>
          <w:i/>
          <w:sz w:val="22"/>
          <w:szCs w:val="22"/>
        </w:rPr>
        <w:t xml:space="preserve">dotyczącą </w:t>
      </w:r>
      <w:r w:rsidRPr="008A0C18">
        <w:rPr>
          <w:rFonts w:ascii="Arial" w:hAnsi="Arial" w:cs="Arial"/>
          <w:i/>
          <w:sz w:val="22"/>
          <w:szCs w:val="22"/>
        </w:rPr>
        <w:t>oceny formalnej projektu</w:t>
      </w:r>
      <w:r w:rsidRPr="008A0C18">
        <w:rPr>
          <w:rFonts w:ascii="Arial" w:hAnsi="Arial" w:cs="Arial"/>
          <w:sz w:val="22"/>
          <w:szCs w:val="22"/>
        </w:rPr>
        <w:t>.</w:t>
      </w:r>
    </w:p>
    <w:p w:rsidR="00DD42CE" w:rsidRDefault="00DD42CE" w:rsidP="00DF285A">
      <w:pPr>
        <w:pStyle w:val="Akapitzlist"/>
        <w:numPr>
          <w:ilvl w:val="0"/>
          <w:numId w:val="18"/>
        </w:numPr>
        <w:suppressAutoHyphens w:val="0"/>
        <w:spacing w:after="120"/>
        <w:jc w:val="both"/>
        <w:rPr>
          <w:rFonts w:ascii="Arial" w:hAnsi="Arial" w:cs="Arial"/>
          <w:sz w:val="22"/>
          <w:szCs w:val="22"/>
        </w:rPr>
      </w:pPr>
      <w:r w:rsidRPr="008A0C18">
        <w:rPr>
          <w:rFonts w:ascii="Arial" w:hAnsi="Arial" w:cs="Arial"/>
          <w:sz w:val="22"/>
          <w:szCs w:val="22"/>
        </w:rPr>
        <w:t>Warunkiem pozytywnej oceny formalnej jest spełnienie przez projekt wszystkich kryteriów formalnych. Jeżeli projekt nie spełnia choćby jednego kryterium, uzyskuje ocenę negatywną.</w:t>
      </w:r>
    </w:p>
    <w:p w:rsidR="007C3084" w:rsidRPr="008A0C18" w:rsidRDefault="007C3084" w:rsidP="00DF285A">
      <w:pPr>
        <w:pStyle w:val="Akapitzlist"/>
        <w:numPr>
          <w:ilvl w:val="0"/>
          <w:numId w:val="18"/>
        </w:numPr>
        <w:suppressAutoHyphens w:val="0"/>
        <w:spacing w:after="120"/>
        <w:jc w:val="both"/>
        <w:rPr>
          <w:rFonts w:ascii="Arial" w:hAnsi="Arial" w:cs="Arial"/>
          <w:sz w:val="22"/>
          <w:szCs w:val="22"/>
        </w:rPr>
      </w:pPr>
      <w:r w:rsidRPr="008A0C18">
        <w:rPr>
          <w:rFonts w:ascii="Arial" w:hAnsi="Arial" w:cs="Arial"/>
          <w:sz w:val="22"/>
          <w:szCs w:val="22"/>
        </w:rPr>
        <w:t xml:space="preserve">W trakcie oceny formalnej, w przypadku zaistnienia wątpliwości, </w:t>
      </w:r>
      <w:r>
        <w:rPr>
          <w:rFonts w:ascii="Arial" w:hAnsi="Arial" w:cs="Arial"/>
          <w:sz w:val="22"/>
          <w:szCs w:val="22"/>
        </w:rPr>
        <w:t xml:space="preserve">członkowie KOP mogą zadecydować o </w:t>
      </w:r>
      <w:r w:rsidRPr="008A0C18">
        <w:rPr>
          <w:rFonts w:ascii="Arial" w:hAnsi="Arial" w:cs="Arial"/>
          <w:sz w:val="22"/>
          <w:szCs w:val="22"/>
        </w:rPr>
        <w:t>w</w:t>
      </w:r>
      <w:r>
        <w:rPr>
          <w:rFonts w:ascii="Arial" w:hAnsi="Arial" w:cs="Arial"/>
          <w:sz w:val="22"/>
          <w:szCs w:val="22"/>
        </w:rPr>
        <w:t xml:space="preserve">ezwaniu </w:t>
      </w:r>
      <w:r w:rsidRPr="008A0C18">
        <w:rPr>
          <w:rFonts w:ascii="Arial" w:hAnsi="Arial" w:cs="Arial"/>
          <w:sz w:val="22"/>
          <w:szCs w:val="22"/>
        </w:rPr>
        <w:t>wnioskodawc</w:t>
      </w:r>
      <w:r>
        <w:rPr>
          <w:rFonts w:ascii="Arial" w:hAnsi="Arial" w:cs="Arial"/>
          <w:sz w:val="22"/>
          <w:szCs w:val="22"/>
        </w:rPr>
        <w:t>y</w:t>
      </w:r>
      <w:r w:rsidRPr="008A0C18">
        <w:rPr>
          <w:rFonts w:ascii="Arial" w:hAnsi="Arial" w:cs="Arial"/>
          <w:sz w:val="22"/>
          <w:szCs w:val="22"/>
        </w:rPr>
        <w:t xml:space="preserve"> do złożenia wyjaśnień </w:t>
      </w:r>
      <w:r w:rsidR="001A2E91">
        <w:rPr>
          <w:rFonts w:ascii="Arial" w:hAnsi="Arial" w:cs="Arial"/>
          <w:sz w:val="22"/>
          <w:szCs w:val="22"/>
          <w:lang w:val="pl-PL"/>
        </w:rPr>
        <w:t>lub</w:t>
      </w:r>
      <w:r w:rsidR="001A2E91" w:rsidRPr="008A0C18">
        <w:rPr>
          <w:rFonts w:ascii="Arial" w:hAnsi="Arial" w:cs="Arial"/>
          <w:sz w:val="22"/>
          <w:szCs w:val="22"/>
        </w:rPr>
        <w:t xml:space="preserve"> </w:t>
      </w:r>
      <w:r w:rsidRPr="008A0C18">
        <w:rPr>
          <w:rFonts w:ascii="Arial" w:hAnsi="Arial" w:cs="Arial"/>
          <w:sz w:val="22"/>
          <w:szCs w:val="22"/>
        </w:rPr>
        <w:t>ewentualnej poprawy lub uzupełnienia projektu w części dotyczącej spełnienia kryteriów wyboru projektów, jeżeli zostało to przewidziane w przypadku danego kryterium</w:t>
      </w:r>
      <w:r w:rsidRPr="007607E3">
        <w:rPr>
          <w:rFonts w:ascii="Arial" w:hAnsi="Arial" w:cs="Arial"/>
          <w:sz w:val="22"/>
          <w:szCs w:val="22"/>
        </w:rPr>
        <w:t>,</w:t>
      </w:r>
      <w:r w:rsidR="006326C1">
        <w:rPr>
          <w:rFonts w:ascii="Arial" w:hAnsi="Arial" w:cs="Arial"/>
          <w:sz w:val="22"/>
          <w:szCs w:val="22"/>
        </w:rPr>
        <w:t xml:space="preserve"> w terminie określonym w Regulaminie danego konkursu</w:t>
      </w:r>
      <w:r w:rsidRPr="007607E3">
        <w:rPr>
          <w:rFonts w:ascii="Arial" w:hAnsi="Arial" w:cs="Arial"/>
          <w:sz w:val="22"/>
          <w:szCs w:val="22"/>
        </w:rPr>
        <w:t>.</w:t>
      </w:r>
      <w:r w:rsidRPr="008A0C18">
        <w:rPr>
          <w:rFonts w:ascii="Arial" w:hAnsi="Arial" w:cs="Arial"/>
          <w:sz w:val="22"/>
          <w:szCs w:val="22"/>
          <w:highlight w:val="yellow"/>
        </w:rPr>
        <w:t xml:space="preserve"> </w:t>
      </w:r>
    </w:p>
    <w:p w:rsidR="007C3084" w:rsidRPr="007C3084" w:rsidRDefault="007C3084" w:rsidP="00DF285A">
      <w:pPr>
        <w:pStyle w:val="Akapitzlist"/>
        <w:numPr>
          <w:ilvl w:val="0"/>
          <w:numId w:val="18"/>
        </w:numPr>
        <w:suppressAutoHyphens w:val="0"/>
        <w:spacing w:after="120"/>
        <w:jc w:val="both"/>
        <w:rPr>
          <w:rFonts w:ascii="Arial" w:hAnsi="Arial" w:cs="Arial"/>
          <w:sz w:val="22"/>
          <w:szCs w:val="22"/>
        </w:rPr>
      </w:pPr>
      <w:r w:rsidRPr="008A0C18">
        <w:rPr>
          <w:rFonts w:ascii="Arial" w:hAnsi="Arial" w:cs="Arial"/>
          <w:sz w:val="22"/>
          <w:szCs w:val="22"/>
        </w:rPr>
        <w:t>Jeżeli po wezwaniu, o którym mowa powyżej, stwierdza się brak złożenia wyjaśnień, dokonania odpowiedniego uzupełnienia lub poprawy zgodnie z wezwaniem lub stwierdza się, że poprawa lub uzupełnienie nastąpiło po terminie wskazanym w wezwaniu przez IOK, ocena projektu przeprowadzana jest na podstawie dotychczas przedłożonych dokumentów, tj. zgodnie z ich treścią i zawartością merytoryczną.</w:t>
      </w:r>
    </w:p>
    <w:p w:rsidR="00DD42CE" w:rsidRDefault="00DD42CE" w:rsidP="00DF285A">
      <w:pPr>
        <w:pStyle w:val="Akapitzlist"/>
        <w:numPr>
          <w:ilvl w:val="0"/>
          <w:numId w:val="18"/>
        </w:numPr>
        <w:suppressAutoHyphens w:val="0"/>
        <w:spacing w:after="120"/>
        <w:jc w:val="both"/>
        <w:rPr>
          <w:rFonts w:ascii="Arial" w:hAnsi="Arial" w:cs="Arial"/>
          <w:sz w:val="22"/>
          <w:szCs w:val="22"/>
        </w:rPr>
      </w:pPr>
      <w:r w:rsidRPr="008A0C18">
        <w:rPr>
          <w:rFonts w:ascii="Arial" w:hAnsi="Arial" w:cs="Arial"/>
          <w:sz w:val="22"/>
          <w:szCs w:val="22"/>
        </w:rPr>
        <w:t xml:space="preserve">Niezwłocznie po zakończeniu oceny formalnej projektów, tj. po zatwierdzeniu </w:t>
      </w:r>
      <w:r w:rsidRPr="008A0C18">
        <w:rPr>
          <w:rFonts w:ascii="Arial" w:hAnsi="Arial" w:cs="Arial"/>
          <w:i/>
          <w:sz w:val="22"/>
          <w:szCs w:val="22"/>
        </w:rPr>
        <w:t xml:space="preserve">Protokołu </w:t>
      </w:r>
      <w:r w:rsidRPr="008A0C18">
        <w:rPr>
          <w:rFonts w:ascii="Arial" w:hAnsi="Arial" w:cs="Arial"/>
          <w:i/>
          <w:sz w:val="22"/>
          <w:szCs w:val="22"/>
        </w:rPr>
        <w:br/>
        <w:t>z pracy KOP - ocena formalna</w:t>
      </w:r>
      <w:r w:rsidRPr="008A0C18">
        <w:rPr>
          <w:rFonts w:ascii="Arial" w:hAnsi="Arial" w:cs="Arial"/>
          <w:sz w:val="22"/>
          <w:szCs w:val="22"/>
        </w:rPr>
        <w:t xml:space="preserve"> IOK zamieszcza na s</w:t>
      </w:r>
      <w:r>
        <w:rPr>
          <w:rFonts w:ascii="Arial" w:hAnsi="Arial" w:cs="Arial"/>
          <w:sz w:val="22"/>
          <w:szCs w:val="22"/>
        </w:rPr>
        <w:t xml:space="preserve">tronie internetowej RPO WP </w:t>
      </w:r>
      <w:r>
        <w:rPr>
          <w:rFonts w:ascii="Arial" w:hAnsi="Arial" w:cs="Arial"/>
          <w:sz w:val="22"/>
          <w:szCs w:val="22"/>
        </w:rPr>
        <w:br/>
        <w:t xml:space="preserve">2014-2020 </w:t>
      </w:r>
      <w:r w:rsidRPr="008A0C18">
        <w:rPr>
          <w:rFonts w:ascii="Arial" w:hAnsi="Arial" w:cs="Arial"/>
          <w:sz w:val="22"/>
          <w:szCs w:val="22"/>
        </w:rPr>
        <w:t>listę projektów zakwalifikowanych do kolejnego etapu, tj. oceny merytorycznej.</w:t>
      </w:r>
    </w:p>
    <w:p w:rsidR="00FE5E55" w:rsidRDefault="00DD42CE" w:rsidP="0023397B">
      <w:pPr>
        <w:pStyle w:val="Akapitzlist"/>
        <w:numPr>
          <w:ilvl w:val="0"/>
          <w:numId w:val="18"/>
        </w:numPr>
        <w:suppressAutoHyphens w:val="0"/>
        <w:spacing w:after="120"/>
        <w:jc w:val="both"/>
        <w:rPr>
          <w:rFonts w:ascii="Arial" w:hAnsi="Arial" w:cs="Arial"/>
          <w:sz w:val="22"/>
          <w:szCs w:val="22"/>
        </w:rPr>
      </w:pPr>
      <w:r w:rsidRPr="00FE5E55">
        <w:rPr>
          <w:rFonts w:ascii="Arial" w:hAnsi="Arial" w:cs="Arial"/>
          <w:sz w:val="22"/>
          <w:szCs w:val="22"/>
        </w:rPr>
        <w:t>W przypadku negatywnej oceny formalnej projektu wnioskodawca jest niezwłocznie pisemnie informowany o negatywnym wyniku oceny jego projektu</w:t>
      </w:r>
      <w:r w:rsidR="00AE0112">
        <w:rPr>
          <w:rFonts w:ascii="Arial" w:hAnsi="Arial" w:cs="Arial"/>
          <w:sz w:val="22"/>
          <w:szCs w:val="22"/>
        </w:rPr>
        <w:t xml:space="preserve"> wraz z uzasadnieniem </w:t>
      </w:r>
      <w:r w:rsidR="00A70A84">
        <w:rPr>
          <w:rFonts w:ascii="Arial" w:hAnsi="Arial" w:cs="Arial"/>
          <w:sz w:val="22"/>
          <w:szCs w:val="22"/>
        </w:rPr>
        <w:br/>
      </w:r>
      <w:r w:rsidR="00AE0112">
        <w:rPr>
          <w:rFonts w:ascii="Arial" w:hAnsi="Arial" w:cs="Arial"/>
          <w:sz w:val="22"/>
          <w:szCs w:val="22"/>
        </w:rPr>
        <w:t>i pouczeniem o możliwości wniesienia protestu</w:t>
      </w:r>
      <w:r w:rsidRPr="00FE5E55">
        <w:rPr>
          <w:rFonts w:ascii="Arial" w:hAnsi="Arial" w:cs="Arial"/>
          <w:sz w:val="22"/>
          <w:szCs w:val="22"/>
        </w:rPr>
        <w:t>.</w:t>
      </w:r>
    </w:p>
    <w:p w:rsidR="00AC0DC0" w:rsidRPr="008876EA" w:rsidRDefault="00AC0DC0" w:rsidP="008876EA">
      <w:pPr>
        <w:numPr>
          <w:ilvl w:val="0"/>
          <w:numId w:val="18"/>
        </w:numPr>
        <w:jc w:val="both"/>
        <w:rPr>
          <w:rFonts w:ascii="Arial" w:hAnsi="Arial" w:cs="Arial"/>
          <w:sz w:val="22"/>
          <w:szCs w:val="22"/>
          <w:lang w:val="x-none"/>
        </w:rPr>
      </w:pPr>
      <w:r w:rsidRPr="00AC0DC0">
        <w:rPr>
          <w:rFonts w:ascii="Arial" w:hAnsi="Arial" w:cs="Arial"/>
          <w:sz w:val="22"/>
          <w:szCs w:val="22"/>
          <w:lang w:val="x-none"/>
        </w:rPr>
        <w:t xml:space="preserve">Projekty ocenione pozytywnie w ramach etapu oceny formalnej </w:t>
      </w:r>
      <w:r>
        <w:rPr>
          <w:rFonts w:ascii="Arial" w:hAnsi="Arial" w:cs="Arial"/>
          <w:sz w:val="22"/>
          <w:szCs w:val="22"/>
        </w:rPr>
        <w:t>podlegają</w:t>
      </w:r>
      <w:r w:rsidRPr="00AC0DC0">
        <w:rPr>
          <w:rFonts w:ascii="Arial" w:hAnsi="Arial" w:cs="Arial"/>
          <w:sz w:val="22"/>
          <w:szCs w:val="22"/>
          <w:lang w:val="x-none"/>
        </w:rPr>
        <w:t xml:space="preserve"> ocen</w:t>
      </w:r>
      <w:r>
        <w:rPr>
          <w:rFonts w:ascii="Arial" w:hAnsi="Arial" w:cs="Arial"/>
          <w:sz w:val="22"/>
          <w:szCs w:val="22"/>
        </w:rPr>
        <w:t>ie</w:t>
      </w:r>
      <w:r w:rsidRPr="00AC0DC0">
        <w:rPr>
          <w:rFonts w:ascii="Arial" w:hAnsi="Arial" w:cs="Arial"/>
          <w:sz w:val="22"/>
          <w:szCs w:val="22"/>
          <w:lang w:val="x-none"/>
        </w:rPr>
        <w:t xml:space="preserve"> merytorycznej.</w:t>
      </w:r>
    </w:p>
    <w:p w:rsidR="00AA1554" w:rsidRDefault="00AA1554" w:rsidP="008876EA">
      <w:pPr>
        <w:suppressAutoHyphens w:val="0"/>
        <w:spacing w:after="120"/>
        <w:jc w:val="both"/>
        <w:rPr>
          <w:rFonts w:ascii="Arial" w:hAnsi="Arial" w:cs="Arial"/>
          <w:sz w:val="22"/>
          <w:szCs w:val="22"/>
        </w:rPr>
      </w:pPr>
    </w:p>
    <w:p w:rsidR="00AA1554" w:rsidRDefault="00AA1554" w:rsidP="008876EA">
      <w:pPr>
        <w:suppressAutoHyphens w:val="0"/>
        <w:spacing w:after="120"/>
        <w:jc w:val="both"/>
        <w:rPr>
          <w:rFonts w:ascii="Arial" w:hAnsi="Arial" w:cs="Arial"/>
          <w:sz w:val="22"/>
          <w:szCs w:val="22"/>
        </w:rPr>
      </w:pPr>
    </w:p>
    <w:p w:rsidR="00D71927" w:rsidRDefault="00D71927" w:rsidP="008876EA">
      <w:pPr>
        <w:suppressAutoHyphens w:val="0"/>
        <w:spacing w:after="12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E5E55" w:rsidRPr="00B9534B" w:rsidTr="005A4628">
        <w:tc>
          <w:tcPr>
            <w:tcW w:w="9212" w:type="dxa"/>
            <w:shd w:val="clear" w:color="auto" w:fill="BDD6EE"/>
          </w:tcPr>
          <w:p w:rsidR="00FE5E55" w:rsidRPr="00B9534B" w:rsidRDefault="00FE5E55" w:rsidP="005A4628">
            <w:pPr>
              <w:tabs>
                <w:tab w:val="left" w:pos="426"/>
                <w:tab w:val="left" w:pos="540"/>
                <w:tab w:val="left" w:pos="567"/>
              </w:tabs>
              <w:jc w:val="center"/>
              <w:rPr>
                <w:rFonts w:ascii="Arial" w:hAnsi="Arial" w:cs="Arial"/>
                <w:b/>
                <w:bCs/>
                <w:sz w:val="26"/>
                <w:szCs w:val="26"/>
              </w:rPr>
            </w:pPr>
            <w:r w:rsidRPr="00B9534B">
              <w:rPr>
                <w:rFonts w:ascii="Arial" w:hAnsi="Arial" w:cs="Arial"/>
                <w:b/>
                <w:bCs/>
                <w:sz w:val="26"/>
                <w:szCs w:val="26"/>
              </w:rPr>
              <w:t xml:space="preserve">Rozdział </w:t>
            </w:r>
            <w:r w:rsidR="00B425D0">
              <w:rPr>
                <w:rFonts w:ascii="Arial" w:hAnsi="Arial" w:cs="Arial"/>
                <w:b/>
                <w:bCs/>
                <w:sz w:val="26"/>
                <w:szCs w:val="26"/>
              </w:rPr>
              <w:t>VI</w:t>
            </w:r>
          </w:p>
          <w:p w:rsidR="00FE5E55" w:rsidRPr="00B9534B" w:rsidRDefault="00FE5E55" w:rsidP="00FE5E55">
            <w:pPr>
              <w:tabs>
                <w:tab w:val="left" w:pos="426"/>
                <w:tab w:val="left" w:pos="540"/>
                <w:tab w:val="left" w:pos="567"/>
              </w:tabs>
              <w:jc w:val="center"/>
              <w:rPr>
                <w:rFonts w:ascii="Arial" w:hAnsi="Arial" w:cs="Arial"/>
                <w:b/>
                <w:bCs/>
                <w:sz w:val="26"/>
                <w:szCs w:val="26"/>
              </w:rPr>
            </w:pPr>
            <w:r>
              <w:rPr>
                <w:rFonts w:ascii="Arial" w:hAnsi="Arial" w:cs="Arial"/>
                <w:b/>
                <w:bCs/>
                <w:sz w:val="26"/>
                <w:szCs w:val="26"/>
              </w:rPr>
              <w:t>Ocena merytoryczna</w:t>
            </w:r>
          </w:p>
        </w:tc>
      </w:tr>
    </w:tbl>
    <w:p w:rsidR="00FE5E55" w:rsidRDefault="00FE5E55" w:rsidP="00FE5E55">
      <w:pPr>
        <w:suppressAutoHyphens w:val="0"/>
        <w:spacing w:after="120"/>
        <w:ind w:left="284"/>
        <w:jc w:val="both"/>
        <w:rPr>
          <w:rFonts w:ascii="Arial" w:hAnsi="Arial" w:cs="Arial"/>
          <w:sz w:val="22"/>
          <w:szCs w:val="22"/>
        </w:rPr>
      </w:pPr>
    </w:p>
    <w:p w:rsidR="00DA364A" w:rsidRPr="00DA364A" w:rsidRDefault="00DA364A" w:rsidP="00DF285A">
      <w:pPr>
        <w:pStyle w:val="Akapitzlist"/>
        <w:numPr>
          <w:ilvl w:val="0"/>
          <w:numId w:val="19"/>
        </w:numPr>
        <w:suppressAutoHyphens w:val="0"/>
        <w:spacing w:after="120"/>
        <w:jc w:val="both"/>
        <w:rPr>
          <w:rFonts w:ascii="Arial" w:hAnsi="Arial" w:cs="Arial"/>
          <w:sz w:val="22"/>
          <w:szCs w:val="22"/>
        </w:rPr>
      </w:pPr>
      <w:r w:rsidRPr="00DA364A">
        <w:rPr>
          <w:rFonts w:ascii="Arial" w:hAnsi="Arial" w:cs="Arial"/>
          <w:sz w:val="22"/>
          <w:szCs w:val="22"/>
        </w:rPr>
        <w:t xml:space="preserve">Ocena merytoryczna każdego </w:t>
      </w:r>
      <w:r w:rsidR="001E13F9">
        <w:rPr>
          <w:rFonts w:ascii="Arial" w:hAnsi="Arial" w:cs="Arial"/>
          <w:sz w:val="22"/>
          <w:szCs w:val="22"/>
        </w:rPr>
        <w:t>projektu</w:t>
      </w:r>
      <w:r w:rsidRPr="00DA364A">
        <w:rPr>
          <w:rFonts w:ascii="Arial" w:hAnsi="Arial" w:cs="Arial"/>
          <w:sz w:val="22"/>
          <w:szCs w:val="22"/>
        </w:rPr>
        <w:t xml:space="preserve"> przeprowadzana jest przez panel ekspertów, będący częścią KOP – zespołu ds. oceny merytorycznej.</w:t>
      </w:r>
    </w:p>
    <w:p w:rsidR="00DA364A" w:rsidRPr="00DA364A" w:rsidRDefault="00DA364A" w:rsidP="00DF285A">
      <w:pPr>
        <w:pStyle w:val="Akapitzlist"/>
        <w:numPr>
          <w:ilvl w:val="0"/>
          <w:numId w:val="19"/>
        </w:numPr>
        <w:suppressAutoHyphens w:val="0"/>
        <w:spacing w:after="120"/>
        <w:jc w:val="both"/>
        <w:rPr>
          <w:rFonts w:ascii="Arial" w:hAnsi="Arial" w:cs="Arial"/>
          <w:sz w:val="22"/>
          <w:szCs w:val="22"/>
        </w:rPr>
      </w:pPr>
      <w:r w:rsidRPr="00DA364A">
        <w:rPr>
          <w:rFonts w:ascii="Arial" w:hAnsi="Arial" w:cs="Arial"/>
          <w:sz w:val="22"/>
          <w:szCs w:val="22"/>
        </w:rPr>
        <w:t xml:space="preserve">Panel składa się, co najmniej z dwóch ekspertów powołanych z </w:t>
      </w:r>
      <w:r w:rsidRPr="00DA364A">
        <w:rPr>
          <w:rFonts w:ascii="Arial" w:hAnsi="Arial" w:cs="Arial"/>
          <w:i/>
          <w:sz w:val="22"/>
          <w:szCs w:val="22"/>
        </w:rPr>
        <w:t>Wykazu kandydatów na ekspertów RPO WP 2014 - 2020.</w:t>
      </w:r>
      <w:r w:rsidRPr="00DA364A">
        <w:rPr>
          <w:rFonts w:ascii="Arial" w:hAnsi="Arial" w:cs="Arial"/>
          <w:sz w:val="22"/>
          <w:szCs w:val="22"/>
        </w:rPr>
        <w:t xml:space="preserve"> </w:t>
      </w:r>
    </w:p>
    <w:p w:rsidR="00DA364A" w:rsidRPr="00DA364A" w:rsidRDefault="00DA364A" w:rsidP="00DF285A">
      <w:pPr>
        <w:pStyle w:val="Akapitzlist"/>
        <w:numPr>
          <w:ilvl w:val="0"/>
          <w:numId w:val="19"/>
        </w:numPr>
        <w:suppressAutoHyphens w:val="0"/>
        <w:spacing w:after="120"/>
        <w:jc w:val="both"/>
        <w:rPr>
          <w:rFonts w:ascii="Arial" w:hAnsi="Arial" w:cs="Arial"/>
          <w:sz w:val="22"/>
          <w:szCs w:val="22"/>
        </w:rPr>
      </w:pPr>
      <w:r w:rsidRPr="00DA364A">
        <w:rPr>
          <w:rFonts w:ascii="Arial" w:hAnsi="Arial" w:cs="Arial"/>
          <w:sz w:val="22"/>
          <w:szCs w:val="22"/>
        </w:rPr>
        <w:t xml:space="preserve">Ocena merytoryczna powinna być dokonana w terminie nie dłuższym niż 90 dni kalendarzowych, liczonych od dnia zatwierdzenia </w:t>
      </w:r>
      <w:r w:rsidRPr="005E50A8">
        <w:rPr>
          <w:rFonts w:ascii="Arial" w:hAnsi="Arial" w:cs="Arial"/>
          <w:i/>
          <w:sz w:val="22"/>
          <w:szCs w:val="22"/>
        </w:rPr>
        <w:t>Protokołu z pracy KOP - ocena formalna</w:t>
      </w:r>
      <w:r w:rsidRPr="00DA364A">
        <w:rPr>
          <w:rFonts w:ascii="Arial" w:hAnsi="Arial" w:cs="Arial"/>
          <w:sz w:val="22"/>
          <w:szCs w:val="22"/>
        </w:rPr>
        <w:t>. W uzasadnionych przypadkach termin dokonania oceny merytorycznej może zostać wydłużony.</w:t>
      </w:r>
    </w:p>
    <w:p w:rsidR="00DA364A" w:rsidRPr="00DA364A" w:rsidRDefault="00DA364A" w:rsidP="00DF285A">
      <w:pPr>
        <w:pStyle w:val="Akapitzlist"/>
        <w:numPr>
          <w:ilvl w:val="0"/>
          <w:numId w:val="19"/>
        </w:numPr>
        <w:suppressAutoHyphens w:val="0"/>
        <w:spacing w:after="120"/>
        <w:jc w:val="both"/>
        <w:rPr>
          <w:rFonts w:ascii="Arial" w:hAnsi="Arial" w:cs="Arial"/>
          <w:sz w:val="22"/>
          <w:szCs w:val="22"/>
        </w:rPr>
      </w:pPr>
      <w:r w:rsidRPr="00DA364A">
        <w:rPr>
          <w:rFonts w:ascii="Arial" w:hAnsi="Arial" w:cs="Arial"/>
          <w:sz w:val="22"/>
          <w:szCs w:val="22"/>
        </w:rPr>
        <w:t xml:space="preserve">Ocena merytoryczna dokonywana jest w oparciu o </w:t>
      </w:r>
      <w:r w:rsidRPr="00DA364A">
        <w:rPr>
          <w:rFonts w:ascii="Arial" w:hAnsi="Arial" w:cs="Arial"/>
          <w:i/>
          <w:sz w:val="22"/>
          <w:szCs w:val="22"/>
        </w:rPr>
        <w:t>Kartę oceny merytorycznej projektu</w:t>
      </w:r>
      <w:r w:rsidRPr="00DA364A">
        <w:rPr>
          <w:rFonts w:ascii="Arial" w:hAnsi="Arial" w:cs="Arial"/>
          <w:sz w:val="22"/>
          <w:szCs w:val="22"/>
        </w:rPr>
        <w:t>.</w:t>
      </w:r>
    </w:p>
    <w:p w:rsidR="00DA364A" w:rsidRPr="00DA364A" w:rsidRDefault="00DA364A" w:rsidP="00DF285A">
      <w:pPr>
        <w:pStyle w:val="Akapitzlist"/>
        <w:numPr>
          <w:ilvl w:val="0"/>
          <w:numId w:val="19"/>
        </w:numPr>
        <w:suppressAutoHyphens w:val="0"/>
        <w:spacing w:after="120"/>
        <w:jc w:val="both"/>
        <w:rPr>
          <w:rFonts w:ascii="Arial" w:hAnsi="Arial" w:cs="Arial"/>
          <w:sz w:val="22"/>
          <w:szCs w:val="22"/>
        </w:rPr>
      </w:pPr>
      <w:r w:rsidRPr="00DA364A">
        <w:rPr>
          <w:rFonts w:ascii="Arial" w:hAnsi="Arial" w:cs="Arial"/>
          <w:sz w:val="22"/>
          <w:szCs w:val="22"/>
        </w:rPr>
        <w:t>Ocena dokonywana jest w oparciu o kryteria oceny merytorycznej (standardowe, specyficzne i jakościowe) zatwierdzone przez KM RPO WP 2014-2020.</w:t>
      </w:r>
    </w:p>
    <w:p w:rsidR="00DA364A" w:rsidRDefault="00DA364A" w:rsidP="00DF285A">
      <w:pPr>
        <w:pStyle w:val="Akapitzlist"/>
        <w:numPr>
          <w:ilvl w:val="0"/>
          <w:numId w:val="19"/>
        </w:numPr>
        <w:suppressAutoHyphens w:val="0"/>
        <w:spacing w:after="120"/>
        <w:jc w:val="both"/>
        <w:rPr>
          <w:rFonts w:ascii="Arial" w:hAnsi="Arial" w:cs="Arial"/>
          <w:sz w:val="22"/>
          <w:szCs w:val="22"/>
        </w:rPr>
      </w:pPr>
      <w:r w:rsidRPr="00DA364A">
        <w:rPr>
          <w:rFonts w:ascii="Arial" w:hAnsi="Arial" w:cs="Arial"/>
          <w:sz w:val="22"/>
          <w:szCs w:val="22"/>
        </w:rPr>
        <w:t xml:space="preserve">Ocena merytoryczna prowadzona w ramach kryteriów merytorycznych standardowych </w:t>
      </w:r>
      <w:r w:rsidRPr="00DA364A">
        <w:rPr>
          <w:rFonts w:ascii="Arial" w:hAnsi="Arial" w:cs="Arial"/>
          <w:sz w:val="22"/>
          <w:szCs w:val="22"/>
        </w:rPr>
        <w:br/>
        <w:t xml:space="preserve">i specyficznych jest oceną 0/1, co oznacza, że weryfikacja dokonywana jest pod kątem spełnienia lub niespełnienia danego kryterium. </w:t>
      </w:r>
    </w:p>
    <w:p w:rsidR="00DA364A" w:rsidRPr="005E50A8" w:rsidRDefault="00DA364A" w:rsidP="00DF285A">
      <w:pPr>
        <w:pStyle w:val="Akapitzlist"/>
        <w:numPr>
          <w:ilvl w:val="0"/>
          <w:numId w:val="19"/>
        </w:numPr>
        <w:suppressAutoHyphens w:val="0"/>
        <w:spacing w:after="120"/>
        <w:jc w:val="both"/>
        <w:rPr>
          <w:rFonts w:ascii="Arial" w:hAnsi="Arial" w:cs="Arial"/>
          <w:sz w:val="22"/>
          <w:szCs w:val="22"/>
        </w:rPr>
      </w:pPr>
      <w:r w:rsidRPr="005E50A8">
        <w:rPr>
          <w:rFonts w:ascii="Arial" w:hAnsi="Arial" w:cs="Arial"/>
          <w:sz w:val="22"/>
          <w:szCs w:val="22"/>
        </w:rPr>
        <w:t xml:space="preserve">Ocena merytoryczna prowadzona w ramach kryteriów merytorycznych jakościowych polega na przyznaniu punktów </w:t>
      </w:r>
      <w:r w:rsidR="00AC0DC0">
        <w:rPr>
          <w:rFonts w:ascii="Arial" w:hAnsi="Arial" w:cs="Arial"/>
          <w:sz w:val="22"/>
          <w:szCs w:val="22"/>
          <w:lang w:val="pl-PL"/>
        </w:rPr>
        <w:t>w ramach</w:t>
      </w:r>
      <w:r w:rsidR="00AC0DC0" w:rsidRPr="005E50A8">
        <w:rPr>
          <w:rFonts w:ascii="Arial" w:hAnsi="Arial" w:cs="Arial"/>
          <w:sz w:val="22"/>
          <w:szCs w:val="22"/>
        </w:rPr>
        <w:t xml:space="preserve"> </w:t>
      </w:r>
      <w:r w:rsidRPr="005E50A8">
        <w:rPr>
          <w:rFonts w:ascii="Arial" w:hAnsi="Arial" w:cs="Arial"/>
          <w:sz w:val="22"/>
          <w:szCs w:val="22"/>
        </w:rPr>
        <w:t>dane</w:t>
      </w:r>
      <w:r w:rsidR="00AC0DC0">
        <w:rPr>
          <w:rFonts w:ascii="Arial" w:hAnsi="Arial" w:cs="Arial"/>
          <w:sz w:val="22"/>
          <w:szCs w:val="22"/>
          <w:lang w:val="pl-PL"/>
        </w:rPr>
        <w:t>go</w:t>
      </w:r>
      <w:r w:rsidRPr="005E50A8">
        <w:rPr>
          <w:rFonts w:ascii="Arial" w:hAnsi="Arial" w:cs="Arial"/>
          <w:sz w:val="22"/>
          <w:szCs w:val="22"/>
        </w:rPr>
        <w:t xml:space="preserve"> kryterium. </w:t>
      </w:r>
    </w:p>
    <w:p w:rsidR="007C3084" w:rsidRPr="008A0C18" w:rsidRDefault="007C3084" w:rsidP="00DF285A">
      <w:pPr>
        <w:pStyle w:val="Akapitzlist"/>
        <w:numPr>
          <w:ilvl w:val="0"/>
          <w:numId w:val="19"/>
        </w:numPr>
        <w:suppressAutoHyphens w:val="0"/>
        <w:spacing w:after="120"/>
        <w:jc w:val="both"/>
        <w:rPr>
          <w:rFonts w:ascii="Arial" w:hAnsi="Arial" w:cs="Arial"/>
          <w:sz w:val="22"/>
          <w:szCs w:val="22"/>
        </w:rPr>
      </w:pPr>
      <w:r w:rsidRPr="008A0C18">
        <w:rPr>
          <w:rFonts w:ascii="Arial" w:hAnsi="Arial" w:cs="Arial"/>
          <w:sz w:val="22"/>
          <w:szCs w:val="22"/>
        </w:rPr>
        <w:t xml:space="preserve">W trakcie oceny </w:t>
      </w:r>
      <w:r>
        <w:rPr>
          <w:rFonts w:ascii="Arial" w:hAnsi="Arial" w:cs="Arial"/>
          <w:sz w:val="22"/>
          <w:szCs w:val="22"/>
        </w:rPr>
        <w:t>merytorycznej</w:t>
      </w:r>
      <w:r w:rsidRPr="008A0C18">
        <w:rPr>
          <w:rFonts w:ascii="Arial" w:hAnsi="Arial" w:cs="Arial"/>
          <w:sz w:val="22"/>
          <w:szCs w:val="22"/>
        </w:rPr>
        <w:t xml:space="preserve">, w przypadku zaistnienia wątpliwości, </w:t>
      </w:r>
      <w:r>
        <w:rPr>
          <w:rFonts w:ascii="Arial" w:hAnsi="Arial" w:cs="Arial"/>
          <w:sz w:val="22"/>
          <w:szCs w:val="22"/>
        </w:rPr>
        <w:t xml:space="preserve">członkowie KOP mogą zadecydować o </w:t>
      </w:r>
      <w:r w:rsidRPr="008A0C18">
        <w:rPr>
          <w:rFonts w:ascii="Arial" w:hAnsi="Arial" w:cs="Arial"/>
          <w:sz w:val="22"/>
          <w:szCs w:val="22"/>
        </w:rPr>
        <w:t>w</w:t>
      </w:r>
      <w:r>
        <w:rPr>
          <w:rFonts w:ascii="Arial" w:hAnsi="Arial" w:cs="Arial"/>
          <w:sz w:val="22"/>
          <w:szCs w:val="22"/>
        </w:rPr>
        <w:t xml:space="preserve">ezwaniu </w:t>
      </w:r>
      <w:r w:rsidRPr="008A0C18">
        <w:rPr>
          <w:rFonts w:ascii="Arial" w:hAnsi="Arial" w:cs="Arial"/>
          <w:sz w:val="22"/>
          <w:szCs w:val="22"/>
        </w:rPr>
        <w:t>wnioskodawc</w:t>
      </w:r>
      <w:r>
        <w:rPr>
          <w:rFonts w:ascii="Arial" w:hAnsi="Arial" w:cs="Arial"/>
          <w:sz w:val="22"/>
          <w:szCs w:val="22"/>
        </w:rPr>
        <w:t>y</w:t>
      </w:r>
      <w:r w:rsidRPr="008A0C18">
        <w:rPr>
          <w:rFonts w:ascii="Arial" w:hAnsi="Arial" w:cs="Arial"/>
          <w:sz w:val="22"/>
          <w:szCs w:val="22"/>
        </w:rPr>
        <w:t xml:space="preserve"> do złożenia wyjaśnień </w:t>
      </w:r>
      <w:r w:rsidR="00CD5EEA">
        <w:rPr>
          <w:rFonts w:ascii="Arial" w:hAnsi="Arial" w:cs="Arial"/>
          <w:sz w:val="22"/>
          <w:szCs w:val="22"/>
          <w:lang w:val="pl-PL"/>
        </w:rPr>
        <w:t>lub</w:t>
      </w:r>
      <w:r w:rsidR="00CD5EEA" w:rsidRPr="008A0C18">
        <w:rPr>
          <w:rFonts w:ascii="Arial" w:hAnsi="Arial" w:cs="Arial"/>
          <w:sz w:val="22"/>
          <w:szCs w:val="22"/>
        </w:rPr>
        <w:t xml:space="preserve"> </w:t>
      </w:r>
      <w:r w:rsidRPr="008A0C18">
        <w:rPr>
          <w:rFonts w:ascii="Arial" w:hAnsi="Arial" w:cs="Arial"/>
          <w:sz w:val="22"/>
          <w:szCs w:val="22"/>
        </w:rPr>
        <w:t>ewentualnej poprawy lub uzupełnienia projektu w części dotyczącej spełnienia kryteriów wyboru projektów, jeżeli zostało to przewidziane w przypadku danego kryterium</w:t>
      </w:r>
      <w:r w:rsidRPr="007607E3">
        <w:rPr>
          <w:rFonts w:ascii="Arial" w:hAnsi="Arial" w:cs="Arial"/>
          <w:sz w:val="22"/>
          <w:szCs w:val="22"/>
        </w:rPr>
        <w:t xml:space="preserve">, w terminie </w:t>
      </w:r>
      <w:r w:rsidR="006326C1">
        <w:rPr>
          <w:rFonts w:ascii="Arial" w:hAnsi="Arial" w:cs="Arial"/>
          <w:sz w:val="22"/>
          <w:szCs w:val="22"/>
        </w:rPr>
        <w:t xml:space="preserve">określonym w Regulaminie </w:t>
      </w:r>
      <w:r w:rsidR="00EA1645">
        <w:rPr>
          <w:rFonts w:ascii="Arial" w:hAnsi="Arial" w:cs="Arial"/>
          <w:sz w:val="22"/>
          <w:szCs w:val="22"/>
          <w:lang w:val="pl-PL"/>
        </w:rPr>
        <w:t xml:space="preserve">danego </w:t>
      </w:r>
      <w:r w:rsidR="006326C1">
        <w:rPr>
          <w:rFonts w:ascii="Arial" w:hAnsi="Arial" w:cs="Arial"/>
          <w:sz w:val="22"/>
          <w:szCs w:val="22"/>
        </w:rPr>
        <w:t>konkursu</w:t>
      </w:r>
      <w:r w:rsidRPr="007607E3">
        <w:rPr>
          <w:rFonts w:ascii="Arial" w:hAnsi="Arial" w:cs="Arial"/>
          <w:sz w:val="22"/>
          <w:szCs w:val="22"/>
        </w:rPr>
        <w:t>.</w:t>
      </w:r>
      <w:r w:rsidRPr="008A0C18">
        <w:rPr>
          <w:rFonts w:ascii="Arial" w:hAnsi="Arial" w:cs="Arial"/>
          <w:sz w:val="22"/>
          <w:szCs w:val="22"/>
          <w:highlight w:val="yellow"/>
        </w:rPr>
        <w:t xml:space="preserve"> </w:t>
      </w:r>
    </w:p>
    <w:p w:rsidR="007C3084" w:rsidRPr="007C3084" w:rsidRDefault="007C3084" w:rsidP="00DF285A">
      <w:pPr>
        <w:pStyle w:val="Akapitzlist"/>
        <w:numPr>
          <w:ilvl w:val="0"/>
          <w:numId w:val="19"/>
        </w:numPr>
        <w:suppressAutoHyphens w:val="0"/>
        <w:spacing w:after="120"/>
        <w:jc w:val="both"/>
        <w:rPr>
          <w:rFonts w:ascii="Arial" w:hAnsi="Arial" w:cs="Arial"/>
          <w:sz w:val="22"/>
          <w:szCs w:val="22"/>
        </w:rPr>
      </w:pPr>
      <w:r w:rsidRPr="008A0C18">
        <w:rPr>
          <w:rFonts w:ascii="Arial" w:hAnsi="Arial" w:cs="Arial"/>
          <w:sz w:val="22"/>
          <w:szCs w:val="22"/>
        </w:rPr>
        <w:t>Jeżeli po wezwaniu, o którym mowa powyżej, stwierdza się brak złożenia wyjaśnień, dokonania odpowiedniego uzupełnienia lub poprawy zgodnie z wezwaniem lub stwierdza się, że poprawa lub uzupełnienie nastąpiło po terminie wskazanym w wezwaniu przez IOK, ocena projektu przeprowadzana jest na podstawie dotychczas przedłożonych dokumentów, tj. zgodnie z ich treścią i zawartością merytoryczną.</w:t>
      </w:r>
    </w:p>
    <w:p w:rsidR="00DA364A" w:rsidRDefault="00DA364A" w:rsidP="00DF285A">
      <w:pPr>
        <w:pStyle w:val="Akapitzlist"/>
        <w:numPr>
          <w:ilvl w:val="0"/>
          <w:numId w:val="19"/>
        </w:numPr>
        <w:suppressAutoHyphens w:val="0"/>
        <w:spacing w:after="120"/>
        <w:jc w:val="both"/>
        <w:rPr>
          <w:rFonts w:ascii="Arial" w:hAnsi="Arial" w:cs="Arial"/>
          <w:sz w:val="22"/>
          <w:szCs w:val="22"/>
        </w:rPr>
      </w:pPr>
      <w:r w:rsidRPr="00DA364A">
        <w:rPr>
          <w:rFonts w:ascii="Arial" w:hAnsi="Arial" w:cs="Arial"/>
          <w:sz w:val="22"/>
          <w:szCs w:val="22"/>
        </w:rPr>
        <w:t xml:space="preserve">Warunkiem pozytywnej oceny merytorycznej jest spełnienie przez projekt wszystkich kryteriów merytorycznych standardowych i specyficznych oraz uzyskanie </w:t>
      </w:r>
      <w:r w:rsidR="006326C1">
        <w:rPr>
          <w:rFonts w:ascii="Arial" w:hAnsi="Arial" w:cs="Arial"/>
          <w:sz w:val="22"/>
          <w:szCs w:val="22"/>
        </w:rPr>
        <w:t xml:space="preserve">wymaganego Regulaminem </w:t>
      </w:r>
      <w:r w:rsidR="00E76C48">
        <w:rPr>
          <w:rFonts w:ascii="Arial" w:hAnsi="Arial" w:cs="Arial"/>
          <w:sz w:val="22"/>
          <w:szCs w:val="22"/>
          <w:lang w:val="pl-PL"/>
        </w:rPr>
        <w:t xml:space="preserve">danego </w:t>
      </w:r>
      <w:r w:rsidR="006326C1">
        <w:rPr>
          <w:rFonts w:ascii="Arial" w:hAnsi="Arial" w:cs="Arial"/>
          <w:sz w:val="22"/>
          <w:szCs w:val="22"/>
        </w:rPr>
        <w:t xml:space="preserve">konkursu </w:t>
      </w:r>
      <w:r w:rsidRPr="00DA364A">
        <w:rPr>
          <w:rFonts w:ascii="Arial" w:hAnsi="Arial" w:cs="Arial"/>
          <w:sz w:val="22"/>
          <w:szCs w:val="22"/>
        </w:rPr>
        <w:t xml:space="preserve">minimum </w:t>
      </w:r>
      <w:r w:rsidR="006326C1">
        <w:rPr>
          <w:rFonts w:ascii="Arial" w:hAnsi="Arial" w:cs="Arial"/>
          <w:sz w:val="22"/>
          <w:szCs w:val="22"/>
        </w:rPr>
        <w:t xml:space="preserve">z </w:t>
      </w:r>
      <w:r w:rsidRPr="00DA364A">
        <w:rPr>
          <w:rFonts w:ascii="Arial" w:hAnsi="Arial" w:cs="Arial"/>
          <w:sz w:val="22"/>
          <w:szCs w:val="22"/>
        </w:rPr>
        <w:t>maksymalnej liczby punktów możliwych do osiągnięcia w ramach oceny kryteriami merytorycznymi jakościowymi.</w:t>
      </w:r>
    </w:p>
    <w:p w:rsidR="00DA364A" w:rsidRDefault="00DA364A" w:rsidP="00DF285A">
      <w:pPr>
        <w:pStyle w:val="Akapitzlist"/>
        <w:numPr>
          <w:ilvl w:val="0"/>
          <w:numId w:val="19"/>
        </w:numPr>
        <w:suppressAutoHyphens w:val="0"/>
        <w:spacing w:after="120"/>
        <w:jc w:val="both"/>
        <w:rPr>
          <w:rFonts w:ascii="Arial" w:hAnsi="Arial" w:cs="Arial"/>
          <w:sz w:val="22"/>
          <w:szCs w:val="22"/>
        </w:rPr>
      </w:pPr>
      <w:r w:rsidRPr="007C3084">
        <w:rPr>
          <w:rFonts w:ascii="Arial" w:hAnsi="Arial" w:cs="Arial"/>
          <w:sz w:val="22"/>
          <w:szCs w:val="22"/>
        </w:rPr>
        <w:t xml:space="preserve">Jeżeli projekt nie spełnia warunków, o których mowa w ust. </w:t>
      </w:r>
      <w:r w:rsidR="00AE0112">
        <w:rPr>
          <w:rFonts w:ascii="Arial" w:hAnsi="Arial" w:cs="Arial"/>
          <w:sz w:val="22"/>
          <w:szCs w:val="22"/>
        </w:rPr>
        <w:t>10</w:t>
      </w:r>
      <w:r w:rsidRPr="007C3084">
        <w:rPr>
          <w:rFonts w:ascii="Arial" w:hAnsi="Arial" w:cs="Arial"/>
          <w:sz w:val="22"/>
          <w:szCs w:val="22"/>
        </w:rPr>
        <w:t>, uzyskuje ocenę negatywną.</w:t>
      </w:r>
    </w:p>
    <w:p w:rsidR="00DA364A" w:rsidRDefault="00DA364A" w:rsidP="00DF285A">
      <w:pPr>
        <w:pStyle w:val="Akapitzlist"/>
        <w:numPr>
          <w:ilvl w:val="0"/>
          <w:numId w:val="19"/>
        </w:numPr>
        <w:suppressAutoHyphens w:val="0"/>
        <w:spacing w:after="120"/>
        <w:jc w:val="both"/>
        <w:rPr>
          <w:rFonts w:ascii="Arial" w:hAnsi="Arial" w:cs="Arial"/>
          <w:sz w:val="22"/>
          <w:szCs w:val="22"/>
        </w:rPr>
      </w:pPr>
      <w:r w:rsidRPr="007C3084">
        <w:rPr>
          <w:rFonts w:ascii="Arial" w:hAnsi="Arial" w:cs="Arial"/>
          <w:sz w:val="22"/>
          <w:szCs w:val="22"/>
        </w:rPr>
        <w:t xml:space="preserve">Niespełnienie kryterium następuje również w przypadku braku we wniosku </w:t>
      </w:r>
      <w:r w:rsidRPr="007C3084">
        <w:rPr>
          <w:rFonts w:ascii="Arial" w:hAnsi="Arial" w:cs="Arial"/>
          <w:sz w:val="22"/>
          <w:szCs w:val="22"/>
        </w:rPr>
        <w:br/>
        <w:t>o dofinansowanie informacji pozwalającej na ocenę danego kryterium lub zawarcie informacji niepełnej, tj. niewystarczającej do stwierdzenia, że kryterium zostało spełnione.</w:t>
      </w:r>
    </w:p>
    <w:p w:rsidR="00DA364A" w:rsidRPr="007C3084" w:rsidRDefault="00DA364A" w:rsidP="00DF285A">
      <w:pPr>
        <w:pStyle w:val="Akapitzlist"/>
        <w:numPr>
          <w:ilvl w:val="0"/>
          <w:numId w:val="19"/>
        </w:numPr>
        <w:suppressAutoHyphens w:val="0"/>
        <w:spacing w:after="120"/>
        <w:jc w:val="both"/>
        <w:rPr>
          <w:rFonts w:ascii="Arial" w:hAnsi="Arial" w:cs="Arial"/>
          <w:sz w:val="22"/>
          <w:szCs w:val="22"/>
        </w:rPr>
      </w:pPr>
      <w:r w:rsidRPr="007C3084">
        <w:rPr>
          <w:rFonts w:ascii="Arial" w:hAnsi="Arial" w:cs="Arial"/>
          <w:sz w:val="22"/>
          <w:szCs w:val="22"/>
        </w:rPr>
        <w:t>W przypadku negatywnej oceny merytorycznej projektu wnioskodawca jest niezwłocznie pisemnie informowany o negatywnym wyniku oceny jego projektu</w:t>
      </w:r>
      <w:r w:rsidR="00AE0112">
        <w:rPr>
          <w:rFonts w:ascii="Arial" w:hAnsi="Arial" w:cs="Arial"/>
          <w:sz w:val="22"/>
          <w:szCs w:val="22"/>
        </w:rPr>
        <w:t xml:space="preserve"> wraz z uzasadnieniem i pouczeniem o możliwości wniesienia protestu</w:t>
      </w:r>
      <w:r w:rsidRPr="007C3084">
        <w:rPr>
          <w:rFonts w:ascii="Arial" w:hAnsi="Arial" w:cs="Arial"/>
          <w:sz w:val="22"/>
          <w:szCs w:val="22"/>
        </w:rPr>
        <w:t xml:space="preserve">. </w:t>
      </w:r>
    </w:p>
    <w:p w:rsidR="00170DBA" w:rsidRDefault="00170DBA" w:rsidP="007C3084">
      <w:pPr>
        <w:spacing w:line="360" w:lineRule="auto"/>
        <w:jc w:val="both"/>
        <w:rPr>
          <w:rFonts w:ascii="Arial" w:hAnsi="Arial" w:cs="Arial"/>
          <w:sz w:val="22"/>
          <w:szCs w:val="22"/>
        </w:rPr>
      </w:pPr>
    </w:p>
    <w:p w:rsidR="00281557" w:rsidRDefault="00281557" w:rsidP="007C3084">
      <w:pPr>
        <w:spacing w:line="360" w:lineRule="auto"/>
        <w:jc w:val="both"/>
        <w:rPr>
          <w:rFonts w:ascii="Arial" w:hAnsi="Arial" w:cs="Arial"/>
          <w:sz w:val="22"/>
          <w:szCs w:val="22"/>
        </w:rPr>
      </w:pPr>
    </w:p>
    <w:p w:rsidR="008876EA" w:rsidRPr="008E30C9" w:rsidRDefault="008876EA" w:rsidP="007C3084">
      <w:pPr>
        <w:spacing w:line="36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E1B4F" w:rsidRPr="00B9534B" w:rsidTr="005A4628">
        <w:tc>
          <w:tcPr>
            <w:tcW w:w="9212" w:type="dxa"/>
            <w:shd w:val="clear" w:color="auto" w:fill="BDD6EE"/>
          </w:tcPr>
          <w:p w:rsidR="00AE1B4F" w:rsidRPr="00B9534B" w:rsidRDefault="00AE1B4F" w:rsidP="005A4628">
            <w:pPr>
              <w:tabs>
                <w:tab w:val="left" w:pos="426"/>
                <w:tab w:val="left" w:pos="540"/>
                <w:tab w:val="left" w:pos="567"/>
              </w:tabs>
              <w:jc w:val="center"/>
              <w:rPr>
                <w:rFonts w:ascii="Arial" w:hAnsi="Arial" w:cs="Arial"/>
                <w:b/>
                <w:bCs/>
                <w:sz w:val="26"/>
                <w:szCs w:val="26"/>
              </w:rPr>
            </w:pPr>
            <w:r w:rsidRPr="00B9534B">
              <w:rPr>
                <w:rFonts w:ascii="Arial" w:hAnsi="Arial" w:cs="Arial"/>
                <w:b/>
                <w:bCs/>
                <w:sz w:val="26"/>
                <w:szCs w:val="26"/>
              </w:rPr>
              <w:t xml:space="preserve">Rozdział </w:t>
            </w:r>
            <w:r w:rsidR="00B425D0">
              <w:rPr>
                <w:rFonts w:ascii="Arial" w:hAnsi="Arial" w:cs="Arial"/>
                <w:b/>
                <w:bCs/>
                <w:sz w:val="26"/>
                <w:szCs w:val="26"/>
              </w:rPr>
              <w:t>VII</w:t>
            </w:r>
          </w:p>
          <w:p w:rsidR="00AE1B4F" w:rsidRPr="00B9534B" w:rsidRDefault="009C12FF" w:rsidP="005A4628">
            <w:pPr>
              <w:tabs>
                <w:tab w:val="left" w:pos="426"/>
                <w:tab w:val="left" w:pos="540"/>
                <w:tab w:val="left" w:pos="567"/>
              </w:tabs>
              <w:jc w:val="center"/>
              <w:rPr>
                <w:rFonts w:ascii="Arial" w:hAnsi="Arial" w:cs="Arial"/>
                <w:b/>
                <w:bCs/>
                <w:sz w:val="26"/>
                <w:szCs w:val="26"/>
              </w:rPr>
            </w:pPr>
            <w:r>
              <w:rPr>
                <w:rFonts w:ascii="Arial" w:hAnsi="Arial" w:cs="Arial"/>
                <w:b/>
                <w:bCs/>
                <w:sz w:val="26"/>
                <w:szCs w:val="26"/>
              </w:rPr>
              <w:t>Ocena pracy ekspertów</w:t>
            </w:r>
          </w:p>
        </w:tc>
      </w:tr>
    </w:tbl>
    <w:p w:rsidR="009C12FF" w:rsidRPr="009C12FF" w:rsidRDefault="009C12FF" w:rsidP="009C12FF">
      <w:pPr>
        <w:ind w:left="714"/>
        <w:jc w:val="both"/>
        <w:rPr>
          <w:rFonts w:ascii="Arial" w:hAnsi="Arial" w:cs="Arial"/>
          <w:sz w:val="22"/>
          <w:szCs w:val="22"/>
        </w:rPr>
      </w:pPr>
    </w:p>
    <w:p w:rsidR="00A24CCF" w:rsidRDefault="00A24CCF" w:rsidP="00DF285A">
      <w:pPr>
        <w:pStyle w:val="Akapitzlist"/>
        <w:numPr>
          <w:ilvl w:val="0"/>
          <w:numId w:val="20"/>
        </w:numPr>
        <w:suppressAutoHyphens w:val="0"/>
        <w:spacing w:after="120"/>
        <w:jc w:val="both"/>
        <w:rPr>
          <w:rFonts w:ascii="Arial" w:hAnsi="Arial" w:cs="Arial"/>
          <w:sz w:val="22"/>
          <w:szCs w:val="22"/>
        </w:rPr>
      </w:pPr>
      <w:r w:rsidRPr="009C12FF">
        <w:rPr>
          <w:rFonts w:ascii="Arial" w:hAnsi="Arial" w:cs="Arial"/>
          <w:sz w:val="22"/>
          <w:szCs w:val="22"/>
        </w:rPr>
        <w:t>Przewodniczący KOP dokonuje oceny pracy eksperta</w:t>
      </w:r>
      <w:r w:rsidR="005E50A8">
        <w:rPr>
          <w:rFonts w:ascii="Arial" w:hAnsi="Arial" w:cs="Arial"/>
          <w:sz w:val="22"/>
          <w:szCs w:val="22"/>
        </w:rPr>
        <w:t xml:space="preserve"> z uwzględnieniem rekomendacji Sekretarza KOP</w:t>
      </w:r>
      <w:r w:rsidRPr="009C12FF">
        <w:rPr>
          <w:rFonts w:ascii="Arial" w:hAnsi="Arial" w:cs="Arial"/>
          <w:sz w:val="22"/>
          <w:szCs w:val="22"/>
        </w:rPr>
        <w:t xml:space="preserve"> na podstawie kryteriów oceny pracy ekspertów.</w:t>
      </w:r>
    </w:p>
    <w:p w:rsidR="00D84E6C" w:rsidRDefault="00D84E6C" w:rsidP="00DF285A">
      <w:pPr>
        <w:pStyle w:val="Akapitzlist"/>
        <w:numPr>
          <w:ilvl w:val="0"/>
          <w:numId w:val="20"/>
        </w:numPr>
        <w:suppressAutoHyphens w:val="0"/>
        <w:spacing w:after="120"/>
        <w:jc w:val="both"/>
        <w:rPr>
          <w:rFonts w:ascii="Arial" w:hAnsi="Arial" w:cs="Arial"/>
          <w:sz w:val="22"/>
          <w:szCs w:val="22"/>
        </w:rPr>
      </w:pPr>
      <w:r w:rsidRPr="00D84E6C">
        <w:rPr>
          <w:rFonts w:ascii="Arial" w:hAnsi="Arial" w:cs="Arial"/>
          <w:bCs/>
          <w:sz w:val="22"/>
          <w:szCs w:val="22"/>
          <w:lang w:val="pl-PL"/>
        </w:rPr>
        <w:t>Ocena, o której mowa w ust. 1 dotyczy w szczególności oceny sposobu wykonywania przez eksperta obowiązków określonych w umowie oraz oceny służącej potwierdzeniu spełniania przez eksperta warunku, o którym mowa w art. 68a ust. 3 pkt 4 ustawy wdrożeniowej</w:t>
      </w:r>
      <w:r w:rsidR="00727CD6">
        <w:rPr>
          <w:rFonts w:ascii="Arial" w:hAnsi="Arial" w:cs="Arial"/>
          <w:bCs/>
          <w:sz w:val="22"/>
          <w:szCs w:val="22"/>
          <w:lang w:val="pl-PL"/>
        </w:rPr>
        <w:t>.</w:t>
      </w:r>
    </w:p>
    <w:p w:rsidR="00A24CCF" w:rsidRPr="00D61E40" w:rsidRDefault="00A24CCF" w:rsidP="00DF285A">
      <w:pPr>
        <w:pStyle w:val="Akapitzlist"/>
        <w:numPr>
          <w:ilvl w:val="0"/>
          <w:numId w:val="20"/>
        </w:numPr>
        <w:suppressAutoHyphens w:val="0"/>
        <w:spacing w:after="120"/>
        <w:jc w:val="both"/>
        <w:rPr>
          <w:rFonts w:ascii="Arial" w:hAnsi="Arial" w:cs="Arial"/>
          <w:sz w:val="22"/>
          <w:szCs w:val="22"/>
        </w:rPr>
      </w:pPr>
      <w:r w:rsidRPr="00D61E40">
        <w:rPr>
          <w:rFonts w:ascii="Arial" w:hAnsi="Arial" w:cs="Arial"/>
          <w:sz w:val="22"/>
          <w:szCs w:val="22"/>
        </w:rPr>
        <w:t xml:space="preserve">Ocena pracy eksperta dokonywana jest za każdym razem po realizacji lub rozwiązaniu umowy zawartej między </w:t>
      </w:r>
      <w:r w:rsidR="002C1814">
        <w:rPr>
          <w:rFonts w:ascii="Arial" w:hAnsi="Arial" w:cs="Arial"/>
          <w:sz w:val="22"/>
          <w:szCs w:val="22"/>
        </w:rPr>
        <w:t xml:space="preserve">IOK </w:t>
      </w:r>
      <w:r w:rsidRPr="00D61E40">
        <w:rPr>
          <w:rFonts w:ascii="Arial" w:hAnsi="Arial" w:cs="Arial"/>
          <w:sz w:val="22"/>
          <w:szCs w:val="22"/>
        </w:rPr>
        <w:t>i ekspertem.</w:t>
      </w:r>
    </w:p>
    <w:p w:rsidR="002C1814" w:rsidRDefault="00A24CCF" w:rsidP="00DF285A">
      <w:pPr>
        <w:pStyle w:val="Akapitzlist"/>
        <w:numPr>
          <w:ilvl w:val="0"/>
          <w:numId w:val="20"/>
        </w:numPr>
        <w:suppressAutoHyphens w:val="0"/>
        <w:spacing w:after="120"/>
        <w:jc w:val="both"/>
        <w:rPr>
          <w:rFonts w:ascii="Arial" w:hAnsi="Arial" w:cs="Arial"/>
          <w:sz w:val="22"/>
          <w:szCs w:val="22"/>
        </w:rPr>
      </w:pPr>
      <w:r w:rsidRPr="009C12FF">
        <w:rPr>
          <w:rFonts w:ascii="Arial" w:hAnsi="Arial" w:cs="Arial"/>
          <w:sz w:val="22"/>
          <w:szCs w:val="22"/>
        </w:rPr>
        <w:t xml:space="preserve">Ocena może zakończyć się wynikiem pozytywnym lub negatywnym. </w:t>
      </w:r>
    </w:p>
    <w:p w:rsidR="00A24CCF" w:rsidRPr="009C12FF" w:rsidRDefault="00FC2A29" w:rsidP="00DF285A">
      <w:pPr>
        <w:pStyle w:val="Akapitzlist"/>
        <w:numPr>
          <w:ilvl w:val="0"/>
          <w:numId w:val="20"/>
        </w:numPr>
        <w:suppressAutoHyphens w:val="0"/>
        <w:spacing w:after="120"/>
        <w:jc w:val="both"/>
        <w:rPr>
          <w:rFonts w:ascii="Arial" w:hAnsi="Arial" w:cs="Arial"/>
          <w:sz w:val="22"/>
          <w:szCs w:val="22"/>
        </w:rPr>
      </w:pPr>
      <w:r>
        <w:rPr>
          <w:rFonts w:ascii="Arial" w:hAnsi="Arial" w:cs="Arial"/>
          <w:sz w:val="22"/>
          <w:szCs w:val="22"/>
        </w:rPr>
        <w:t>O</w:t>
      </w:r>
      <w:r w:rsidR="00A24CCF" w:rsidRPr="009C12FF">
        <w:rPr>
          <w:rFonts w:ascii="Arial" w:hAnsi="Arial" w:cs="Arial"/>
          <w:sz w:val="22"/>
          <w:szCs w:val="22"/>
        </w:rPr>
        <w:t xml:space="preserve">cena negatywna skutkuje skreśleniem eksperta z </w:t>
      </w:r>
      <w:r w:rsidRPr="00375111">
        <w:rPr>
          <w:rFonts w:ascii="Arial" w:hAnsi="Arial" w:cs="Arial"/>
          <w:i/>
          <w:sz w:val="22"/>
          <w:szCs w:val="22"/>
        </w:rPr>
        <w:t>W</w:t>
      </w:r>
      <w:r w:rsidR="00A24CCF" w:rsidRPr="00375111">
        <w:rPr>
          <w:rFonts w:ascii="Arial" w:hAnsi="Arial" w:cs="Arial"/>
          <w:i/>
          <w:sz w:val="22"/>
          <w:szCs w:val="22"/>
        </w:rPr>
        <w:t xml:space="preserve">ykazu kandydatów na ekspertów </w:t>
      </w:r>
      <w:r w:rsidRPr="00375111">
        <w:rPr>
          <w:rFonts w:ascii="Arial" w:hAnsi="Arial" w:cs="Arial"/>
          <w:i/>
          <w:sz w:val="22"/>
          <w:szCs w:val="22"/>
        </w:rPr>
        <w:t>RPO WP 2014-2020</w:t>
      </w:r>
      <w:r w:rsidR="00375111">
        <w:rPr>
          <w:rFonts w:ascii="Arial" w:hAnsi="Arial" w:cs="Arial"/>
          <w:sz w:val="22"/>
          <w:szCs w:val="22"/>
        </w:rPr>
        <w:t>.</w:t>
      </w:r>
    </w:p>
    <w:p w:rsidR="00A24CCF" w:rsidRPr="009C12FF" w:rsidRDefault="008317FD" w:rsidP="00DF285A">
      <w:pPr>
        <w:pStyle w:val="Akapitzlist"/>
        <w:numPr>
          <w:ilvl w:val="0"/>
          <w:numId w:val="20"/>
        </w:numPr>
        <w:suppressAutoHyphens w:val="0"/>
        <w:spacing w:after="120"/>
        <w:jc w:val="both"/>
        <w:rPr>
          <w:rFonts w:ascii="Arial" w:hAnsi="Arial" w:cs="Arial"/>
          <w:sz w:val="22"/>
          <w:szCs w:val="22"/>
        </w:rPr>
      </w:pPr>
      <w:r>
        <w:rPr>
          <w:rFonts w:ascii="Arial" w:hAnsi="Arial" w:cs="Arial"/>
          <w:sz w:val="22"/>
          <w:szCs w:val="22"/>
        </w:rPr>
        <w:t xml:space="preserve">Ocena pracy eksperta dokonywana jest w oparciu o </w:t>
      </w:r>
      <w:r w:rsidRPr="008317FD">
        <w:rPr>
          <w:rFonts w:ascii="Arial" w:hAnsi="Arial" w:cs="Arial"/>
          <w:i/>
          <w:sz w:val="22"/>
          <w:szCs w:val="22"/>
        </w:rPr>
        <w:t>Kartę oceny pracy eksperta</w:t>
      </w:r>
      <w:r w:rsidR="00E76C48">
        <w:rPr>
          <w:rFonts w:ascii="Arial" w:hAnsi="Arial" w:cs="Arial"/>
          <w:i/>
          <w:sz w:val="22"/>
          <w:szCs w:val="22"/>
          <w:lang w:val="pl-PL"/>
        </w:rPr>
        <w:t>,</w:t>
      </w:r>
      <w:r w:rsidR="00E76C48">
        <w:rPr>
          <w:rFonts w:ascii="Arial" w:hAnsi="Arial" w:cs="Arial"/>
          <w:sz w:val="22"/>
          <w:szCs w:val="22"/>
          <w:lang w:val="pl-PL"/>
        </w:rPr>
        <w:t xml:space="preserve"> której wzór</w:t>
      </w:r>
      <w:r w:rsidR="00A24CCF" w:rsidRPr="009C12FF">
        <w:rPr>
          <w:rFonts w:ascii="Arial" w:hAnsi="Arial" w:cs="Arial"/>
          <w:sz w:val="22"/>
          <w:szCs w:val="22"/>
        </w:rPr>
        <w:t xml:space="preserve"> </w:t>
      </w:r>
      <w:r>
        <w:rPr>
          <w:rFonts w:ascii="Arial" w:hAnsi="Arial" w:cs="Arial"/>
          <w:sz w:val="22"/>
          <w:szCs w:val="22"/>
        </w:rPr>
        <w:t xml:space="preserve">stanowi załącznik </w:t>
      </w:r>
      <w:r w:rsidR="00E76C48">
        <w:rPr>
          <w:rFonts w:ascii="Arial" w:hAnsi="Arial" w:cs="Arial"/>
          <w:sz w:val="22"/>
          <w:szCs w:val="22"/>
          <w:lang w:val="pl-PL"/>
        </w:rPr>
        <w:t xml:space="preserve">nr </w:t>
      </w:r>
      <w:r w:rsidR="009219D7">
        <w:rPr>
          <w:rFonts w:ascii="Arial" w:hAnsi="Arial" w:cs="Arial"/>
          <w:sz w:val="22"/>
          <w:szCs w:val="22"/>
          <w:lang w:val="pl-PL"/>
        </w:rPr>
        <w:t>5</w:t>
      </w:r>
      <w:r w:rsidR="00E76C48">
        <w:rPr>
          <w:rFonts w:ascii="Arial" w:hAnsi="Arial" w:cs="Arial"/>
          <w:sz w:val="22"/>
          <w:szCs w:val="22"/>
          <w:lang w:val="pl-PL"/>
        </w:rPr>
        <w:t xml:space="preserve"> </w:t>
      </w:r>
      <w:r>
        <w:rPr>
          <w:rFonts w:ascii="Arial" w:hAnsi="Arial" w:cs="Arial"/>
          <w:sz w:val="22"/>
          <w:szCs w:val="22"/>
        </w:rPr>
        <w:t>do Regulaminu</w:t>
      </w:r>
      <w:r w:rsidR="006326C1">
        <w:rPr>
          <w:rFonts w:ascii="Arial" w:hAnsi="Arial" w:cs="Arial"/>
          <w:sz w:val="22"/>
          <w:szCs w:val="22"/>
        </w:rPr>
        <w:t xml:space="preserve"> pracy KOP</w:t>
      </w:r>
      <w:r w:rsidR="00A24CCF" w:rsidRPr="009C12FF">
        <w:rPr>
          <w:rFonts w:ascii="Arial" w:hAnsi="Arial" w:cs="Arial"/>
          <w:sz w:val="22"/>
          <w:szCs w:val="22"/>
        </w:rPr>
        <w:t>.</w:t>
      </w:r>
    </w:p>
    <w:p w:rsidR="003E00F8" w:rsidRPr="003E00F8" w:rsidRDefault="003E00F8" w:rsidP="003E00F8">
      <w:pPr>
        <w:ind w:left="1134"/>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230DB" w:rsidRPr="00B9534B" w:rsidTr="005A4628">
        <w:tc>
          <w:tcPr>
            <w:tcW w:w="9212" w:type="dxa"/>
            <w:shd w:val="clear" w:color="auto" w:fill="BDD6EE"/>
          </w:tcPr>
          <w:p w:rsidR="009230DB" w:rsidRPr="00B9534B" w:rsidRDefault="009230DB" w:rsidP="005A4628">
            <w:pPr>
              <w:tabs>
                <w:tab w:val="left" w:pos="426"/>
                <w:tab w:val="left" w:pos="540"/>
                <w:tab w:val="left" w:pos="567"/>
              </w:tabs>
              <w:jc w:val="center"/>
              <w:rPr>
                <w:rFonts w:ascii="Arial" w:hAnsi="Arial" w:cs="Arial"/>
                <w:b/>
                <w:bCs/>
                <w:sz w:val="26"/>
                <w:szCs w:val="26"/>
              </w:rPr>
            </w:pPr>
            <w:r w:rsidRPr="00B9534B">
              <w:rPr>
                <w:rFonts w:ascii="Arial" w:hAnsi="Arial" w:cs="Arial"/>
                <w:b/>
                <w:bCs/>
                <w:sz w:val="26"/>
                <w:szCs w:val="26"/>
              </w:rPr>
              <w:t xml:space="preserve">Rozdział </w:t>
            </w:r>
            <w:r w:rsidR="00B425D0">
              <w:rPr>
                <w:rFonts w:ascii="Arial" w:hAnsi="Arial" w:cs="Arial"/>
                <w:b/>
                <w:bCs/>
                <w:sz w:val="26"/>
                <w:szCs w:val="26"/>
              </w:rPr>
              <w:t>VIII</w:t>
            </w:r>
          </w:p>
          <w:p w:rsidR="009230DB" w:rsidRPr="00B9534B" w:rsidRDefault="009230DB" w:rsidP="005E50A8">
            <w:pPr>
              <w:tabs>
                <w:tab w:val="left" w:pos="426"/>
                <w:tab w:val="left" w:pos="540"/>
                <w:tab w:val="left" w:pos="567"/>
              </w:tabs>
              <w:jc w:val="center"/>
              <w:rPr>
                <w:rFonts w:ascii="Arial" w:hAnsi="Arial" w:cs="Arial"/>
                <w:b/>
                <w:bCs/>
                <w:sz w:val="26"/>
                <w:szCs w:val="26"/>
              </w:rPr>
            </w:pPr>
            <w:r w:rsidRPr="009230DB">
              <w:rPr>
                <w:rFonts w:ascii="Arial" w:hAnsi="Arial" w:cs="Arial"/>
                <w:b/>
                <w:bCs/>
                <w:sz w:val="26"/>
                <w:szCs w:val="26"/>
              </w:rPr>
              <w:t>Protokół z prac K</w:t>
            </w:r>
            <w:r w:rsidR="005E50A8">
              <w:rPr>
                <w:rFonts w:ascii="Arial" w:hAnsi="Arial" w:cs="Arial"/>
                <w:b/>
                <w:bCs/>
                <w:sz w:val="26"/>
                <w:szCs w:val="26"/>
              </w:rPr>
              <w:t>OP</w:t>
            </w:r>
          </w:p>
        </w:tc>
      </w:tr>
    </w:tbl>
    <w:p w:rsidR="0026413F" w:rsidRDefault="0026413F">
      <w:pPr>
        <w:spacing w:line="360" w:lineRule="auto"/>
        <w:jc w:val="both"/>
        <w:rPr>
          <w:rFonts w:ascii="Arial" w:hAnsi="Arial" w:cs="Arial"/>
          <w:sz w:val="22"/>
          <w:szCs w:val="22"/>
        </w:rPr>
      </w:pPr>
    </w:p>
    <w:p w:rsidR="009230DB" w:rsidRPr="009230DB" w:rsidRDefault="009230DB" w:rsidP="00DF285A">
      <w:pPr>
        <w:pStyle w:val="Akapitzlist"/>
        <w:numPr>
          <w:ilvl w:val="0"/>
          <w:numId w:val="21"/>
        </w:numPr>
        <w:suppressAutoHyphens w:val="0"/>
        <w:spacing w:after="120"/>
        <w:jc w:val="both"/>
        <w:rPr>
          <w:rFonts w:ascii="Arial" w:hAnsi="Arial" w:cs="Arial"/>
          <w:sz w:val="22"/>
          <w:szCs w:val="22"/>
        </w:rPr>
      </w:pPr>
      <w:r w:rsidRPr="009230DB">
        <w:rPr>
          <w:rFonts w:ascii="Arial" w:hAnsi="Arial" w:cs="Arial"/>
          <w:sz w:val="22"/>
          <w:szCs w:val="22"/>
        </w:rPr>
        <w:t xml:space="preserve">Po zakończeniu oceny formalnej i merytorycznej wszystkich </w:t>
      </w:r>
      <w:r>
        <w:rPr>
          <w:rFonts w:ascii="Arial" w:hAnsi="Arial" w:cs="Arial"/>
          <w:sz w:val="22"/>
          <w:szCs w:val="22"/>
        </w:rPr>
        <w:t>projektów</w:t>
      </w:r>
      <w:r w:rsidRPr="009230DB">
        <w:rPr>
          <w:rFonts w:ascii="Arial" w:hAnsi="Arial" w:cs="Arial"/>
          <w:sz w:val="22"/>
          <w:szCs w:val="22"/>
        </w:rPr>
        <w:t xml:space="preserve"> Sekretarz KOP sporządza </w:t>
      </w:r>
      <w:r w:rsidR="00AC2410">
        <w:rPr>
          <w:rFonts w:ascii="Arial" w:hAnsi="Arial" w:cs="Arial"/>
          <w:sz w:val="22"/>
          <w:szCs w:val="22"/>
        </w:rPr>
        <w:t>P</w:t>
      </w:r>
      <w:r w:rsidRPr="009230DB">
        <w:rPr>
          <w:rFonts w:ascii="Arial" w:hAnsi="Arial" w:cs="Arial"/>
          <w:sz w:val="22"/>
          <w:szCs w:val="22"/>
        </w:rPr>
        <w:t>rotokół z prac KOP.</w:t>
      </w:r>
    </w:p>
    <w:p w:rsidR="009230DB" w:rsidRPr="009230DB" w:rsidRDefault="009230DB" w:rsidP="00DF285A">
      <w:pPr>
        <w:pStyle w:val="Akapitzlist"/>
        <w:numPr>
          <w:ilvl w:val="0"/>
          <w:numId w:val="21"/>
        </w:numPr>
        <w:suppressAutoHyphens w:val="0"/>
        <w:spacing w:after="120"/>
        <w:jc w:val="both"/>
        <w:rPr>
          <w:rFonts w:ascii="Arial" w:hAnsi="Arial" w:cs="Arial"/>
          <w:sz w:val="22"/>
          <w:szCs w:val="22"/>
        </w:rPr>
      </w:pPr>
      <w:r w:rsidRPr="009230DB">
        <w:rPr>
          <w:rFonts w:ascii="Arial" w:hAnsi="Arial" w:cs="Arial"/>
          <w:sz w:val="22"/>
          <w:szCs w:val="22"/>
        </w:rPr>
        <w:t>Protokół z prac KOP zawiera informacje o przebiegu i wynikach oceny projektów, w tym w szczególności:</w:t>
      </w:r>
    </w:p>
    <w:p w:rsidR="009230DB" w:rsidRDefault="009230DB" w:rsidP="00DF285A">
      <w:pPr>
        <w:numPr>
          <w:ilvl w:val="0"/>
          <w:numId w:val="10"/>
        </w:numPr>
        <w:jc w:val="both"/>
        <w:rPr>
          <w:rFonts w:ascii="Arial" w:hAnsi="Arial" w:cs="Arial"/>
          <w:sz w:val="22"/>
          <w:szCs w:val="22"/>
        </w:rPr>
      </w:pPr>
      <w:r w:rsidRPr="009230DB">
        <w:rPr>
          <w:rFonts w:ascii="Arial" w:hAnsi="Arial" w:cs="Arial"/>
          <w:sz w:val="22"/>
          <w:szCs w:val="22"/>
        </w:rPr>
        <w:t xml:space="preserve">informacje o </w:t>
      </w:r>
      <w:r w:rsidR="00F75C45">
        <w:rPr>
          <w:rFonts w:ascii="Arial" w:hAnsi="Arial" w:cs="Arial"/>
          <w:sz w:val="22"/>
          <w:szCs w:val="22"/>
        </w:rPr>
        <w:t>R</w:t>
      </w:r>
      <w:r w:rsidR="00F75C45" w:rsidRPr="009230DB">
        <w:rPr>
          <w:rFonts w:ascii="Arial" w:hAnsi="Arial" w:cs="Arial"/>
          <w:sz w:val="22"/>
          <w:szCs w:val="22"/>
        </w:rPr>
        <w:t xml:space="preserve">egulaminie </w:t>
      </w:r>
      <w:r w:rsidRPr="009230DB">
        <w:rPr>
          <w:rFonts w:ascii="Arial" w:hAnsi="Arial" w:cs="Arial"/>
          <w:sz w:val="22"/>
          <w:szCs w:val="22"/>
        </w:rPr>
        <w:t>konkursu i jego zmianach, zawierające co najmniej datę zatwierdzenia regulaminu oraz jego zmian (o ile dotyczy);</w:t>
      </w:r>
    </w:p>
    <w:p w:rsidR="00AC2410" w:rsidRPr="009230DB" w:rsidRDefault="00AC2410" w:rsidP="00DF285A">
      <w:pPr>
        <w:numPr>
          <w:ilvl w:val="0"/>
          <w:numId w:val="10"/>
        </w:numPr>
        <w:jc w:val="both"/>
        <w:rPr>
          <w:rFonts w:ascii="Arial" w:hAnsi="Arial" w:cs="Arial"/>
          <w:sz w:val="22"/>
          <w:szCs w:val="22"/>
        </w:rPr>
      </w:pPr>
      <w:r>
        <w:rPr>
          <w:rFonts w:ascii="Arial" w:hAnsi="Arial" w:cs="Arial"/>
          <w:sz w:val="22"/>
          <w:szCs w:val="22"/>
        </w:rPr>
        <w:t>skład osobowy KOP;</w:t>
      </w:r>
    </w:p>
    <w:p w:rsidR="009230DB" w:rsidRPr="009230DB" w:rsidRDefault="009230DB" w:rsidP="00DF285A">
      <w:pPr>
        <w:numPr>
          <w:ilvl w:val="0"/>
          <w:numId w:val="10"/>
        </w:numPr>
        <w:jc w:val="both"/>
        <w:rPr>
          <w:rFonts w:ascii="Arial" w:hAnsi="Arial" w:cs="Arial"/>
          <w:sz w:val="22"/>
          <w:szCs w:val="22"/>
        </w:rPr>
      </w:pPr>
      <w:r w:rsidRPr="009230DB">
        <w:rPr>
          <w:rFonts w:ascii="Arial" w:hAnsi="Arial" w:cs="Arial"/>
          <w:sz w:val="22"/>
          <w:szCs w:val="22"/>
        </w:rPr>
        <w:t>skrótowy opis działań przeprowadzonych przez KOP z wyszczególnieniem terminów i formy podejmowanych działań, podjętych decyzji oraz ewentualnych zdarzeń niestandardowych, w tym w szczególności nieprawidłowości przebiegu prac KOP lub ujawnienia wątpliwości co do bezstronności ekspertów;</w:t>
      </w:r>
    </w:p>
    <w:p w:rsidR="009230DB" w:rsidRPr="009230DB" w:rsidRDefault="009230DB" w:rsidP="00DF285A">
      <w:pPr>
        <w:numPr>
          <w:ilvl w:val="0"/>
          <w:numId w:val="10"/>
        </w:numPr>
        <w:jc w:val="both"/>
        <w:rPr>
          <w:rFonts w:ascii="Arial" w:hAnsi="Arial" w:cs="Arial"/>
          <w:sz w:val="22"/>
          <w:szCs w:val="22"/>
        </w:rPr>
      </w:pPr>
      <w:r w:rsidRPr="009230DB">
        <w:rPr>
          <w:rFonts w:ascii="Arial" w:hAnsi="Arial" w:cs="Arial"/>
          <w:sz w:val="22"/>
          <w:szCs w:val="22"/>
        </w:rPr>
        <w:t xml:space="preserve">listę opracowaną przez sekretarza KOP, o której mowa w </w:t>
      </w:r>
      <w:r w:rsidR="001435C4">
        <w:rPr>
          <w:rFonts w:ascii="Arial" w:hAnsi="Arial" w:cs="Arial"/>
          <w:sz w:val="22"/>
          <w:szCs w:val="22"/>
        </w:rPr>
        <w:t>art. 4</w:t>
      </w:r>
      <w:r w:rsidR="008B17E3">
        <w:rPr>
          <w:rFonts w:ascii="Arial" w:hAnsi="Arial" w:cs="Arial"/>
          <w:sz w:val="22"/>
          <w:szCs w:val="22"/>
        </w:rPr>
        <w:t>5</w:t>
      </w:r>
      <w:r w:rsidR="001435C4">
        <w:rPr>
          <w:rFonts w:ascii="Arial" w:hAnsi="Arial" w:cs="Arial"/>
          <w:sz w:val="22"/>
          <w:szCs w:val="22"/>
        </w:rPr>
        <w:t xml:space="preserve"> ust. </w:t>
      </w:r>
      <w:r w:rsidR="008B17E3">
        <w:rPr>
          <w:rFonts w:ascii="Arial" w:hAnsi="Arial" w:cs="Arial"/>
          <w:sz w:val="22"/>
          <w:szCs w:val="22"/>
        </w:rPr>
        <w:t>6</w:t>
      </w:r>
      <w:r w:rsidR="001435C4">
        <w:rPr>
          <w:rFonts w:ascii="Arial" w:hAnsi="Arial" w:cs="Arial"/>
          <w:sz w:val="22"/>
          <w:szCs w:val="22"/>
        </w:rPr>
        <w:t xml:space="preserve"> </w:t>
      </w:r>
      <w:r w:rsidR="001435C4" w:rsidRPr="008B17E3">
        <w:rPr>
          <w:rFonts w:ascii="Arial" w:hAnsi="Arial" w:cs="Arial"/>
          <w:sz w:val="22"/>
          <w:szCs w:val="22"/>
        </w:rPr>
        <w:t>ustawy wdrożeniowej</w:t>
      </w:r>
      <w:r w:rsidRPr="008B17E3">
        <w:rPr>
          <w:rFonts w:ascii="Arial" w:hAnsi="Arial" w:cs="Arial"/>
          <w:sz w:val="22"/>
          <w:szCs w:val="22"/>
        </w:rPr>
        <w:t>;</w:t>
      </w:r>
    </w:p>
    <w:p w:rsidR="009230DB" w:rsidRDefault="009230DB" w:rsidP="00DF285A">
      <w:pPr>
        <w:numPr>
          <w:ilvl w:val="0"/>
          <w:numId w:val="10"/>
        </w:numPr>
        <w:ind w:hanging="357"/>
        <w:jc w:val="both"/>
        <w:rPr>
          <w:rFonts w:ascii="Arial" w:hAnsi="Arial" w:cs="Arial"/>
          <w:sz w:val="22"/>
          <w:szCs w:val="22"/>
        </w:rPr>
      </w:pPr>
      <w:r w:rsidRPr="009230DB">
        <w:rPr>
          <w:rFonts w:ascii="Arial" w:hAnsi="Arial" w:cs="Arial"/>
          <w:sz w:val="22"/>
          <w:szCs w:val="22"/>
        </w:rPr>
        <w:t>wskazanie miejsca przechowywania dokumentacji związanej z oceną projektów</w:t>
      </w:r>
      <w:r w:rsidR="00AF038F">
        <w:rPr>
          <w:rFonts w:ascii="Arial" w:hAnsi="Arial" w:cs="Arial"/>
          <w:sz w:val="22"/>
          <w:szCs w:val="22"/>
        </w:rPr>
        <w:t>;</w:t>
      </w:r>
    </w:p>
    <w:p w:rsidR="00AF038F" w:rsidRPr="00AA1554" w:rsidRDefault="00AF038F" w:rsidP="00203C6C">
      <w:pPr>
        <w:numPr>
          <w:ilvl w:val="0"/>
          <w:numId w:val="10"/>
        </w:numPr>
        <w:ind w:hanging="357"/>
        <w:jc w:val="both"/>
        <w:rPr>
          <w:rFonts w:ascii="Arial" w:hAnsi="Arial" w:cs="Arial"/>
          <w:sz w:val="22"/>
          <w:szCs w:val="22"/>
        </w:rPr>
      </w:pPr>
      <w:r w:rsidRPr="00AF038F">
        <w:rPr>
          <w:rFonts w:ascii="Arial" w:hAnsi="Arial" w:cs="Arial"/>
          <w:sz w:val="22"/>
          <w:szCs w:val="22"/>
        </w:rPr>
        <w:t>dokumentację związaną z oceną projektów (w formie załączników), w szczególności:</w:t>
      </w:r>
    </w:p>
    <w:p w:rsidR="00AF038F" w:rsidRDefault="00AF038F" w:rsidP="00DF285A">
      <w:pPr>
        <w:numPr>
          <w:ilvl w:val="0"/>
          <w:numId w:val="11"/>
        </w:numPr>
        <w:jc w:val="both"/>
        <w:rPr>
          <w:rFonts w:ascii="Arial" w:hAnsi="Arial" w:cs="Arial"/>
          <w:sz w:val="22"/>
          <w:szCs w:val="22"/>
        </w:rPr>
      </w:pPr>
      <w:r w:rsidRPr="00AF038F">
        <w:rPr>
          <w:rFonts w:ascii="Arial" w:hAnsi="Arial" w:cs="Arial"/>
          <w:sz w:val="22"/>
          <w:szCs w:val="22"/>
        </w:rPr>
        <w:t>Regulamin pracy KOP;</w:t>
      </w:r>
    </w:p>
    <w:p w:rsidR="00AF038F" w:rsidRDefault="00AF038F" w:rsidP="00DF285A">
      <w:pPr>
        <w:numPr>
          <w:ilvl w:val="0"/>
          <w:numId w:val="11"/>
        </w:numPr>
        <w:jc w:val="both"/>
        <w:rPr>
          <w:rFonts w:ascii="Arial" w:hAnsi="Arial" w:cs="Arial"/>
          <w:sz w:val="22"/>
          <w:szCs w:val="22"/>
        </w:rPr>
      </w:pPr>
      <w:r w:rsidRPr="00AF038F">
        <w:rPr>
          <w:rFonts w:ascii="Arial" w:hAnsi="Arial" w:cs="Arial"/>
          <w:sz w:val="22"/>
          <w:szCs w:val="22"/>
        </w:rPr>
        <w:t>Listy sprawdzające oceny formalnej</w:t>
      </w:r>
      <w:r>
        <w:rPr>
          <w:rFonts w:ascii="Arial" w:hAnsi="Arial" w:cs="Arial"/>
          <w:sz w:val="22"/>
          <w:szCs w:val="22"/>
        </w:rPr>
        <w:t xml:space="preserve"> </w:t>
      </w:r>
      <w:r w:rsidRPr="00AF038F">
        <w:rPr>
          <w:rFonts w:ascii="Arial" w:hAnsi="Arial" w:cs="Arial"/>
          <w:sz w:val="22"/>
          <w:szCs w:val="22"/>
        </w:rPr>
        <w:t>– (wskazanie miejsca przechowywania dokumentów);</w:t>
      </w:r>
    </w:p>
    <w:p w:rsidR="00AF038F" w:rsidRDefault="00AF038F" w:rsidP="00DF285A">
      <w:pPr>
        <w:numPr>
          <w:ilvl w:val="0"/>
          <w:numId w:val="11"/>
        </w:numPr>
        <w:jc w:val="both"/>
        <w:rPr>
          <w:rFonts w:ascii="Arial" w:hAnsi="Arial" w:cs="Arial"/>
          <w:sz w:val="22"/>
          <w:szCs w:val="22"/>
        </w:rPr>
      </w:pPr>
      <w:r w:rsidRPr="00AF038F">
        <w:rPr>
          <w:rFonts w:ascii="Arial" w:hAnsi="Arial" w:cs="Arial"/>
          <w:sz w:val="22"/>
          <w:szCs w:val="22"/>
        </w:rPr>
        <w:t>Karty oceny merytorycznej - (wskazanie miejsca przechowywania dokumentów);</w:t>
      </w:r>
    </w:p>
    <w:p w:rsidR="00AF038F" w:rsidRDefault="00AF038F" w:rsidP="00DF285A">
      <w:pPr>
        <w:numPr>
          <w:ilvl w:val="0"/>
          <w:numId w:val="11"/>
        </w:numPr>
        <w:jc w:val="both"/>
        <w:rPr>
          <w:rFonts w:ascii="Arial" w:hAnsi="Arial" w:cs="Arial"/>
          <w:sz w:val="22"/>
          <w:szCs w:val="22"/>
        </w:rPr>
      </w:pPr>
      <w:r w:rsidRPr="00AF038F">
        <w:rPr>
          <w:rFonts w:ascii="Arial" w:hAnsi="Arial" w:cs="Arial"/>
          <w:sz w:val="22"/>
          <w:szCs w:val="22"/>
        </w:rPr>
        <w:t>Deklaracje poufności członków KOP</w:t>
      </w:r>
      <w:r>
        <w:rPr>
          <w:rFonts w:ascii="Arial" w:hAnsi="Arial" w:cs="Arial"/>
          <w:sz w:val="22"/>
          <w:szCs w:val="22"/>
        </w:rPr>
        <w:t>/obserwatorów</w:t>
      </w:r>
      <w:r w:rsidRPr="00AF038F">
        <w:rPr>
          <w:rFonts w:ascii="Arial" w:hAnsi="Arial" w:cs="Arial"/>
          <w:sz w:val="22"/>
          <w:szCs w:val="22"/>
        </w:rPr>
        <w:t>;</w:t>
      </w:r>
    </w:p>
    <w:p w:rsidR="00AF038F" w:rsidRDefault="00AF038F" w:rsidP="00DF285A">
      <w:pPr>
        <w:numPr>
          <w:ilvl w:val="0"/>
          <w:numId w:val="11"/>
        </w:numPr>
        <w:jc w:val="both"/>
        <w:rPr>
          <w:rFonts w:ascii="Arial" w:hAnsi="Arial" w:cs="Arial"/>
          <w:sz w:val="22"/>
          <w:szCs w:val="22"/>
        </w:rPr>
      </w:pPr>
      <w:r>
        <w:rPr>
          <w:rFonts w:ascii="Arial" w:hAnsi="Arial" w:cs="Arial"/>
          <w:sz w:val="22"/>
          <w:szCs w:val="22"/>
        </w:rPr>
        <w:t>Oświadczenia o bezstronności</w:t>
      </w:r>
      <w:r w:rsidR="00406F49">
        <w:rPr>
          <w:rFonts w:ascii="Arial" w:hAnsi="Arial" w:cs="Arial"/>
          <w:sz w:val="22"/>
          <w:szCs w:val="22"/>
        </w:rPr>
        <w:t>;</w:t>
      </w:r>
    </w:p>
    <w:p w:rsidR="00AF038F" w:rsidRPr="00406F49" w:rsidRDefault="00406F49" w:rsidP="00DF285A">
      <w:pPr>
        <w:numPr>
          <w:ilvl w:val="0"/>
          <w:numId w:val="11"/>
        </w:numPr>
        <w:spacing w:after="120"/>
        <w:jc w:val="both"/>
        <w:rPr>
          <w:rFonts w:ascii="Arial" w:hAnsi="Arial" w:cs="Arial"/>
          <w:sz w:val="22"/>
          <w:szCs w:val="22"/>
        </w:rPr>
      </w:pPr>
      <w:r>
        <w:rPr>
          <w:rFonts w:ascii="Arial" w:hAnsi="Arial" w:cs="Arial"/>
          <w:sz w:val="22"/>
          <w:szCs w:val="22"/>
        </w:rPr>
        <w:t>Inne – jeśli dotyczy.</w:t>
      </w:r>
    </w:p>
    <w:p w:rsidR="00D71C85" w:rsidRDefault="009230DB" w:rsidP="0077203F">
      <w:pPr>
        <w:pStyle w:val="Akapitzlist"/>
        <w:numPr>
          <w:ilvl w:val="0"/>
          <w:numId w:val="21"/>
        </w:numPr>
        <w:suppressAutoHyphens w:val="0"/>
        <w:spacing w:after="120"/>
        <w:jc w:val="both"/>
        <w:rPr>
          <w:rFonts w:ascii="Arial" w:hAnsi="Arial" w:cs="Arial"/>
          <w:sz w:val="22"/>
          <w:szCs w:val="22"/>
        </w:rPr>
      </w:pPr>
      <w:r w:rsidRPr="009230DB">
        <w:rPr>
          <w:rFonts w:ascii="Arial" w:hAnsi="Arial" w:cs="Arial"/>
          <w:sz w:val="22"/>
          <w:szCs w:val="22"/>
        </w:rPr>
        <w:t>Protokół z prac KOP zatwierdza Przewodniczący</w:t>
      </w:r>
      <w:r w:rsidR="00D73E82">
        <w:rPr>
          <w:rFonts w:ascii="Arial" w:hAnsi="Arial" w:cs="Arial"/>
          <w:sz w:val="22"/>
          <w:szCs w:val="22"/>
          <w:lang w:val="pl-PL"/>
        </w:rPr>
        <w:t xml:space="preserve"> </w:t>
      </w:r>
      <w:r w:rsidRPr="009230DB">
        <w:rPr>
          <w:rFonts w:ascii="Arial" w:hAnsi="Arial" w:cs="Arial"/>
          <w:sz w:val="22"/>
          <w:szCs w:val="22"/>
        </w:rPr>
        <w:t>/</w:t>
      </w:r>
      <w:r w:rsidR="00D73E82">
        <w:rPr>
          <w:rFonts w:ascii="Arial" w:hAnsi="Arial" w:cs="Arial"/>
          <w:sz w:val="22"/>
          <w:szCs w:val="22"/>
          <w:lang w:val="pl-PL"/>
        </w:rPr>
        <w:t xml:space="preserve"> </w:t>
      </w:r>
      <w:r w:rsidR="00AE0112">
        <w:rPr>
          <w:rFonts w:ascii="Arial" w:hAnsi="Arial" w:cs="Arial"/>
          <w:sz w:val="22"/>
          <w:szCs w:val="22"/>
        </w:rPr>
        <w:t>Zastępca Przewodniczącego</w:t>
      </w:r>
      <w:r w:rsidR="00AE0112" w:rsidRPr="009230DB">
        <w:rPr>
          <w:rFonts w:ascii="Arial" w:hAnsi="Arial" w:cs="Arial"/>
          <w:sz w:val="22"/>
          <w:szCs w:val="22"/>
        </w:rPr>
        <w:t xml:space="preserve"> </w:t>
      </w:r>
      <w:r w:rsidRPr="009230DB">
        <w:rPr>
          <w:rFonts w:ascii="Arial" w:hAnsi="Arial" w:cs="Arial"/>
          <w:sz w:val="22"/>
          <w:szCs w:val="22"/>
        </w:rPr>
        <w:t>KOP.</w:t>
      </w:r>
    </w:p>
    <w:p w:rsidR="008876EA" w:rsidRDefault="008876EA" w:rsidP="008876EA">
      <w:pPr>
        <w:pStyle w:val="Akapitzlist"/>
        <w:suppressAutoHyphens w:val="0"/>
        <w:spacing w:after="120"/>
        <w:ind w:left="360"/>
        <w:jc w:val="both"/>
        <w:rPr>
          <w:rFonts w:ascii="Arial" w:hAnsi="Arial" w:cs="Arial"/>
          <w:sz w:val="22"/>
          <w:szCs w:val="22"/>
        </w:rPr>
      </w:pPr>
    </w:p>
    <w:p w:rsidR="002F0367" w:rsidRPr="008876EA" w:rsidRDefault="002F0367" w:rsidP="008876EA">
      <w:pPr>
        <w:pStyle w:val="Akapitzlist"/>
        <w:suppressAutoHyphens w:val="0"/>
        <w:spacing w:after="120"/>
        <w:ind w:left="36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71C85" w:rsidRPr="00B9534B" w:rsidTr="005A4628">
        <w:tc>
          <w:tcPr>
            <w:tcW w:w="9212" w:type="dxa"/>
            <w:shd w:val="clear" w:color="auto" w:fill="BDD6EE"/>
          </w:tcPr>
          <w:p w:rsidR="00D71C85" w:rsidRPr="00B9534B" w:rsidRDefault="00D71C85" w:rsidP="005A4628">
            <w:pPr>
              <w:tabs>
                <w:tab w:val="left" w:pos="426"/>
                <w:tab w:val="left" w:pos="540"/>
                <w:tab w:val="left" w:pos="567"/>
              </w:tabs>
              <w:jc w:val="center"/>
              <w:rPr>
                <w:rFonts w:ascii="Arial" w:hAnsi="Arial" w:cs="Arial"/>
                <w:b/>
                <w:bCs/>
                <w:sz w:val="26"/>
                <w:szCs w:val="26"/>
              </w:rPr>
            </w:pPr>
            <w:r w:rsidRPr="00B9534B">
              <w:rPr>
                <w:rFonts w:ascii="Arial" w:hAnsi="Arial" w:cs="Arial"/>
                <w:b/>
                <w:bCs/>
                <w:sz w:val="26"/>
                <w:szCs w:val="26"/>
              </w:rPr>
              <w:t xml:space="preserve">Rozdział </w:t>
            </w:r>
            <w:r w:rsidR="00B425D0">
              <w:rPr>
                <w:rFonts w:ascii="Arial" w:hAnsi="Arial" w:cs="Arial"/>
                <w:b/>
                <w:bCs/>
                <w:sz w:val="26"/>
                <w:szCs w:val="26"/>
              </w:rPr>
              <w:t>IX</w:t>
            </w:r>
          </w:p>
          <w:p w:rsidR="00D71C85" w:rsidRPr="00B9534B" w:rsidRDefault="00D71C85" w:rsidP="005A4628">
            <w:pPr>
              <w:tabs>
                <w:tab w:val="left" w:pos="426"/>
                <w:tab w:val="left" w:pos="540"/>
                <w:tab w:val="left" w:pos="567"/>
              </w:tabs>
              <w:jc w:val="center"/>
              <w:rPr>
                <w:rFonts w:ascii="Arial" w:hAnsi="Arial" w:cs="Arial"/>
                <w:b/>
                <w:bCs/>
                <w:sz w:val="26"/>
                <w:szCs w:val="26"/>
              </w:rPr>
            </w:pPr>
            <w:r>
              <w:rPr>
                <w:rFonts w:ascii="Arial" w:hAnsi="Arial" w:cs="Arial"/>
                <w:b/>
                <w:bCs/>
                <w:sz w:val="26"/>
                <w:szCs w:val="26"/>
              </w:rPr>
              <w:t xml:space="preserve">Rozstrzygnięcie </w:t>
            </w:r>
            <w:r w:rsidR="00093B06">
              <w:rPr>
                <w:rFonts w:ascii="Arial" w:hAnsi="Arial" w:cs="Arial"/>
                <w:b/>
                <w:bCs/>
                <w:sz w:val="26"/>
                <w:szCs w:val="26"/>
              </w:rPr>
              <w:t>konkursu</w:t>
            </w:r>
          </w:p>
        </w:tc>
      </w:tr>
    </w:tbl>
    <w:p w:rsidR="009230DB" w:rsidRPr="008E30C9" w:rsidRDefault="009230DB">
      <w:pPr>
        <w:spacing w:line="360" w:lineRule="auto"/>
        <w:jc w:val="both"/>
        <w:rPr>
          <w:rFonts w:ascii="Arial" w:hAnsi="Arial" w:cs="Arial"/>
          <w:sz w:val="22"/>
          <w:szCs w:val="22"/>
        </w:rPr>
      </w:pPr>
    </w:p>
    <w:p w:rsidR="00657BC9" w:rsidRDefault="009230DB" w:rsidP="00DF285A">
      <w:pPr>
        <w:pStyle w:val="Akapitzlist"/>
        <w:numPr>
          <w:ilvl w:val="0"/>
          <w:numId w:val="22"/>
        </w:numPr>
        <w:suppressAutoHyphens w:val="0"/>
        <w:spacing w:after="120"/>
        <w:jc w:val="both"/>
        <w:rPr>
          <w:rFonts w:ascii="Arial" w:eastAsia="Calibri" w:hAnsi="Arial" w:cs="Arial"/>
          <w:sz w:val="22"/>
          <w:szCs w:val="22"/>
        </w:rPr>
      </w:pPr>
      <w:r w:rsidRPr="009230DB">
        <w:rPr>
          <w:rFonts w:ascii="Arial" w:eastAsia="Calibri" w:hAnsi="Arial" w:cs="Arial"/>
          <w:sz w:val="22"/>
          <w:szCs w:val="22"/>
        </w:rPr>
        <w:t>Sekretarz KOP przygotowuje listę ocenionych projektów</w:t>
      </w:r>
      <w:r w:rsidR="00C507EB">
        <w:rPr>
          <w:rFonts w:ascii="Arial" w:eastAsia="Calibri" w:hAnsi="Arial" w:cs="Arial"/>
          <w:sz w:val="22"/>
          <w:szCs w:val="22"/>
        </w:rPr>
        <w:t>,</w:t>
      </w:r>
      <w:r w:rsidR="00636999" w:rsidRPr="00636999">
        <w:rPr>
          <w:rFonts w:ascii="Arial" w:eastAsia="Calibri" w:hAnsi="Arial" w:cs="Arial"/>
          <w:sz w:val="22"/>
          <w:szCs w:val="22"/>
        </w:rPr>
        <w:t xml:space="preserve"> o której mowa w art. 4</w:t>
      </w:r>
      <w:r w:rsidR="00977B96">
        <w:rPr>
          <w:rFonts w:ascii="Arial" w:eastAsia="Calibri" w:hAnsi="Arial" w:cs="Arial"/>
          <w:sz w:val="22"/>
          <w:szCs w:val="22"/>
        </w:rPr>
        <w:t>5</w:t>
      </w:r>
      <w:r w:rsidR="00636999" w:rsidRPr="00636999">
        <w:rPr>
          <w:rFonts w:ascii="Arial" w:eastAsia="Calibri" w:hAnsi="Arial" w:cs="Arial"/>
          <w:sz w:val="22"/>
          <w:szCs w:val="22"/>
        </w:rPr>
        <w:t xml:space="preserve"> ust. </w:t>
      </w:r>
      <w:r w:rsidR="00977B96">
        <w:rPr>
          <w:rFonts w:ascii="Arial" w:eastAsia="Calibri" w:hAnsi="Arial" w:cs="Arial"/>
          <w:sz w:val="22"/>
          <w:szCs w:val="22"/>
        </w:rPr>
        <w:t>6</w:t>
      </w:r>
      <w:r w:rsidR="00636999" w:rsidRPr="00636999">
        <w:rPr>
          <w:rFonts w:ascii="Arial" w:eastAsia="Calibri" w:hAnsi="Arial" w:cs="Arial"/>
          <w:sz w:val="22"/>
          <w:szCs w:val="22"/>
        </w:rPr>
        <w:t xml:space="preserve"> ustawy</w:t>
      </w:r>
      <w:r w:rsidR="00F75C45">
        <w:rPr>
          <w:rFonts w:ascii="Arial" w:eastAsia="Calibri" w:hAnsi="Arial" w:cs="Arial"/>
          <w:sz w:val="22"/>
          <w:szCs w:val="22"/>
          <w:lang w:val="pl-PL"/>
        </w:rPr>
        <w:t xml:space="preserve"> wdrożeniowej</w:t>
      </w:r>
      <w:r w:rsidRPr="009230DB">
        <w:rPr>
          <w:rFonts w:ascii="Arial" w:eastAsia="Calibri" w:hAnsi="Arial" w:cs="Arial"/>
          <w:sz w:val="22"/>
          <w:szCs w:val="22"/>
        </w:rPr>
        <w:t xml:space="preserve">, zawierającą </w:t>
      </w:r>
      <w:r w:rsidR="00C507EB">
        <w:rPr>
          <w:rFonts w:ascii="Arial" w:eastAsia="Calibri" w:hAnsi="Arial" w:cs="Arial"/>
          <w:sz w:val="22"/>
          <w:szCs w:val="22"/>
        </w:rPr>
        <w:t>w odniesieniu do każdego projektu</w:t>
      </w:r>
      <w:r w:rsidR="00657BC9">
        <w:rPr>
          <w:rFonts w:ascii="Arial" w:eastAsia="Calibri" w:hAnsi="Arial" w:cs="Arial"/>
          <w:sz w:val="22"/>
          <w:szCs w:val="22"/>
        </w:rPr>
        <w:t>,</w:t>
      </w:r>
      <w:r w:rsidR="00C507EB">
        <w:rPr>
          <w:rFonts w:ascii="Arial" w:eastAsia="Calibri" w:hAnsi="Arial" w:cs="Arial"/>
          <w:sz w:val="22"/>
          <w:szCs w:val="22"/>
        </w:rPr>
        <w:t xml:space="preserve"> co najmniej</w:t>
      </w:r>
      <w:r w:rsidR="00657BC9">
        <w:rPr>
          <w:rFonts w:ascii="Arial" w:eastAsia="Calibri" w:hAnsi="Arial" w:cs="Arial"/>
          <w:sz w:val="22"/>
          <w:szCs w:val="22"/>
        </w:rPr>
        <w:t>:</w:t>
      </w:r>
    </w:p>
    <w:p w:rsidR="00657BC9" w:rsidRDefault="00657BC9" w:rsidP="00DF285A">
      <w:pPr>
        <w:numPr>
          <w:ilvl w:val="0"/>
          <w:numId w:val="13"/>
        </w:numPr>
        <w:autoSpaceDE w:val="0"/>
        <w:ind w:left="714" w:hanging="357"/>
        <w:jc w:val="both"/>
        <w:rPr>
          <w:rFonts w:ascii="Arial" w:eastAsia="Calibri" w:hAnsi="Arial" w:cs="Arial"/>
          <w:sz w:val="22"/>
          <w:szCs w:val="22"/>
        </w:rPr>
      </w:pPr>
      <w:r>
        <w:rPr>
          <w:rFonts w:ascii="Arial" w:eastAsia="Calibri" w:hAnsi="Arial" w:cs="Arial"/>
          <w:sz w:val="22"/>
          <w:szCs w:val="22"/>
        </w:rPr>
        <w:t>tytuł projektu;</w:t>
      </w:r>
    </w:p>
    <w:p w:rsidR="00657BC9" w:rsidRDefault="00657BC9" w:rsidP="00DF285A">
      <w:pPr>
        <w:numPr>
          <w:ilvl w:val="0"/>
          <w:numId w:val="13"/>
        </w:numPr>
        <w:autoSpaceDE w:val="0"/>
        <w:ind w:left="714" w:hanging="357"/>
        <w:jc w:val="both"/>
        <w:rPr>
          <w:rFonts w:ascii="Arial" w:eastAsia="Calibri" w:hAnsi="Arial" w:cs="Arial"/>
          <w:sz w:val="22"/>
          <w:szCs w:val="22"/>
        </w:rPr>
      </w:pPr>
      <w:r>
        <w:rPr>
          <w:rFonts w:ascii="Arial" w:eastAsia="Calibri" w:hAnsi="Arial" w:cs="Arial"/>
          <w:sz w:val="22"/>
          <w:szCs w:val="22"/>
        </w:rPr>
        <w:t>nazwę wnioskodawcy;</w:t>
      </w:r>
    </w:p>
    <w:p w:rsidR="00657BC9" w:rsidRDefault="00657BC9" w:rsidP="00DF285A">
      <w:pPr>
        <w:numPr>
          <w:ilvl w:val="0"/>
          <w:numId w:val="13"/>
        </w:numPr>
        <w:autoSpaceDE w:val="0"/>
        <w:ind w:left="714" w:hanging="357"/>
        <w:jc w:val="both"/>
        <w:rPr>
          <w:rFonts w:ascii="Arial" w:eastAsia="Calibri" w:hAnsi="Arial" w:cs="Arial"/>
          <w:sz w:val="22"/>
          <w:szCs w:val="22"/>
        </w:rPr>
      </w:pPr>
      <w:r>
        <w:rPr>
          <w:rFonts w:ascii="Arial" w:eastAsia="Calibri" w:hAnsi="Arial" w:cs="Arial"/>
          <w:sz w:val="22"/>
          <w:szCs w:val="22"/>
        </w:rPr>
        <w:t>wynik oceny;</w:t>
      </w:r>
    </w:p>
    <w:p w:rsidR="00657BC9" w:rsidRDefault="00C507EB" w:rsidP="00DF285A">
      <w:pPr>
        <w:numPr>
          <w:ilvl w:val="0"/>
          <w:numId w:val="13"/>
        </w:numPr>
        <w:autoSpaceDE w:val="0"/>
        <w:ind w:left="714" w:hanging="357"/>
        <w:jc w:val="both"/>
        <w:rPr>
          <w:rFonts w:ascii="Arial" w:eastAsia="Calibri" w:hAnsi="Arial" w:cs="Arial"/>
          <w:sz w:val="22"/>
          <w:szCs w:val="22"/>
        </w:rPr>
      </w:pPr>
      <w:r>
        <w:rPr>
          <w:rFonts w:ascii="Arial" w:eastAsia="Calibri" w:hAnsi="Arial" w:cs="Arial"/>
          <w:sz w:val="22"/>
          <w:szCs w:val="22"/>
        </w:rPr>
        <w:t>koszt całkowity projektu</w:t>
      </w:r>
      <w:r w:rsidR="00657BC9">
        <w:rPr>
          <w:rFonts w:ascii="Arial" w:eastAsia="Calibri" w:hAnsi="Arial" w:cs="Arial"/>
          <w:sz w:val="22"/>
          <w:szCs w:val="22"/>
        </w:rPr>
        <w:t>;</w:t>
      </w:r>
    </w:p>
    <w:p w:rsidR="00657BC9" w:rsidRDefault="00C507EB" w:rsidP="00DF285A">
      <w:pPr>
        <w:numPr>
          <w:ilvl w:val="0"/>
          <w:numId w:val="13"/>
        </w:numPr>
        <w:autoSpaceDE w:val="0"/>
        <w:spacing w:after="120"/>
        <w:ind w:left="714" w:hanging="357"/>
        <w:jc w:val="both"/>
        <w:rPr>
          <w:rFonts w:ascii="Arial" w:eastAsia="Calibri" w:hAnsi="Arial" w:cs="Arial"/>
          <w:sz w:val="22"/>
          <w:szCs w:val="22"/>
        </w:rPr>
      </w:pPr>
      <w:r>
        <w:rPr>
          <w:rFonts w:ascii="Arial" w:eastAsia="Calibri" w:hAnsi="Arial" w:cs="Arial"/>
          <w:sz w:val="22"/>
          <w:szCs w:val="22"/>
        </w:rPr>
        <w:t>ostateczną kwotę wnioskowanego dofinansowania.</w:t>
      </w:r>
      <w:r w:rsidR="000762D4">
        <w:rPr>
          <w:rFonts w:ascii="Arial" w:eastAsia="Calibri" w:hAnsi="Arial" w:cs="Arial"/>
          <w:sz w:val="22"/>
          <w:szCs w:val="22"/>
        </w:rPr>
        <w:t xml:space="preserve"> </w:t>
      </w:r>
    </w:p>
    <w:p w:rsidR="00657BC9" w:rsidRPr="00657BC9" w:rsidRDefault="00657BC9" w:rsidP="00DF285A">
      <w:pPr>
        <w:pStyle w:val="Akapitzlist"/>
        <w:numPr>
          <w:ilvl w:val="0"/>
          <w:numId w:val="22"/>
        </w:numPr>
        <w:suppressAutoHyphens w:val="0"/>
        <w:spacing w:after="120"/>
        <w:jc w:val="both"/>
        <w:rPr>
          <w:rFonts w:ascii="Arial" w:eastAsia="Calibri" w:hAnsi="Arial" w:cs="Arial"/>
          <w:sz w:val="22"/>
          <w:szCs w:val="22"/>
        </w:rPr>
      </w:pPr>
      <w:r w:rsidRPr="00657BC9">
        <w:rPr>
          <w:rFonts w:ascii="Arial" w:eastAsia="Calibri" w:hAnsi="Arial" w:cs="Arial"/>
          <w:sz w:val="22"/>
          <w:szCs w:val="22"/>
        </w:rPr>
        <w:t>Na liście uwzględnia się wszystkie projekty, które podlegały ocenie</w:t>
      </w:r>
      <w:r w:rsidR="00B77C2C">
        <w:rPr>
          <w:rFonts w:ascii="Arial" w:eastAsia="Calibri" w:hAnsi="Arial" w:cs="Arial"/>
          <w:sz w:val="22"/>
          <w:szCs w:val="22"/>
        </w:rPr>
        <w:t>:</w:t>
      </w:r>
    </w:p>
    <w:p w:rsidR="00D3782F" w:rsidRPr="00D3782F" w:rsidRDefault="00D3782F" w:rsidP="00DF285A">
      <w:pPr>
        <w:numPr>
          <w:ilvl w:val="0"/>
          <w:numId w:val="14"/>
        </w:numPr>
        <w:suppressAutoHyphens w:val="0"/>
        <w:autoSpaceDE w:val="0"/>
        <w:autoSpaceDN w:val="0"/>
        <w:adjustRightInd w:val="0"/>
        <w:jc w:val="both"/>
        <w:rPr>
          <w:rFonts w:ascii="Arial" w:hAnsi="Arial" w:cs="Arial"/>
          <w:sz w:val="22"/>
          <w:szCs w:val="22"/>
          <w:lang w:eastAsia="pl-PL"/>
        </w:rPr>
      </w:pPr>
      <w:r w:rsidRPr="00D3782F">
        <w:rPr>
          <w:rFonts w:ascii="Arial" w:hAnsi="Arial" w:cs="Arial"/>
          <w:sz w:val="22"/>
          <w:szCs w:val="22"/>
          <w:lang w:eastAsia="pl-PL"/>
        </w:rPr>
        <w:t>projekty, które spełniły kryteria wyboru projektów i uzyskały wymaganą liczbę punktów i</w:t>
      </w:r>
      <w:r>
        <w:rPr>
          <w:rFonts w:ascii="Arial" w:hAnsi="Arial" w:cs="Arial"/>
          <w:sz w:val="22"/>
          <w:szCs w:val="22"/>
          <w:lang w:eastAsia="pl-PL"/>
        </w:rPr>
        <w:t xml:space="preserve"> </w:t>
      </w:r>
      <w:r w:rsidRPr="00D3782F">
        <w:rPr>
          <w:rFonts w:ascii="Arial" w:hAnsi="Arial" w:cs="Arial"/>
          <w:sz w:val="22"/>
          <w:szCs w:val="22"/>
          <w:lang w:eastAsia="pl-PL"/>
        </w:rPr>
        <w:t>kwalifikują się do dofinansowania w ramach dostępnej alokacji</w:t>
      </w:r>
      <w:r>
        <w:rPr>
          <w:rFonts w:ascii="Arial" w:hAnsi="Arial" w:cs="Arial"/>
          <w:sz w:val="22"/>
          <w:szCs w:val="22"/>
          <w:lang w:eastAsia="pl-PL"/>
        </w:rPr>
        <w:t>,</w:t>
      </w:r>
    </w:p>
    <w:p w:rsidR="00D3782F" w:rsidRDefault="00D3782F" w:rsidP="00DF285A">
      <w:pPr>
        <w:numPr>
          <w:ilvl w:val="0"/>
          <w:numId w:val="14"/>
        </w:numPr>
        <w:suppressAutoHyphens w:val="0"/>
        <w:autoSpaceDE w:val="0"/>
        <w:autoSpaceDN w:val="0"/>
        <w:adjustRightInd w:val="0"/>
        <w:jc w:val="both"/>
        <w:rPr>
          <w:rFonts w:ascii="Arial" w:hAnsi="Arial" w:cs="Arial"/>
          <w:sz w:val="22"/>
          <w:szCs w:val="22"/>
          <w:lang w:eastAsia="pl-PL"/>
        </w:rPr>
      </w:pPr>
      <w:r w:rsidRPr="00D3782F">
        <w:rPr>
          <w:rFonts w:ascii="Arial" w:hAnsi="Arial" w:cs="Arial"/>
          <w:sz w:val="22"/>
          <w:szCs w:val="22"/>
          <w:lang w:eastAsia="pl-PL"/>
        </w:rPr>
        <w:t>projekty, które spełniły kryteria wyboru projektów i uzyskały wymaganą liczbę punktów,</w:t>
      </w:r>
      <w:r>
        <w:rPr>
          <w:rFonts w:ascii="Arial" w:hAnsi="Arial" w:cs="Arial"/>
          <w:sz w:val="22"/>
          <w:szCs w:val="22"/>
          <w:lang w:eastAsia="pl-PL"/>
        </w:rPr>
        <w:t xml:space="preserve"> </w:t>
      </w:r>
      <w:r w:rsidRPr="00D3782F">
        <w:rPr>
          <w:rFonts w:ascii="Arial" w:hAnsi="Arial" w:cs="Arial"/>
          <w:sz w:val="22"/>
          <w:szCs w:val="22"/>
          <w:lang w:eastAsia="pl-PL"/>
        </w:rPr>
        <w:t>ale kwota przeznaczona na dofinansowanie projektów w konkursie nie wystarcza na</w:t>
      </w:r>
      <w:r>
        <w:rPr>
          <w:rFonts w:ascii="Arial" w:hAnsi="Arial" w:cs="Arial"/>
          <w:sz w:val="22"/>
          <w:szCs w:val="22"/>
          <w:lang w:eastAsia="pl-PL"/>
        </w:rPr>
        <w:t xml:space="preserve"> </w:t>
      </w:r>
      <w:r w:rsidRPr="00D3782F">
        <w:rPr>
          <w:rFonts w:ascii="Arial" w:hAnsi="Arial" w:cs="Arial"/>
          <w:sz w:val="22"/>
          <w:szCs w:val="22"/>
          <w:lang w:eastAsia="pl-PL"/>
        </w:rPr>
        <w:t>objęcie dofinansowaniem wszystkich projektów,</w:t>
      </w:r>
    </w:p>
    <w:p w:rsidR="00D3782F" w:rsidRPr="00D3782F" w:rsidRDefault="00D3782F" w:rsidP="00DF285A">
      <w:pPr>
        <w:numPr>
          <w:ilvl w:val="0"/>
          <w:numId w:val="14"/>
        </w:numPr>
        <w:suppressAutoHyphens w:val="0"/>
        <w:autoSpaceDE w:val="0"/>
        <w:autoSpaceDN w:val="0"/>
        <w:adjustRightInd w:val="0"/>
        <w:jc w:val="both"/>
        <w:rPr>
          <w:rFonts w:ascii="Arial" w:hAnsi="Arial" w:cs="Arial"/>
          <w:sz w:val="22"/>
          <w:szCs w:val="22"/>
          <w:lang w:eastAsia="pl-PL"/>
        </w:rPr>
      </w:pPr>
      <w:r w:rsidRPr="00D3782F">
        <w:rPr>
          <w:rFonts w:ascii="Arial" w:hAnsi="Arial" w:cs="Arial"/>
          <w:sz w:val="22"/>
          <w:szCs w:val="22"/>
          <w:lang w:eastAsia="pl-PL"/>
        </w:rPr>
        <w:t>projekty, które nie spełniły kryteriów wyboru projektów lub nie uzyskały wymaganej</w:t>
      </w:r>
    </w:p>
    <w:p w:rsidR="00D3782F" w:rsidRPr="00D3782F" w:rsidRDefault="00D3782F" w:rsidP="00D3782F">
      <w:pPr>
        <w:suppressAutoHyphens w:val="0"/>
        <w:autoSpaceDE w:val="0"/>
        <w:autoSpaceDN w:val="0"/>
        <w:adjustRightInd w:val="0"/>
        <w:ind w:left="720"/>
        <w:jc w:val="both"/>
        <w:rPr>
          <w:rFonts w:ascii="Arial" w:hAnsi="Arial" w:cs="Arial"/>
          <w:sz w:val="22"/>
          <w:szCs w:val="22"/>
          <w:lang w:eastAsia="pl-PL"/>
        </w:rPr>
      </w:pPr>
      <w:r w:rsidRPr="00D3782F">
        <w:rPr>
          <w:rFonts w:ascii="Arial" w:hAnsi="Arial" w:cs="Arial"/>
          <w:sz w:val="22"/>
          <w:szCs w:val="22"/>
          <w:lang w:eastAsia="pl-PL"/>
        </w:rPr>
        <w:t>liczby punktów.</w:t>
      </w:r>
    </w:p>
    <w:p w:rsidR="009230DB" w:rsidRPr="009230DB" w:rsidRDefault="009230DB" w:rsidP="00DF285A">
      <w:pPr>
        <w:pStyle w:val="Akapitzlist"/>
        <w:numPr>
          <w:ilvl w:val="0"/>
          <w:numId w:val="22"/>
        </w:numPr>
        <w:suppressAutoHyphens w:val="0"/>
        <w:spacing w:after="120"/>
        <w:jc w:val="both"/>
        <w:rPr>
          <w:rFonts w:ascii="Arial" w:eastAsia="Calibri" w:hAnsi="Arial" w:cs="Arial"/>
          <w:sz w:val="22"/>
          <w:szCs w:val="22"/>
        </w:rPr>
      </w:pPr>
      <w:r w:rsidRPr="009230DB">
        <w:rPr>
          <w:rFonts w:ascii="Arial" w:eastAsia="Calibri" w:hAnsi="Arial" w:cs="Arial"/>
          <w:sz w:val="22"/>
          <w:szCs w:val="22"/>
        </w:rPr>
        <w:t>W oparciu o wynik</w:t>
      </w:r>
      <w:r w:rsidR="00AD67B9">
        <w:rPr>
          <w:rFonts w:ascii="Arial" w:eastAsia="Calibri" w:hAnsi="Arial" w:cs="Arial"/>
          <w:sz w:val="22"/>
          <w:szCs w:val="22"/>
        </w:rPr>
        <w:t>i przeprowadzonej oceny, Zarząd Województwa Podkarpackiego rozstrzyga konkurs poprzez zatwierdzenie</w:t>
      </w:r>
      <w:r w:rsidRPr="009230DB">
        <w:rPr>
          <w:rFonts w:ascii="Arial" w:eastAsia="Calibri" w:hAnsi="Arial" w:cs="Arial"/>
          <w:sz w:val="22"/>
          <w:szCs w:val="22"/>
        </w:rPr>
        <w:t>, w formie uchwały, list</w:t>
      </w:r>
      <w:r w:rsidR="00AD67B9">
        <w:rPr>
          <w:rFonts w:ascii="Arial" w:eastAsia="Calibri" w:hAnsi="Arial" w:cs="Arial"/>
          <w:sz w:val="22"/>
          <w:szCs w:val="22"/>
        </w:rPr>
        <w:t>y</w:t>
      </w:r>
      <w:r w:rsidRPr="009230DB">
        <w:rPr>
          <w:rFonts w:ascii="Arial" w:eastAsia="Calibri" w:hAnsi="Arial" w:cs="Arial"/>
          <w:sz w:val="22"/>
          <w:szCs w:val="22"/>
        </w:rPr>
        <w:t xml:space="preserve"> projektów, </w:t>
      </w:r>
      <w:r w:rsidR="007B24F8">
        <w:rPr>
          <w:rFonts w:ascii="Arial" w:eastAsia="Calibri" w:hAnsi="Arial" w:cs="Arial"/>
          <w:sz w:val="22"/>
          <w:szCs w:val="22"/>
        </w:rPr>
        <w:t xml:space="preserve">o </w:t>
      </w:r>
      <w:r w:rsidRPr="009230DB">
        <w:rPr>
          <w:rFonts w:ascii="Arial" w:eastAsia="Calibri" w:hAnsi="Arial" w:cs="Arial"/>
          <w:sz w:val="22"/>
          <w:szCs w:val="22"/>
        </w:rPr>
        <w:t>które</w:t>
      </w:r>
      <w:r w:rsidR="007B24F8">
        <w:rPr>
          <w:rFonts w:ascii="Arial" w:eastAsia="Calibri" w:hAnsi="Arial" w:cs="Arial"/>
          <w:sz w:val="22"/>
          <w:szCs w:val="22"/>
        </w:rPr>
        <w:t>j</w:t>
      </w:r>
      <w:r w:rsidRPr="009230DB">
        <w:rPr>
          <w:rFonts w:ascii="Arial" w:eastAsia="Calibri" w:hAnsi="Arial" w:cs="Arial"/>
          <w:sz w:val="22"/>
          <w:szCs w:val="22"/>
        </w:rPr>
        <w:t xml:space="preserve"> </w:t>
      </w:r>
      <w:r w:rsidR="007B24F8">
        <w:rPr>
          <w:rFonts w:ascii="Arial" w:eastAsia="Calibri" w:hAnsi="Arial" w:cs="Arial"/>
          <w:sz w:val="22"/>
          <w:szCs w:val="22"/>
        </w:rPr>
        <w:t>mowa w ust 1.</w:t>
      </w:r>
    </w:p>
    <w:p w:rsidR="009230DB" w:rsidRPr="009230DB" w:rsidRDefault="000F3670" w:rsidP="00DF285A">
      <w:pPr>
        <w:pStyle w:val="Akapitzlist"/>
        <w:numPr>
          <w:ilvl w:val="0"/>
          <w:numId w:val="22"/>
        </w:numPr>
        <w:suppressAutoHyphens w:val="0"/>
        <w:spacing w:after="120"/>
        <w:jc w:val="both"/>
        <w:rPr>
          <w:rFonts w:ascii="Arial" w:eastAsia="Calibri" w:hAnsi="Arial" w:cs="Arial"/>
          <w:sz w:val="22"/>
          <w:szCs w:val="22"/>
        </w:rPr>
      </w:pPr>
      <w:r>
        <w:rPr>
          <w:rFonts w:ascii="Arial" w:eastAsia="Calibri" w:hAnsi="Arial" w:cs="Arial"/>
          <w:sz w:val="22"/>
          <w:szCs w:val="22"/>
        </w:rPr>
        <w:t xml:space="preserve">Informacja o projektach wybranych do dofinansowania jest upubliczniana </w:t>
      </w:r>
      <w:r w:rsidR="009230DB" w:rsidRPr="009230DB">
        <w:rPr>
          <w:rFonts w:ascii="Arial" w:eastAsia="Calibri" w:hAnsi="Arial" w:cs="Arial"/>
          <w:sz w:val="22"/>
          <w:szCs w:val="22"/>
        </w:rPr>
        <w:t>na stronie internetowej</w:t>
      </w:r>
      <w:r w:rsidR="00AD67B9">
        <w:rPr>
          <w:rFonts w:ascii="Arial" w:eastAsia="Calibri" w:hAnsi="Arial" w:cs="Arial"/>
          <w:sz w:val="22"/>
          <w:szCs w:val="22"/>
        </w:rPr>
        <w:t xml:space="preserve"> RPO WP 2014-2020</w:t>
      </w:r>
      <w:r w:rsidR="009230DB" w:rsidRPr="009230DB">
        <w:rPr>
          <w:rFonts w:ascii="Arial" w:eastAsia="Calibri" w:hAnsi="Arial" w:cs="Arial"/>
          <w:sz w:val="22"/>
          <w:szCs w:val="22"/>
        </w:rPr>
        <w:t xml:space="preserve"> oraz na </w:t>
      </w:r>
      <w:r w:rsidR="00AD67B9">
        <w:rPr>
          <w:rFonts w:ascii="Arial" w:eastAsia="Calibri" w:hAnsi="Arial" w:cs="Arial"/>
          <w:sz w:val="22"/>
          <w:szCs w:val="22"/>
        </w:rPr>
        <w:t>P</w:t>
      </w:r>
      <w:r w:rsidR="009230DB" w:rsidRPr="009230DB">
        <w:rPr>
          <w:rFonts w:ascii="Arial" w:eastAsia="Calibri" w:hAnsi="Arial" w:cs="Arial"/>
          <w:sz w:val="22"/>
          <w:szCs w:val="22"/>
        </w:rPr>
        <w:t xml:space="preserve">ortalu </w:t>
      </w:r>
      <w:r w:rsidR="00AD67B9">
        <w:rPr>
          <w:rFonts w:ascii="Arial" w:eastAsia="Calibri" w:hAnsi="Arial" w:cs="Arial"/>
          <w:sz w:val="22"/>
          <w:szCs w:val="22"/>
        </w:rPr>
        <w:t>Funduszy Europejskich</w:t>
      </w:r>
      <w:r>
        <w:rPr>
          <w:rFonts w:ascii="Arial" w:eastAsia="Calibri" w:hAnsi="Arial" w:cs="Arial"/>
          <w:sz w:val="22"/>
          <w:szCs w:val="22"/>
        </w:rPr>
        <w:t xml:space="preserve"> w postaci listy</w:t>
      </w:r>
      <w:r w:rsidR="009230DB" w:rsidRPr="009230DB">
        <w:rPr>
          <w:rFonts w:ascii="Arial" w:eastAsia="Calibri" w:hAnsi="Arial" w:cs="Arial"/>
          <w:sz w:val="22"/>
          <w:szCs w:val="22"/>
        </w:rPr>
        <w:t>.</w:t>
      </w:r>
      <w:r>
        <w:rPr>
          <w:rFonts w:ascii="Arial" w:eastAsia="Calibri" w:hAnsi="Arial" w:cs="Arial"/>
          <w:sz w:val="22"/>
          <w:szCs w:val="22"/>
        </w:rPr>
        <w:t xml:space="preserve"> </w:t>
      </w:r>
      <w:r>
        <w:rPr>
          <w:rFonts w:ascii="Arial" w:eastAsia="Calibri" w:hAnsi="Arial" w:cs="Arial"/>
          <w:iCs/>
          <w:sz w:val="22"/>
          <w:szCs w:val="22"/>
        </w:rPr>
        <w:t>L</w:t>
      </w:r>
      <w:r w:rsidRPr="000F3670">
        <w:rPr>
          <w:rFonts w:ascii="Arial" w:eastAsia="Calibri" w:hAnsi="Arial" w:cs="Arial"/>
          <w:iCs/>
          <w:sz w:val="22"/>
          <w:szCs w:val="22"/>
        </w:rPr>
        <w:t>ist</w:t>
      </w:r>
      <w:r>
        <w:rPr>
          <w:rFonts w:ascii="Arial" w:eastAsia="Calibri" w:hAnsi="Arial" w:cs="Arial"/>
          <w:iCs/>
          <w:sz w:val="22"/>
          <w:szCs w:val="22"/>
        </w:rPr>
        <w:t>a</w:t>
      </w:r>
      <w:r w:rsidRPr="000F3670">
        <w:rPr>
          <w:rFonts w:ascii="Arial" w:eastAsia="Calibri" w:hAnsi="Arial" w:cs="Arial"/>
          <w:iCs/>
          <w:sz w:val="22"/>
          <w:szCs w:val="22"/>
        </w:rPr>
        <w:t xml:space="preserve"> </w:t>
      </w:r>
      <w:r>
        <w:rPr>
          <w:rFonts w:ascii="Arial" w:eastAsia="Calibri" w:hAnsi="Arial" w:cs="Arial"/>
          <w:iCs/>
          <w:sz w:val="22"/>
          <w:szCs w:val="22"/>
        </w:rPr>
        <w:t xml:space="preserve">ta obejmuje </w:t>
      </w:r>
      <w:r w:rsidRPr="000F3670">
        <w:rPr>
          <w:rFonts w:ascii="Arial" w:eastAsia="Calibri" w:hAnsi="Arial" w:cs="Arial"/>
          <w:iCs/>
          <w:sz w:val="22"/>
          <w:szCs w:val="22"/>
        </w:rPr>
        <w:t>projekt</w:t>
      </w:r>
      <w:r>
        <w:rPr>
          <w:rFonts w:ascii="Arial" w:eastAsia="Calibri" w:hAnsi="Arial" w:cs="Arial"/>
          <w:iCs/>
          <w:sz w:val="22"/>
          <w:szCs w:val="22"/>
        </w:rPr>
        <w:t>y</w:t>
      </w:r>
      <w:r w:rsidRPr="000F3670">
        <w:rPr>
          <w:rFonts w:ascii="Arial" w:eastAsia="Calibri" w:hAnsi="Arial" w:cs="Arial"/>
          <w:iCs/>
          <w:sz w:val="22"/>
          <w:szCs w:val="22"/>
        </w:rPr>
        <w:t xml:space="preserve">, które </w:t>
      </w:r>
      <w:r w:rsidR="00B77C2C">
        <w:rPr>
          <w:rFonts w:ascii="Arial" w:eastAsia="Calibri" w:hAnsi="Arial" w:cs="Arial"/>
          <w:iCs/>
          <w:sz w:val="22"/>
          <w:szCs w:val="22"/>
        </w:rPr>
        <w:t xml:space="preserve">spełniły kryteria i </w:t>
      </w:r>
      <w:r w:rsidRPr="000F3670">
        <w:rPr>
          <w:rFonts w:ascii="Arial" w:eastAsia="Calibri" w:hAnsi="Arial" w:cs="Arial"/>
          <w:iCs/>
          <w:sz w:val="22"/>
          <w:szCs w:val="22"/>
        </w:rPr>
        <w:t xml:space="preserve">uzyskały wymaganą liczbę punktów, </w:t>
      </w:r>
      <w:r w:rsidR="00B77C2C">
        <w:rPr>
          <w:rFonts w:ascii="Arial" w:eastAsia="Calibri" w:hAnsi="Arial" w:cs="Arial"/>
          <w:iCs/>
          <w:sz w:val="22"/>
          <w:szCs w:val="22"/>
        </w:rPr>
        <w:br/>
      </w:r>
      <w:r w:rsidRPr="000F3670">
        <w:rPr>
          <w:rFonts w:ascii="Arial" w:eastAsia="Calibri" w:hAnsi="Arial" w:cs="Arial"/>
          <w:iCs/>
          <w:sz w:val="22"/>
          <w:szCs w:val="22"/>
        </w:rPr>
        <w:t>z wyróżnieniem projektów wybranych do dofinansowania</w:t>
      </w:r>
      <w:r>
        <w:rPr>
          <w:rFonts w:ascii="Arial" w:eastAsia="Calibri" w:hAnsi="Arial" w:cs="Arial"/>
          <w:iCs/>
          <w:sz w:val="22"/>
          <w:szCs w:val="22"/>
        </w:rPr>
        <w:t>.</w:t>
      </w:r>
    </w:p>
    <w:p w:rsidR="009230DB" w:rsidRPr="009230DB" w:rsidRDefault="009230DB" w:rsidP="00DF285A">
      <w:pPr>
        <w:pStyle w:val="Akapitzlist"/>
        <w:numPr>
          <w:ilvl w:val="0"/>
          <w:numId w:val="22"/>
        </w:numPr>
        <w:suppressAutoHyphens w:val="0"/>
        <w:spacing w:after="120"/>
        <w:jc w:val="both"/>
        <w:rPr>
          <w:rFonts w:ascii="Arial" w:eastAsia="Calibri" w:hAnsi="Arial" w:cs="Arial"/>
          <w:sz w:val="22"/>
          <w:szCs w:val="22"/>
        </w:rPr>
      </w:pPr>
      <w:r w:rsidRPr="009230DB">
        <w:rPr>
          <w:rFonts w:ascii="Arial" w:eastAsia="Calibri" w:hAnsi="Arial" w:cs="Arial"/>
          <w:sz w:val="22"/>
          <w:szCs w:val="22"/>
        </w:rPr>
        <w:t xml:space="preserve">Sekretarz KOP lub wyznaczony </w:t>
      </w:r>
      <w:r w:rsidR="00DF0B6D">
        <w:rPr>
          <w:rFonts w:ascii="Arial" w:eastAsia="Calibri" w:hAnsi="Arial" w:cs="Arial"/>
          <w:sz w:val="22"/>
          <w:szCs w:val="22"/>
        </w:rPr>
        <w:t>pracownik</w:t>
      </w:r>
      <w:r w:rsidR="00BF7582">
        <w:rPr>
          <w:rFonts w:ascii="Arial" w:eastAsia="Calibri" w:hAnsi="Arial" w:cs="Arial"/>
          <w:sz w:val="22"/>
          <w:szCs w:val="22"/>
        </w:rPr>
        <w:t xml:space="preserve"> IOK</w:t>
      </w:r>
      <w:r w:rsidRPr="009230DB">
        <w:rPr>
          <w:rFonts w:ascii="Arial" w:eastAsia="Calibri" w:hAnsi="Arial" w:cs="Arial"/>
          <w:sz w:val="22"/>
          <w:szCs w:val="22"/>
        </w:rPr>
        <w:t xml:space="preserve"> sporządza informację dla wnioskodawcy </w:t>
      </w:r>
      <w:r w:rsidR="00636999">
        <w:rPr>
          <w:rFonts w:ascii="Arial" w:eastAsia="Calibri" w:hAnsi="Arial" w:cs="Arial"/>
          <w:sz w:val="22"/>
          <w:szCs w:val="22"/>
        </w:rPr>
        <w:br/>
      </w:r>
      <w:r w:rsidR="00DF0B6D">
        <w:rPr>
          <w:rFonts w:ascii="Arial" w:eastAsia="Calibri" w:hAnsi="Arial" w:cs="Arial"/>
          <w:sz w:val="22"/>
          <w:szCs w:val="22"/>
        </w:rPr>
        <w:t xml:space="preserve">o </w:t>
      </w:r>
      <w:r w:rsidR="00DA0AAA">
        <w:rPr>
          <w:rFonts w:ascii="Arial" w:eastAsia="Calibri" w:hAnsi="Arial" w:cs="Arial"/>
          <w:sz w:val="22"/>
          <w:szCs w:val="22"/>
        </w:rPr>
        <w:t xml:space="preserve">pozytywnym </w:t>
      </w:r>
      <w:r w:rsidR="00DF0B6D">
        <w:rPr>
          <w:rFonts w:ascii="Arial" w:eastAsia="Calibri" w:hAnsi="Arial" w:cs="Arial"/>
          <w:sz w:val="22"/>
          <w:szCs w:val="22"/>
        </w:rPr>
        <w:t xml:space="preserve">wyniku oceny i o wyborze projektu do dofinansowania lub </w:t>
      </w:r>
      <w:r w:rsidR="00DA0AAA" w:rsidRPr="00DA0AAA">
        <w:rPr>
          <w:rFonts w:ascii="Arial" w:eastAsia="Calibri" w:hAnsi="Arial" w:cs="Arial"/>
          <w:sz w:val="22"/>
          <w:szCs w:val="22"/>
        </w:rPr>
        <w:t xml:space="preserve">o pozytywnym wyniku oceny </w:t>
      </w:r>
      <w:r w:rsidR="00DA0AAA">
        <w:rPr>
          <w:rFonts w:ascii="Arial" w:eastAsia="Calibri" w:hAnsi="Arial" w:cs="Arial"/>
          <w:sz w:val="22"/>
          <w:szCs w:val="22"/>
        </w:rPr>
        <w:t>oraz o przyczynach</w:t>
      </w:r>
      <w:r w:rsidR="00DA0AAA" w:rsidRPr="00DA0AAA">
        <w:rPr>
          <w:rFonts w:ascii="Arial" w:eastAsia="Calibri" w:hAnsi="Arial" w:cs="Arial"/>
          <w:sz w:val="22"/>
          <w:szCs w:val="22"/>
        </w:rPr>
        <w:t xml:space="preserve"> </w:t>
      </w:r>
      <w:r w:rsidR="00DA0AAA">
        <w:rPr>
          <w:rFonts w:ascii="Arial" w:eastAsia="Calibri" w:hAnsi="Arial" w:cs="Arial"/>
          <w:sz w:val="22"/>
          <w:szCs w:val="22"/>
        </w:rPr>
        <w:t>niewybrania</w:t>
      </w:r>
      <w:r w:rsidR="00DA0AAA" w:rsidRPr="00DA0AAA">
        <w:rPr>
          <w:rFonts w:ascii="Arial" w:eastAsia="Calibri" w:hAnsi="Arial" w:cs="Arial"/>
          <w:sz w:val="22"/>
          <w:szCs w:val="22"/>
        </w:rPr>
        <w:t xml:space="preserve"> projektu do dofinansowania</w:t>
      </w:r>
      <w:r w:rsidR="00DA0AAA">
        <w:rPr>
          <w:rFonts w:ascii="Arial" w:eastAsia="Calibri" w:hAnsi="Arial" w:cs="Arial"/>
          <w:sz w:val="22"/>
          <w:szCs w:val="22"/>
        </w:rPr>
        <w:t xml:space="preserve"> wraz </w:t>
      </w:r>
      <w:r w:rsidR="00DA0AAA">
        <w:rPr>
          <w:rFonts w:ascii="Arial" w:eastAsia="Calibri" w:hAnsi="Arial" w:cs="Arial"/>
          <w:sz w:val="22"/>
          <w:szCs w:val="22"/>
        </w:rPr>
        <w:br/>
        <w:t>z pouczeniem o możliwości wniesienia protestu.</w:t>
      </w:r>
    </w:p>
    <w:p w:rsidR="009230DB" w:rsidRDefault="009230DB" w:rsidP="00DF285A">
      <w:pPr>
        <w:pStyle w:val="Akapitzlist"/>
        <w:numPr>
          <w:ilvl w:val="0"/>
          <w:numId w:val="22"/>
        </w:numPr>
        <w:suppressAutoHyphens w:val="0"/>
        <w:spacing w:after="120"/>
        <w:jc w:val="both"/>
        <w:rPr>
          <w:rFonts w:ascii="Arial" w:eastAsia="Calibri" w:hAnsi="Arial" w:cs="Arial"/>
          <w:sz w:val="22"/>
          <w:szCs w:val="22"/>
        </w:rPr>
      </w:pPr>
      <w:r w:rsidRPr="009230DB">
        <w:rPr>
          <w:rFonts w:ascii="Arial" w:eastAsia="Calibri" w:hAnsi="Arial" w:cs="Arial"/>
          <w:sz w:val="22"/>
          <w:szCs w:val="22"/>
        </w:rPr>
        <w:t xml:space="preserve">Informacja, o której mowa w ust. </w:t>
      </w:r>
      <w:r w:rsidR="00DA0AAA">
        <w:rPr>
          <w:rFonts w:ascii="Arial" w:eastAsia="Calibri" w:hAnsi="Arial" w:cs="Arial"/>
          <w:sz w:val="22"/>
          <w:szCs w:val="22"/>
        </w:rPr>
        <w:t>5</w:t>
      </w:r>
      <w:r w:rsidRPr="009230DB">
        <w:rPr>
          <w:rFonts w:ascii="Arial" w:eastAsia="Calibri" w:hAnsi="Arial" w:cs="Arial"/>
          <w:sz w:val="22"/>
          <w:szCs w:val="22"/>
        </w:rPr>
        <w:t>, przekazywana jest wnioskodawcy z zachowaniem zasad ochrony danych osobowych oceniających członków KOP</w:t>
      </w:r>
      <w:r w:rsidR="00636999">
        <w:rPr>
          <w:rFonts w:ascii="Arial" w:eastAsia="Calibri" w:hAnsi="Arial" w:cs="Arial"/>
          <w:sz w:val="22"/>
          <w:szCs w:val="22"/>
        </w:rPr>
        <w:t>.</w:t>
      </w:r>
    </w:p>
    <w:p w:rsidR="009230DB" w:rsidRDefault="009230DB" w:rsidP="009230DB">
      <w:pPr>
        <w:autoSpaceDE w:val="0"/>
        <w:ind w:left="360"/>
        <w:jc w:val="both"/>
        <w:rPr>
          <w:rFonts w:ascii="Arial" w:eastAsia="Calibri"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F66F9" w:rsidRPr="00B9534B" w:rsidTr="00220D16">
        <w:tc>
          <w:tcPr>
            <w:tcW w:w="9212" w:type="dxa"/>
            <w:shd w:val="clear" w:color="auto" w:fill="BDD6EE"/>
          </w:tcPr>
          <w:p w:rsidR="00FF66F9" w:rsidRPr="00B9534B" w:rsidRDefault="00FF66F9" w:rsidP="00220D16">
            <w:pPr>
              <w:tabs>
                <w:tab w:val="left" w:pos="426"/>
                <w:tab w:val="left" w:pos="540"/>
                <w:tab w:val="left" w:pos="567"/>
              </w:tabs>
              <w:jc w:val="center"/>
              <w:rPr>
                <w:rFonts w:ascii="Arial" w:hAnsi="Arial" w:cs="Arial"/>
                <w:b/>
                <w:bCs/>
                <w:sz w:val="26"/>
                <w:szCs w:val="26"/>
              </w:rPr>
            </w:pPr>
            <w:r w:rsidRPr="00B9534B">
              <w:rPr>
                <w:rFonts w:ascii="Arial" w:hAnsi="Arial" w:cs="Arial"/>
                <w:b/>
                <w:bCs/>
                <w:sz w:val="26"/>
                <w:szCs w:val="26"/>
              </w:rPr>
              <w:t xml:space="preserve">Rozdział </w:t>
            </w:r>
            <w:r w:rsidR="00B425D0">
              <w:rPr>
                <w:rFonts w:ascii="Arial" w:hAnsi="Arial" w:cs="Arial"/>
                <w:b/>
                <w:bCs/>
                <w:sz w:val="26"/>
                <w:szCs w:val="26"/>
              </w:rPr>
              <w:t>X</w:t>
            </w:r>
          </w:p>
          <w:p w:rsidR="00FF66F9" w:rsidRPr="00B9534B" w:rsidRDefault="00FF66F9" w:rsidP="00220D16">
            <w:pPr>
              <w:tabs>
                <w:tab w:val="left" w:pos="426"/>
                <w:tab w:val="left" w:pos="540"/>
                <w:tab w:val="left" w:pos="567"/>
              </w:tabs>
              <w:jc w:val="center"/>
              <w:rPr>
                <w:rFonts w:ascii="Arial" w:hAnsi="Arial" w:cs="Arial"/>
                <w:b/>
                <w:bCs/>
                <w:sz w:val="26"/>
                <w:szCs w:val="26"/>
              </w:rPr>
            </w:pPr>
            <w:r>
              <w:rPr>
                <w:rFonts w:ascii="Arial" w:hAnsi="Arial" w:cs="Arial"/>
                <w:b/>
                <w:bCs/>
                <w:sz w:val="26"/>
                <w:szCs w:val="26"/>
              </w:rPr>
              <w:t>Tryb pracy KOP</w:t>
            </w:r>
          </w:p>
        </w:tc>
      </w:tr>
    </w:tbl>
    <w:p w:rsidR="00FF66F9" w:rsidRDefault="00FF66F9" w:rsidP="00FF66F9">
      <w:pPr>
        <w:spacing w:after="120"/>
        <w:ind w:left="714"/>
        <w:jc w:val="both"/>
        <w:rPr>
          <w:rFonts w:ascii="Arial" w:hAnsi="Arial" w:cs="Arial"/>
          <w:sz w:val="22"/>
          <w:szCs w:val="22"/>
        </w:rPr>
      </w:pPr>
    </w:p>
    <w:p w:rsidR="00FF66F9" w:rsidRDefault="00FF66F9" w:rsidP="00DF285A">
      <w:pPr>
        <w:pStyle w:val="Akapitzlist"/>
        <w:numPr>
          <w:ilvl w:val="0"/>
          <w:numId w:val="23"/>
        </w:numPr>
        <w:suppressAutoHyphens w:val="0"/>
        <w:spacing w:after="120"/>
        <w:jc w:val="both"/>
        <w:rPr>
          <w:rFonts w:ascii="Arial" w:hAnsi="Arial" w:cs="Arial"/>
          <w:sz w:val="22"/>
          <w:szCs w:val="22"/>
        </w:rPr>
      </w:pPr>
      <w:r>
        <w:rPr>
          <w:rFonts w:ascii="Arial" w:hAnsi="Arial" w:cs="Arial"/>
          <w:sz w:val="22"/>
          <w:szCs w:val="22"/>
        </w:rPr>
        <w:t>Członkowie KOP komunikują się ze sobą osobiście, telefonicznie, za pomocą poczty elektronicznej lub drogą pisemną.</w:t>
      </w:r>
    </w:p>
    <w:p w:rsidR="00FF66F9" w:rsidRDefault="00FF66F9" w:rsidP="00DF285A">
      <w:pPr>
        <w:pStyle w:val="Akapitzlist"/>
        <w:numPr>
          <w:ilvl w:val="0"/>
          <w:numId w:val="23"/>
        </w:numPr>
        <w:suppressAutoHyphens w:val="0"/>
        <w:spacing w:after="120"/>
        <w:jc w:val="both"/>
        <w:rPr>
          <w:rFonts w:ascii="Arial" w:hAnsi="Arial" w:cs="Arial"/>
          <w:sz w:val="22"/>
          <w:szCs w:val="22"/>
        </w:rPr>
      </w:pPr>
      <w:r>
        <w:rPr>
          <w:rFonts w:ascii="Arial" w:hAnsi="Arial" w:cs="Arial"/>
          <w:sz w:val="22"/>
          <w:szCs w:val="22"/>
        </w:rPr>
        <w:t xml:space="preserve">Ocena projektów odbywa się </w:t>
      </w:r>
      <w:r w:rsidR="00DE59F9">
        <w:rPr>
          <w:rFonts w:ascii="Arial" w:hAnsi="Arial" w:cs="Arial"/>
          <w:sz w:val="22"/>
          <w:szCs w:val="22"/>
          <w:lang w:val="pl-PL"/>
        </w:rPr>
        <w:t>na podstawie wniosków wraz z załącznikami</w:t>
      </w:r>
      <w:r w:rsidR="009B225C">
        <w:rPr>
          <w:rFonts w:ascii="Arial" w:hAnsi="Arial" w:cs="Arial"/>
          <w:sz w:val="22"/>
          <w:szCs w:val="22"/>
          <w:lang w:val="pl-PL"/>
        </w:rPr>
        <w:t>.</w:t>
      </w:r>
    </w:p>
    <w:p w:rsidR="00D3782F" w:rsidRPr="00FF66F9" w:rsidRDefault="00D3782F" w:rsidP="00FF39DD">
      <w:pPr>
        <w:rPr>
          <w:rFonts w:ascii="Arial" w:hAnsi="Arial" w:cs="Arial"/>
          <w:sz w:val="22"/>
          <w:szCs w:val="22"/>
        </w:rPr>
      </w:pPr>
    </w:p>
    <w:p w:rsidR="0026413F" w:rsidRPr="00977B96" w:rsidRDefault="0026413F" w:rsidP="00636999">
      <w:pPr>
        <w:rPr>
          <w:rFonts w:ascii="Arial" w:hAnsi="Arial" w:cs="Arial"/>
          <w:b/>
          <w:sz w:val="26"/>
          <w:szCs w:val="26"/>
          <w:u w:val="single"/>
        </w:rPr>
      </w:pPr>
      <w:r w:rsidRPr="00977B96">
        <w:rPr>
          <w:rFonts w:ascii="Arial" w:hAnsi="Arial" w:cs="Arial"/>
          <w:b/>
          <w:sz w:val="26"/>
          <w:szCs w:val="26"/>
          <w:u w:val="single"/>
        </w:rPr>
        <w:t>Załączniki:</w:t>
      </w:r>
    </w:p>
    <w:p w:rsidR="0026413F" w:rsidRPr="00A70A84" w:rsidRDefault="0026413F" w:rsidP="00636999">
      <w:pPr>
        <w:jc w:val="both"/>
        <w:rPr>
          <w:rFonts w:ascii="Arial" w:hAnsi="Arial" w:cs="Arial"/>
          <w:sz w:val="22"/>
          <w:szCs w:val="22"/>
        </w:rPr>
      </w:pPr>
      <w:r w:rsidRPr="00A70A84">
        <w:rPr>
          <w:rFonts w:ascii="Arial" w:hAnsi="Arial" w:cs="Arial"/>
          <w:sz w:val="22"/>
          <w:szCs w:val="22"/>
        </w:rPr>
        <w:t>Zał</w:t>
      </w:r>
      <w:r w:rsidR="00777375" w:rsidRPr="00A70A84">
        <w:rPr>
          <w:rFonts w:ascii="Arial" w:hAnsi="Arial" w:cs="Arial"/>
          <w:sz w:val="22"/>
          <w:szCs w:val="22"/>
        </w:rPr>
        <w:t xml:space="preserve">ącznik nr 1 </w:t>
      </w:r>
      <w:r w:rsidR="00683EE5">
        <w:rPr>
          <w:rFonts w:ascii="Arial" w:hAnsi="Arial" w:cs="Arial"/>
          <w:sz w:val="22"/>
          <w:szCs w:val="22"/>
        </w:rPr>
        <w:t>–</w:t>
      </w:r>
      <w:r w:rsidR="00777375" w:rsidRPr="00A70A84">
        <w:rPr>
          <w:rFonts w:ascii="Arial" w:hAnsi="Arial" w:cs="Arial"/>
          <w:sz w:val="22"/>
          <w:szCs w:val="22"/>
        </w:rPr>
        <w:t xml:space="preserve"> </w:t>
      </w:r>
      <w:r w:rsidR="00683EE5">
        <w:rPr>
          <w:rFonts w:ascii="Arial" w:hAnsi="Arial" w:cs="Arial"/>
          <w:sz w:val="22"/>
          <w:szCs w:val="22"/>
        </w:rPr>
        <w:t xml:space="preserve">Wzór </w:t>
      </w:r>
      <w:r w:rsidR="00EB1041" w:rsidRPr="00EB1041">
        <w:rPr>
          <w:rFonts w:ascii="Arial" w:hAnsi="Arial" w:cs="Arial"/>
          <w:sz w:val="22"/>
          <w:szCs w:val="22"/>
        </w:rPr>
        <w:t>Deklaracj</w:t>
      </w:r>
      <w:r w:rsidR="00EB1041">
        <w:rPr>
          <w:rFonts w:ascii="Arial" w:hAnsi="Arial" w:cs="Arial"/>
          <w:sz w:val="22"/>
          <w:szCs w:val="22"/>
        </w:rPr>
        <w:t>i</w:t>
      </w:r>
      <w:r w:rsidR="00EB1041" w:rsidRPr="00EB1041">
        <w:rPr>
          <w:rFonts w:ascii="Arial" w:hAnsi="Arial" w:cs="Arial"/>
          <w:sz w:val="22"/>
          <w:szCs w:val="22"/>
        </w:rPr>
        <w:t xml:space="preserve"> poufności obserwatora uczestniczącego w pracach KOP</w:t>
      </w:r>
    </w:p>
    <w:p w:rsidR="00596682" w:rsidRDefault="0026413F" w:rsidP="00636999">
      <w:pPr>
        <w:jc w:val="both"/>
        <w:rPr>
          <w:rFonts w:ascii="Arial" w:hAnsi="Arial" w:cs="Arial"/>
          <w:sz w:val="22"/>
          <w:szCs w:val="22"/>
        </w:rPr>
      </w:pPr>
      <w:r w:rsidRPr="00A70A84">
        <w:rPr>
          <w:rFonts w:ascii="Arial" w:hAnsi="Arial" w:cs="Arial"/>
          <w:sz w:val="22"/>
          <w:szCs w:val="22"/>
        </w:rPr>
        <w:t xml:space="preserve">Załącznik nr 2 </w:t>
      </w:r>
      <w:r w:rsidR="00683EE5">
        <w:rPr>
          <w:rFonts w:ascii="Arial" w:hAnsi="Arial" w:cs="Arial"/>
          <w:sz w:val="22"/>
          <w:szCs w:val="22"/>
        </w:rPr>
        <w:t>–</w:t>
      </w:r>
      <w:r w:rsidR="00D9579E" w:rsidRPr="00A70A84">
        <w:rPr>
          <w:rFonts w:ascii="Arial" w:hAnsi="Arial" w:cs="Arial"/>
          <w:sz w:val="22"/>
          <w:szCs w:val="22"/>
        </w:rPr>
        <w:t xml:space="preserve"> </w:t>
      </w:r>
      <w:r w:rsidR="00596682" w:rsidRPr="00596682">
        <w:rPr>
          <w:rFonts w:ascii="Arial" w:hAnsi="Arial" w:cs="Arial"/>
          <w:sz w:val="22"/>
          <w:szCs w:val="22"/>
        </w:rPr>
        <w:t>Wzór Deklaracji poufności pracownika</w:t>
      </w:r>
    </w:p>
    <w:p w:rsidR="003A3EA6" w:rsidRPr="008876EA" w:rsidRDefault="003A3EA6" w:rsidP="00636999">
      <w:pPr>
        <w:jc w:val="both"/>
        <w:rPr>
          <w:rFonts w:ascii="Arial" w:hAnsi="Arial" w:cs="Arial"/>
          <w:sz w:val="22"/>
          <w:szCs w:val="22"/>
        </w:rPr>
      </w:pPr>
      <w:r w:rsidRPr="00A70A84">
        <w:rPr>
          <w:rFonts w:ascii="Arial" w:hAnsi="Arial" w:cs="Arial"/>
          <w:sz w:val="22"/>
          <w:szCs w:val="22"/>
        </w:rPr>
        <w:t>Z</w:t>
      </w:r>
      <w:r w:rsidR="00FA4393">
        <w:rPr>
          <w:rFonts w:ascii="Arial" w:hAnsi="Arial" w:cs="Arial"/>
          <w:sz w:val="22"/>
          <w:szCs w:val="22"/>
        </w:rPr>
        <w:t>a</w:t>
      </w:r>
      <w:r w:rsidRPr="00A70A84">
        <w:rPr>
          <w:rFonts w:ascii="Arial" w:hAnsi="Arial" w:cs="Arial"/>
          <w:sz w:val="22"/>
          <w:szCs w:val="22"/>
        </w:rPr>
        <w:t xml:space="preserve">łącznik nr </w:t>
      </w:r>
      <w:r w:rsidR="00D9579E" w:rsidRPr="00A70A84">
        <w:rPr>
          <w:rFonts w:ascii="Arial" w:hAnsi="Arial" w:cs="Arial"/>
          <w:sz w:val="22"/>
          <w:szCs w:val="22"/>
        </w:rPr>
        <w:t>3</w:t>
      </w:r>
      <w:r w:rsidRPr="00A70A84">
        <w:rPr>
          <w:rFonts w:ascii="Arial" w:hAnsi="Arial" w:cs="Arial"/>
          <w:sz w:val="22"/>
          <w:szCs w:val="22"/>
        </w:rPr>
        <w:t xml:space="preserve"> </w:t>
      </w:r>
      <w:r w:rsidR="00D9579E" w:rsidRPr="00A70A84">
        <w:rPr>
          <w:rFonts w:ascii="Arial" w:hAnsi="Arial" w:cs="Arial"/>
          <w:sz w:val="22"/>
          <w:szCs w:val="22"/>
        </w:rPr>
        <w:t>–</w:t>
      </w:r>
      <w:r w:rsidRPr="00A70A84">
        <w:rPr>
          <w:rFonts w:ascii="Arial" w:hAnsi="Arial" w:cs="Arial"/>
          <w:sz w:val="22"/>
          <w:szCs w:val="22"/>
        </w:rPr>
        <w:t xml:space="preserve"> </w:t>
      </w:r>
      <w:r w:rsidR="00596682" w:rsidRPr="00596682">
        <w:rPr>
          <w:rFonts w:ascii="Arial" w:hAnsi="Arial" w:cs="Arial"/>
          <w:sz w:val="22"/>
          <w:szCs w:val="22"/>
        </w:rPr>
        <w:t xml:space="preserve">Wzór Oświadczenia o bezstronności </w:t>
      </w:r>
    </w:p>
    <w:p w:rsidR="00651CB5" w:rsidRDefault="003A3EA6" w:rsidP="004D3E44">
      <w:pPr>
        <w:jc w:val="both"/>
        <w:rPr>
          <w:rFonts w:ascii="Arial" w:hAnsi="Arial" w:cs="Arial"/>
          <w:sz w:val="22"/>
          <w:szCs w:val="22"/>
        </w:rPr>
      </w:pPr>
      <w:r w:rsidRPr="00A70A84">
        <w:rPr>
          <w:rFonts w:ascii="Arial" w:hAnsi="Arial" w:cs="Arial"/>
          <w:sz w:val="22"/>
          <w:szCs w:val="22"/>
        </w:rPr>
        <w:t xml:space="preserve">Załącznik nr </w:t>
      </w:r>
      <w:r w:rsidR="00D9579E" w:rsidRPr="00A70A84">
        <w:rPr>
          <w:rFonts w:ascii="Arial" w:hAnsi="Arial" w:cs="Arial"/>
          <w:sz w:val="22"/>
          <w:szCs w:val="22"/>
        </w:rPr>
        <w:t>4</w:t>
      </w:r>
      <w:r w:rsidRPr="00A70A84">
        <w:rPr>
          <w:rFonts w:ascii="Arial" w:hAnsi="Arial" w:cs="Arial"/>
          <w:sz w:val="22"/>
          <w:szCs w:val="22"/>
        </w:rPr>
        <w:t xml:space="preserve"> </w:t>
      </w:r>
      <w:r w:rsidR="00683EE5">
        <w:rPr>
          <w:rFonts w:ascii="Arial" w:hAnsi="Arial" w:cs="Arial"/>
          <w:sz w:val="22"/>
          <w:szCs w:val="22"/>
        </w:rPr>
        <w:t>–</w:t>
      </w:r>
      <w:r w:rsidRPr="00977B96">
        <w:rPr>
          <w:rFonts w:ascii="Arial" w:hAnsi="Arial" w:cs="Arial"/>
          <w:sz w:val="22"/>
          <w:szCs w:val="22"/>
        </w:rPr>
        <w:t xml:space="preserve"> </w:t>
      </w:r>
      <w:r w:rsidR="00651CB5">
        <w:rPr>
          <w:rFonts w:ascii="Arial" w:hAnsi="Arial" w:cs="Arial"/>
          <w:sz w:val="22"/>
          <w:szCs w:val="22"/>
        </w:rPr>
        <w:t>Wzór Oświadczenia eksperta o bezstronności i poufności</w:t>
      </w:r>
    </w:p>
    <w:p w:rsidR="0026413F" w:rsidRPr="004D3E44" w:rsidRDefault="00651CB5" w:rsidP="004D3E44">
      <w:pPr>
        <w:jc w:val="both"/>
        <w:rPr>
          <w:rFonts w:ascii="Arial" w:hAnsi="Arial" w:cs="Arial"/>
          <w:sz w:val="22"/>
          <w:szCs w:val="22"/>
        </w:rPr>
      </w:pPr>
      <w:r w:rsidRPr="00651CB5">
        <w:rPr>
          <w:rFonts w:ascii="Arial" w:hAnsi="Arial" w:cs="Arial"/>
          <w:sz w:val="22"/>
          <w:szCs w:val="22"/>
        </w:rPr>
        <w:t xml:space="preserve">Załącznik nr </w:t>
      </w:r>
      <w:r>
        <w:rPr>
          <w:rFonts w:ascii="Arial" w:hAnsi="Arial" w:cs="Arial"/>
          <w:sz w:val="22"/>
          <w:szCs w:val="22"/>
        </w:rPr>
        <w:t>5</w:t>
      </w:r>
      <w:r w:rsidRPr="00651CB5">
        <w:rPr>
          <w:rFonts w:ascii="Arial" w:hAnsi="Arial" w:cs="Arial"/>
          <w:sz w:val="22"/>
          <w:szCs w:val="22"/>
        </w:rPr>
        <w:t xml:space="preserve"> – </w:t>
      </w:r>
      <w:r w:rsidR="00683EE5">
        <w:rPr>
          <w:rFonts w:ascii="Arial" w:hAnsi="Arial" w:cs="Arial"/>
          <w:sz w:val="22"/>
          <w:szCs w:val="22"/>
        </w:rPr>
        <w:t>Wzór Karty oceny pracy eksperta</w:t>
      </w:r>
    </w:p>
    <w:sectPr w:rsidR="0026413F" w:rsidRPr="004D3E44" w:rsidSect="001B6944">
      <w:footerReference w:type="default" r:id="rId8"/>
      <w:pgSz w:w="11906" w:h="16838"/>
      <w:pgMar w:top="1648" w:right="1417" w:bottom="1507" w:left="1417" w:header="1417" w:footer="1276" w:gutter="0"/>
      <w:pgBorders w:offsetFrom="page">
        <w:top w:val="single" w:sz="4" w:space="24" w:color="auto"/>
        <w:left w:val="single" w:sz="4" w:space="24" w:color="auto"/>
        <w:bottom w:val="single" w:sz="4" w:space="24" w:color="auto"/>
        <w:right w:val="single" w:sz="4" w:space="24" w:color="auto"/>
      </w:pgBorders>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536" w:rsidRDefault="00C81536">
      <w:r>
        <w:separator/>
      </w:r>
    </w:p>
  </w:endnote>
  <w:endnote w:type="continuationSeparator" w:id="0">
    <w:p w:rsidR="00C81536" w:rsidRDefault="00C8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B8F" w:rsidRDefault="003E1B8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A0B60">
      <w:rPr>
        <w:b/>
        <w:bCs/>
        <w:noProof/>
      </w:rPr>
      <w:t>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A0B60">
      <w:rPr>
        <w:b/>
        <w:bCs/>
        <w:noProof/>
      </w:rPr>
      <w:t>9</w:t>
    </w:r>
    <w:r>
      <w:rPr>
        <w:b/>
        <w:bCs/>
        <w:sz w:val="24"/>
        <w:szCs w:val="24"/>
      </w:rPr>
      <w:fldChar w:fldCharType="end"/>
    </w:r>
  </w:p>
  <w:p w:rsidR="003E1B8F" w:rsidRDefault="003E1B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536" w:rsidRDefault="00C81536">
      <w:r>
        <w:separator/>
      </w:r>
    </w:p>
  </w:footnote>
  <w:footnote w:type="continuationSeparator" w:id="0">
    <w:p w:rsidR="00C81536" w:rsidRDefault="00C81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069"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800" w:hanging="360"/>
      </w:pPr>
      <w:rPr>
        <w:rFonts w:ascii="Symbol" w:hAnsi="Symbol"/>
      </w:rPr>
    </w:lvl>
  </w:abstractNum>
  <w:abstractNum w:abstractNumId="3" w15:restartNumberingAfterBreak="0">
    <w:nsid w:val="00000004"/>
    <w:multiLevelType w:val="multilevel"/>
    <w:tmpl w:val="50F67ADC"/>
    <w:name w:val="WW8Num4"/>
    <w:lvl w:ilvl="0">
      <w:start w:val="1"/>
      <w:numFmt w:val="decimal"/>
      <w:lvlText w:val="%1."/>
      <w:lvlJc w:val="left"/>
      <w:pPr>
        <w:tabs>
          <w:tab w:val="num" w:pos="0"/>
        </w:tabs>
        <w:ind w:left="720" w:hanging="360"/>
      </w:pPr>
      <w:rPr>
        <w:rFonts w:ascii="Arial" w:hAnsi="Arial" w:cs="Arial" w:hint="default"/>
      </w:rPr>
    </w:lvl>
    <w:lvl w:ilvl="1">
      <w:start w:val="1"/>
      <w:numFmt w:val="decimal"/>
      <w:lvlText w:val="%2."/>
      <w:lvlJc w:val="left"/>
      <w:pPr>
        <w:tabs>
          <w:tab w:val="num" w:pos="0"/>
        </w:tabs>
        <w:ind w:left="785" w:hanging="360"/>
      </w:pPr>
      <w:rPr>
        <w:rFonts w:ascii="Arial" w:hAnsi="Arial" w:cs="Arial" w:hint="default"/>
        <w:i w:val="0"/>
        <w:color w:val="auto"/>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1069"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440" w:hanging="360"/>
      </w:pPr>
      <w:rPr>
        <w:rFonts w:ascii="Symbol" w:hAnsi="Symbol"/>
        <w:color w:val="auto"/>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144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15:restartNumberingAfterBreak="0">
    <w:nsid w:val="00000009"/>
    <w:multiLevelType w:val="singleLevel"/>
    <w:tmpl w:val="00000009"/>
    <w:name w:val="WW8Num9"/>
    <w:lvl w:ilvl="0">
      <w:start w:val="9"/>
      <w:numFmt w:val="decimal"/>
      <w:lvlText w:val="%1."/>
      <w:lvlJc w:val="left"/>
      <w:pPr>
        <w:tabs>
          <w:tab w:val="num" w:pos="0"/>
        </w:tabs>
        <w:ind w:left="1080" w:hanging="36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0"/>
        </w:tabs>
        <w:ind w:left="1080" w:hanging="360"/>
      </w:p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1440" w:hanging="36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1080" w:hanging="360"/>
      </w:pPr>
    </w:lvl>
  </w:abstractNum>
  <w:abstractNum w:abstractNumId="12" w15:restartNumberingAfterBreak="0">
    <w:nsid w:val="0000000D"/>
    <w:multiLevelType w:val="multilevel"/>
    <w:tmpl w:val="0000000D"/>
    <w:name w:val="WW8Num13"/>
    <w:lvl w:ilvl="0">
      <w:start w:val="4"/>
      <w:numFmt w:val="decimal"/>
      <w:lvlText w:val="%1."/>
      <w:lvlJc w:val="left"/>
      <w:pPr>
        <w:tabs>
          <w:tab w:val="num" w:pos="0"/>
        </w:tabs>
        <w:ind w:left="644"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720" w:hanging="360"/>
      </w:pPr>
    </w:lvl>
  </w:abstractNum>
  <w:abstractNum w:abstractNumId="14" w15:restartNumberingAfterBreak="0">
    <w:nsid w:val="0000000F"/>
    <w:multiLevelType w:val="singleLevel"/>
    <w:tmpl w:val="3E3AA146"/>
    <w:name w:val="WW8Num15"/>
    <w:lvl w:ilvl="0">
      <w:start w:val="1"/>
      <w:numFmt w:val="decimal"/>
      <w:lvlText w:val="%1."/>
      <w:lvlJc w:val="left"/>
      <w:pPr>
        <w:tabs>
          <w:tab w:val="num" w:pos="-141"/>
        </w:tabs>
        <w:ind w:left="644" w:hanging="360"/>
      </w:pPr>
      <w:rPr>
        <w:b w:val="0"/>
        <w:i w:val="0"/>
        <w:strike w:val="0"/>
        <w:color w:val="auto"/>
        <w:sz w:val="22"/>
        <w:szCs w:val="22"/>
      </w:rPr>
    </w:lvl>
  </w:abstractNum>
  <w:abstractNum w:abstractNumId="15" w15:restartNumberingAfterBreak="0">
    <w:nsid w:val="00000011"/>
    <w:multiLevelType w:val="singleLevel"/>
    <w:tmpl w:val="00000011"/>
    <w:name w:val="WW8Num17"/>
    <w:lvl w:ilvl="0">
      <w:start w:val="1"/>
      <w:numFmt w:val="lowerLetter"/>
      <w:lvlText w:val="%1)"/>
      <w:lvlJc w:val="left"/>
      <w:pPr>
        <w:tabs>
          <w:tab w:val="num" w:pos="0"/>
        </w:tabs>
        <w:ind w:left="1211" w:hanging="360"/>
      </w:pPr>
    </w:lvl>
  </w:abstractNum>
  <w:abstractNum w:abstractNumId="16" w15:restartNumberingAfterBreak="0">
    <w:nsid w:val="00000012"/>
    <w:multiLevelType w:val="singleLevel"/>
    <w:tmpl w:val="00000012"/>
    <w:name w:val="WW8Num18"/>
    <w:lvl w:ilvl="0">
      <w:start w:val="1"/>
      <w:numFmt w:val="lowerLetter"/>
      <w:lvlText w:val="%1)"/>
      <w:lvlJc w:val="left"/>
      <w:pPr>
        <w:tabs>
          <w:tab w:val="num" w:pos="0"/>
        </w:tabs>
        <w:ind w:left="1069" w:hanging="360"/>
      </w:pPr>
    </w:lvl>
  </w:abstractNum>
  <w:abstractNum w:abstractNumId="17" w15:restartNumberingAfterBreak="0">
    <w:nsid w:val="00000013"/>
    <w:multiLevelType w:val="singleLevel"/>
    <w:tmpl w:val="00000013"/>
    <w:name w:val="WW8Num19"/>
    <w:lvl w:ilvl="0">
      <w:start w:val="1"/>
      <w:numFmt w:val="decimal"/>
      <w:lvlText w:val="%1."/>
      <w:lvlJc w:val="left"/>
      <w:pPr>
        <w:tabs>
          <w:tab w:val="num" w:pos="0"/>
        </w:tabs>
        <w:ind w:left="720" w:hanging="360"/>
      </w:pPr>
      <w:rPr>
        <w:b w:val="0"/>
        <w:color w:val="auto"/>
        <w:sz w:val="22"/>
        <w:szCs w:val="22"/>
      </w:rPr>
    </w:lvl>
  </w:abstractNum>
  <w:abstractNum w:abstractNumId="18" w15:restartNumberingAfterBreak="0">
    <w:nsid w:val="00000014"/>
    <w:multiLevelType w:val="singleLevel"/>
    <w:tmpl w:val="00000014"/>
    <w:name w:val="WW8Num20"/>
    <w:lvl w:ilvl="0">
      <w:start w:val="1"/>
      <w:numFmt w:val="bullet"/>
      <w:lvlText w:val=""/>
      <w:lvlJc w:val="left"/>
      <w:pPr>
        <w:tabs>
          <w:tab w:val="num" w:pos="0"/>
        </w:tabs>
        <w:ind w:left="1440" w:hanging="360"/>
      </w:pPr>
      <w:rPr>
        <w:rFonts w:ascii="Symbol" w:hAnsi="Symbol"/>
        <w:b w:val="0"/>
        <w:strike w:val="0"/>
        <w:dstrike w:val="0"/>
      </w:rPr>
    </w:lvl>
  </w:abstractNum>
  <w:abstractNum w:abstractNumId="19" w15:restartNumberingAfterBreak="0">
    <w:nsid w:val="00000015"/>
    <w:multiLevelType w:val="singleLevel"/>
    <w:tmpl w:val="00000015"/>
    <w:name w:val="WW8Num21"/>
    <w:lvl w:ilvl="0">
      <w:start w:val="1"/>
      <w:numFmt w:val="decimal"/>
      <w:lvlText w:val="%1."/>
      <w:lvlJc w:val="left"/>
      <w:pPr>
        <w:tabs>
          <w:tab w:val="num" w:pos="0"/>
        </w:tabs>
        <w:ind w:left="720" w:hanging="360"/>
      </w:pPr>
      <w:rPr>
        <w:b w:val="0"/>
        <w:color w:val="auto"/>
        <w:sz w:val="22"/>
        <w:szCs w:val="22"/>
      </w:rPr>
    </w:lvl>
  </w:abstractNum>
  <w:abstractNum w:abstractNumId="20" w15:restartNumberingAfterBreak="0">
    <w:nsid w:val="00000016"/>
    <w:multiLevelType w:val="singleLevel"/>
    <w:tmpl w:val="00000016"/>
    <w:name w:val="WW8Num22"/>
    <w:lvl w:ilvl="0">
      <w:start w:val="1"/>
      <w:numFmt w:val="decimal"/>
      <w:lvlText w:val="%1."/>
      <w:lvlJc w:val="left"/>
      <w:pPr>
        <w:tabs>
          <w:tab w:val="num" w:pos="0"/>
        </w:tabs>
        <w:ind w:left="720" w:hanging="360"/>
      </w:pPr>
      <w:rPr>
        <w:b w:val="0"/>
        <w:color w:val="auto"/>
        <w:sz w:val="22"/>
        <w:szCs w:val="22"/>
      </w:rPr>
    </w:lvl>
  </w:abstractNum>
  <w:abstractNum w:abstractNumId="21" w15:restartNumberingAfterBreak="0">
    <w:nsid w:val="00000017"/>
    <w:multiLevelType w:val="singleLevel"/>
    <w:tmpl w:val="00000017"/>
    <w:name w:val="WW8Num23"/>
    <w:lvl w:ilvl="0">
      <w:start w:val="1"/>
      <w:numFmt w:val="lowerLetter"/>
      <w:lvlText w:val="%1)"/>
      <w:lvlJc w:val="left"/>
      <w:pPr>
        <w:tabs>
          <w:tab w:val="num" w:pos="0"/>
        </w:tabs>
        <w:ind w:left="720" w:hanging="360"/>
      </w:pPr>
    </w:lvl>
  </w:abstractNum>
  <w:abstractNum w:abstractNumId="22" w15:restartNumberingAfterBreak="0">
    <w:nsid w:val="00000018"/>
    <w:multiLevelType w:val="singleLevel"/>
    <w:tmpl w:val="00000018"/>
    <w:name w:val="WW8Num24"/>
    <w:lvl w:ilvl="0">
      <w:start w:val="1"/>
      <w:numFmt w:val="bullet"/>
      <w:lvlText w:val=""/>
      <w:lvlJc w:val="left"/>
      <w:pPr>
        <w:tabs>
          <w:tab w:val="num" w:pos="0"/>
        </w:tabs>
        <w:ind w:left="1440" w:hanging="360"/>
      </w:pPr>
      <w:rPr>
        <w:rFonts w:ascii="Symbol" w:hAnsi="Symbol"/>
        <w:b w:val="0"/>
        <w:color w:val="auto"/>
        <w:sz w:val="22"/>
        <w:szCs w:val="22"/>
      </w:rPr>
    </w:lvl>
  </w:abstractNum>
  <w:abstractNum w:abstractNumId="23" w15:restartNumberingAfterBreak="0">
    <w:nsid w:val="00000019"/>
    <w:multiLevelType w:val="singleLevel"/>
    <w:tmpl w:val="00000019"/>
    <w:name w:val="WW8Num25"/>
    <w:lvl w:ilvl="0">
      <w:start w:val="3"/>
      <w:numFmt w:val="decimal"/>
      <w:lvlText w:val="%1."/>
      <w:lvlJc w:val="left"/>
      <w:pPr>
        <w:tabs>
          <w:tab w:val="num" w:pos="0"/>
        </w:tabs>
        <w:ind w:left="720" w:hanging="360"/>
      </w:pPr>
      <w:rPr>
        <w:b w:val="0"/>
        <w:color w:val="auto"/>
        <w:sz w:val="22"/>
        <w:szCs w:val="22"/>
      </w:rPr>
    </w:lvl>
  </w:abstractNum>
  <w:abstractNum w:abstractNumId="24" w15:restartNumberingAfterBreak="0">
    <w:nsid w:val="0000001A"/>
    <w:multiLevelType w:val="singleLevel"/>
    <w:tmpl w:val="0000001A"/>
    <w:name w:val="WW8Num26"/>
    <w:lvl w:ilvl="0">
      <w:start w:val="1"/>
      <w:numFmt w:val="decimal"/>
      <w:lvlText w:val="%1."/>
      <w:lvlJc w:val="left"/>
      <w:pPr>
        <w:tabs>
          <w:tab w:val="num" w:pos="0"/>
        </w:tabs>
        <w:ind w:left="720" w:hanging="360"/>
      </w:pPr>
    </w:lvl>
  </w:abstractNum>
  <w:abstractNum w:abstractNumId="25" w15:restartNumberingAfterBreak="0">
    <w:nsid w:val="0000001B"/>
    <w:multiLevelType w:val="multilevel"/>
    <w:tmpl w:val="30E65B6E"/>
    <w:lvl w:ilvl="0">
      <w:start w:val="1"/>
      <w:numFmt w:val="decimal"/>
      <w:lvlText w:val="%1."/>
      <w:lvlJc w:val="left"/>
      <w:pPr>
        <w:tabs>
          <w:tab w:val="num" w:pos="0"/>
        </w:tabs>
        <w:ind w:left="720" w:hanging="360"/>
      </w:pPr>
      <w:rPr>
        <w:rFonts w:ascii="Arial" w:hAnsi="Arial" w:cs="Arial" w:hint="default"/>
      </w:rPr>
    </w:lvl>
    <w:lvl w:ilvl="1">
      <w:start w:val="1"/>
      <w:numFmt w:val="decimal"/>
      <w:lvlText w:val="%2."/>
      <w:lvlJc w:val="left"/>
      <w:pPr>
        <w:tabs>
          <w:tab w:val="num" w:pos="0"/>
        </w:tabs>
        <w:ind w:left="927" w:hanging="360"/>
      </w:pPr>
      <w:rPr>
        <w:rFonts w:ascii="Courier New" w:hAnsi="Courier New" w:cs="Courier New"/>
      </w:rPr>
    </w:lvl>
    <w:lvl w:ilvl="2">
      <w:start w:val="1"/>
      <w:numFmt w:val="lowerLetter"/>
      <w:lvlText w:val="%3)"/>
      <w:lvlJc w:val="left"/>
      <w:pPr>
        <w:tabs>
          <w:tab w:val="num" w:pos="0"/>
        </w:tabs>
        <w:ind w:left="121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6" w15:restartNumberingAfterBreak="0">
    <w:nsid w:val="0000001C"/>
    <w:multiLevelType w:val="multilevel"/>
    <w:tmpl w:val="0000001C"/>
    <w:name w:val="WW8Num28"/>
    <w:lvl w:ilvl="0">
      <w:start w:val="1"/>
      <w:numFmt w:val="decimal"/>
      <w:lvlText w:val="%1."/>
      <w:lvlJc w:val="left"/>
      <w:pPr>
        <w:tabs>
          <w:tab w:val="num" w:pos="1068"/>
        </w:tabs>
        <w:ind w:left="1068" w:hanging="360"/>
      </w:pPr>
      <w:rPr>
        <w:b w:val="0"/>
        <w:color w:val="auto"/>
        <w:sz w:val="22"/>
        <w:szCs w:val="22"/>
      </w:rPr>
    </w:lvl>
    <w:lvl w:ilvl="1">
      <w:start w:val="1"/>
      <w:numFmt w:val="decimal"/>
      <w:lvlText w:val="%2."/>
      <w:lvlJc w:val="left"/>
      <w:pPr>
        <w:tabs>
          <w:tab w:val="num" w:pos="1788"/>
        </w:tabs>
        <w:ind w:left="1788" w:hanging="360"/>
      </w:pPr>
      <w:rPr>
        <w:rFonts w:ascii="Courier New" w:hAnsi="Courier New" w:cs="Courier New"/>
      </w:rPr>
    </w:lvl>
    <w:lvl w:ilvl="2">
      <w:start w:val="1"/>
      <w:numFmt w:val="lowerLetter"/>
      <w:lvlText w:val="%3)"/>
      <w:lvlJc w:val="left"/>
      <w:pPr>
        <w:tabs>
          <w:tab w:val="num" w:pos="2508"/>
        </w:tabs>
        <w:ind w:left="2508" w:hanging="360"/>
      </w:pPr>
      <w:rPr>
        <w:rFonts w:ascii="Courier New" w:hAnsi="Courier New" w:cs="Courier New"/>
      </w:rPr>
    </w:lvl>
    <w:lvl w:ilvl="3">
      <w:start w:val="1"/>
      <w:numFmt w:val="lowerLetter"/>
      <w:lvlText w:val="%4)"/>
      <w:lvlJc w:val="left"/>
      <w:pPr>
        <w:tabs>
          <w:tab w:val="num" w:pos="1068"/>
        </w:tabs>
        <w:ind w:left="1068" w:hanging="360"/>
      </w:pPr>
      <w:rPr>
        <w:rFonts w:ascii="Courier New" w:hAnsi="Courier New" w:cs="Courier New"/>
      </w:rPr>
    </w:lvl>
    <w:lvl w:ilvl="4">
      <w:start w:val="1"/>
      <w:numFmt w:val="lowerLetter"/>
      <w:lvlText w:val="%5)"/>
      <w:lvlJc w:val="left"/>
      <w:pPr>
        <w:tabs>
          <w:tab w:val="num" w:pos="3948"/>
        </w:tabs>
        <w:ind w:left="3948" w:hanging="360"/>
      </w:pPr>
      <w:rPr>
        <w:rFonts w:ascii="Courier New" w:hAnsi="Courier New" w:cs="Courier New"/>
      </w:rPr>
    </w:lvl>
    <w:lvl w:ilvl="5">
      <w:start w:val="1"/>
      <w:numFmt w:val="decimal"/>
      <w:lvlText w:val="%6."/>
      <w:lvlJc w:val="left"/>
      <w:pPr>
        <w:tabs>
          <w:tab w:val="num" w:pos="4668"/>
        </w:tabs>
        <w:ind w:left="4668" w:hanging="360"/>
      </w:pPr>
      <w:rPr>
        <w:rFonts w:ascii="Courier New" w:hAnsi="Courier New" w:cs="Courier New"/>
      </w:rPr>
    </w:lvl>
    <w:lvl w:ilvl="6">
      <w:start w:val="1"/>
      <w:numFmt w:val="decimal"/>
      <w:lvlText w:val="%7."/>
      <w:lvlJc w:val="left"/>
      <w:pPr>
        <w:tabs>
          <w:tab w:val="num" w:pos="5388"/>
        </w:tabs>
        <w:ind w:left="5388" w:hanging="360"/>
      </w:pPr>
      <w:rPr>
        <w:rFonts w:ascii="Courier New" w:hAnsi="Courier New" w:cs="Courier New"/>
      </w:rPr>
    </w:lvl>
    <w:lvl w:ilvl="7">
      <w:start w:val="1"/>
      <w:numFmt w:val="decimal"/>
      <w:lvlText w:val="%8."/>
      <w:lvlJc w:val="left"/>
      <w:pPr>
        <w:tabs>
          <w:tab w:val="num" w:pos="6108"/>
        </w:tabs>
        <w:ind w:left="6108" w:hanging="360"/>
      </w:pPr>
      <w:rPr>
        <w:rFonts w:ascii="Courier New" w:hAnsi="Courier New" w:cs="Courier New"/>
      </w:rPr>
    </w:lvl>
    <w:lvl w:ilvl="8">
      <w:start w:val="1"/>
      <w:numFmt w:val="decimal"/>
      <w:lvlText w:val="%9."/>
      <w:lvlJc w:val="left"/>
      <w:pPr>
        <w:tabs>
          <w:tab w:val="num" w:pos="6828"/>
        </w:tabs>
        <w:ind w:left="6828" w:hanging="360"/>
      </w:pPr>
      <w:rPr>
        <w:rFonts w:ascii="Courier New" w:hAnsi="Courier New" w:cs="Courier New"/>
      </w:rPr>
    </w:lvl>
  </w:abstractNum>
  <w:abstractNum w:abstractNumId="27" w15:restartNumberingAfterBreak="0">
    <w:nsid w:val="0000001D"/>
    <w:multiLevelType w:val="singleLevel"/>
    <w:tmpl w:val="0000001D"/>
    <w:name w:val="WW8Num29"/>
    <w:lvl w:ilvl="0">
      <w:start w:val="1"/>
      <w:numFmt w:val="lowerLetter"/>
      <w:lvlText w:val="%1)"/>
      <w:lvlJc w:val="left"/>
      <w:pPr>
        <w:tabs>
          <w:tab w:val="num" w:pos="0"/>
        </w:tabs>
        <w:ind w:left="720" w:hanging="360"/>
      </w:pPr>
      <w:rPr>
        <w:b w:val="0"/>
        <w:color w:val="auto"/>
        <w:sz w:val="22"/>
        <w:szCs w:val="22"/>
      </w:rPr>
    </w:lvl>
  </w:abstractNum>
  <w:abstractNum w:abstractNumId="28" w15:restartNumberingAfterBreak="0">
    <w:nsid w:val="06B61B4F"/>
    <w:multiLevelType w:val="hybridMultilevel"/>
    <w:tmpl w:val="B6AA2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0C3DCE"/>
    <w:multiLevelType w:val="multilevel"/>
    <w:tmpl w:val="50F67ADC"/>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360"/>
        </w:tabs>
        <w:ind w:left="425" w:hanging="360"/>
      </w:pPr>
      <w:rPr>
        <w:rFonts w:ascii="Arial" w:hAnsi="Arial" w:cs="Arial" w:hint="default"/>
        <w:i w:val="0"/>
        <w:color w:val="auto"/>
      </w:rPr>
    </w:lvl>
    <w:lvl w:ilvl="2">
      <w:start w:val="1"/>
      <w:numFmt w:val="lowerLetter"/>
      <w:lvlText w:val="%3)"/>
      <w:lvlJc w:val="left"/>
      <w:pPr>
        <w:tabs>
          <w:tab w:val="num" w:pos="-360"/>
        </w:tabs>
        <w:ind w:left="1980" w:hanging="36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30" w15:restartNumberingAfterBreak="0">
    <w:nsid w:val="195C1FD2"/>
    <w:multiLevelType w:val="hybridMultilevel"/>
    <w:tmpl w:val="B9F6BFA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871EC6"/>
    <w:multiLevelType w:val="multilevel"/>
    <w:tmpl w:val="50F67ADC"/>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360"/>
        </w:tabs>
        <w:ind w:left="425" w:hanging="360"/>
      </w:pPr>
      <w:rPr>
        <w:rFonts w:ascii="Arial" w:hAnsi="Arial" w:cs="Arial" w:hint="default"/>
        <w:i w:val="0"/>
        <w:color w:val="auto"/>
      </w:rPr>
    </w:lvl>
    <w:lvl w:ilvl="2">
      <w:start w:val="1"/>
      <w:numFmt w:val="lowerLetter"/>
      <w:lvlText w:val="%3)"/>
      <w:lvlJc w:val="left"/>
      <w:pPr>
        <w:tabs>
          <w:tab w:val="num" w:pos="-360"/>
        </w:tabs>
        <w:ind w:left="1980" w:hanging="36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32" w15:restartNumberingAfterBreak="0">
    <w:nsid w:val="219D413C"/>
    <w:multiLevelType w:val="multilevel"/>
    <w:tmpl w:val="50F67ADC"/>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360"/>
        </w:tabs>
        <w:ind w:left="425" w:hanging="360"/>
      </w:pPr>
      <w:rPr>
        <w:rFonts w:ascii="Arial" w:hAnsi="Arial" w:cs="Arial" w:hint="default"/>
        <w:i w:val="0"/>
        <w:color w:val="auto"/>
      </w:rPr>
    </w:lvl>
    <w:lvl w:ilvl="2">
      <w:start w:val="1"/>
      <w:numFmt w:val="lowerLetter"/>
      <w:lvlText w:val="%3)"/>
      <w:lvlJc w:val="left"/>
      <w:pPr>
        <w:tabs>
          <w:tab w:val="num" w:pos="-360"/>
        </w:tabs>
        <w:ind w:left="1980" w:hanging="36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33" w15:restartNumberingAfterBreak="0">
    <w:nsid w:val="223047CD"/>
    <w:multiLevelType w:val="hybridMultilevel"/>
    <w:tmpl w:val="82462868"/>
    <w:lvl w:ilvl="0" w:tplc="04150011">
      <w:start w:val="1"/>
      <w:numFmt w:val="decimal"/>
      <w:lvlText w:val="%1)"/>
      <w:lvlJc w:val="left"/>
      <w:pPr>
        <w:ind w:left="1432" w:hanging="360"/>
      </w:pPr>
    </w:lvl>
    <w:lvl w:ilvl="1" w:tplc="04150019" w:tentative="1">
      <w:start w:val="1"/>
      <w:numFmt w:val="lowerLetter"/>
      <w:lvlText w:val="%2."/>
      <w:lvlJc w:val="left"/>
      <w:pPr>
        <w:ind w:left="2152" w:hanging="360"/>
      </w:pPr>
    </w:lvl>
    <w:lvl w:ilvl="2" w:tplc="0415001B" w:tentative="1">
      <w:start w:val="1"/>
      <w:numFmt w:val="lowerRoman"/>
      <w:lvlText w:val="%3."/>
      <w:lvlJc w:val="right"/>
      <w:pPr>
        <w:ind w:left="2872" w:hanging="180"/>
      </w:pPr>
    </w:lvl>
    <w:lvl w:ilvl="3" w:tplc="0415000F" w:tentative="1">
      <w:start w:val="1"/>
      <w:numFmt w:val="decimal"/>
      <w:lvlText w:val="%4."/>
      <w:lvlJc w:val="left"/>
      <w:pPr>
        <w:ind w:left="3592" w:hanging="360"/>
      </w:pPr>
    </w:lvl>
    <w:lvl w:ilvl="4" w:tplc="04150019" w:tentative="1">
      <w:start w:val="1"/>
      <w:numFmt w:val="lowerLetter"/>
      <w:lvlText w:val="%5."/>
      <w:lvlJc w:val="left"/>
      <w:pPr>
        <w:ind w:left="4312" w:hanging="360"/>
      </w:pPr>
    </w:lvl>
    <w:lvl w:ilvl="5" w:tplc="0415001B" w:tentative="1">
      <w:start w:val="1"/>
      <w:numFmt w:val="lowerRoman"/>
      <w:lvlText w:val="%6."/>
      <w:lvlJc w:val="right"/>
      <w:pPr>
        <w:ind w:left="5032" w:hanging="180"/>
      </w:pPr>
    </w:lvl>
    <w:lvl w:ilvl="6" w:tplc="0415000F" w:tentative="1">
      <w:start w:val="1"/>
      <w:numFmt w:val="decimal"/>
      <w:lvlText w:val="%7."/>
      <w:lvlJc w:val="left"/>
      <w:pPr>
        <w:ind w:left="5752" w:hanging="360"/>
      </w:pPr>
    </w:lvl>
    <w:lvl w:ilvl="7" w:tplc="04150019" w:tentative="1">
      <w:start w:val="1"/>
      <w:numFmt w:val="lowerLetter"/>
      <w:lvlText w:val="%8."/>
      <w:lvlJc w:val="left"/>
      <w:pPr>
        <w:ind w:left="6472" w:hanging="360"/>
      </w:pPr>
    </w:lvl>
    <w:lvl w:ilvl="8" w:tplc="0415001B" w:tentative="1">
      <w:start w:val="1"/>
      <w:numFmt w:val="lowerRoman"/>
      <w:lvlText w:val="%9."/>
      <w:lvlJc w:val="right"/>
      <w:pPr>
        <w:ind w:left="7192" w:hanging="180"/>
      </w:pPr>
    </w:lvl>
  </w:abstractNum>
  <w:abstractNum w:abstractNumId="34" w15:restartNumberingAfterBreak="0">
    <w:nsid w:val="2BCA27D9"/>
    <w:multiLevelType w:val="hybridMultilevel"/>
    <w:tmpl w:val="E3FCCD24"/>
    <w:lvl w:ilvl="0" w:tplc="04150011">
      <w:start w:val="1"/>
      <w:numFmt w:val="decimal"/>
      <w:lvlText w:val="%1)"/>
      <w:lvlJc w:val="left"/>
      <w:pPr>
        <w:ind w:left="1211" w:hanging="360"/>
      </w:p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35" w15:restartNumberingAfterBreak="0">
    <w:nsid w:val="307F3E6C"/>
    <w:multiLevelType w:val="multilevel"/>
    <w:tmpl w:val="50F67ADC"/>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360"/>
        </w:tabs>
        <w:ind w:left="425" w:hanging="360"/>
      </w:pPr>
      <w:rPr>
        <w:rFonts w:ascii="Arial" w:hAnsi="Arial" w:cs="Arial" w:hint="default"/>
        <w:i w:val="0"/>
        <w:color w:val="auto"/>
      </w:rPr>
    </w:lvl>
    <w:lvl w:ilvl="2">
      <w:start w:val="1"/>
      <w:numFmt w:val="lowerLetter"/>
      <w:lvlText w:val="%3)"/>
      <w:lvlJc w:val="left"/>
      <w:pPr>
        <w:tabs>
          <w:tab w:val="num" w:pos="-360"/>
        </w:tabs>
        <w:ind w:left="1980" w:hanging="36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36" w15:restartNumberingAfterBreak="0">
    <w:nsid w:val="34CB0D39"/>
    <w:multiLevelType w:val="multilevel"/>
    <w:tmpl w:val="30E65B6E"/>
    <w:lvl w:ilvl="0">
      <w:start w:val="1"/>
      <w:numFmt w:val="decimal"/>
      <w:lvlText w:val="%1."/>
      <w:lvlJc w:val="left"/>
      <w:pPr>
        <w:tabs>
          <w:tab w:val="num" w:pos="0"/>
        </w:tabs>
        <w:ind w:left="720" w:hanging="360"/>
      </w:pPr>
      <w:rPr>
        <w:rFonts w:ascii="Arial" w:hAnsi="Arial" w:cs="Arial" w:hint="default"/>
      </w:rPr>
    </w:lvl>
    <w:lvl w:ilvl="1">
      <w:start w:val="1"/>
      <w:numFmt w:val="decimal"/>
      <w:lvlText w:val="%2."/>
      <w:lvlJc w:val="left"/>
      <w:pPr>
        <w:tabs>
          <w:tab w:val="num" w:pos="0"/>
        </w:tabs>
        <w:ind w:left="927" w:hanging="360"/>
      </w:pPr>
      <w:rPr>
        <w:rFonts w:ascii="Courier New" w:hAnsi="Courier New" w:cs="Courier New"/>
      </w:rPr>
    </w:lvl>
    <w:lvl w:ilvl="2">
      <w:start w:val="1"/>
      <w:numFmt w:val="lowerLetter"/>
      <w:lvlText w:val="%3)"/>
      <w:lvlJc w:val="left"/>
      <w:pPr>
        <w:tabs>
          <w:tab w:val="num" w:pos="0"/>
        </w:tabs>
        <w:ind w:left="121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7" w15:restartNumberingAfterBreak="0">
    <w:nsid w:val="3CF24719"/>
    <w:multiLevelType w:val="hybridMultilevel"/>
    <w:tmpl w:val="BAC47AD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43CA6B9D"/>
    <w:multiLevelType w:val="multilevel"/>
    <w:tmpl w:val="50F67ADC"/>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360"/>
        </w:tabs>
        <w:ind w:left="425" w:hanging="360"/>
      </w:pPr>
      <w:rPr>
        <w:rFonts w:ascii="Arial" w:hAnsi="Arial" w:cs="Arial" w:hint="default"/>
        <w:i w:val="0"/>
        <w:color w:val="auto"/>
      </w:rPr>
    </w:lvl>
    <w:lvl w:ilvl="2">
      <w:start w:val="1"/>
      <w:numFmt w:val="lowerLetter"/>
      <w:lvlText w:val="%3)"/>
      <w:lvlJc w:val="left"/>
      <w:pPr>
        <w:tabs>
          <w:tab w:val="num" w:pos="-360"/>
        </w:tabs>
        <w:ind w:left="1980" w:hanging="36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39" w15:restartNumberingAfterBreak="0">
    <w:nsid w:val="47E85FCF"/>
    <w:multiLevelType w:val="hybridMultilevel"/>
    <w:tmpl w:val="A648A95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4B5840C7"/>
    <w:multiLevelType w:val="multilevel"/>
    <w:tmpl w:val="50F67ADC"/>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360"/>
        </w:tabs>
        <w:ind w:left="425" w:hanging="360"/>
      </w:pPr>
      <w:rPr>
        <w:rFonts w:ascii="Arial" w:hAnsi="Arial" w:cs="Arial" w:hint="default"/>
        <w:i w:val="0"/>
        <w:color w:val="auto"/>
      </w:rPr>
    </w:lvl>
    <w:lvl w:ilvl="2">
      <w:start w:val="1"/>
      <w:numFmt w:val="lowerLetter"/>
      <w:lvlText w:val="%3)"/>
      <w:lvlJc w:val="left"/>
      <w:pPr>
        <w:tabs>
          <w:tab w:val="num" w:pos="-360"/>
        </w:tabs>
        <w:ind w:left="1980" w:hanging="36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41" w15:restartNumberingAfterBreak="0">
    <w:nsid w:val="4B820404"/>
    <w:multiLevelType w:val="multilevel"/>
    <w:tmpl w:val="50F67ADC"/>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360"/>
        </w:tabs>
        <w:ind w:left="425" w:hanging="360"/>
      </w:pPr>
      <w:rPr>
        <w:rFonts w:ascii="Arial" w:hAnsi="Arial" w:cs="Arial" w:hint="default"/>
        <w:i w:val="0"/>
        <w:color w:val="auto"/>
      </w:rPr>
    </w:lvl>
    <w:lvl w:ilvl="2">
      <w:start w:val="1"/>
      <w:numFmt w:val="lowerLetter"/>
      <w:lvlText w:val="%3)"/>
      <w:lvlJc w:val="left"/>
      <w:pPr>
        <w:tabs>
          <w:tab w:val="num" w:pos="-360"/>
        </w:tabs>
        <w:ind w:left="1980" w:hanging="36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42" w15:restartNumberingAfterBreak="0">
    <w:nsid w:val="4DCA7AA8"/>
    <w:multiLevelType w:val="hybridMultilevel"/>
    <w:tmpl w:val="82C079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E4E3CCE"/>
    <w:multiLevelType w:val="hybridMultilevel"/>
    <w:tmpl w:val="B942AED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722722C"/>
    <w:multiLevelType w:val="multilevel"/>
    <w:tmpl w:val="50F67ADC"/>
    <w:lvl w:ilvl="0">
      <w:start w:val="1"/>
      <w:numFmt w:val="decimal"/>
      <w:lvlText w:val="%1."/>
      <w:lvlJc w:val="left"/>
      <w:pPr>
        <w:tabs>
          <w:tab w:val="num" w:pos="0"/>
        </w:tabs>
        <w:ind w:left="720" w:hanging="360"/>
      </w:pPr>
      <w:rPr>
        <w:rFonts w:ascii="Arial" w:hAnsi="Arial" w:cs="Arial" w:hint="default"/>
      </w:rPr>
    </w:lvl>
    <w:lvl w:ilvl="1">
      <w:start w:val="1"/>
      <w:numFmt w:val="decimal"/>
      <w:lvlText w:val="%2."/>
      <w:lvlJc w:val="left"/>
      <w:pPr>
        <w:tabs>
          <w:tab w:val="num" w:pos="0"/>
        </w:tabs>
        <w:ind w:left="785" w:hanging="360"/>
      </w:pPr>
      <w:rPr>
        <w:rFonts w:ascii="Arial" w:hAnsi="Arial" w:cs="Arial" w:hint="default"/>
        <w:i w:val="0"/>
        <w:color w:val="auto"/>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5" w15:restartNumberingAfterBreak="0">
    <w:nsid w:val="57A10C37"/>
    <w:multiLevelType w:val="hybridMultilevel"/>
    <w:tmpl w:val="9E86E31A"/>
    <w:lvl w:ilvl="0" w:tplc="04150011">
      <w:start w:val="1"/>
      <w:numFmt w:val="decimal"/>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46" w15:restartNumberingAfterBreak="0">
    <w:nsid w:val="5D9033EF"/>
    <w:multiLevelType w:val="hybridMultilevel"/>
    <w:tmpl w:val="09E059B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2ED7505"/>
    <w:multiLevelType w:val="hybridMultilevel"/>
    <w:tmpl w:val="D9A2C898"/>
    <w:lvl w:ilvl="0" w:tplc="20D2A450">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ED3AE1"/>
    <w:multiLevelType w:val="hybridMultilevel"/>
    <w:tmpl w:val="AA7616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6"/>
  </w:num>
  <w:num w:numId="3">
    <w:abstractNumId w:val="25"/>
  </w:num>
  <w:num w:numId="4">
    <w:abstractNumId w:val="46"/>
  </w:num>
  <w:num w:numId="5">
    <w:abstractNumId w:val="39"/>
  </w:num>
  <w:num w:numId="6">
    <w:abstractNumId w:val="45"/>
  </w:num>
  <w:num w:numId="7">
    <w:abstractNumId w:val="34"/>
  </w:num>
  <w:num w:numId="8">
    <w:abstractNumId w:val="43"/>
  </w:num>
  <w:num w:numId="9">
    <w:abstractNumId w:val="48"/>
  </w:num>
  <w:num w:numId="10">
    <w:abstractNumId w:val="47"/>
  </w:num>
  <w:num w:numId="11">
    <w:abstractNumId w:val="42"/>
  </w:num>
  <w:num w:numId="12">
    <w:abstractNumId w:val="33"/>
  </w:num>
  <w:num w:numId="13">
    <w:abstractNumId w:val="37"/>
  </w:num>
  <w:num w:numId="14">
    <w:abstractNumId w:val="28"/>
  </w:num>
  <w:num w:numId="15">
    <w:abstractNumId w:val="44"/>
  </w:num>
  <w:num w:numId="16">
    <w:abstractNumId w:val="32"/>
  </w:num>
  <w:num w:numId="17">
    <w:abstractNumId w:val="36"/>
  </w:num>
  <w:num w:numId="18">
    <w:abstractNumId w:val="40"/>
  </w:num>
  <w:num w:numId="19">
    <w:abstractNumId w:val="31"/>
  </w:num>
  <w:num w:numId="20">
    <w:abstractNumId w:val="35"/>
  </w:num>
  <w:num w:numId="21">
    <w:abstractNumId w:val="41"/>
  </w:num>
  <w:num w:numId="22">
    <w:abstractNumId w:val="29"/>
  </w:num>
  <w:num w:numId="23">
    <w:abstractNumId w:val="38"/>
  </w:num>
  <w:num w:numId="24">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034D"/>
    <w:rsid w:val="00002622"/>
    <w:rsid w:val="0000267A"/>
    <w:rsid w:val="0000571B"/>
    <w:rsid w:val="000119A1"/>
    <w:rsid w:val="000143A0"/>
    <w:rsid w:val="00020CFD"/>
    <w:rsid w:val="00030527"/>
    <w:rsid w:val="000343B7"/>
    <w:rsid w:val="00034CE4"/>
    <w:rsid w:val="000375A5"/>
    <w:rsid w:val="00043645"/>
    <w:rsid w:val="00046734"/>
    <w:rsid w:val="00046BB2"/>
    <w:rsid w:val="00047B77"/>
    <w:rsid w:val="000605E7"/>
    <w:rsid w:val="00061781"/>
    <w:rsid w:val="00064B86"/>
    <w:rsid w:val="000751DB"/>
    <w:rsid w:val="000762D4"/>
    <w:rsid w:val="00077DD5"/>
    <w:rsid w:val="00080DC9"/>
    <w:rsid w:val="00081E47"/>
    <w:rsid w:val="00082D5B"/>
    <w:rsid w:val="000869D6"/>
    <w:rsid w:val="00087B88"/>
    <w:rsid w:val="000907D3"/>
    <w:rsid w:val="00091B79"/>
    <w:rsid w:val="00093B06"/>
    <w:rsid w:val="00094D33"/>
    <w:rsid w:val="000A1D9C"/>
    <w:rsid w:val="000A3468"/>
    <w:rsid w:val="000A5DF9"/>
    <w:rsid w:val="000C2BBF"/>
    <w:rsid w:val="000D10D6"/>
    <w:rsid w:val="000D1671"/>
    <w:rsid w:val="000E0F2F"/>
    <w:rsid w:val="000E220C"/>
    <w:rsid w:val="000E3821"/>
    <w:rsid w:val="000E4C19"/>
    <w:rsid w:val="000E5EEC"/>
    <w:rsid w:val="000F3670"/>
    <w:rsid w:val="000F4C91"/>
    <w:rsid w:val="000F6B7E"/>
    <w:rsid w:val="0012402F"/>
    <w:rsid w:val="001267E4"/>
    <w:rsid w:val="00131F70"/>
    <w:rsid w:val="001351B6"/>
    <w:rsid w:val="00141C38"/>
    <w:rsid w:val="001435C4"/>
    <w:rsid w:val="001445D2"/>
    <w:rsid w:val="00157E3E"/>
    <w:rsid w:val="001615F2"/>
    <w:rsid w:val="00162761"/>
    <w:rsid w:val="00170DBA"/>
    <w:rsid w:val="001736F9"/>
    <w:rsid w:val="00173AC1"/>
    <w:rsid w:val="00175096"/>
    <w:rsid w:val="00177831"/>
    <w:rsid w:val="00180ED9"/>
    <w:rsid w:val="00182486"/>
    <w:rsid w:val="0018448C"/>
    <w:rsid w:val="001872FC"/>
    <w:rsid w:val="00191B22"/>
    <w:rsid w:val="0019422B"/>
    <w:rsid w:val="001979C7"/>
    <w:rsid w:val="001A2E91"/>
    <w:rsid w:val="001A6C75"/>
    <w:rsid w:val="001B484D"/>
    <w:rsid w:val="001B5584"/>
    <w:rsid w:val="001B6944"/>
    <w:rsid w:val="001C74FE"/>
    <w:rsid w:val="001D28C5"/>
    <w:rsid w:val="001D68CD"/>
    <w:rsid w:val="001D72F3"/>
    <w:rsid w:val="001E13F9"/>
    <w:rsid w:val="001E1CE2"/>
    <w:rsid w:val="001E407C"/>
    <w:rsid w:val="001F630A"/>
    <w:rsid w:val="001F6574"/>
    <w:rsid w:val="00201E3A"/>
    <w:rsid w:val="002025BE"/>
    <w:rsid w:val="00203C6C"/>
    <w:rsid w:val="0020768F"/>
    <w:rsid w:val="00210681"/>
    <w:rsid w:val="00220D16"/>
    <w:rsid w:val="0022244E"/>
    <w:rsid w:val="0022722F"/>
    <w:rsid w:val="00230B22"/>
    <w:rsid w:val="0023397B"/>
    <w:rsid w:val="00233E22"/>
    <w:rsid w:val="002350C9"/>
    <w:rsid w:val="00236E33"/>
    <w:rsid w:val="00240AF1"/>
    <w:rsid w:val="00243EAA"/>
    <w:rsid w:val="0026413F"/>
    <w:rsid w:val="0027090A"/>
    <w:rsid w:val="00276252"/>
    <w:rsid w:val="00281557"/>
    <w:rsid w:val="00284460"/>
    <w:rsid w:val="00293BFA"/>
    <w:rsid w:val="0029411A"/>
    <w:rsid w:val="002A73DE"/>
    <w:rsid w:val="002B0191"/>
    <w:rsid w:val="002B5FB7"/>
    <w:rsid w:val="002C1814"/>
    <w:rsid w:val="002C1D60"/>
    <w:rsid w:val="002D0860"/>
    <w:rsid w:val="002D17A6"/>
    <w:rsid w:val="002D3498"/>
    <w:rsid w:val="002D4167"/>
    <w:rsid w:val="002D423D"/>
    <w:rsid w:val="002E09BA"/>
    <w:rsid w:val="002E260C"/>
    <w:rsid w:val="002E4444"/>
    <w:rsid w:val="002E5CCD"/>
    <w:rsid w:val="002F0367"/>
    <w:rsid w:val="00301225"/>
    <w:rsid w:val="00305D47"/>
    <w:rsid w:val="00307EBD"/>
    <w:rsid w:val="00310D85"/>
    <w:rsid w:val="003179FF"/>
    <w:rsid w:val="00320C4C"/>
    <w:rsid w:val="00325717"/>
    <w:rsid w:val="00325C40"/>
    <w:rsid w:val="00327EBE"/>
    <w:rsid w:val="003306BE"/>
    <w:rsid w:val="00330B92"/>
    <w:rsid w:val="00336145"/>
    <w:rsid w:val="00337F8D"/>
    <w:rsid w:val="00341B6A"/>
    <w:rsid w:val="00350907"/>
    <w:rsid w:val="00350D74"/>
    <w:rsid w:val="003654CC"/>
    <w:rsid w:val="003655B1"/>
    <w:rsid w:val="00370448"/>
    <w:rsid w:val="00375111"/>
    <w:rsid w:val="00377F13"/>
    <w:rsid w:val="003924C4"/>
    <w:rsid w:val="003A3EA6"/>
    <w:rsid w:val="003A401C"/>
    <w:rsid w:val="003A60AE"/>
    <w:rsid w:val="003C536C"/>
    <w:rsid w:val="003C576C"/>
    <w:rsid w:val="003E00F8"/>
    <w:rsid w:val="003E1606"/>
    <w:rsid w:val="003E1B8F"/>
    <w:rsid w:val="003E1FDF"/>
    <w:rsid w:val="003E25DD"/>
    <w:rsid w:val="003E7A64"/>
    <w:rsid w:val="003F1750"/>
    <w:rsid w:val="003F6127"/>
    <w:rsid w:val="00402ACE"/>
    <w:rsid w:val="00404107"/>
    <w:rsid w:val="00406F49"/>
    <w:rsid w:val="0041047C"/>
    <w:rsid w:val="0041164B"/>
    <w:rsid w:val="00447FF2"/>
    <w:rsid w:val="00461C8E"/>
    <w:rsid w:val="00464083"/>
    <w:rsid w:val="00470D61"/>
    <w:rsid w:val="00472667"/>
    <w:rsid w:val="00474925"/>
    <w:rsid w:val="00476444"/>
    <w:rsid w:val="00483643"/>
    <w:rsid w:val="004938C2"/>
    <w:rsid w:val="004A3905"/>
    <w:rsid w:val="004A5F62"/>
    <w:rsid w:val="004B2120"/>
    <w:rsid w:val="004C50E8"/>
    <w:rsid w:val="004D2B47"/>
    <w:rsid w:val="004D3E44"/>
    <w:rsid w:val="004D5393"/>
    <w:rsid w:val="004D6703"/>
    <w:rsid w:val="004E6F5A"/>
    <w:rsid w:val="004F2C00"/>
    <w:rsid w:val="00513BCE"/>
    <w:rsid w:val="005144B1"/>
    <w:rsid w:val="00515381"/>
    <w:rsid w:val="00522A52"/>
    <w:rsid w:val="0053037E"/>
    <w:rsid w:val="005375CF"/>
    <w:rsid w:val="00556D43"/>
    <w:rsid w:val="00566093"/>
    <w:rsid w:val="005766B7"/>
    <w:rsid w:val="00581D22"/>
    <w:rsid w:val="00585CAA"/>
    <w:rsid w:val="00587448"/>
    <w:rsid w:val="00594789"/>
    <w:rsid w:val="00594795"/>
    <w:rsid w:val="005954AD"/>
    <w:rsid w:val="00595D98"/>
    <w:rsid w:val="00596682"/>
    <w:rsid w:val="005A39B4"/>
    <w:rsid w:val="005A4628"/>
    <w:rsid w:val="005A752A"/>
    <w:rsid w:val="005B2A9B"/>
    <w:rsid w:val="005B6E44"/>
    <w:rsid w:val="005D6DD0"/>
    <w:rsid w:val="005E3483"/>
    <w:rsid w:val="005E41B8"/>
    <w:rsid w:val="005E50A8"/>
    <w:rsid w:val="005F71FB"/>
    <w:rsid w:val="00611B64"/>
    <w:rsid w:val="00613935"/>
    <w:rsid w:val="00614D27"/>
    <w:rsid w:val="006163F5"/>
    <w:rsid w:val="00617392"/>
    <w:rsid w:val="00617C24"/>
    <w:rsid w:val="006248EF"/>
    <w:rsid w:val="006326C1"/>
    <w:rsid w:val="006348B8"/>
    <w:rsid w:val="006357A3"/>
    <w:rsid w:val="00635E99"/>
    <w:rsid w:val="00636999"/>
    <w:rsid w:val="006415D9"/>
    <w:rsid w:val="00647769"/>
    <w:rsid w:val="006503AE"/>
    <w:rsid w:val="00651586"/>
    <w:rsid w:val="00651CB5"/>
    <w:rsid w:val="00653EEE"/>
    <w:rsid w:val="00657BC9"/>
    <w:rsid w:val="006613AF"/>
    <w:rsid w:val="00661A01"/>
    <w:rsid w:val="0066214F"/>
    <w:rsid w:val="00662E78"/>
    <w:rsid w:val="00664513"/>
    <w:rsid w:val="00665945"/>
    <w:rsid w:val="00673B13"/>
    <w:rsid w:val="00674F7B"/>
    <w:rsid w:val="00676DC3"/>
    <w:rsid w:val="00683EE5"/>
    <w:rsid w:val="00696EDB"/>
    <w:rsid w:val="006A0B60"/>
    <w:rsid w:val="006A7184"/>
    <w:rsid w:val="006B0CB5"/>
    <w:rsid w:val="006B2660"/>
    <w:rsid w:val="006C0AE0"/>
    <w:rsid w:val="006C6D02"/>
    <w:rsid w:val="006C6D88"/>
    <w:rsid w:val="006D35FB"/>
    <w:rsid w:val="006F3D45"/>
    <w:rsid w:val="006F49D7"/>
    <w:rsid w:val="0071052A"/>
    <w:rsid w:val="00723835"/>
    <w:rsid w:val="00725651"/>
    <w:rsid w:val="0072716F"/>
    <w:rsid w:val="00727CD6"/>
    <w:rsid w:val="00731A67"/>
    <w:rsid w:val="00733D25"/>
    <w:rsid w:val="00736702"/>
    <w:rsid w:val="00750E6B"/>
    <w:rsid w:val="00751B47"/>
    <w:rsid w:val="0075402A"/>
    <w:rsid w:val="00766BDD"/>
    <w:rsid w:val="0076725B"/>
    <w:rsid w:val="0077203F"/>
    <w:rsid w:val="007736D8"/>
    <w:rsid w:val="00777375"/>
    <w:rsid w:val="00781FC7"/>
    <w:rsid w:val="00784102"/>
    <w:rsid w:val="0078689B"/>
    <w:rsid w:val="00796E71"/>
    <w:rsid w:val="007A041D"/>
    <w:rsid w:val="007A4B49"/>
    <w:rsid w:val="007A7E25"/>
    <w:rsid w:val="007B24F8"/>
    <w:rsid w:val="007B3B82"/>
    <w:rsid w:val="007C3084"/>
    <w:rsid w:val="007C326F"/>
    <w:rsid w:val="007C3E0B"/>
    <w:rsid w:val="007C7218"/>
    <w:rsid w:val="007C7F4A"/>
    <w:rsid w:val="007D02AD"/>
    <w:rsid w:val="007D197A"/>
    <w:rsid w:val="007D7393"/>
    <w:rsid w:val="007E65C6"/>
    <w:rsid w:val="007F4814"/>
    <w:rsid w:val="008072F3"/>
    <w:rsid w:val="00825CFB"/>
    <w:rsid w:val="0083069C"/>
    <w:rsid w:val="008317FD"/>
    <w:rsid w:val="008328DD"/>
    <w:rsid w:val="0083747D"/>
    <w:rsid w:val="00837FA8"/>
    <w:rsid w:val="008412C5"/>
    <w:rsid w:val="00841E07"/>
    <w:rsid w:val="008476B8"/>
    <w:rsid w:val="00847D01"/>
    <w:rsid w:val="008553C9"/>
    <w:rsid w:val="00856EA5"/>
    <w:rsid w:val="00863C62"/>
    <w:rsid w:val="008648CD"/>
    <w:rsid w:val="00865128"/>
    <w:rsid w:val="00875F00"/>
    <w:rsid w:val="008802C2"/>
    <w:rsid w:val="00881BF9"/>
    <w:rsid w:val="008821A8"/>
    <w:rsid w:val="008876EA"/>
    <w:rsid w:val="008A13E6"/>
    <w:rsid w:val="008A3474"/>
    <w:rsid w:val="008B17E3"/>
    <w:rsid w:val="008B73DE"/>
    <w:rsid w:val="008C1F63"/>
    <w:rsid w:val="008C2E8A"/>
    <w:rsid w:val="008C3F25"/>
    <w:rsid w:val="008C70BA"/>
    <w:rsid w:val="008D0C77"/>
    <w:rsid w:val="008D2A27"/>
    <w:rsid w:val="008D778D"/>
    <w:rsid w:val="008D78D2"/>
    <w:rsid w:val="008E1329"/>
    <w:rsid w:val="008E30C9"/>
    <w:rsid w:val="008E360E"/>
    <w:rsid w:val="008E4A2E"/>
    <w:rsid w:val="008F02DE"/>
    <w:rsid w:val="008F260C"/>
    <w:rsid w:val="008F69D3"/>
    <w:rsid w:val="009041C6"/>
    <w:rsid w:val="00911B4C"/>
    <w:rsid w:val="00912F4C"/>
    <w:rsid w:val="00921754"/>
    <w:rsid w:val="009219D7"/>
    <w:rsid w:val="009229CF"/>
    <w:rsid w:val="009230DB"/>
    <w:rsid w:val="0092462F"/>
    <w:rsid w:val="00925BC1"/>
    <w:rsid w:val="009314BD"/>
    <w:rsid w:val="0094140A"/>
    <w:rsid w:val="00941E18"/>
    <w:rsid w:val="009426A4"/>
    <w:rsid w:val="00944343"/>
    <w:rsid w:val="00947AB2"/>
    <w:rsid w:val="00950437"/>
    <w:rsid w:val="009508B3"/>
    <w:rsid w:val="00955298"/>
    <w:rsid w:val="0095601B"/>
    <w:rsid w:val="0096034D"/>
    <w:rsid w:val="00961BD8"/>
    <w:rsid w:val="00965D33"/>
    <w:rsid w:val="00970C06"/>
    <w:rsid w:val="009710B8"/>
    <w:rsid w:val="009757C5"/>
    <w:rsid w:val="0097587B"/>
    <w:rsid w:val="009761E8"/>
    <w:rsid w:val="00977B96"/>
    <w:rsid w:val="00981178"/>
    <w:rsid w:val="00983F3C"/>
    <w:rsid w:val="00984531"/>
    <w:rsid w:val="00984892"/>
    <w:rsid w:val="009850DF"/>
    <w:rsid w:val="009932FA"/>
    <w:rsid w:val="00995F6D"/>
    <w:rsid w:val="00996EF9"/>
    <w:rsid w:val="009B225C"/>
    <w:rsid w:val="009B4153"/>
    <w:rsid w:val="009B6D06"/>
    <w:rsid w:val="009C12FF"/>
    <w:rsid w:val="009C197C"/>
    <w:rsid w:val="009D27CE"/>
    <w:rsid w:val="009D57D6"/>
    <w:rsid w:val="009E7EDC"/>
    <w:rsid w:val="009F7DCF"/>
    <w:rsid w:val="00A02017"/>
    <w:rsid w:val="00A061D6"/>
    <w:rsid w:val="00A06ED4"/>
    <w:rsid w:val="00A20E96"/>
    <w:rsid w:val="00A22207"/>
    <w:rsid w:val="00A24CCF"/>
    <w:rsid w:val="00A25444"/>
    <w:rsid w:val="00A26D52"/>
    <w:rsid w:val="00A4008F"/>
    <w:rsid w:val="00A45DB0"/>
    <w:rsid w:val="00A46BFC"/>
    <w:rsid w:val="00A541B1"/>
    <w:rsid w:val="00A57DDE"/>
    <w:rsid w:val="00A60204"/>
    <w:rsid w:val="00A60697"/>
    <w:rsid w:val="00A60F63"/>
    <w:rsid w:val="00A64663"/>
    <w:rsid w:val="00A6527D"/>
    <w:rsid w:val="00A664F3"/>
    <w:rsid w:val="00A70A84"/>
    <w:rsid w:val="00A73018"/>
    <w:rsid w:val="00A85C9F"/>
    <w:rsid w:val="00AA1554"/>
    <w:rsid w:val="00AA3C2A"/>
    <w:rsid w:val="00AA3F4F"/>
    <w:rsid w:val="00AA441A"/>
    <w:rsid w:val="00AA5AA6"/>
    <w:rsid w:val="00AA6798"/>
    <w:rsid w:val="00AB0AD0"/>
    <w:rsid w:val="00AB782B"/>
    <w:rsid w:val="00AC0DC0"/>
    <w:rsid w:val="00AC1A03"/>
    <w:rsid w:val="00AC2410"/>
    <w:rsid w:val="00AC4230"/>
    <w:rsid w:val="00AC4D9C"/>
    <w:rsid w:val="00AC52F9"/>
    <w:rsid w:val="00AC5FBB"/>
    <w:rsid w:val="00AD12E4"/>
    <w:rsid w:val="00AD1EEB"/>
    <w:rsid w:val="00AD67B9"/>
    <w:rsid w:val="00AE0112"/>
    <w:rsid w:val="00AE1B4F"/>
    <w:rsid w:val="00AE4C59"/>
    <w:rsid w:val="00AE7A23"/>
    <w:rsid w:val="00AF038F"/>
    <w:rsid w:val="00AF1E23"/>
    <w:rsid w:val="00AF5AB3"/>
    <w:rsid w:val="00B06038"/>
    <w:rsid w:val="00B1269A"/>
    <w:rsid w:val="00B16049"/>
    <w:rsid w:val="00B24C08"/>
    <w:rsid w:val="00B416D1"/>
    <w:rsid w:val="00B425D0"/>
    <w:rsid w:val="00B4290A"/>
    <w:rsid w:val="00B571C8"/>
    <w:rsid w:val="00B61CDD"/>
    <w:rsid w:val="00B6477A"/>
    <w:rsid w:val="00B64A7D"/>
    <w:rsid w:val="00B75CEF"/>
    <w:rsid w:val="00B77C2C"/>
    <w:rsid w:val="00B8278E"/>
    <w:rsid w:val="00B85523"/>
    <w:rsid w:val="00B90288"/>
    <w:rsid w:val="00B9045C"/>
    <w:rsid w:val="00B936D5"/>
    <w:rsid w:val="00B9399A"/>
    <w:rsid w:val="00B94817"/>
    <w:rsid w:val="00B9534B"/>
    <w:rsid w:val="00BA130F"/>
    <w:rsid w:val="00BB50A4"/>
    <w:rsid w:val="00BD2B27"/>
    <w:rsid w:val="00BD6521"/>
    <w:rsid w:val="00BE3CDE"/>
    <w:rsid w:val="00BE485A"/>
    <w:rsid w:val="00BE53D3"/>
    <w:rsid w:val="00BE5C1A"/>
    <w:rsid w:val="00BF1B21"/>
    <w:rsid w:val="00BF7582"/>
    <w:rsid w:val="00BF76A0"/>
    <w:rsid w:val="00C10A63"/>
    <w:rsid w:val="00C12EC3"/>
    <w:rsid w:val="00C134D8"/>
    <w:rsid w:val="00C30BC5"/>
    <w:rsid w:val="00C36E51"/>
    <w:rsid w:val="00C402D5"/>
    <w:rsid w:val="00C40BB7"/>
    <w:rsid w:val="00C457A4"/>
    <w:rsid w:val="00C507EB"/>
    <w:rsid w:val="00C5781A"/>
    <w:rsid w:val="00C66494"/>
    <w:rsid w:val="00C807B6"/>
    <w:rsid w:val="00C81536"/>
    <w:rsid w:val="00C82E0C"/>
    <w:rsid w:val="00C90C5D"/>
    <w:rsid w:val="00C948D1"/>
    <w:rsid w:val="00CA37D3"/>
    <w:rsid w:val="00CB164E"/>
    <w:rsid w:val="00CB5CB1"/>
    <w:rsid w:val="00CB7689"/>
    <w:rsid w:val="00CC0439"/>
    <w:rsid w:val="00CC051C"/>
    <w:rsid w:val="00CC0572"/>
    <w:rsid w:val="00CD5EEA"/>
    <w:rsid w:val="00CD643A"/>
    <w:rsid w:val="00CE1039"/>
    <w:rsid w:val="00CE4305"/>
    <w:rsid w:val="00CF281E"/>
    <w:rsid w:val="00CF3E16"/>
    <w:rsid w:val="00CF4DC7"/>
    <w:rsid w:val="00CF7186"/>
    <w:rsid w:val="00D0043A"/>
    <w:rsid w:val="00D05ABF"/>
    <w:rsid w:val="00D102F2"/>
    <w:rsid w:val="00D1178A"/>
    <w:rsid w:val="00D12A82"/>
    <w:rsid w:val="00D16922"/>
    <w:rsid w:val="00D1737D"/>
    <w:rsid w:val="00D17659"/>
    <w:rsid w:val="00D21922"/>
    <w:rsid w:val="00D3782F"/>
    <w:rsid w:val="00D45193"/>
    <w:rsid w:val="00D46A4C"/>
    <w:rsid w:val="00D50B30"/>
    <w:rsid w:val="00D51353"/>
    <w:rsid w:val="00D5619E"/>
    <w:rsid w:val="00D61E40"/>
    <w:rsid w:val="00D669F9"/>
    <w:rsid w:val="00D71308"/>
    <w:rsid w:val="00D71927"/>
    <w:rsid w:val="00D71C85"/>
    <w:rsid w:val="00D723B5"/>
    <w:rsid w:val="00D73E82"/>
    <w:rsid w:val="00D7491A"/>
    <w:rsid w:val="00D800D3"/>
    <w:rsid w:val="00D83657"/>
    <w:rsid w:val="00D84E6C"/>
    <w:rsid w:val="00D87AEF"/>
    <w:rsid w:val="00D9103E"/>
    <w:rsid w:val="00D926C4"/>
    <w:rsid w:val="00D9579E"/>
    <w:rsid w:val="00DA0AAA"/>
    <w:rsid w:val="00DA1B20"/>
    <w:rsid w:val="00DA364A"/>
    <w:rsid w:val="00DB0626"/>
    <w:rsid w:val="00DB4FAC"/>
    <w:rsid w:val="00DB6C25"/>
    <w:rsid w:val="00DC270D"/>
    <w:rsid w:val="00DC351D"/>
    <w:rsid w:val="00DD2B93"/>
    <w:rsid w:val="00DD42CE"/>
    <w:rsid w:val="00DE0F9F"/>
    <w:rsid w:val="00DE2D90"/>
    <w:rsid w:val="00DE333D"/>
    <w:rsid w:val="00DE3613"/>
    <w:rsid w:val="00DE3F35"/>
    <w:rsid w:val="00DE59F9"/>
    <w:rsid w:val="00DF0B6D"/>
    <w:rsid w:val="00DF285A"/>
    <w:rsid w:val="00E002FF"/>
    <w:rsid w:val="00E03B38"/>
    <w:rsid w:val="00E07976"/>
    <w:rsid w:val="00E177C9"/>
    <w:rsid w:val="00E27E24"/>
    <w:rsid w:val="00E32309"/>
    <w:rsid w:val="00E35972"/>
    <w:rsid w:val="00E36784"/>
    <w:rsid w:val="00E57E65"/>
    <w:rsid w:val="00E63ED9"/>
    <w:rsid w:val="00E67369"/>
    <w:rsid w:val="00E673D1"/>
    <w:rsid w:val="00E73B5C"/>
    <w:rsid w:val="00E75747"/>
    <w:rsid w:val="00E76C48"/>
    <w:rsid w:val="00E77E4E"/>
    <w:rsid w:val="00E80466"/>
    <w:rsid w:val="00E9406F"/>
    <w:rsid w:val="00E95330"/>
    <w:rsid w:val="00E95605"/>
    <w:rsid w:val="00EA0084"/>
    <w:rsid w:val="00EA0C72"/>
    <w:rsid w:val="00EA1645"/>
    <w:rsid w:val="00EA326A"/>
    <w:rsid w:val="00EB1041"/>
    <w:rsid w:val="00EB2FAB"/>
    <w:rsid w:val="00EB3350"/>
    <w:rsid w:val="00EB4529"/>
    <w:rsid w:val="00EB75C2"/>
    <w:rsid w:val="00EC24BF"/>
    <w:rsid w:val="00EC2670"/>
    <w:rsid w:val="00EC4473"/>
    <w:rsid w:val="00EC6E11"/>
    <w:rsid w:val="00ED1334"/>
    <w:rsid w:val="00EE361F"/>
    <w:rsid w:val="00EE6758"/>
    <w:rsid w:val="00EE696D"/>
    <w:rsid w:val="00EF0107"/>
    <w:rsid w:val="00EF0BC3"/>
    <w:rsid w:val="00EF6773"/>
    <w:rsid w:val="00F0125A"/>
    <w:rsid w:val="00F06BF0"/>
    <w:rsid w:val="00F1629D"/>
    <w:rsid w:val="00F202EA"/>
    <w:rsid w:val="00F24788"/>
    <w:rsid w:val="00F24839"/>
    <w:rsid w:val="00F307D0"/>
    <w:rsid w:val="00F334CB"/>
    <w:rsid w:val="00F3607D"/>
    <w:rsid w:val="00F440BC"/>
    <w:rsid w:val="00F44CCB"/>
    <w:rsid w:val="00F47BCF"/>
    <w:rsid w:val="00F56369"/>
    <w:rsid w:val="00F579A1"/>
    <w:rsid w:val="00F61AED"/>
    <w:rsid w:val="00F644A2"/>
    <w:rsid w:val="00F65F3B"/>
    <w:rsid w:val="00F66803"/>
    <w:rsid w:val="00F670C7"/>
    <w:rsid w:val="00F71393"/>
    <w:rsid w:val="00F75C45"/>
    <w:rsid w:val="00F85A3E"/>
    <w:rsid w:val="00F861D3"/>
    <w:rsid w:val="00F8704D"/>
    <w:rsid w:val="00F9154A"/>
    <w:rsid w:val="00F9249F"/>
    <w:rsid w:val="00FA4393"/>
    <w:rsid w:val="00FA4C0D"/>
    <w:rsid w:val="00FA7E03"/>
    <w:rsid w:val="00FB126A"/>
    <w:rsid w:val="00FB35A0"/>
    <w:rsid w:val="00FC073C"/>
    <w:rsid w:val="00FC1079"/>
    <w:rsid w:val="00FC2825"/>
    <w:rsid w:val="00FC2A29"/>
    <w:rsid w:val="00FC32AF"/>
    <w:rsid w:val="00FE5E55"/>
    <w:rsid w:val="00FF0A69"/>
    <w:rsid w:val="00FF39DD"/>
    <w:rsid w:val="00FF4A20"/>
    <w:rsid w:val="00FF66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68524B9D-E855-48A4-BC2A-E1C15CF6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cs="Calibri"/>
      <w:lang w:eastAsia="ar-SA"/>
    </w:rPr>
  </w:style>
  <w:style w:type="paragraph" w:styleId="Nagwek1">
    <w:name w:val="heading 1"/>
    <w:basedOn w:val="Normalny"/>
    <w:next w:val="Normalny"/>
    <w:qFormat/>
    <w:pPr>
      <w:keepNext/>
      <w:numPr>
        <w:numId w:val="1"/>
      </w:numPr>
      <w:jc w:val="center"/>
      <w:outlineLvl w:val="0"/>
    </w:pPr>
    <w:rPr>
      <w:sz w:val="24"/>
    </w:rPr>
  </w:style>
  <w:style w:type="paragraph" w:styleId="Nagwek3">
    <w:name w:val="heading 3"/>
    <w:basedOn w:val="Normalny"/>
    <w:next w:val="Normalny"/>
    <w:link w:val="Nagwek3Znak"/>
    <w:uiPriority w:val="9"/>
    <w:semiHidden/>
    <w:unhideWhenUsed/>
    <w:qFormat/>
    <w:rsid w:val="009230DB"/>
    <w:pPr>
      <w:keepNext/>
      <w:spacing w:before="240" w:after="60"/>
      <w:outlineLvl w:val="2"/>
    </w:pPr>
    <w:rPr>
      <w:rFonts w:ascii="Calibri Light" w:hAnsi="Calibri Light" w:cs="Times New Roman"/>
      <w:b/>
      <w:bCs/>
      <w:sz w:val="26"/>
      <w:szCs w:val="26"/>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6z0">
    <w:name w:val="WW8Num6z0"/>
    <w:rPr>
      <w:color w:val="auto"/>
    </w:rPr>
  </w:style>
  <w:style w:type="character" w:customStyle="1" w:styleId="WW8Num15z0">
    <w:name w:val="WW8Num15z0"/>
    <w:rPr>
      <w:b w:val="0"/>
      <w:color w:val="auto"/>
      <w:sz w:val="22"/>
      <w:szCs w:val="22"/>
    </w:rPr>
  </w:style>
  <w:style w:type="character" w:customStyle="1" w:styleId="WW8Num16z0">
    <w:name w:val="WW8Num16z0"/>
    <w:rPr>
      <w:b w:val="0"/>
      <w:color w:val="auto"/>
      <w:sz w:val="22"/>
      <w:szCs w:val="22"/>
    </w:rPr>
  </w:style>
  <w:style w:type="character" w:customStyle="1" w:styleId="WW8Num19z0">
    <w:name w:val="WW8Num19z0"/>
    <w:rPr>
      <w:b w:val="0"/>
      <w:color w:val="auto"/>
      <w:sz w:val="22"/>
      <w:szCs w:val="22"/>
    </w:rPr>
  </w:style>
  <w:style w:type="character" w:customStyle="1" w:styleId="WW8Num20z0">
    <w:name w:val="WW8Num20z0"/>
    <w:rPr>
      <w:b w:val="0"/>
      <w:strike w:val="0"/>
      <w:dstrike w:val="0"/>
    </w:rPr>
  </w:style>
  <w:style w:type="character" w:customStyle="1" w:styleId="WW8Num21z0">
    <w:name w:val="WW8Num21z0"/>
    <w:rPr>
      <w:b w:val="0"/>
      <w:color w:val="auto"/>
      <w:sz w:val="22"/>
      <w:szCs w:val="22"/>
    </w:rPr>
  </w:style>
  <w:style w:type="character" w:customStyle="1" w:styleId="WW8Num22z0">
    <w:name w:val="WW8Num22z0"/>
    <w:rPr>
      <w:b w:val="0"/>
      <w:color w:val="auto"/>
      <w:sz w:val="22"/>
      <w:szCs w:val="22"/>
    </w:rPr>
  </w:style>
  <w:style w:type="character" w:customStyle="1" w:styleId="WW8Num24z0">
    <w:name w:val="WW8Num24z0"/>
    <w:rPr>
      <w:b w:val="0"/>
      <w:color w:val="auto"/>
      <w:sz w:val="22"/>
      <w:szCs w:val="22"/>
    </w:rPr>
  </w:style>
  <w:style w:type="character" w:customStyle="1" w:styleId="WW8Num25z0">
    <w:name w:val="WW8Num25z0"/>
    <w:rPr>
      <w:b w:val="0"/>
      <w:color w:val="auto"/>
      <w:sz w:val="22"/>
      <w:szCs w:val="22"/>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8z0">
    <w:name w:val="WW8Num28z0"/>
    <w:rPr>
      <w:b w:val="0"/>
      <w:color w:val="auto"/>
      <w:sz w:val="22"/>
      <w:szCs w:val="22"/>
    </w:rPr>
  </w:style>
  <w:style w:type="character" w:customStyle="1" w:styleId="WW8Num28z1">
    <w:name w:val="WW8Num28z1"/>
    <w:rPr>
      <w:rFonts w:ascii="Courier New" w:hAnsi="Courier New" w:cs="Courier New"/>
    </w:rPr>
  </w:style>
  <w:style w:type="character" w:customStyle="1" w:styleId="WW8Num29z0">
    <w:name w:val="WW8Num29z0"/>
    <w:rPr>
      <w:b w:val="0"/>
      <w:color w:val="auto"/>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3z0">
    <w:name w:val="WW8Num23z0"/>
    <w:rPr>
      <w:rFonts w:ascii="Arial" w:eastAsia="Times New Roman" w:hAnsi="Arial" w:cs="Arial"/>
      <w:i w:val="0"/>
    </w:rPr>
  </w:style>
  <w:style w:type="character" w:customStyle="1" w:styleId="WW8Num26z0">
    <w:name w:val="WW8Num26z0"/>
    <w:rPr>
      <w:b w:val="0"/>
      <w:color w:val="auto"/>
      <w:sz w:val="22"/>
      <w:szCs w:val="22"/>
    </w:rPr>
  </w:style>
  <w:style w:type="character" w:customStyle="1" w:styleId="WW8Num29z1">
    <w:name w:val="WW8Num29z1"/>
    <w:rPr>
      <w:rFonts w:ascii="Courier New" w:hAnsi="Courier New" w:cs="Courier New"/>
    </w:rPr>
  </w:style>
  <w:style w:type="character" w:customStyle="1" w:styleId="WW8Num30z0">
    <w:name w:val="WW8Num30z0"/>
    <w:rPr>
      <w:rFonts w:ascii="Arial" w:hAnsi="Arial" w:cs="Arial"/>
    </w:rPr>
  </w:style>
  <w:style w:type="character" w:customStyle="1" w:styleId="WW-Absatz-Standardschriftart11">
    <w:name w:val="WW-Absatz-Standardschriftart11"/>
  </w:style>
  <w:style w:type="character" w:customStyle="1" w:styleId="WW8Num30z1">
    <w:name w:val="WW8Num30z1"/>
    <w:rPr>
      <w:rFonts w:ascii="Times New Roman" w:hAnsi="Times New Roman" w:cs="Times New Roman"/>
    </w:rPr>
  </w:style>
  <w:style w:type="character" w:customStyle="1" w:styleId="WW8Num31z0">
    <w:name w:val="WW8Num31z0"/>
    <w:rPr>
      <w:rFonts w:ascii="Symbol" w:hAnsi="Symbol"/>
    </w:rPr>
  </w:style>
  <w:style w:type="character" w:customStyle="1" w:styleId="WW-Absatz-Standardschriftart111">
    <w:name w:val="WW-Absatz-Standardschriftart111"/>
  </w:style>
  <w:style w:type="character" w:customStyle="1" w:styleId="WW8Num7z0">
    <w:name w:val="WW8Num7z0"/>
    <w:rPr>
      <w:rFonts w:ascii="Symbol" w:hAnsi="Symbol"/>
    </w:rPr>
  </w:style>
  <w:style w:type="character" w:customStyle="1" w:styleId="WW8Num17z0">
    <w:name w:val="WW8Num17z0"/>
    <w:rPr>
      <w:b w:val="0"/>
      <w:strike w:val="0"/>
      <w:dstrike w:val="0"/>
    </w:rPr>
  </w:style>
  <w:style w:type="character" w:customStyle="1" w:styleId="WW8Num31z1">
    <w:name w:val="WW8Num31z1"/>
    <w:rPr>
      <w:rFonts w:ascii="Courier New" w:hAnsi="Courier New" w:cs="Courier New"/>
    </w:rPr>
  </w:style>
  <w:style w:type="character" w:customStyle="1" w:styleId="WW8Num32z0">
    <w:name w:val="WW8Num32z0"/>
    <w:rPr>
      <w:rFonts w:ascii="Arial" w:hAnsi="Arial" w:cs="Arial"/>
    </w:rPr>
  </w:style>
  <w:style w:type="character" w:customStyle="1" w:styleId="WW8Num32z1">
    <w:name w:val="WW8Num32z1"/>
    <w:rPr>
      <w:rFonts w:ascii="Times New Roman" w:hAnsi="Times New Roman" w:cs="Times New Roman"/>
    </w:rPr>
  </w:style>
  <w:style w:type="character" w:customStyle="1" w:styleId="WW8Num33z0">
    <w:name w:val="WW8Num33z0"/>
    <w:rPr>
      <w:rFonts w:ascii="Arial" w:eastAsia="Times New Roman" w:hAnsi="Arial" w:cs="Arial"/>
      <w:i w:val="0"/>
    </w:rPr>
  </w:style>
  <w:style w:type="character" w:customStyle="1" w:styleId="WW-Absatz-Standardschriftart1111">
    <w:name w:val="WW-Absatz-Standardschriftart1111"/>
  </w:style>
  <w:style w:type="character" w:customStyle="1" w:styleId="WW8Num2z0">
    <w:name w:val="WW8Num2z0"/>
    <w:rPr>
      <w:b w:val="0"/>
      <w:color w:val="auto"/>
      <w:sz w:val="24"/>
      <w:szCs w:val="24"/>
    </w:rPr>
  </w:style>
  <w:style w:type="character" w:customStyle="1" w:styleId="WW8Num2z1">
    <w:name w:val="WW8Num2z1"/>
    <w:rPr>
      <w:i w:val="0"/>
      <w:color w:val="auto"/>
    </w:rPr>
  </w:style>
  <w:style w:type="character" w:customStyle="1" w:styleId="WW8Num4z2">
    <w:name w:val="WW8Num4z2"/>
    <w:rPr>
      <w:rFonts w:ascii="Wingdings" w:hAnsi="Wingdings"/>
    </w:rPr>
  </w:style>
  <w:style w:type="character" w:customStyle="1" w:styleId="WW8Num6z1">
    <w:name w:val="WW8Num6z1"/>
    <w:rPr>
      <w:rFonts w:ascii="Arial" w:eastAsia="Times New Roman" w:hAnsi="Arial" w:cs="Arial"/>
      <w:i w:val="0"/>
      <w:strike w:val="0"/>
      <w:dstrike w:val="0"/>
      <w:color w:val="auto"/>
    </w:rPr>
  </w:style>
  <w:style w:type="character" w:customStyle="1" w:styleId="WW8Num8z0">
    <w:name w:val="WW8Num8z0"/>
    <w:rPr>
      <w:color w:val="auto"/>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27z2">
    <w:name w:val="WW8Num27z2"/>
    <w:rPr>
      <w:rFonts w:ascii="Wingdings" w:hAnsi="Wingdings"/>
    </w:rPr>
  </w:style>
  <w:style w:type="character" w:customStyle="1" w:styleId="WW8Num31z2">
    <w:name w:val="WW8Num31z2"/>
    <w:rPr>
      <w:rFonts w:ascii="Wingdings" w:hAnsi="Wingdings"/>
    </w:rPr>
  </w:style>
  <w:style w:type="character" w:customStyle="1" w:styleId="WW8Num35z0">
    <w:name w:val="WW8Num35z0"/>
    <w:rPr>
      <w:i w:val="0"/>
      <w:color w:val="auto"/>
    </w:rPr>
  </w:style>
  <w:style w:type="character" w:customStyle="1" w:styleId="WW8Num36z0">
    <w:name w:val="WW8Num36z0"/>
    <w:rPr>
      <w:sz w:val="20"/>
      <w:szCs w:val="20"/>
    </w:rPr>
  </w:style>
  <w:style w:type="character" w:customStyle="1" w:styleId="WW8Num39z0">
    <w:name w:val="WW8Num39z0"/>
    <w:rPr>
      <w:color w:val="auto"/>
    </w:rPr>
  </w:style>
  <w:style w:type="character" w:customStyle="1" w:styleId="WW8Num39z1">
    <w:name w:val="WW8Num39z1"/>
    <w:rPr>
      <w:rFonts w:ascii="Arial" w:eastAsia="Times New Roman" w:hAnsi="Arial" w:cs="Arial"/>
      <w:i w:val="0"/>
      <w:color w:val="auto"/>
      <w:sz w:val="22"/>
      <w:szCs w:val="22"/>
    </w:rPr>
  </w:style>
  <w:style w:type="character" w:customStyle="1" w:styleId="WW8Num40z0">
    <w:name w:val="WW8Num40z0"/>
    <w:rPr>
      <w:rFonts w:ascii="Arial" w:hAnsi="Arial" w:cs="Arial"/>
    </w:rPr>
  </w:style>
  <w:style w:type="character" w:customStyle="1" w:styleId="WW8Num40z1">
    <w:name w:val="WW8Num40z1"/>
    <w:rPr>
      <w:rFonts w:ascii="Times New Roman" w:hAnsi="Times New Roman" w:cs="Times New Roman"/>
    </w:rPr>
  </w:style>
  <w:style w:type="character" w:customStyle="1" w:styleId="WW8Num41z0">
    <w:name w:val="WW8Num41z0"/>
    <w:rPr>
      <w:i w:val="0"/>
      <w:color w:val="auto"/>
    </w:rPr>
  </w:style>
  <w:style w:type="character" w:customStyle="1" w:styleId="WW8Num42z0">
    <w:name w:val="WW8Num42z0"/>
    <w:rPr>
      <w:color w:val="auto"/>
    </w:rPr>
  </w:style>
  <w:style w:type="character" w:customStyle="1" w:styleId="Domylnaczcionkaakapitu1">
    <w:name w:val="Domyślna czcionka akapitu1"/>
  </w:style>
  <w:style w:type="character" w:customStyle="1" w:styleId="TekstpodstawowyZnak">
    <w:name w:val="Tekst podstawowy Znak"/>
    <w:rPr>
      <w:rFonts w:ascii="Times New Roman" w:eastAsia="Times New Roman" w:hAnsi="Times New Roman" w:cs="Times New Roman"/>
      <w:sz w:val="24"/>
      <w:szCs w:val="20"/>
    </w:rPr>
  </w:style>
  <w:style w:type="character" w:styleId="Hipercze">
    <w:name w:val="Hyperlink"/>
    <w:rPr>
      <w:color w:val="0000FF"/>
      <w:u w:val="single"/>
    </w:rPr>
  </w:style>
  <w:style w:type="character" w:customStyle="1" w:styleId="NagwekZnak">
    <w:name w:val="Nagłówek Znak"/>
    <w:rPr>
      <w:rFonts w:ascii="Times New Roman" w:eastAsia="Times New Roman" w:hAnsi="Times New Roman" w:cs="Times New Roman"/>
      <w:sz w:val="20"/>
      <w:szCs w:val="20"/>
    </w:rPr>
  </w:style>
  <w:style w:type="character" w:customStyle="1" w:styleId="StopkaZnak">
    <w:name w:val="Stopka Znak"/>
    <w:uiPriority w:val="99"/>
    <w:rPr>
      <w:rFonts w:ascii="Times New Roman" w:eastAsia="Times New Roman" w:hAnsi="Times New Roman" w:cs="Times New Roman"/>
      <w:sz w:val="20"/>
      <w:szCs w:val="20"/>
    </w:rPr>
  </w:style>
  <w:style w:type="character" w:customStyle="1" w:styleId="PodtytuZnak">
    <w:name w:val="Podtytuł Znak"/>
    <w:rPr>
      <w:rFonts w:ascii="Times New Roman" w:eastAsia="Times New Roman" w:hAnsi="Times New Roman" w:cs="Times New Roman"/>
      <w:b/>
      <w:bCs/>
      <w:sz w:val="24"/>
      <w:szCs w:val="24"/>
    </w:rPr>
  </w:style>
  <w:style w:type="character" w:customStyle="1" w:styleId="Nagwek2ParagraafZnak">
    <w:name w:val="Nagłówek 2.Paragraaf Znak"/>
    <w:rPr>
      <w:b/>
      <w:sz w:val="24"/>
    </w:rPr>
  </w:style>
  <w:style w:type="character" w:customStyle="1" w:styleId="TytuZnak">
    <w:name w:val="Tytuł Znak"/>
    <w:rPr>
      <w:rFonts w:ascii="Times New Roman" w:eastAsia="Times New Roman" w:hAnsi="Times New Roman" w:cs="Times New Roman"/>
      <w:b/>
      <w:bCs/>
      <w:sz w:val="28"/>
      <w:szCs w:val="24"/>
    </w:rPr>
  </w:style>
  <w:style w:type="character" w:customStyle="1" w:styleId="TekstprzypisudolnegoZnak">
    <w:name w:val="Tekst przypisu dolnego Znak"/>
    <w:rPr>
      <w:rFonts w:ascii="Times New Roman" w:eastAsia="Times New Roman" w:hAnsi="Times New Roman" w:cs="Times New Roman"/>
      <w:sz w:val="20"/>
      <w:szCs w:val="20"/>
    </w:rPr>
  </w:style>
  <w:style w:type="character" w:customStyle="1" w:styleId="Znakiprzypiswdolnych">
    <w:name w:val="Znaki przypisów dolnych"/>
    <w:rPr>
      <w:vertAlign w:val="superscript"/>
    </w:rPr>
  </w:style>
  <w:style w:type="character" w:customStyle="1" w:styleId="luchili">
    <w:name w:val="luc_hili"/>
    <w:basedOn w:val="Domylnaczcionkaakapitu1"/>
  </w:style>
  <w:style w:type="character" w:customStyle="1" w:styleId="Nagwek1Znak">
    <w:name w:val="Nagłówek 1 Znak"/>
    <w:rPr>
      <w:rFonts w:ascii="Times New Roman" w:eastAsia="Times New Roman" w:hAnsi="Times New Roman"/>
      <w:sz w:val="24"/>
    </w:rPr>
  </w:style>
  <w:style w:type="character" w:styleId="Pogrubienie">
    <w:name w:val="Strong"/>
    <w:qFormat/>
    <w:rPr>
      <w:b/>
      <w:bCs/>
    </w:rPr>
  </w:style>
  <w:style w:type="character" w:styleId="Uwydatnienie">
    <w:name w:val="Emphasis"/>
    <w:qFormat/>
    <w:rPr>
      <w:i/>
      <w:iCs/>
    </w:rPr>
  </w:style>
  <w:style w:type="character" w:customStyle="1" w:styleId="TekstpodstawowywcityZnak">
    <w:name w:val="Tekst podstawowy wcięty Znak"/>
    <w:rPr>
      <w:rFonts w:ascii="Times New Roman" w:eastAsia="Times New Roman" w:hAnsi="Times New Roman"/>
    </w:rPr>
  </w:style>
  <w:style w:type="character" w:styleId="HTML-kod">
    <w:name w:val="HTML Code"/>
    <w:rPr>
      <w:rFonts w:ascii="Courier New" w:eastAsia="Times New Roman" w:hAnsi="Courier New" w:cs="Courier New"/>
      <w:sz w:val="20"/>
      <w:szCs w:val="20"/>
    </w:rPr>
  </w:style>
  <w:style w:type="character" w:styleId="HTML-akronim">
    <w:name w:val="HTML Acronym"/>
  </w:style>
  <w:style w:type="character" w:customStyle="1" w:styleId="TekstdymkaZnak">
    <w:name w:val="Tekst dymka Znak"/>
    <w:rPr>
      <w:rFonts w:ascii="Segoe UI" w:eastAsia="Times New Roman" w:hAnsi="Segoe UI" w:cs="Segoe UI"/>
      <w:sz w:val="18"/>
      <w:szCs w:val="18"/>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rPr>
  </w:style>
  <w:style w:type="character" w:customStyle="1" w:styleId="TematkomentarzaZnak">
    <w:name w:val="Temat komentarza Znak"/>
    <w:rPr>
      <w:rFonts w:ascii="Times New Roman" w:eastAsia="Times New Roman" w:hAnsi="Times New Roman"/>
      <w:b/>
      <w:bC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rPr>
      <w:sz w:val="24"/>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styleId="Podtytu">
    <w:name w:val="Subtitle"/>
    <w:basedOn w:val="Normalny"/>
    <w:next w:val="Tekstpodstawowy"/>
    <w:qFormat/>
    <w:pPr>
      <w:jc w:val="center"/>
    </w:pPr>
    <w:rPr>
      <w:b/>
      <w:bCs/>
      <w:sz w:val="24"/>
      <w:szCs w:val="24"/>
    </w:rPr>
  </w:style>
  <w:style w:type="paragraph" w:styleId="Tytu">
    <w:name w:val="Title"/>
    <w:basedOn w:val="Normalny"/>
    <w:next w:val="Podtytu"/>
    <w:qFormat/>
    <w:pPr>
      <w:jc w:val="center"/>
    </w:pPr>
    <w:rPr>
      <w:b/>
      <w:bCs/>
      <w:sz w:val="28"/>
      <w:szCs w:val="24"/>
    </w:rPr>
  </w:style>
  <w:style w:type="paragraph" w:customStyle="1" w:styleId="BodyText23">
    <w:name w:val="Body Text 23"/>
    <w:basedOn w:val="Normalny"/>
    <w:pPr>
      <w:jc w:val="both"/>
    </w:pPr>
    <w:rPr>
      <w:sz w:val="24"/>
      <w:szCs w:val="24"/>
    </w:rPr>
  </w:style>
  <w:style w:type="paragraph" w:styleId="Tekstprzypisudolnego">
    <w:name w:val="footnote text"/>
    <w:basedOn w:val="Normalny"/>
  </w:style>
  <w:style w:type="paragraph" w:customStyle="1" w:styleId="Styl">
    <w:name w:val="Styl"/>
    <w:pPr>
      <w:widowControl w:val="0"/>
      <w:suppressAutoHyphens/>
      <w:autoSpaceDE w:val="0"/>
    </w:pPr>
    <w:rPr>
      <w:rFonts w:ascii="Arial" w:hAnsi="Arial" w:cs="Arial"/>
      <w:sz w:val="24"/>
      <w:szCs w:val="24"/>
      <w:lang w:eastAsia="ar-SA"/>
    </w:rPr>
  </w:style>
  <w:style w:type="paragraph" w:styleId="Akapitzlist">
    <w:name w:val="List Paragraph"/>
    <w:aliases w:val="Numerowanie,List Paragraph,Kolorowa lista — akcent 11,Akapit z listą BS"/>
    <w:basedOn w:val="Normalny"/>
    <w:link w:val="AkapitzlistZnak"/>
    <w:uiPriority w:val="99"/>
    <w:qFormat/>
    <w:pPr>
      <w:ind w:left="708"/>
    </w:pPr>
    <w:rPr>
      <w:rFonts w:cs="Times New Roman"/>
      <w:lang w:val="x-none"/>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styleId="Tekstpodstawowywcity">
    <w:name w:val="Body Text Indent"/>
    <w:basedOn w:val="Normalny"/>
    <w:pPr>
      <w:spacing w:after="120"/>
      <w:ind w:left="283"/>
    </w:pPr>
  </w:style>
  <w:style w:type="paragraph" w:customStyle="1" w:styleId="SOP-tekst">
    <w:name w:val="SOP-tekst"/>
    <w:basedOn w:val="Normalny"/>
    <w:pPr>
      <w:widowControl w:val="0"/>
      <w:spacing w:before="240"/>
      <w:jc w:val="both"/>
    </w:pPr>
    <w:rPr>
      <w:rFonts w:ascii="Arial" w:hAnsi="Arial" w:cs="Arial"/>
      <w:sz w:val="24"/>
      <w:szCs w:val="24"/>
    </w:rPr>
  </w:style>
  <w:style w:type="paragraph" w:customStyle="1" w:styleId="tekstZPORR">
    <w:name w:val="tekst ZPORR"/>
    <w:basedOn w:val="Normalny"/>
    <w:pPr>
      <w:overflowPunct w:val="0"/>
      <w:autoSpaceDE w:val="0"/>
      <w:spacing w:after="120"/>
      <w:ind w:firstLine="567"/>
      <w:jc w:val="both"/>
      <w:textAlignment w:val="baseline"/>
    </w:pPr>
    <w:rPr>
      <w:sz w:val="24"/>
    </w:rPr>
  </w:style>
  <w:style w:type="paragraph" w:customStyle="1" w:styleId="ustep">
    <w:name w:val="ustep"/>
    <w:basedOn w:val="Normalny"/>
    <w:pPr>
      <w:spacing w:before="280" w:after="280"/>
    </w:pPr>
    <w:rPr>
      <w:sz w:val="24"/>
      <w:szCs w:val="24"/>
    </w:rPr>
  </w:style>
  <w:style w:type="paragraph" w:styleId="Tekstdymka">
    <w:name w:val="Balloon Text"/>
    <w:basedOn w:val="Normalny"/>
    <w:rPr>
      <w:rFonts w:ascii="Segoe UI" w:hAnsi="Segoe UI" w:cs="Segoe UI"/>
      <w:sz w:val="18"/>
      <w:szCs w:val="18"/>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character" w:styleId="Odwoaniedokomentarza">
    <w:name w:val="annotation reference"/>
    <w:uiPriority w:val="99"/>
    <w:semiHidden/>
    <w:unhideWhenUsed/>
    <w:rsid w:val="003E1FDF"/>
    <w:rPr>
      <w:sz w:val="16"/>
      <w:szCs w:val="16"/>
    </w:rPr>
  </w:style>
  <w:style w:type="paragraph" w:styleId="Tekstkomentarza">
    <w:name w:val="annotation text"/>
    <w:basedOn w:val="Normalny"/>
    <w:link w:val="TekstkomentarzaZnak1"/>
    <w:uiPriority w:val="99"/>
    <w:unhideWhenUsed/>
    <w:rsid w:val="003E1FDF"/>
    <w:rPr>
      <w:rFonts w:cs="Times New Roman"/>
      <w:lang w:val="x-none"/>
    </w:rPr>
  </w:style>
  <w:style w:type="character" w:customStyle="1" w:styleId="TekstkomentarzaZnak1">
    <w:name w:val="Tekst komentarza Znak1"/>
    <w:link w:val="Tekstkomentarza"/>
    <w:uiPriority w:val="99"/>
    <w:rsid w:val="003E1FDF"/>
    <w:rPr>
      <w:rFonts w:cs="Calibri"/>
      <w:lang w:eastAsia="ar-SA"/>
    </w:rPr>
  </w:style>
  <w:style w:type="character" w:customStyle="1" w:styleId="AkapitzlistZnak">
    <w:name w:val="Akapit z listą Znak"/>
    <w:aliases w:val="Numerowanie Znak,List Paragraph Znak,Kolorowa lista — akcent 11 Znak,Akapit z listą BS Znak"/>
    <w:link w:val="Akapitzlist"/>
    <w:uiPriority w:val="99"/>
    <w:rsid w:val="00A64663"/>
    <w:rPr>
      <w:rFonts w:cs="Calibri"/>
      <w:lang w:eastAsia="ar-SA"/>
    </w:rPr>
  </w:style>
  <w:style w:type="character" w:styleId="Odwoanieprzypisudolnego">
    <w:name w:val="footnote reference"/>
    <w:uiPriority w:val="99"/>
    <w:semiHidden/>
    <w:unhideWhenUsed/>
    <w:rsid w:val="00305D47"/>
    <w:rPr>
      <w:vertAlign w:val="superscript"/>
    </w:rPr>
  </w:style>
  <w:style w:type="table" w:styleId="Tabela-Siatka">
    <w:name w:val="Table Grid"/>
    <w:basedOn w:val="Standardowy"/>
    <w:uiPriority w:val="39"/>
    <w:rsid w:val="001B6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semiHidden/>
    <w:rsid w:val="009230DB"/>
    <w:rPr>
      <w:rFonts w:ascii="Calibri Light" w:eastAsia="Times New Roman" w:hAnsi="Calibri Light" w:cs="Times New Roman"/>
      <w:b/>
      <w:bCs/>
      <w:sz w:val="26"/>
      <w:szCs w:val="26"/>
      <w:lang w:eastAsia="ar-SA"/>
    </w:rPr>
  </w:style>
  <w:style w:type="paragraph" w:styleId="Poprawka">
    <w:name w:val="Revision"/>
    <w:hidden/>
    <w:uiPriority w:val="99"/>
    <w:semiHidden/>
    <w:rsid w:val="00A70A84"/>
    <w:rPr>
      <w:rFonts w:cs="Calibri"/>
      <w:lang w:eastAsia="ar-SA"/>
    </w:rPr>
  </w:style>
  <w:style w:type="character" w:styleId="UyteHipercze">
    <w:name w:val="FollowedHyperlink"/>
    <w:uiPriority w:val="99"/>
    <w:semiHidden/>
    <w:unhideWhenUsed/>
    <w:rsid w:val="009B225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5175">
      <w:bodyDiv w:val="1"/>
      <w:marLeft w:val="0"/>
      <w:marRight w:val="0"/>
      <w:marTop w:val="0"/>
      <w:marBottom w:val="0"/>
      <w:divBdr>
        <w:top w:val="none" w:sz="0" w:space="0" w:color="auto"/>
        <w:left w:val="none" w:sz="0" w:space="0" w:color="auto"/>
        <w:bottom w:val="none" w:sz="0" w:space="0" w:color="auto"/>
        <w:right w:val="none" w:sz="0" w:space="0" w:color="auto"/>
      </w:divBdr>
      <w:divsChild>
        <w:div w:id="108747004">
          <w:marLeft w:val="0"/>
          <w:marRight w:val="0"/>
          <w:marTop w:val="0"/>
          <w:marBottom w:val="0"/>
          <w:divBdr>
            <w:top w:val="none" w:sz="0" w:space="0" w:color="auto"/>
            <w:left w:val="none" w:sz="0" w:space="0" w:color="auto"/>
            <w:bottom w:val="none" w:sz="0" w:space="0" w:color="auto"/>
            <w:right w:val="none" w:sz="0" w:space="0" w:color="auto"/>
          </w:divBdr>
        </w:div>
        <w:div w:id="349071764">
          <w:marLeft w:val="0"/>
          <w:marRight w:val="0"/>
          <w:marTop w:val="0"/>
          <w:marBottom w:val="0"/>
          <w:divBdr>
            <w:top w:val="none" w:sz="0" w:space="0" w:color="auto"/>
            <w:left w:val="none" w:sz="0" w:space="0" w:color="auto"/>
            <w:bottom w:val="none" w:sz="0" w:space="0" w:color="auto"/>
            <w:right w:val="none" w:sz="0" w:space="0" w:color="auto"/>
          </w:divBdr>
        </w:div>
        <w:div w:id="374739162">
          <w:marLeft w:val="0"/>
          <w:marRight w:val="0"/>
          <w:marTop w:val="0"/>
          <w:marBottom w:val="0"/>
          <w:divBdr>
            <w:top w:val="none" w:sz="0" w:space="0" w:color="auto"/>
            <w:left w:val="none" w:sz="0" w:space="0" w:color="auto"/>
            <w:bottom w:val="none" w:sz="0" w:space="0" w:color="auto"/>
            <w:right w:val="none" w:sz="0" w:space="0" w:color="auto"/>
          </w:divBdr>
        </w:div>
        <w:div w:id="428241217">
          <w:marLeft w:val="0"/>
          <w:marRight w:val="0"/>
          <w:marTop w:val="0"/>
          <w:marBottom w:val="0"/>
          <w:divBdr>
            <w:top w:val="none" w:sz="0" w:space="0" w:color="auto"/>
            <w:left w:val="none" w:sz="0" w:space="0" w:color="auto"/>
            <w:bottom w:val="none" w:sz="0" w:space="0" w:color="auto"/>
            <w:right w:val="none" w:sz="0" w:space="0" w:color="auto"/>
          </w:divBdr>
        </w:div>
        <w:div w:id="437262796">
          <w:marLeft w:val="0"/>
          <w:marRight w:val="0"/>
          <w:marTop w:val="0"/>
          <w:marBottom w:val="0"/>
          <w:divBdr>
            <w:top w:val="none" w:sz="0" w:space="0" w:color="auto"/>
            <w:left w:val="none" w:sz="0" w:space="0" w:color="auto"/>
            <w:bottom w:val="none" w:sz="0" w:space="0" w:color="auto"/>
            <w:right w:val="none" w:sz="0" w:space="0" w:color="auto"/>
          </w:divBdr>
        </w:div>
        <w:div w:id="521743845">
          <w:marLeft w:val="0"/>
          <w:marRight w:val="0"/>
          <w:marTop w:val="0"/>
          <w:marBottom w:val="0"/>
          <w:divBdr>
            <w:top w:val="none" w:sz="0" w:space="0" w:color="auto"/>
            <w:left w:val="none" w:sz="0" w:space="0" w:color="auto"/>
            <w:bottom w:val="none" w:sz="0" w:space="0" w:color="auto"/>
            <w:right w:val="none" w:sz="0" w:space="0" w:color="auto"/>
          </w:divBdr>
        </w:div>
        <w:div w:id="600450865">
          <w:marLeft w:val="0"/>
          <w:marRight w:val="0"/>
          <w:marTop w:val="0"/>
          <w:marBottom w:val="0"/>
          <w:divBdr>
            <w:top w:val="none" w:sz="0" w:space="0" w:color="auto"/>
            <w:left w:val="none" w:sz="0" w:space="0" w:color="auto"/>
            <w:bottom w:val="none" w:sz="0" w:space="0" w:color="auto"/>
            <w:right w:val="none" w:sz="0" w:space="0" w:color="auto"/>
          </w:divBdr>
        </w:div>
        <w:div w:id="617175583">
          <w:marLeft w:val="0"/>
          <w:marRight w:val="0"/>
          <w:marTop w:val="0"/>
          <w:marBottom w:val="0"/>
          <w:divBdr>
            <w:top w:val="none" w:sz="0" w:space="0" w:color="auto"/>
            <w:left w:val="none" w:sz="0" w:space="0" w:color="auto"/>
            <w:bottom w:val="none" w:sz="0" w:space="0" w:color="auto"/>
            <w:right w:val="none" w:sz="0" w:space="0" w:color="auto"/>
          </w:divBdr>
        </w:div>
        <w:div w:id="672682611">
          <w:marLeft w:val="0"/>
          <w:marRight w:val="0"/>
          <w:marTop w:val="0"/>
          <w:marBottom w:val="0"/>
          <w:divBdr>
            <w:top w:val="none" w:sz="0" w:space="0" w:color="auto"/>
            <w:left w:val="none" w:sz="0" w:space="0" w:color="auto"/>
            <w:bottom w:val="none" w:sz="0" w:space="0" w:color="auto"/>
            <w:right w:val="none" w:sz="0" w:space="0" w:color="auto"/>
          </w:divBdr>
        </w:div>
        <w:div w:id="727917297">
          <w:marLeft w:val="0"/>
          <w:marRight w:val="0"/>
          <w:marTop w:val="0"/>
          <w:marBottom w:val="0"/>
          <w:divBdr>
            <w:top w:val="none" w:sz="0" w:space="0" w:color="auto"/>
            <w:left w:val="none" w:sz="0" w:space="0" w:color="auto"/>
            <w:bottom w:val="none" w:sz="0" w:space="0" w:color="auto"/>
            <w:right w:val="none" w:sz="0" w:space="0" w:color="auto"/>
          </w:divBdr>
        </w:div>
        <w:div w:id="823622880">
          <w:marLeft w:val="0"/>
          <w:marRight w:val="0"/>
          <w:marTop w:val="0"/>
          <w:marBottom w:val="0"/>
          <w:divBdr>
            <w:top w:val="none" w:sz="0" w:space="0" w:color="auto"/>
            <w:left w:val="none" w:sz="0" w:space="0" w:color="auto"/>
            <w:bottom w:val="none" w:sz="0" w:space="0" w:color="auto"/>
            <w:right w:val="none" w:sz="0" w:space="0" w:color="auto"/>
          </w:divBdr>
        </w:div>
        <w:div w:id="894508625">
          <w:marLeft w:val="0"/>
          <w:marRight w:val="0"/>
          <w:marTop w:val="0"/>
          <w:marBottom w:val="0"/>
          <w:divBdr>
            <w:top w:val="none" w:sz="0" w:space="0" w:color="auto"/>
            <w:left w:val="none" w:sz="0" w:space="0" w:color="auto"/>
            <w:bottom w:val="none" w:sz="0" w:space="0" w:color="auto"/>
            <w:right w:val="none" w:sz="0" w:space="0" w:color="auto"/>
          </w:divBdr>
        </w:div>
        <w:div w:id="901453414">
          <w:marLeft w:val="0"/>
          <w:marRight w:val="0"/>
          <w:marTop w:val="0"/>
          <w:marBottom w:val="0"/>
          <w:divBdr>
            <w:top w:val="none" w:sz="0" w:space="0" w:color="auto"/>
            <w:left w:val="none" w:sz="0" w:space="0" w:color="auto"/>
            <w:bottom w:val="none" w:sz="0" w:space="0" w:color="auto"/>
            <w:right w:val="none" w:sz="0" w:space="0" w:color="auto"/>
          </w:divBdr>
        </w:div>
        <w:div w:id="1089430127">
          <w:marLeft w:val="0"/>
          <w:marRight w:val="0"/>
          <w:marTop w:val="0"/>
          <w:marBottom w:val="0"/>
          <w:divBdr>
            <w:top w:val="none" w:sz="0" w:space="0" w:color="auto"/>
            <w:left w:val="none" w:sz="0" w:space="0" w:color="auto"/>
            <w:bottom w:val="none" w:sz="0" w:space="0" w:color="auto"/>
            <w:right w:val="none" w:sz="0" w:space="0" w:color="auto"/>
          </w:divBdr>
        </w:div>
        <w:div w:id="1214464207">
          <w:marLeft w:val="0"/>
          <w:marRight w:val="0"/>
          <w:marTop w:val="0"/>
          <w:marBottom w:val="0"/>
          <w:divBdr>
            <w:top w:val="none" w:sz="0" w:space="0" w:color="auto"/>
            <w:left w:val="none" w:sz="0" w:space="0" w:color="auto"/>
            <w:bottom w:val="none" w:sz="0" w:space="0" w:color="auto"/>
            <w:right w:val="none" w:sz="0" w:space="0" w:color="auto"/>
          </w:divBdr>
        </w:div>
        <w:div w:id="1257908271">
          <w:marLeft w:val="0"/>
          <w:marRight w:val="0"/>
          <w:marTop w:val="0"/>
          <w:marBottom w:val="0"/>
          <w:divBdr>
            <w:top w:val="none" w:sz="0" w:space="0" w:color="auto"/>
            <w:left w:val="none" w:sz="0" w:space="0" w:color="auto"/>
            <w:bottom w:val="none" w:sz="0" w:space="0" w:color="auto"/>
            <w:right w:val="none" w:sz="0" w:space="0" w:color="auto"/>
          </w:divBdr>
        </w:div>
        <w:div w:id="1311599515">
          <w:marLeft w:val="0"/>
          <w:marRight w:val="0"/>
          <w:marTop w:val="0"/>
          <w:marBottom w:val="0"/>
          <w:divBdr>
            <w:top w:val="none" w:sz="0" w:space="0" w:color="auto"/>
            <w:left w:val="none" w:sz="0" w:space="0" w:color="auto"/>
            <w:bottom w:val="none" w:sz="0" w:space="0" w:color="auto"/>
            <w:right w:val="none" w:sz="0" w:space="0" w:color="auto"/>
          </w:divBdr>
        </w:div>
        <w:div w:id="1318848952">
          <w:marLeft w:val="0"/>
          <w:marRight w:val="0"/>
          <w:marTop w:val="0"/>
          <w:marBottom w:val="0"/>
          <w:divBdr>
            <w:top w:val="none" w:sz="0" w:space="0" w:color="auto"/>
            <w:left w:val="none" w:sz="0" w:space="0" w:color="auto"/>
            <w:bottom w:val="none" w:sz="0" w:space="0" w:color="auto"/>
            <w:right w:val="none" w:sz="0" w:space="0" w:color="auto"/>
          </w:divBdr>
        </w:div>
        <w:div w:id="1716005526">
          <w:marLeft w:val="0"/>
          <w:marRight w:val="0"/>
          <w:marTop w:val="0"/>
          <w:marBottom w:val="0"/>
          <w:divBdr>
            <w:top w:val="none" w:sz="0" w:space="0" w:color="auto"/>
            <w:left w:val="none" w:sz="0" w:space="0" w:color="auto"/>
            <w:bottom w:val="none" w:sz="0" w:space="0" w:color="auto"/>
            <w:right w:val="none" w:sz="0" w:space="0" w:color="auto"/>
          </w:divBdr>
        </w:div>
        <w:div w:id="1733389030">
          <w:marLeft w:val="0"/>
          <w:marRight w:val="0"/>
          <w:marTop w:val="0"/>
          <w:marBottom w:val="0"/>
          <w:divBdr>
            <w:top w:val="none" w:sz="0" w:space="0" w:color="auto"/>
            <w:left w:val="none" w:sz="0" w:space="0" w:color="auto"/>
            <w:bottom w:val="none" w:sz="0" w:space="0" w:color="auto"/>
            <w:right w:val="none" w:sz="0" w:space="0" w:color="auto"/>
          </w:divBdr>
        </w:div>
        <w:div w:id="1742213311">
          <w:marLeft w:val="0"/>
          <w:marRight w:val="0"/>
          <w:marTop w:val="0"/>
          <w:marBottom w:val="0"/>
          <w:divBdr>
            <w:top w:val="none" w:sz="0" w:space="0" w:color="auto"/>
            <w:left w:val="none" w:sz="0" w:space="0" w:color="auto"/>
            <w:bottom w:val="none" w:sz="0" w:space="0" w:color="auto"/>
            <w:right w:val="none" w:sz="0" w:space="0" w:color="auto"/>
          </w:divBdr>
        </w:div>
        <w:div w:id="1749493873">
          <w:marLeft w:val="0"/>
          <w:marRight w:val="0"/>
          <w:marTop w:val="0"/>
          <w:marBottom w:val="0"/>
          <w:divBdr>
            <w:top w:val="none" w:sz="0" w:space="0" w:color="auto"/>
            <w:left w:val="none" w:sz="0" w:space="0" w:color="auto"/>
            <w:bottom w:val="none" w:sz="0" w:space="0" w:color="auto"/>
            <w:right w:val="none" w:sz="0" w:space="0" w:color="auto"/>
          </w:divBdr>
        </w:div>
        <w:div w:id="1845166099">
          <w:marLeft w:val="0"/>
          <w:marRight w:val="0"/>
          <w:marTop w:val="0"/>
          <w:marBottom w:val="0"/>
          <w:divBdr>
            <w:top w:val="none" w:sz="0" w:space="0" w:color="auto"/>
            <w:left w:val="none" w:sz="0" w:space="0" w:color="auto"/>
            <w:bottom w:val="none" w:sz="0" w:space="0" w:color="auto"/>
            <w:right w:val="none" w:sz="0" w:space="0" w:color="auto"/>
          </w:divBdr>
        </w:div>
        <w:div w:id="1942101092">
          <w:marLeft w:val="0"/>
          <w:marRight w:val="0"/>
          <w:marTop w:val="0"/>
          <w:marBottom w:val="0"/>
          <w:divBdr>
            <w:top w:val="none" w:sz="0" w:space="0" w:color="auto"/>
            <w:left w:val="none" w:sz="0" w:space="0" w:color="auto"/>
            <w:bottom w:val="none" w:sz="0" w:space="0" w:color="auto"/>
            <w:right w:val="none" w:sz="0" w:space="0" w:color="auto"/>
          </w:divBdr>
        </w:div>
        <w:div w:id="1950817699">
          <w:marLeft w:val="0"/>
          <w:marRight w:val="0"/>
          <w:marTop w:val="0"/>
          <w:marBottom w:val="0"/>
          <w:divBdr>
            <w:top w:val="none" w:sz="0" w:space="0" w:color="auto"/>
            <w:left w:val="none" w:sz="0" w:space="0" w:color="auto"/>
            <w:bottom w:val="none" w:sz="0" w:space="0" w:color="auto"/>
            <w:right w:val="none" w:sz="0" w:space="0" w:color="auto"/>
          </w:divBdr>
        </w:div>
        <w:div w:id="1953508365">
          <w:marLeft w:val="0"/>
          <w:marRight w:val="0"/>
          <w:marTop w:val="0"/>
          <w:marBottom w:val="0"/>
          <w:divBdr>
            <w:top w:val="none" w:sz="0" w:space="0" w:color="auto"/>
            <w:left w:val="none" w:sz="0" w:space="0" w:color="auto"/>
            <w:bottom w:val="none" w:sz="0" w:space="0" w:color="auto"/>
            <w:right w:val="none" w:sz="0" w:space="0" w:color="auto"/>
          </w:divBdr>
        </w:div>
        <w:div w:id="2029328488">
          <w:marLeft w:val="0"/>
          <w:marRight w:val="0"/>
          <w:marTop w:val="0"/>
          <w:marBottom w:val="0"/>
          <w:divBdr>
            <w:top w:val="none" w:sz="0" w:space="0" w:color="auto"/>
            <w:left w:val="none" w:sz="0" w:space="0" w:color="auto"/>
            <w:bottom w:val="none" w:sz="0" w:space="0" w:color="auto"/>
            <w:right w:val="none" w:sz="0" w:space="0" w:color="auto"/>
          </w:divBdr>
        </w:div>
        <w:div w:id="2120298063">
          <w:marLeft w:val="0"/>
          <w:marRight w:val="0"/>
          <w:marTop w:val="0"/>
          <w:marBottom w:val="0"/>
          <w:divBdr>
            <w:top w:val="none" w:sz="0" w:space="0" w:color="auto"/>
            <w:left w:val="none" w:sz="0" w:space="0" w:color="auto"/>
            <w:bottom w:val="none" w:sz="0" w:space="0" w:color="auto"/>
            <w:right w:val="none" w:sz="0" w:space="0" w:color="auto"/>
          </w:divBdr>
        </w:div>
        <w:div w:id="212318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2818</Words>
  <Characters>16911</Characters>
  <Application>Microsoft Office Word</Application>
  <DocSecurity>4</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k.kus</dc:creator>
  <cp:keywords/>
  <cp:lastModifiedBy>Matłosz Joanna</cp:lastModifiedBy>
  <cp:revision>13</cp:revision>
  <cp:lastPrinted>2019-02-26T11:43:00Z</cp:lastPrinted>
  <dcterms:created xsi:type="dcterms:W3CDTF">2018-03-22T06:20:00Z</dcterms:created>
  <dcterms:modified xsi:type="dcterms:W3CDTF">2019-10-25T12:53:00Z</dcterms:modified>
</cp:coreProperties>
</file>