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F8" w:rsidRPr="0025271B" w:rsidRDefault="00275DF3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  <w:r w:rsidRPr="0025271B">
        <w:rPr>
          <w:rFonts w:asciiTheme="minorHAnsi" w:eastAsia="Arial Unicode MS" w:hAnsiTheme="minorHAnsi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6F2FD2" wp14:editId="7B8A5EC2">
            <wp:simplePos x="901700" y="977900"/>
            <wp:positionH relativeFrom="margin">
              <wp:align>center</wp:align>
            </wp:positionH>
            <wp:positionV relativeFrom="margin">
              <wp:align>top</wp:align>
            </wp:positionV>
            <wp:extent cx="6645275" cy="719455"/>
            <wp:effectExtent l="0" t="0" r="3175" b="444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C30A14" w:rsidRPr="0025271B" w:rsidRDefault="00C30A14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</w:pP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t>KARTA OCENY MERYTORYCZNEJ W</w:t>
      </w:r>
      <w:bookmarkStart w:id="0" w:name="_GoBack"/>
      <w:bookmarkEnd w:id="0"/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t xml:space="preserve">NIOSKU O DOFINANSOWANIE 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</w:rPr>
        <w:br/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</w:rPr>
        <w:t>PROJEKTU WSPÓŁFINANSOWANEGO ZE ŚRODKÓW EFS W RAMACH RPO WP 2014-2020</w:t>
      </w:r>
      <w:r w:rsidRPr="0025271B">
        <w:rPr>
          <w:rFonts w:asciiTheme="minorHAnsi" w:eastAsia="Arial Unicode MS" w:hAnsiTheme="minorHAnsi" w:cstheme="minorHAnsi"/>
          <w:b/>
          <w:bCs/>
          <w:sz w:val="24"/>
          <w:szCs w:val="24"/>
          <w:u w:val="single"/>
          <w:vertAlign w:val="superscript"/>
        </w:rPr>
        <w:footnoteReference w:id="1"/>
      </w: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24"/>
          <w:szCs w:val="24"/>
        </w:rPr>
      </w:pPr>
    </w:p>
    <w:p w:rsidR="002B17F8" w:rsidRPr="0025271B" w:rsidRDefault="002B17F8" w:rsidP="002B17F8">
      <w:pPr>
        <w:widowControl/>
        <w:adjustRightInd/>
        <w:spacing w:before="120" w:after="120" w:line="240" w:lineRule="auto"/>
        <w:jc w:val="center"/>
        <w:textAlignment w:val="auto"/>
        <w:rPr>
          <w:rFonts w:asciiTheme="minorHAnsi" w:eastAsia="Arial Unicode MS" w:hAnsiTheme="minorHAnsi" w:cstheme="minorHAnsi"/>
          <w:b/>
          <w:bCs/>
          <w:sz w:val="18"/>
          <w:szCs w:val="18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NR WNIOSKU SL 2014: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</w:t>
      </w:r>
    </w:p>
    <w:p w:rsidR="002B17F8" w:rsidRPr="0025271B" w:rsidRDefault="002B17F8" w:rsidP="002B17F8">
      <w:pPr>
        <w:widowControl/>
        <w:tabs>
          <w:tab w:val="left" w:pos="7088"/>
          <w:tab w:val="left" w:pos="7230"/>
          <w:tab w:val="left" w:pos="7513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INSTYTUCJA PRZYJMUJĄCA WNIOSEK: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………………………………………………………………………………………..….………………………………………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 xml:space="preserve">NUMER KANCELARYJNY WNIOSKU: 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...........................................................................................................................................</w:t>
      </w:r>
      <w:r w:rsidR="00660B7C"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NUMER KONKURSU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…………………………………………………………………………………………………………………………………………………………………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TYTUŁ PROJEKTU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>: 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SUMA KONTROLNA WNIOSKU: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7371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NAZWA WNIOSKODAWCY: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18"/>
          <w:szCs w:val="18"/>
          <w:lang w:eastAsia="en-US"/>
        </w:rPr>
        <w:t>OCENIAJĄCY:</w:t>
      </w:r>
      <w:r w:rsidRPr="0025271B">
        <w:rPr>
          <w:rFonts w:asciiTheme="minorHAnsi" w:hAnsiTheme="minorHAnsi" w:cstheme="minorHAnsi"/>
          <w:kern w:val="24"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center"/>
        <w:textAlignment w:val="auto"/>
        <w:rPr>
          <w:rFonts w:asciiTheme="minorHAnsi" w:hAnsiTheme="minorHAnsi" w:cstheme="minorHAnsi"/>
          <w:b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b/>
          <w:kern w:val="24"/>
          <w:sz w:val="20"/>
          <w:lang w:eastAsia="en-US"/>
        </w:rPr>
        <w:t>DEKLARACJA POUFNOŚCI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 xml:space="preserve">Imię i nazwisko oceniającego </w:t>
      </w:r>
      <w:r w:rsidRPr="0025271B">
        <w:rPr>
          <w:rFonts w:asciiTheme="minorHAnsi" w:hAnsiTheme="minorHAnsi" w:cstheme="minorHAnsi"/>
          <w:kern w:val="24"/>
          <w:sz w:val="20"/>
          <w:lang w:eastAsia="en-US"/>
        </w:rPr>
        <w:tab/>
        <w:t>..............................................................................................</w:t>
      </w: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</w:p>
    <w:p w:rsidR="002B17F8" w:rsidRPr="0025271B" w:rsidRDefault="002B17F8" w:rsidP="002B17F8">
      <w:pPr>
        <w:widowControl/>
        <w:tabs>
          <w:tab w:val="left" w:pos="2977"/>
        </w:tabs>
        <w:adjustRightInd/>
        <w:spacing w:before="0" w:after="120" w:line="276" w:lineRule="auto"/>
        <w:textAlignment w:val="auto"/>
        <w:rPr>
          <w:rFonts w:asciiTheme="minorHAnsi" w:hAnsiTheme="minorHAnsi" w:cstheme="minorHAnsi"/>
          <w:kern w:val="24"/>
          <w:sz w:val="20"/>
          <w:lang w:eastAsia="en-US"/>
        </w:rPr>
      </w:pPr>
      <w:r w:rsidRPr="0025271B">
        <w:rPr>
          <w:rFonts w:asciiTheme="minorHAnsi" w:hAnsiTheme="minorHAnsi" w:cstheme="minorHAnsi"/>
          <w:kern w:val="24"/>
          <w:sz w:val="20"/>
          <w:lang w:eastAsia="en-US"/>
        </w:rPr>
        <w:t>Niniejszym oświadczam, że zobowiązuję się do: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Wypełniania moich obowiązków w sposób uczciwy i sprawiedliwy, zgodnie z posiadaną wiedzą;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Niezatrzymywania kopii jakichkolwiek pisemnych lub elektronicznych informacji;</w:t>
      </w:r>
    </w:p>
    <w:p w:rsidR="002B17F8" w:rsidRPr="0025271B" w:rsidRDefault="002B17F8" w:rsidP="002B17F8">
      <w:pPr>
        <w:widowControl/>
        <w:numPr>
          <w:ilvl w:val="0"/>
          <w:numId w:val="12"/>
        </w:numPr>
        <w:adjustRightInd/>
        <w:spacing w:before="0" w:after="120" w:line="276" w:lineRule="auto"/>
        <w:ind w:left="426"/>
        <w:contextualSpacing/>
        <w:jc w:val="left"/>
        <w:textAlignment w:val="auto"/>
        <w:rPr>
          <w:rFonts w:asciiTheme="minorHAnsi" w:hAnsiTheme="minorHAnsi" w:cstheme="minorHAnsi"/>
          <w:kern w:val="24"/>
          <w:sz w:val="20"/>
          <w:lang w:val="x-none" w:eastAsia="x-none"/>
        </w:rPr>
      </w:pPr>
      <w:r w:rsidRPr="0025271B">
        <w:rPr>
          <w:rFonts w:asciiTheme="minorHAnsi" w:hAnsiTheme="minorHAnsi" w:cstheme="minorHAnsi"/>
          <w:kern w:val="24"/>
          <w:sz w:val="20"/>
          <w:lang w:val="x-none" w:eastAsia="x-none"/>
        </w:rPr>
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</w: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/>
          <w:bCs/>
          <w:iCs/>
          <w:sz w:val="20"/>
        </w:rPr>
      </w:pPr>
    </w:p>
    <w:p w:rsidR="002B17F8" w:rsidRPr="0025271B" w:rsidRDefault="002B17F8" w:rsidP="002B17F8">
      <w:pPr>
        <w:widowControl/>
        <w:adjustRightInd/>
        <w:spacing w:before="240" w:after="200" w:line="240" w:lineRule="auto"/>
        <w:jc w:val="left"/>
        <w:textAlignment w:val="auto"/>
        <w:outlineLvl w:val="4"/>
        <w:rPr>
          <w:rFonts w:asciiTheme="minorHAnsi" w:eastAsia="Times New Roman" w:hAnsiTheme="minorHAnsi" w:cstheme="minorHAnsi"/>
          <w:bCs/>
          <w:iCs/>
          <w:sz w:val="20"/>
          <w:lang w:val="x-none"/>
        </w:rPr>
      </w:pPr>
      <w:r w:rsidRPr="0025271B">
        <w:rPr>
          <w:rFonts w:asciiTheme="minorHAnsi" w:eastAsia="Times New Roman" w:hAnsiTheme="minorHAnsi" w:cstheme="minorHAnsi"/>
          <w:b/>
          <w:bCs/>
          <w:iCs/>
          <w:sz w:val="20"/>
          <w:lang w:val="x-none"/>
        </w:rPr>
        <w:t>Data, miejscowość i podpis</w:t>
      </w:r>
      <w:r w:rsidRPr="0025271B">
        <w:rPr>
          <w:rFonts w:asciiTheme="minorHAnsi" w:eastAsia="Times New Roman" w:hAnsiTheme="minorHAnsi" w:cstheme="minorHAnsi"/>
          <w:bCs/>
          <w:iCs/>
          <w:sz w:val="20"/>
          <w:lang w:val="x-none"/>
        </w:rPr>
        <w:t>:....................................................................................</w:t>
      </w: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p w:rsidR="002B17F8" w:rsidRPr="0025271B" w:rsidRDefault="002B17F8" w:rsidP="002B17F8">
      <w:pPr>
        <w:widowControl/>
        <w:adjustRightInd/>
        <w:spacing w:before="0" w:after="120" w:line="276" w:lineRule="auto"/>
        <w:jc w:val="left"/>
        <w:textAlignment w:val="auto"/>
        <w:rPr>
          <w:rFonts w:asciiTheme="minorHAnsi" w:hAnsiTheme="minorHAnsi" w:cstheme="minorHAnsi"/>
          <w:kern w:val="24"/>
          <w:sz w:val="18"/>
          <w:szCs w:val="18"/>
          <w:lang w:eastAsia="en-US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22"/>
        <w:gridCol w:w="1293"/>
        <w:gridCol w:w="276"/>
        <w:gridCol w:w="443"/>
        <w:gridCol w:w="81"/>
        <w:gridCol w:w="50"/>
        <w:gridCol w:w="14"/>
        <w:gridCol w:w="194"/>
        <w:gridCol w:w="935"/>
        <w:gridCol w:w="269"/>
        <w:gridCol w:w="14"/>
        <w:gridCol w:w="37"/>
        <w:gridCol w:w="389"/>
        <w:gridCol w:w="141"/>
        <w:gridCol w:w="142"/>
        <w:gridCol w:w="142"/>
        <w:gridCol w:w="499"/>
        <w:gridCol w:w="198"/>
        <w:gridCol w:w="153"/>
        <w:gridCol w:w="9"/>
        <w:gridCol w:w="7"/>
        <w:gridCol w:w="126"/>
        <w:gridCol w:w="284"/>
        <w:gridCol w:w="425"/>
        <w:gridCol w:w="142"/>
        <w:gridCol w:w="294"/>
        <w:gridCol w:w="30"/>
        <w:gridCol w:w="851"/>
        <w:gridCol w:w="822"/>
      </w:tblGrid>
      <w:tr w:rsidR="0025271B" w:rsidRPr="0025271B" w:rsidTr="00971E7E">
        <w:trPr>
          <w:trHeight w:val="594"/>
        </w:trPr>
        <w:tc>
          <w:tcPr>
            <w:tcW w:w="5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lastRenderedPageBreak/>
              <w:t>A.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WERYFIKACJA UCHYBIEŃ FORMALNYCH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(zaznaczyć właściwe znakiem „X”)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0B1DA3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Czy wniosek posiada uchybienia, które nie zostały dostrzeżone podczas weryfikacji wymogów formalnych?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09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weryfikacji wymogów formalnych uzasadnić</w:t>
            </w:r>
          </w:p>
        </w:tc>
        <w:tc>
          <w:tcPr>
            <w:tcW w:w="469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94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8F31DE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weryfikacji wymogów formalnych</w:t>
            </w:r>
          </w:p>
          <w:p w:rsidR="00A7360B" w:rsidRPr="0025271B" w:rsidRDefault="00A7360B" w:rsidP="008F31DE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20"/>
                <w:lang w:eastAsia="en-US"/>
              </w:rPr>
              <w:t>Czy wniosek posiada uchybienia, które nie zostały dostrzeżone na etapie oceny formalnej?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– przekazać do ponownej oceny formalnej uzasadnić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–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kontynuować ocenę merytoryczną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i/>
                <w:sz w:val="20"/>
                <w:lang w:eastAsia="en-US"/>
              </w:rPr>
              <w:t>Uzasadnienie przekazania do ponownej oceny formalnej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B.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HORYZONTALNE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(każdorazowo zaznaczyć właściwe znakiem „X”)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Czy projekt jest zgodny z właściwymi politykami i zasadami unijnymi (w tym: polityką równości szans kobiet i mężczyzn, polityką równości szans i niedyskryminacji i koncepcją zrównoważonego rozwoju) oraz prawodawstwem unijnym?</w:t>
            </w:r>
          </w:p>
          <w:p w:rsidR="00A7360B" w:rsidRPr="0025271B" w:rsidRDefault="00A7360B" w:rsidP="00EE52E8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Ocenie podlega zgodność projektu z właściwymi politykami i zasadami unijnymi, w tym w szczególności z: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Zasadą równości szans kobiet i mężczyzn,</w:t>
            </w:r>
          </w:p>
          <w:p w:rsidR="00A7360B" w:rsidRPr="0025271B" w:rsidRDefault="00A7360B" w:rsidP="00EE52E8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równości szans i niedyskryminacji, w tym dostępności dla osób z niepełnosprawnościami, </w:t>
            </w:r>
          </w:p>
          <w:p w:rsidR="00A7360B" w:rsidRPr="0025271B" w:rsidRDefault="00A7360B" w:rsidP="00EE52E8">
            <w:pPr>
              <w:pStyle w:val="Akapitzlist"/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517"/>
              <w:contextualSpacing/>
              <w:textAlignment w:val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Zasadą zrównoważonego rozwoju.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odbywać się będzie w oparciu o standard minimum. 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równości szans kobiet i mężczyzn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Weryfikacja 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pozytywny wpływ</w:t>
            </w:r>
            <w:r w:rsidRPr="0025271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na realizację zasady dostępności dla osób z niepełnosprawnościami.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Ocena spełnienia Zasady równości szans i niedyskryminacji, w tym dostępności dla osób z niepełnosprawnościami podlega ocenie warunkowej</w:t>
            </w:r>
            <w:r w:rsidRPr="0025271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z zastrzeżeniem, iż pominięcie we wniosku kwestii dotyczącej zasady niedyskryminacji nie pozwala uznać kryterium za spełnione warunkowo – takie projekty zostaną odrzucone. Ewentualna ocena warunkowa może dotyczyć wyłącznie projektów mających pozytywny wpływ na realizację zasady dostępności dla osób z niepełnosprawnościami w postaci zawartych we wniosku o dofinansowanie informacji odnoszących się do tego kryterium, które – zdaniem oceniających – należy jedynie uzupełnić.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  <w:p w:rsidR="00A7360B" w:rsidRPr="0025271B" w:rsidRDefault="00A7360B" w:rsidP="00EE52E8">
            <w:pPr>
              <w:spacing w:before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 xml:space="preserve">Ocena spełnienia zasady zrównoważonego rozwoju </w:t>
            </w:r>
            <w:r w:rsidRPr="0025271B">
              <w:rPr>
                <w:rFonts w:asciiTheme="minorHAnsi" w:hAnsiTheme="minorHAnsi" w:cstheme="minorHAnsi"/>
                <w:b/>
                <w:sz w:val="18"/>
                <w:szCs w:val="18"/>
              </w:rPr>
              <w:t>nie podlega ocenie warunkowej.</w:t>
            </w:r>
          </w:p>
          <w:p w:rsidR="00A7360B" w:rsidRPr="0025271B" w:rsidRDefault="00A7360B" w:rsidP="00EE52E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 w:val="18"/>
                <w:szCs w:val="18"/>
              </w:rPr>
              <w:t>Kryterium zostanie zweryfikowane na podstawie zapisów wniosku o dofinansowanie projektu.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266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</w:p>
        </w:tc>
        <w:tc>
          <w:tcPr>
            <w:tcW w:w="3269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TAK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 xml:space="preserve">Nie -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70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  <w:p w:rsidR="00A7360B" w:rsidRPr="0025271B" w:rsidRDefault="00A7360B" w:rsidP="006312E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a</w:t>
            </w: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Czy projekt należy do wyjątku, co do którego nie stosuje się standardu minimum?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Tak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ab/>
            </w:r>
          </w:p>
        </w:tc>
        <w:tc>
          <w:tcPr>
            <w:tcW w:w="4705" w:type="dxa"/>
            <w:gridSpan w:val="19"/>
            <w:shd w:val="clear" w:color="auto" w:fill="FFFFFF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Nie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Wyjątki, co do których nie stosuje się standardu minimum: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profil działalności beneficjenta (ograniczenia statutowe),</w:t>
            </w:r>
          </w:p>
          <w:p w:rsidR="00A7360B" w:rsidRPr="0025271B" w:rsidRDefault="00A7360B" w:rsidP="002B17F8">
            <w:pPr>
              <w:widowControl/>
              <w:numPr>
                <w:ilvl w:val="0"/>
                <w:numId w:val="11"/>
              </w:numPr>
              <w:suppressAutoHyphens/>
              <w:autoSpaceDE w:val="0"/>
              <w:adjustRightInd/>
              <w:spacing w:before="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5271B" w:rsidRPr="0025271B" w:rsidTr="00971E7E">
        <w:trPr>
          <w:trHeight w:val="682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1.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2.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 pkt</w:t>
            </w:r>
          </w:p>
        </w:tc>
        <w:tc>
          <w:tcPr>
            <w:tcW w:w="27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3.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4. 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2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5.</w:t>
            </w:r>
          </w:p>
        </w:tc>
        <w:tc>
          <w:tcPr>
            <w:tcW w:w="8260" w:type="dxa"/>
            <w:gridSpan w:val="2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77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0 pkt</w:t>
            </w:r>
          </w:p>
        </w:tc>
        <w:tc>
          <w:tcPr>
            <w:tcW w:w="4705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2E5CDD">
            <w:pPr>
              <w:widowControl/>
              <w:suppressAutoHyphens/>
              <w:autoSpaceDE w:val="0"/>
              <w:adjustRightInd/>
              <w:spacing w:before="120" w:after="12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1 pkt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b/>
                <w:color w:val="000000"/>
                <w:sz w:val="20"/>
                <w:lang w:eastAsia="ar-SA"/>
              </w:rPr>
              <w:t>Czy proj</w:t>
            </w:r>
            <w:r w:rsidRPr="0025271B">
              <w:rPr>
                <w:rFonts w:asciiTheme="minorHAnsi" w:eastAsia="Times New Roman" w:hAnsiTheme="minorHAnsi" w:cstheme="minorHAnsi"/>
                <w:b/>
                <w:sz w:val="20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128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</w:t>
            </w:r>
          </w:p>
        </w:tc>
        <w:tc>
          <w:tcPr>
            <w:tcW w:w="4654" w:type="dxa"/>
            <w:gridSpan w:val="17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 </w:t>
            </w:r>
          </w:p>
        </w:tc>
      </w:tr>
      <w:tr w:rsidR="0025271B" w:rsidRPr="0025271B" w:rsidTr="00971E7E">
        <w:trPr>
          <w:trHeight w:val="616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w przypadku nieprzyznania przynajmniej 3 pkt w pytaniach standardu minimum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b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Czy projekt jest zgodny z polityką równości szans i niedyskryminacji w dostępności dla osób z niepełnosprawnościami?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2873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35" w:type="dxa"/>
            <w:gridSpan w:val="13"/>
            <w:shd w:val="clear" w:color="auto" w:fill="auto"/>
            <w:vAlign w:val="center"/>
          </w:tcPr>
          <w:p w:rsidR="00A7360B" w:rsidRPr="0025271B" w:rsidRDefault="00A7360B" w:rsidP="00E43C8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2974" w:type="dxa"/>
            <w:gridSpan w:val="8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71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986EA2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negatywnej/warunkowej oceny spełniania kryterium </w:t>
            </w:r>
          </w:p>
        </w:tc>
      </w:tr>
      <w:tr w:rsidR="0025271B" w:rsidRPr="0025271B" w:rsidTr="00971E7E">
        <w:trPr>
          <w:trHeight w:val="662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Cs w:val="22"/>
                <w:lang w:eastAsia="ar-SA"/>
              </w:rPr>
            </w:pPr>
            <w:r w:rsidRPr="0025271B">
              <w:rPr>
                <w:rFonts w:asciiTheme="minorHAnsi" w:eastAsia="Times New Roman" w:hAnsiTheme="minorHAnsi" w:cstheme="minorHAnsi"/>
                <w:szCs w:val="22"/>
                <w:lang w:eastAsia="ar-SA"/>
              </w:rPr>
              <w:t>c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zasadą zrównoważonego rozwoju?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4091" w:type="dxa"/>
            <w:gridSpan w:val="11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691" w:type="dxa"/>
            <w:gridSpan w:val="18"/>
            <w:shd w:val="clear" w:color="auto" w:fill="auto"/>
            <w:vAlign w:val="center"/>
          </w:tcPr>
          <w:p w:rsidR="00A7360B" w:rsidRPr="0025271B" w:rsidRDefault="00A7360B" w:rsidP="0037655F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694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suppressAutoHyphens/>
              <w:autoSpaceDE w:val="0"/>
              <w:adjustRightInd/>
              <w:spacing w:before="120" w:after="120" w:line="240" w:lineRule="auto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9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3.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jest zgodny z RPO WP 2014-2020, SZOOP RPO WP 2014-2020 i właściwymi wytycznymi RPO WP 2014-2020?</w:t>
            </w:r>
          </w:p>
        </w:tc>
      </w:tr>
      <w:tr w:rsidR="0025271B" w:rsidRPr="0025271B" w:rsidTr="00971E7E">
        <w:trPr>
          <w:trHeight w:val="92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15" w:type="dxa"/>
            <w:gridSpan w:val="5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826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–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7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660B7C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4.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3A60D5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projekt skierowany jest do grup docelowych pochodzących z obszaru województwa podkarpackiego?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4077" w:type="dxa"/>
            <w:gridSpan w:val="10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4705" w:type="dxa"/>
            <w:gridSpan w:val="1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uzasadnić i odrzucić wniosek</w:t>
            </w:r>
          </w:p>
        </w:tc>
      </w:tr>
      <w:tr w:rsidR="0025271B" w:rsidRPr="0025271B" w:rsidTr="00971E7E">
        <w:trPr>
          <w:trHeight w:val="8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negatywnej oceny spełniania kryterium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5.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Czy zakres finansowy projektu spełnia kryteria kwalifikowalności?</w:t>
            </w:r>
          </w:p>
          <w:p w:rsidR="00A7360B" w:rsidRPr="0025271B" w:rsidRDefault="00A7360B" w:rsidP="00CD3997">
            <w:pPr>
              <w:widowControl/>
              <w:adjustRightInd/>
              <w:spacing w:before="0" w:line="240" w:lineRule="auto"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sz w:val="16"/>
                <w:szCs w:val="16"/>
              </w:rPr>
              <w:t>Ocenie podlega zgodność zakresu finansowego projektu z kryteriami kwalifikowalności, w tym w szczególności czy: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dotyczącymi maksymalnej i minimalnej wartości projektu,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zakres finansowy wniosku o dofinansowanie jest zgodny z kryteriami brzegowymi dotyczącymi wymaganego wkładu własnego </w:t>
            </w: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beneficjenta,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zakupionych środków trwałych,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kwalifikowanych w zakresie cross-financingu,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maksymalnej wartości wydatków związanych z zakupem sprzętu/doposażenia (włączając cross-financing),</w:t>
            </w:r>
          </w:p>
          <w:p w:rsidR="00A7360B" w:rsidRPr="0025271B" w:rsidRDefault="00A7360B" w:rsidP="00CD3997">
            <w:pPr>
              <w:widowControl/>
              <w:numPr>
                <w:ilvl w:val="0"/>
                <w:numId w:val="14"/>
              </w:numPr>
              <w:autoSpaceDE w:val="0"/>
              <w:autoSpaceDN w:val="0"/>
              <w:adjustRightInd/>
              <w:spacing w:before="0" w:line="240" w:lineRule="auto"/>
              <w:ind w:left="376" w:hanging="284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zakres finansowy wniosku o dofinansowanie jest zgodny z kryteriami brzegowymi dotyczącymi kwot ryczałtowych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/stawek jednostkowych.</w:t>
            </w:r>
          </w:p>
        </w:tc>
      </w:tr>
      <w:tr w:rsidR="0025271B" w:rsidRPr="0025271B" w:rsidTr="00971E7E">
        <w:trPr>
          <w:trHeight w:val="1097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25271B" w:rsidRPr="0025271B" w:rsidTr="00971E7E">
        <w:trPr>
          <w:trHeight w:val="1081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AA3F41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negatywnej/warunkowej oceny spełniania kryterium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6.</w:t>
            </w: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szCs w:val="22"/>
                <w:lang w:eastAsia="en-US"/>
              </w:rPr>
              <w:t>Czy „Krótki opis projektu” (pkt 3.4 wniosku) został sporządzony zgodnie z obowiązującą instrukcją wypełniania wniosku o dofinansowanie?</w:t>
            </w:r>
            <w:r w:rsidRPr="0025271B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579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2679" w:type="dxa"/>
            <w:gridSpan w:val="7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762" w:type="dxa"/>
            <w:gridSpan w:val="10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warunkowo, skierować wniosek do negocjacji 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(</w:t>
            </w:r>
            <w:r w:rsidRPr="0025271B"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  <w:t>uzasadnić)</w:t>
            </w:r>
          </w:p>
        </w:tc>
        <w:tc>
          <w:tcPr>
            <w:tcW w:w="3341" w:type="dxa"/>
            <w:gridSpan w:val="12"/>
            <w:shd w:val="clear" w:color="auto" w:fill="auto"/>
            <w:vAlign w:val="center"/>
          </w:tcPr>
          <w:p w:rsidR="00A7360B" w:rsidRPr="0025271B" w:rsidRDefault="00A7360B" w:rsidP="0021612A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25271B" w:rsidRPr="0025271B" w:rsidTr="00971E7E">
        <w:trPr>
          <w:trHeight w:val="853"/>
        </w:trPr>
        <w:tc>
          <w:tcPr>
            <w:tcW w:w="510" w:type="dxa"/>
            <w:vMerge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WARUNKOWEJ/NAGATYWNEJ OCENY SPEŁNIANIA KRYTERIUM</w:t>
            </w:r>
          </w:p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tabs>
                <w:tab w:val="left" w:pos="360"/>
              </w:tabs>
              <w:adjustRightInd/>
              <w:spacing w:before="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br w:type="page"/>
            </w: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C.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BE2ADF">
            <w:pPr>
              <w:widowControl/>
              <w:adjustRightInd/>
              <w:spacing w:before="0" w:line="240" w:lineRule="auto"/>
              <w:ind w:left="170"/>
              <w:jc w:val="left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KRYTERIA OGÓLNE MERYTORYCZNE PUNKTOWE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6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szCs w:val="22"/>
                <w:lang w:eastAsia="en-US"/>
              </w:rPr>
              <w:t>Kryterium merytoryczne</w:t>
            </w:r>
          </w:p>
        </w:tc>
        <w:tc>
          <w:tcPr>
            <w:tcW w:w="1143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wyłącznie bezwarunkowo</w:t>
            </w:r>
          </w:p>
        </w:tc>
        <w:tc>
          <w:tcPr>
            <w:tcW w:w="1278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4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Liczba punktów przyznana warunkowo (jeżeli oceniający dostrzega możliwość warunkowego przyznania punktów)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Maksymalna liczba punktów ogółem /Minimalna liczba punktów bezwarunkowych uprawniająca do uzyskania dofinansowania</w:t>
            </w:r>
          </w:p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3"/>
              <w:jc w:val="center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07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eastAsia="Arial Unicode MS" w:hAnsiTheme="minorHAnsi" w:cstheme="minorHAnsi"/>
                <w:szCs w:val="22"/>
                <w:lang w:eastAsia="en-US"/>
              </w:rPr>
              <w:t>1</w:t>
            </w:r>
            <w:r w:rsidRPr="0025271B">
              <w:rPr>
                <w:rFonts w:asciiTheme="minorHAnsi" w:eastAsia="Arial Unicode MS" w:hAnsiTheme="minorHAnsi" w:cstheme="minorHAnsi"/>
                <w:b/>
                <w:szCs w:val="22"/>
                <w:lang w:eastAsia="en-US"/>
              </w:rPr>
              <w:t>.</w:t>
            </w:r>
          </w:p>
        </w:tc>
        <w:tc>
          <w:tcPr>
            <w:tcW w:w="4658" w:type="dxa"/>
            <w:gridSpan w:val="14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Zgodność projektu z właściwym celem szczegółowym/celami szczegółowymi RPO WP 2014-2020, w tym planowane do osiągnięcia rezultaty (adekwatność doboru, założona wartość docelowa oraz rzetelność sposobu pomiaru).</w:t>
            </w:r>
          </w:p>
        </w:tc>
        <w:tc>
          <w:tcPr>
            <w:tcW w:w="1143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do 2 mln PLN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143"/>
              <w:jc w:val="left"/>
              <w:textAlignment w:val="auto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25271B">
              <w:rPr>
                <w:rFonts w:asciiTheme="minorHAnsi" w:hAnsiTheme="minorHAnsi" w:cstheme="minorHAnsi"/>
                <w:b/>
                <w:sz w:val="14"/>
                <w:szCs w:val="14"/>
              </w:rPr>
              <w:t>Projekty o wartości powyżej 2 mln PLN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vMerge/>
            <w:shd w:val="clear" w:color="auto" w:fill="D9D9D9" w:themeFill="background1" w:themeFillShade="D9"/>
          </w:tcPr>
          <w:p w:rsidR="00A7360B" w:rsidRPr="0025271B" w:rsidRDefault="00A7360B" w:rsidP="00DC0740">
            <w:pPr>
              <w:widowControl/>
              <w:autoSpaceDE w:val="0"/>
              <w:autoSpaceDN w:val="0"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43" w:type="dxa"/>
            <w:gridSpan w:val="6"/>
            <w:vMerge/>
            <w:shd w:val="clear" w:color="auto" w:fill="F2F2F2" w:themeFill="background1" w:themeFillShade="F2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vMerge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03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B838AD">
            <w:pPr>
              <w:pStyle w:val="Akapitzlist"/>
              <w:widowControl/>
              <w:adjustRightInd/>
              <w:spacing w:before="120" w:after="120" w:line="276" w:lineRule="auto"/>
              <w:ind w:left="0" w:firstLine="2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15/9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  <w:vAlign w:val="center"/>
          </w:tcPr>
          <w:p w:rsidR="00A7360B" w:rsidRPr="0025271B" w:rsidRDefault="00A7360B" w:rsidP="0025271B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Trafność doboru celu głównego projektu i ocena jego wpływu na osiągnięcie celu szczegółowego RPO WP 2014-2020</w:t>
            </w:r>
          </w:p>
        </w:tc>
        <w:tc>
          <w:tcPr>
            <w:tcW w:w="1143" w:type="dxa"/>
            <w:gridSpan w:val="6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8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4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auto"/>
          </w:tcPr>
          <w:p w:rsidR="00A7360B" w:rsidRPr="0025271B" w:rsidRDefault="00A7360B" w:rsidP="00892FE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color w:val="000000"/>
                <w:sz w:val="20"/>
              </w:rPr>
              <w:t>Adekwatność doboru wskaźników realizacji właściwego celu szczegółowego RPO WP 2014-2020 oraz rzetelność sposobu ich pomiaru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8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7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Założona wartość docelowa wskaźników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87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81" w:type="dxa"/>
            <w:gridSpan w:val="2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621EA8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shd w:val="clear" w:color="auto" w:fill="FFFFFF" w:themeFill="background1"/>
          </w:tcPr>
          <w:p w:rsidR="00A7360B" w:rsidRPr="0025271B" w:rsidRDefault="00A7360B" w:rsidP="0025271B">
            <w:pPr>
              <w:widowControl/>
              <w:adjustRightInd/>
              <w:spacing w:before="0" w:line="276" w:lineRule="auto"/>
              <w:ind w:firstLine="6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eastAsia="Arial Unicode MS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shd w:val="clear" w:color="auto" w:fill="D9D9D9" w:themeFill="background1" w:themeFillShade="D9"/>
          </w:tcPr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Ryzyko nieosiągnięcia założeń projektu (punkt oceniany w przypadku projektów, których wartość jest większa lub równa 2 mln PLN)</w:t>
            </w: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b/>
                <w:sz w:val="20"/>
              </w:rPr>
            </w:pPr>
          </w:p>
          <w:p w:rsidR="00A7360B" w:rsidRPr="0025271B" w:rsidRDefault="00A7360B" w:rsidP="00892FE1">
            <w:pPr>
              <w:widowControl/>
              <w:autoSpaceDE w:val="0"/>
              <w:autoSpaceDN w:val="0"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</w:pPr>
            <w:r w:rsidRPr="0025271B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Punkt oceniany w przypadku projektów, których wartość jest większa lub równa 2 mln. PLN.</w:t>
            </w:r>
          </w:p>
        </w:tc>
        <w:tc>
          <w:tcPr>
            <w:tcW w:w="113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7360B" w:rsidRPr="00C473CA" w:rsidRDefault="00C473CA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C473CA">
              <w:rPr>
                <w:rFonts w:asciiTheme="minorHAnsi" w:hAnsiTheme="minorHAnsi" w:cstheme="minorHAnsi"/>
                <w:b/>
                <w:sz w:val="20"/>
                <w:lang w:eastAsia="en-US"/>
              </w:rPr>
              <w:t>-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892FE1">
            <w:pPr>
              <w:widowControl/>
              <w:adjustRightInd/>
              <w:spacing w:before="120" w:after="120" w:line="276" w:lineRule="auto"/>
              <w:ind w:left="119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szCs w:val="2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99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2.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B02175" w:rsidRDefault="00A7360B" w:rsidP="00B02175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Zasadność realizacji projektu w kontekście problemów grupy docelowej, które ma rozwiązać lub złagodzić jego realizacja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</w:rPr>
              <w:t>20/12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Zasadność obejmowania grupy docelowej wsparciem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5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Ocena faktycznych problemów i barier, na które napotyka grupa docelowa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Adekwatność zaplanowanej akcji rekrutacyjnej do problemów grupy docelowej i celu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4D7C93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contextualSpacing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</w:rPr>
              <w:t>Trwałość i w</w:t>
            </w:r>
            <w:r w:rsidRPr="0025271B">
              <w:rPr>
                <w:rFonts w:asciiTheme="minorHAnsi" w:hAnsiTheme="minorHAnsi" w:cstheme="minorHAnsi"/>
                <w:bCs/>
                <w:color w:val="000000"/>
                <w:sz w:val="20"/>
              </w:rPr>
              <w:t>pływ rezultatów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3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  <w:p w:rsidR="00A7360B" w:rsidRPr="0025271B" w:rsidRDefault="00A7360B" w:rsidP="00B1781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87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E7E" w:rsidRDefault="00971E7E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="Calibri" w:hAnsi="Calibri"/>
                <w:b/>
                <w:sz w:val="20"/>
                <w:lang w:eastAsia="en-US"/>
              </w:rPr>
            </w:pPr>
            <w:r w:rsidRPr="002B17F8">
              <w:rPr>
                <w:rFonts w:ascii="Calibri" w:hAnsi="Calibri"/>
                <w:b/>
                <w:sz w:val="20"/>
                <w:lang w:eastAsia="en-US"/>
              </w:rPr>
              <w:t>Trafność doboru instrumentów realizacji projektu w kontekście wskazanych problemów grupy docelowej oraz zaplanowanych do osiągnięcia rezultatów projektu</w:t>
            </w:r>
          </w:p>
          <w:p w:rsidR="00971E7E" w:rsidRPr="00B1781B" w:rsidRDefault="00971E7E" w:rsidP="00971E7E">
            <w:pPr>
              <w:widowControl/>
              <w:autoSpaceDE w:val="0"/>
              <w:autoSpaceDN w:val="0"/>
              <w:spacing w:before="0" w:line="240" w:lineRule="auto"/>
              <w:textAlignment w:val="auto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W ramach kryterium 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oceniana</w:t>
            </w: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będzie:</w:t>
            </w:r>
          </w:p>
          <w:p w:rsidR="00971E7E" w:rsidRPr="00B1781B" w:rsidRDefault="00971E7E" w:rsidP="00971E7E">
            <w:pPr>
              <w:widowControl/>
              <w:numPr>
                <w:ilvl w:val="0"/>
                <w:numId w:val="14"/>
              </w:numPr>
              <w:adjustRightInd/>
              <w:spacing w:before="0" w:line="240" w:lineRule="auto"/>
              <w:contextualSpacing/>
              <w:textAlignment w:val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B1781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trafność </w:t>
            </w:r>
            <w:r w:rsidRPr="00B1781B">
              <w:rPr>
                <w:rFonts w:asciiTheme="minorHAnsi" w:eastAsia="Times New Roman" w:hAnsiTheme="minorHAnsi" w:cstheme="minorHAnsi"/>
                <w:sz w:val="16"/>
                <w:szCs w:val="16"/>
              </w:rPr>
              <w:t>doboru instrumentów i planowanych zadań do zidentyfikowanych problemów (w kontekście grupy docelowej, obszaru oraz innych warunków i ograniczeń),</w:t>
            </w:r>
          </w:p>
          <w:p w:rsidR="00971E7E" w:rsidRPr="00624537" w:rsidRDefault="00971E7E" w:rsidP="00624537">
            <w:pPr>
              <w:pStyle w:val="Akapitzlist"/>
              <w:widowControl/>
              <w:numPr>
                <w:ilvl w:val="0"/>
                <w:numId w:val="24"/>
              </w:numPr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624537">
              <w:rPr>
                <w:rFonts w:asciiTheme="minorHAnsi" w:hAnsiTheme="minorHAnsi" w:cstheme="minorHAnsi"/>
                <w:sz w:val="16"/>
                <w:szCs w:val="16"/>
              </w:rPr>
              <w:t>adekwatność projektu do problemów, które ma rozwiązać albo złagodzić jego realizacja</w:t>
            </w:r>
            <w:r w:rsidRPr="0062453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25</w:t>
            </w:r>
            <w:r w:rsidR="00B02175">
              <w:rPr>
                <w:rFonts w:asciiTheme="minorHAnsi" w:hAnsiTheme="minorHAnsi" w:cstheme="minorHAnsi"/>
                <w:b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15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CE296A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4.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CD3997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Adekwatność potencjału i doświadczenia wnioskodawcy i ew. partnerów  do skali i zakresu zaplanowanych w projekcie działań w tym również potencjału do zarządzania projektem oraz doświadczenia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realizacji przedsięwzięć: 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eastAsia="Calibri" w:hAnsiTheme="minorHAnsi" w:cstheme="minorHAnsi"/>
                <w:b/>
                <w:color w:val="000000"/>
                <w:sz w:val="20"/>
              </w:rPr>
              <w:t>w obszarze, wsparcia projektu,</w:t>
            </w:r>
          </w:p>
          <w:p w:rsidR="00A7360B" w:rsidRPr="0025271B" w:rsidRDefault="00A7360B" w:rsidP="00CD3997">
            <w:pPr>
              <w:pStyle w:val="Akapitzlist"/>
              <w:numPr>
                <w:ilvl w:val="0"/>
                <w:numId w:val="15"/>
              </w:numPr>
              <w:shd w:val="clear" w:color="auto" w:fill="D9D9D9" w:themeFill="background1" w:themeFillShade="D9"/>
              <w:spacing w:before="0" w:line="240" w:lineRule="auto"/>
              <w:ind w:left="283" w:hanging="283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rzecz grupy docelowej, do której skierowany</w:t>
            </w:r>
            <w:r w:rsidR="00CE296A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 xml:space="preserve">będzie projekt oraz </w:t>
            </w:r>
          </w:p>
          <w:p w:rsidR="00A7360B" w:rsidRPr="00B02175" w:rsidRDefault="00A7360B" w:rsidP="00CE296A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ind w:left="307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>na określonym terytorium, którego będz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B02175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potencjału wnioskodawcy i partnerów do skali i zakresu planowanych w projekcie działań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6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Adekwatność zaplanowanego systemu zarządzania do założeń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B02175">
            <w:pPr>
              <w:widowControl/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Doświadczenie</w:t>
            </w:r>
            <w:r w:rsidR="00B02175">
              <w:rPr>
                <w:rFonts w:asciiTheme="minorHAnsi" w:hAnsiTheme="minorHAnsi" w:cstheme="minorHAnsi"/>
                <w:bCs/>
                <w:sz w:val="20"/>
                <w:lang w:eastAsia="en-US"/>
              </w:rPr>
              <w:t xml:space="preserve"> wnioskodawcy i ew. partnerów w </w:t>
            </w: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realizacji przedsięwzięć: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w obszarze wsparcia projektu, </w:t>
            </w:r>
          </w:p>
          <w:p w:rsidR="00A7360B" w:rsidRPr="0025271B" w:rsidRDefault="00A7360B" w:rsidP="00B02175">
            <w:pPr>
              <w:pStyle w:val="Akapitzlist"/>
              <w:widowControl/>
              <w:numPr>
                <w:ilvl w:val="0"/>
                <w:numId w:val="23"/>
              </w:numPr>
              <w:shd w:val="clear" w:color="auto" w:fill="D9D9D9" w:themeFill="background1" w:themeFillShade="D9"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 xml:space="preserve">na rzecz grupy docelowej, do której skierowany będzie projekt oraz </w:t>
            </w:r>
          </w:p>
          <w:p w:rsidR="00A7360B" w:rsidRPr="0025271B" w:rsidRDefault="00A7360B" w:rsidP="00B02175">
            <w:pPr>
              <w:pStyle w:val="Akapitzlist"/>
              <w:numPr>
                <w:ilvl w:val="0"/>
                <w:numId w:val="23"/>
              </w:numPr>
              <w:shd w:val="clear" w:color="auto" w:fill="D9D9D9" w:themeFill="background1" w:themeFillShade="D9"/>
              <w:spacing w:before="0" w:line="240" w:lineRule="auto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</w:rPr>
              <w:t>na określonym terytorium, którego będzie dotyczyć realizacja projektu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0" w:type="dxa"/>
            <w:vMerge w:val="restart"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5.</w:t>
            </w: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Efektywność kosztowa projektu w kontekście zasadności zaplanowanych w projekcie zadań i niezbędności planowanych wydatków oraz ich </w:t>
            </w:r>
            <w:r w:rsidR="00B02175">
              <w:rPr>
                <w:rFonts w:asciiTheme="minorHAnsi" w:hAnsiTheme="minorHAnsi" w:cstheme="minorHAnsi"/>
                <w:b/>
                <w:color w:val="000000"/>
                <w:sz w:val="20"/>
              </w:rPr>
              <w:t>kwalifikowalności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20</w:t>
            </w:r>
            <w:r w:rsidR="00CC1060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/</w:t>
            </w: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Efektywność kosztowa projektu w odniesieniu do zaplanowanych w projekcie rezultatów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11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oceny w przypadku bezwarunkowego przyznania mniejszej niż maksymalna liczby punktów (w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Zasadność zaplanowanych w projekcie wydatków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7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FFFFFF" w:themeFill="background1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37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4658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971E7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lang w:eastAsia="en-US"/>
              </w:rPr>
              <w:t>Prawidłowość sporządzenia budżetu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A7360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DB58C1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2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510" w:type="dxa"/>
            <w:vMerge/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after="200" w:line="276" w:lineRule="auto"/>
              <w:jc w:val="center"/>
              <w:textAlignment w:val="auto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AA3F41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 xml:space="preserve">Uzasadnienie oceny w przypadku bezwarunkowego przyznania mniejszej niż maksymalna </w:t>
            </w:r>
            <w:r w:rsidR="009D1F0A"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liczby punktów (w </w:t>
            </w: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przypadku liczby punktów przyznanej warunkowo uzasadnienie należy podać w części E karty)</w:t>
            </w:r>
          </w:p>
        </w:tc>
      </w:tr>
      <w:tr w:rsidR="00A7360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5168" w:type="dxa"/>
            <w:gridSpan w:val="15"/>
            <w:vMerge w:val="restart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punktów przyznanych bezwarunkowo i warunkowo (jeśli dotyczy) za kryteria merytoryczne: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SUMA PUNKTÓW PRZYZNANYCH BEZWARUNKOWO</w:t>
            </w:r>
          </w:p>
        </w:tc>
        <w:tc>
          <w:tcPr>
            <w:tcW w:w="2139" w:type="dxa"/>
            <w:gridSpan w:val="5"/>
            <w:shd w:val="clear" w:color="auto" w:fill="D9D9D9" w:themeFill="background1" w:themeFillShade="D9"/>
            <w:vAlign w:val="center"/>
          </w:tcPr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 xml:space="preserve">SUMA PUNKTÓW PRZYZNANYCH WARUNKOWO </w:t>
            </w:r>
          </w:p>
          <w:p w:rsidR="00A7360B" w:rsidRPr="0025271B" w:rsidRDefault="00A7360B" w:rsidP="00566EE1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5168" w:type="dxa"/>
            <w:gridSpan w:val="15"/>
            <w:vMerge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B17F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9"/>
        </w:trPr>
        <w:tc>
          <w:tcPr>
            <w:tcW w:w="5168" w:type="dxa"/>
            <w:gridSpan w:val="15"/>
            <w:shd w:val="clear" w:color="auto" w:fill="D9D9D9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wniosek bezwarunkowo otrzymał 60% punktów za każde ogólne kryterium merytoryczne w części C? 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 </w:t>
            </w:r>
          </w:p>
          <w:p w:rsidR="00A7360B" w:rsidRPr="0025271B" w:rsidRDefault="00A7360B" w:rsidP="002F5D2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D i E)</w:t>
            </w:r>
          </w:p>
        </w:tc>
        <w:tc>
          <w:tcPr>
            <w:tcW w:w="213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NIE – odrzucić wniosek</w:t>
            </w:r>
          </w:p>
          <w:p w:rsidR="00A7360B" w:rsidRPr="0025271B" w:rsidRDefault="00A7360B" w:rsidP="00433199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10" w:type="dxa"/>
            <w:shd w:val="clear" w:color="auto" w:fill="D9D9D9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D.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KRYTERIA SPECYFICZNE  -STRATEGICZNE (PREMIUJĄCE)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510" w:type="dxa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Kryterium: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Waga punktowa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F54C3E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18"/>
                <w:lang w:eastAsia="en-US"/>
              </w:rPr>
              <w:t>Liczba przyznanych punktów</w:t>
            </w:r>
          </w:p>
        </w:tc>
      </w:tr>
      <w:tr w:rsidR="0025271B" w:rsidRPr="0025271B" w:rsidTr="00AB08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1.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AB0843" w:rsidRDefault="00AB0843" w:rsidP="00AB0843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AB0843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Projekt przewiduje objęcie wsparciem wyłącznie nowotworzone ośrodki wychowania przedszkolnego  i/lub ośrodki wychowania przedszkolnego, które nie korzystały ze środków EFS dostępnych w latach 2007-2013 w ramach Poddziałania 9.1.1 Zmniejszenie nierówności w stopniu upowszechnienia edukacji przedszkolnej.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vAlign w:val="center"/>
          </w:tcPr>
          <w:p w:rsidR="00A7360B" w:rsidRPr="0025271B" w:rsidRDefault="00AB0843" w:rsidP="00AB0843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10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AB08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  <w:t>2.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B0843" w:rsidP="00AB0843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AB0843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Co najmniej 50% przedszkoli objętych wsparciem w ramach projektu stanowią przedszkola specjalne / integracyjne  lub działania zaplanowane w projekcie (w ramach wsparcia na rzecz doskonalenia umiejętności i kompetencji zawodowych nauczycieli ośrodków wychowania przedszkolnego) służą poprawie kompetencji w  zakresie pedagogiki specjalnej.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vAlign w:val="center"/>
          </w:tcPr>
          <w:p w:rsidR="00A7360B" w:rsidRPr="0025271B" w:rsidRDefault="00AB0843" w:rsidP="00AB0843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15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AB0843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 w:val="restart"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szCs w:val="22"/>
                <w:lang w:eastAsia="en-US"/>
              </w:rPr>
              <w:t>3.</w:t>
            </w:r>
          </w:p>
        </w:tc>
        <w:tc>
          <w:tcPr>
            <w:tcW w:w="5441" w:type="dxa"/>
            <w:gridSpan w:val="17"/>
            <w:tcBorders>
              <w:bottom w:val="single" w:sz="4" w:space="0" w:color="auto"/>
            </w:tcBorders>
          </w:tcPr>
          <w:p w:rsidR="00A7360B" w:rsidRPr="0025271B" w:rsidRDefault="00AB0843" w:rsidP="00AB0843">
            <w:pPr>
              <w:widowControl/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AB0843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Projekt realizowany w gminie o poziomie upowszechnienia wychowania przedszkolnego poniżej średniej dla województwa podkarpackiego.</w:t>
            </w: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vAlign w:val="center"/>
          </w:tcPr>
          <w:p w:rsidR="00A7360B" w:rsidRPr="0025271B" w:rsidRDefault="00AB0843" w:rsidP="00AB0843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15</w:t>
            </w:r>
          </w:p>
        </w:tc>
        <w:tc>
          <w:tcPr>
            <w:tcW w:w="1703" w:type="dxa"/>
            <w:gridSpan w:val="3"/>
            <w:tcBorders>
              <w:bottom w:val="single" w:sz="4" w:space="0" w:color="auto"/>
            </w:tcBorders>
          </w:tcPr>
          <w:p w:rsidR="00A7360B" w:rsidRPr="0025271B" w:rsidRDefault="00A7360B" w:rsidP="002B17F8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510" w:type="dxa"/>
            <w:vMerge/>
            <w:shd w:val="clear" w:color="auto" w:fill="auto"/>
          </w:tcPr>
          <w:p w:rsidR="00A7360B" w:rsidRPr="0025271B" w:rsidRDefault="00A7360B" w:rsidP="002B17F8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</w:tcPr>
          <w:p w:rsidR="00A7360B" w:rsidRPr="0025271B" w:rsidRDefault="00A7360B" w:rsidP="00CC1060">
            <w:pPr>
              <w:widowControl/>
              <w:adjustRightInd/>
              <w:spacing w:before="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18"/>
                <w:lang w:eastAsia="en-US"/>
              </w:rPr>
              <w:t>Uzasadnienie liczby przyznanych punktów za kryterium specyficzne strategiczne (premiujące)</w:t>
            </w: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 xml:space="preserve"> 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5310" w:type="dxa"/>
            <w:gridSpan w:val="16"/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250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Suma przyznanych punktów za kryteria PREMIUJĄCE</w:t>
            </w:r>
          </w:p>
        </w:tc>
        <w:tc>
          <w:tcPr>
            <w:tcW w:w="3982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510" w:type="dxa"/>
            <w:shd w:val="clear" w:color="auto" w:fill="D9D9D9"/>
            <w:vAlign w:val="center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Cs w:val="22"/>
                <w:lang w:eastAsia="en-US"/>
              </w:rPr>
              <w:t>E.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41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LICZBA PUNKTÓW I DECYZJA O MOŻLIWOŚCI REKOMENDOWANIA DO DOFINANSOWANIA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310" w:type="dxa"/>
            <w:gridSpan w:val="16"/>
            <w:vMerge w:val="restart"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highlight w:val="yellow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ŁĄCZNA LICZBA PUNKTÓW PRZYNANYCH W CZĘŚCI C I D</w:t>
            </w: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BEZWARUNKOWO</w:t>
            </w: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WARUNKOWO</w:t>
            </w:r>
          </w:p>
          <w:p w:rsidR="00A7360B" w:rsidRPr="0025271B" w:rsidRDefault="00A7360B" w:rsidP="000E1CEF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bCs/>
                <w:sz w:val="20"/>
                <w:szCs w:val="18"/>
                <w:lang w:eastAsia="en-US"/>
              </w:rPr>
              <w:t>(O ILE DOTYCZY)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24"/>
        </w:trPr>
        <w:tc>
          <w:tcPr>
            <w:tcW w:w="5310" w:type="dxa"/>
            <w:gridSpan w:val="16"/>
            <w:vMerge/>
            <w:shd w:val="clear" w:color="auto" w:fill="D9D9D9"/>
            <w:vAlign w:val="center"/>
          </w:tcPr>
          <w:p w:rsidR="00A7360B" w:rsidRPr="0025271B" w:rsidRDefault="00A7360B" w:rsidP="00F54C3E">
            <w:pPr>
              <w:widowControl/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</w:p>
        </w:tc>
        <w:tc>
          <w:tcPr>
            <w:tcW w:w="198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  <w:tc>
          <w:tcPr>
            <w:tcW w:w="19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943B83">
            <w:pPr>
              <w:widowControl/>
              <w:adjustRightInd/>
              <w:spacing w:before="120" w:after="120" w:line="276" w:lineRule="auto"/>
              <w:ind w:left="392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CZY PROJEKT SPEŁNIA WYMAGANIA MINIMALNE (uzyskał pozytywną ocenę w części A, B i C), ABY MIEĆ MOŻLIWOŚĆ UZYSKANIA DOFINANSOWANIA </w:t>
            </w:r>
            <w:r w:rsidRPr="0025271B">
              <w:rPr>
                <w:rFonts w:asciiTheme="minorHAnsi" w:hAnsiTheme="minorHAnsi" w:cstheme="minorHAnsi"/>
                <w:sz w:val="20"/>
                <w:szCs w:val="22"/>
                <w:lang w:eastAsia="en-US"/>
              </w:rPr>
              <w:t>(zaznaczyć właściwe znakiem „X”)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3044" w:type="dxa"/>
            <w:gridSpan w:val="5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  <w:p w:rsidR="00A7360B" w:rsidRPr="0025271B" w:rsidRDefault="00A7360B" w:rsidP="000956EB">
            <w:pPr>
              <w:widowControl/>
              <w:adjustRightInd/>
              <w:spacing w:before="0" w:line="240" w:lineRule="auto"/>
              <w:ind w:left="108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(wypełnić część G)</w:t>
            </w:r>
          </w:p>
        </w:tc>
        <w:tc>
          <w:tcPr>
            <w:tcW w:w="3105" w:type="dxa"/>
            <w:gridSpan w:val="14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30"/>
              <w:jc w:val="left"/>
              <w:textAlignment w:val="auto"/>
              <w:rPr>
                <w:rFonts w:asciiTheme="minorHAnsi" w:hAnsiTheme="minorHAnsi" w:cstheme="minorHAnsi"/>
                <w:smallCaps/>
                <w:kern w:val="24"/>
                <w:sz w:val="20"/>
                <w:lang w:eastAsia="en-US"/>
              </w:rPr>
            </w:pP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(podać warunek w części F)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943B83">
            <w:pPr>
              <w:widowControl/>
              <w:adjustRightInd/>
              <w:spacing w:before="0" w:after="200" w:line="276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  <w:r w:rsidRPr="0025271B">
              <w:rPr>
                <w:rFonts w:asciiTheme="minorHAnsi" w:hAnsiTheme="minorHAnsi" w:cstheme="minorHAnsi"/>
                <w:smallCaps/>
                <w:kern w:val="24"/>
                <w:szCs w:val="22"/>
                <w:lang w:eastAsia="en-US"/>
              </w:rPr>
              <w:t xml:space="preserve">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uzasadnić i odrzucić wniosek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292" w:type="dxa"/>
            <w:gridSpan w:val="30"/>
            <w:shd w:val="clear" w:color="auto" w:fill="FFFFFF" w:themeFill="background1"/>
          </w:tcPr>
          <w:p w:rsidR="00A7360B" w:rsidRPr="0025271B" w:rsidRDefault="00A7360B" w:rsidP="00943B83">
            <w:pPr>
              <w:widowControl/>
              <w:adjustRightInd/>
              <w:spacing w:before="0" w:line="240" w:lineRule="auto"/>
              <w:ind w:left="153"/>
              <w:jc w:val="left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Cs/>
                <w:sz w:val="20"/>
                <w:szCs w:val="18"/>
                <w:lang w:eastAsia="en-US"/>
              </w:rPr>
              <w:t>Uzasadnienie niespełnienia wymagań minimalnych (wypełnić w przypadku zaznaczenia odpowiedzi NIE)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10" w:type="dxa"/>
            <w:shd w:val="clear" w:color="auto" w:fill="D9D9D9"/>
          </w:tcPr>
          <w:p w:rsidR="00A7360B" w:rsidRPr="0025271B" w:rsidRDefault="00A7360B" w:rsidP="002A1E07">
            <w:pPr>
              <w:widowControl/>
              <w:tabs>
                <w:tab w:val="left" w:pos="360"/>
              </w:tabs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Cs w:val="22"/>
                <w:lang w:eastAsia="en-US"/>
              </w:rPr>
              <w:t>F.</w:t>
            </w:r>
          </w:p>
        </w:tc>
        <w:tc>
          <w:tcPr>
            <w:tcW w:w="8782" w:type="dxa"/>
            <w:gridSpan w:val="29"/>
            <w:tcBorders>
              <w:bottom w:val="single" w:sz="4" w:space="0" w:color="auto"/>
            </w:tcBorders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NEGOCJACJE (wypełnić jeżeli w części E zaznaczono odpowiedź „TAK WARUNKOWO”)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2727D2">
            <w:pPr>
              <w:widowControl/>
              <w:adjustRightInd/>
              <w:spacing w:before="120" w:after="12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ZAKRES NEGOCJACJI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9292" w:type="dxa"/>
            <w:gridSpan w:val="30"/>
            <w:shd w:val="clear" w:color="auto" w:fill="D9D9D9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120" w:after="120" w:line="276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</w:rPr>
              <w:t>Wybrane warunki w zakresie kryterium dotyczącego budżetu projektu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lastRenderedPageBreak/>
              <w:t>Kwestionowane pozycje wydatków jako niekwalifikowalne lub zbędne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2702" w:type="dxa"/>
            <w:gridSpan w:val="11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325" w:type="dxa"/>
            <w:gridSpan w:val="3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702" w:type="dxa"/>
            <w:gridSpan w:val="11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1701" w:type="dxa"/>
            <w:gridSpan w:val="10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2727D2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tabs>
                <w:tab w:val="left" w:pos="360"/>
              </w:tabs>
              <w:adjustRightInd/>
              <w:spacing w:before="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kern w:val="24"/>
                <w:szCs w:val="22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Kwestionowane wysokości wydatków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2601" w:type="dxa"/>
            <w:gridSpan w:val="4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Pozycja nr</w:t>
            </w:r>
          </w:p>
        </w:tc>
        <w:tc>
          <w:tcPr>
            <w:tcW w:w="1717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Nazwa pozycji</w:t>
            </w:r>
          </w:p>
        </w:tc>
        <w:tc>
          <w:tcPr>
            <w:tcW w:w="1134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Wartość pozycji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 xml:space="preserve">Proponowana wartość </w:t>
            </w:r>
          </w:p>
        </w:tc>
        <w:tc>
          <w:tcPr>
            <w:tcW w:w="2564" w:type="dxa"/>
            <w:gridSpan w:val="6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  <w:lang w:eastAsia="en-US"/>
              </w:rPr>
              <w:t>Uzasadnienie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2601" w:type="dxa"/>
            <w:gridSpan w:val="4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717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1276" w:type="dxa"/>
            <w:gridSpan w:val="7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  <w:tc>
          <w:tcPr>
            <w:tcW w:w="2564" w:type="dxa"/>
            <w:gridSpan w:val="6"/>
            <w:shd w:val="clear" w:color="auto" w:fill="auto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19"/>
              </w:numPr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Proponowana kwota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bottom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……………………………………………….. PLN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pStyle w:val="Akapitzlist"/>
              <w:widowControl/>
              <w:numPr>
                <w:ilvl w:val="0"/>
                <w:numId w:val="20"/>
              </w:numPr>
              <w:adjustRightInd/>
              <w:spacing w:before="0" w:after="200" w:line="240" w:lineRule="auto"/>
              <w:ind w:left="534" w:hanging="28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Pozostałe warunki dotyczące zakresu merytorycznego projektu z części A i B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9292" w:type="dxa"/>
            <w:gridSpan w:val="30"/>
            <w:shd w:val="clear" w:color="auto" w:fill="D9D9D9" w:themeFill="background1" w:themeFillShade="D9"/>
            <w:vAlign w:val="center"/>
          </w:tcPr>
          <w:p w:rsidR="00A7360B" w:rsidRPr="0025271B" w:rsidRDefault="00A7360B" w:rsidP="001F6BFF">
            <w:pPr>
              <w:widowControl/>
              <w:adjustRightInd/>
              <w:spacing w:before="0" w:after="200" w:line="240" w:lineRule="auto"/>
              <w:ind w:left="534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Wskazać zakres negocjacji merytorycznych (co należy zmienić/wyjaśnić?)</w:t>
            </w:r>
          </w:p>
        </w:tc>
      </w:tr>
      <w:tr w:rsidR="00A7360B" w:rsidRPr="0025271B" w:rsidTr="00A7360B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9292" w:type="dxa"/>
            <w:gridSpan w:val="30"/>
            <w:shd w:val="clear" w:color="auto" w:fill="FFFFFF" w:themeFill="background1"/>
            <w:vAlign w:val="center"/>
          </w:tcPr>
          <w:p w:rsidR="00A7360B" w:rsidRPr="0025271B" w:rsidRDefault="00A7360B" w:rsidP="000956EB">
            <w:pPr>
              <w:spacing w:before="0" w:after="20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:rsidR="00A7360B" w:rsidRPr="0025271B" w:rsidRDefault="00A7360B" w:rsidP="003F086F">
            <w:pPr>
              <w:widowControl/>
              <w:adjustRightInd/>
              <w:spacing w:before="0" w:after="20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sz w:val="20"/>
              </w:rPr>
              <w:t>G.</w:t>
            </w:r>
          </w:p>
        </w:tc>
        <w:tc>
          <w:tcPr>
            <w:tcW w:w="8782" w:type="dxa"/>
            <w:gridSpan w:val="29"/>
            <w:shd w:val="clear" w:color="auto" w:fill="D9D9D9" w:themeFill="background1" w:themeFillShade="D9"/>
            <w:vAlign w:val="center"/>
          </w:tcPr>
          <w:p w:rsidR="00A7360B" w:rsidRPr="0025271B" w:rsidRDefault="00A7360B" w:rsidP="000956EB">
            <w:pPr>
              <w:widowControl/>
              <w:adjustRightInd/>
              <w:spacing w:before="0" w:after="200" w:line="240" w:lineRule="auto"/>
              <w:jc w:val="left"/>
              <w:textAlignment w:val="auto"/>
              <w:rPr>
                <w:rFonts w:asciiTheme="minorHAnsi" w:hAnsiTheme="minorHAnsi" w:cstheme="minorHAnsi"/>
                <w:b/>
                <w:sz w:val="20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Czy projekt może zostać przyjęty do realizacji?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</w:t>
            </w:r>
          </w:p>
        </w:tc>
        <w:tc>
          <w:tcPr>
            <w:tcW w:w="2974" w:type="dxa"/>
            <w:gridSpan w:val="12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30"/>
              <w:jc w:val="center"/>
              <w:textAlignment w:val="auto"/>
              <w:rPr>
                <w:rFonts w:asciiTheme="minorHAnsi" w:eastAsia="Times New Roman" w:hAnsiTheme="minorHAnsi" w:cstheme="minorHAnsi"/>
                <w:sz w:val="20"/>
                <w:lang w:eastAsia="ar-SA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□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 xml:space="preserve"> TAK WARUNKOWO</w:t>
            </w:r>
          </w:p>
        </w:tc>
        <w:tc>
          <w:tcPr>
            <w:tcW w:w="3143" w:type="dxa"/>
            <w:gridSpan w:val="11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5271B">
              <w:rPr>
                <w:rFonts w:asciiTheme="minorHAnsi" w:eastAsia="Times New Roman" w:hAnsiTheme="minorHAnsi" w:cstheme="minorHAnsi"/>
                <w:sz w:val="20"/>
                <w:lang w:eastAsia="ar-SA"/>
              </w:rPr>
              <w:t>NIE</w:t>
            </w: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4601" w:type="dxa"/>
            <w:gridSpan w:val="12"/>
            <w:shd w:val="clear" w:color="auto" w:fill="D9D9D9" w:themeFill="background1" w:themeFillShade="D9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Kwota przyznanego dofinansowania:</w:t>
            </w:r>
          </w:p>
        </w:tc>
        <w:tc>
          <w:tcPr>
            <w:tcW w:w="4691" w:type="dxa"/>
            <w:gridSpan w:val="18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kern w:val="24"/>
                <w:sz w:val="20"/>
                <w:lang w:eastAsia="en-US"/>
              </w:rPr>
              <w:t>Data i podpis osoby oceniającej:</w:t>
            </w: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 xml:space="preserve"> 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Zatwierdzone przez: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  <w:tr w:rsidR="0025271B" w:rsidRPr="0025271B" w:rsidTr="00971E7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3175" w:type="dxa"/>
            <w:gridSpan w:val="7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ind w:left="108"/>
              <w:jc w:val="center"/>
              <w:textAlignment w:val="auto"/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</w:pPr>
            <w:r w:rsidRPr="0025271B">
              <w:rPr>
                <w:rFonts w:asciiTheme="minorHAnsi" w:hAnsiTheme="minorHAnsi" w:cstheme="minorHAnsi"/>
                <w:b/>
                <w:kern w:val="24"/>
                <w:sz w:val="20"/>
                <w:lang w:eastAsia="en-US"/>
              </w:rPr>
              <w:t>Data i podpis przewodniczącego/zastępcy przewodniczącego KOP:</w:t>
            </w:r>
          </w:p>
        </w:tc>
        <w:tc>
          <w:tcPr>
            <w:tcW w:w="6117" w:type="dxa"/>
            <w:gridSpan w:val="23"/>
            <w:shd w:val="clear" w:color="auto" w:fill="FFFFFF" w:themeFill="background1"/>
            <w:vAlign w:val="center"/>
          </w:tcPr>
          <w:p w:rsidR="00A7360B" w:rsidRPr="0025271B" w:rsidRDefault="00A7360B" w:rsidP="00DC7BC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Theme="minorHAnsi" w:hAnsiTheme="minorHAnsi" w:cstheme="minorHAnsi"/>
                <w:kern w:val="24"/>
                <w:sz w:val="32"/>
                <w:szCs w:val="32"/>
                <w:lang w:eastAsia="en-US"/>
              </w:rPr>
            </w:pPr>
          </w:p>
        </w:tc>
      </w:tr>
    </w:tbl>
    <w:p w:rsidR="002B17F8" w:rsidRPr="0025271B" w:rsidRDefault="002B17F8" w:rsidP="002B17F8">
      <w:pPr>
        <w:widowControl/>
        <w:adjustRightInd/>
        <w:spacing w:before="0" w:after="200" w:line="276" w:lineRule="auto"/>
        <w:textAlignment w:val="auto"/>
        <w:rPr>
          <w:rFonts w:asciiTheme="minorHAnsi" w:hAnsiTheme="minorHAnsi" w:cstheme="minorHAnsi"/>
          <w:b/>
          <w:kern w:val="24"/>
          <w:szCs w:val="22"/>
          <w:lang w:eastAsia="en-US"/>
        </w:rPr>
      </w:pPr>
    </w:p>
    <w:p w:rsidR="004C28DE" w:rsidRPr="0025271B" w:rsidRDefault="004C28DE">
      <w:pPr>
        <w:rPr>
          <w:rFonts w:asciiTheme="minorHAnsi" w:hAnsiTheme="minorHAnsi" w:cstheme="minorHAnsi"/>
        </w:rPr>
      </w:pPr>
    </w:p>
    <w:sectPr w:rsidR="004C28DE" w:rsidRPr="0025271B" w:rsidSect="00C30A14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D2" w:rsidRDefault="00EC78D2" w:rsidP="002B17F8">
      <w:pPr>
        <w:spacing w:before="0" w:line="240" w:lineRule="auto"/>
      </w:pPr>
      <w:r>
        <w:separator/>
      </w:r>
    </w:p>
  </w:endnote>
  <w:endnote w:type="continuationSeparator" w:id="0">
    <w:p w:rsidR="00EC78D2" w:rsidRDefault="00EC78D2" w:rsidP="002B17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4981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C30A14" w:rsidRPr="00EB7D77" w:rsidRDefault="00C30A14">
        <w:pPr>
          <w:pStyle w:val="Stopka"/>
          <w:jc w:val="right"/>
          <w:rPr>
            <w:rFonts w:asciiTheme="minorHAnsi" w:hAnsiTheme="minorHAnsi" w:cstheme="minorHAnsi"/>
            <w:sz w:val="20"/>
          </w:rPr>
        </w:pPr>
        <w:r w:rsidRPr="00EB7D77">
          <w:rPr>
            <w:rFonts w:asciiTheme="minorHAnsi" w:hAnsiTheme="minorHAnsi" w:cstheme="minorHAnsi"/>
            <w:sz w:val="20"/>
          </w:rPr>
          <w:fldChar w:fldCharType="begin"/>
        </w:r>
        <w:r w:rsidRPr="00EB7D77">
          <w:rPr>
            <w:rFonts w:asciiTheme="minorHAnsi" w:hAnsiTheme="minorHAnsi" w:cstheme="minorHAnsi"/>
            <w:sz w:val="20"/>
          </w:rPr>
          <w:instrText>PAGE   \* MERGEFORMAT</w:instrText>
        </w:r>
        <w:r w:rsidRPr="00EB7D77">
          <w:rPr>
            <w:rFonts w:asciiTheme="minorHAnsi" w:hAnsiTheme="minorHAnsi" w:cstheme="minorHAnsi"/>
            <w:sz w:val="20"/>
          </w:rPr>
          <w:fldChar w:fldCharType="separate"/>
        </w:r>
        <w:r w:rsidR="00157328">
          <w:rPr>
            <w:rFonts w:asciiTheme="minorHAnsi" w:hAnsiTheme="minorHAnsi" w:cstheme="minorHAnsi"/>
            <w:noProof/>
            <w:sz w:val="20"/>
          </w:rPr>
          <w:t>9</w:t>
        </w:r>
        <w:r w:rsidRPr="00EB7D77">
          <w:rPr>
            <w:rFonts w:asciiTheme="minorHAnsi" w:hAnsiTheme="minorHAnsi" w:cstheme="minorHAnsi"/>
            <w:sz w:val="20"/>
          </w:rPr>
          <w:fldChar w:fldCharType="end"/>
        </w:r>
      </w:p>
    </w:sdtContent>
  </w:sdt>
  <w:p w:rsidR="00C30A14" w:rsidRDefault="00C30A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D2" w:rsidRDefault="00EC78D2" w:rsidP="002B17F8">
      <w:pPr>
        <w:spacing w:before="0" w:line="240" w:lineRule="auto"/>
      </w:pPr>
      <w:r>
        <w:separator/>
      </w:r>
    </w:p>
  </w:footnote>
  <w:footnote w:type="continuationSeparator" w:id="0">
    <w:p w:rsidR="00EC78D2" w:rsidRDefault="00EC78D2" w:rsidP="002B17F8">
      <w:pPr>
        <w:spacing w:before="0" w:line="240" w:lineRule="auto"/>
      </w:pPr>
      <w:r>
        <w:continuationSeparator/>
      </w:r>
    </w:p>
  </w:footnote>
  <w:footnote w:id="1">
    <w:p w:rsidR="002B17F8" w:rsidRPr="00E71A39" w:rsidRDefault="002B17F8" w:rsidP="002B17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60B7C">
        <w:rPr>
          <w:sz w:val="16"/>
          <w:szCs w:val="16"/>
          <w:lang w:val="pl-PL"/>
        </w:rPr>
        <w:t>Projekty konkursowe</w:t>
      </w:r>
    </w:p>
  </w:footnote>
  <w:footnote w:id="2">
    <w:p w:rsidR="00A7360B" w:rsidRDefault="00A7360B" w:rsidP="0021612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RPO WP 2014-2020 lub regulaminie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C4" w:rsidRPr="00AB0843" w:rsidRDefault="00AB0843" w:rsidP="007541CC">
    <w:pPr>
      <w:pStyle w:val="Nagwek"/>
      <w:rPr>
        <w:rFonts w:ascii="Times New Roman" w:hAnsi="Times New Roman"/>
        <w:i/>
      </w:rPr>
    </w:pPr>
    <w:r w:rsidRPr="00AB0843">
      <w:rPr>
        <w:rFonts w:ascii="Times New Roman" w:hAnsi="Times New Roman"/>
        <w:i/>
        <w:sz w:val="24"/>
        <w:szCs w:val="24"/>
      </w:rPr>
      <w:t xml:space="preserve">Załącznik 5 </w:t>
    </w:r>
    <w:r w:rsidR="00157328" w:rsidRPr="00157328">
      <w:rPr>
        <w:rFonts w:ascii="Times New Roman" w:hAnsi="Times New Roman"/>
        <w:i/>
        <w:sz w:val="24"/>
        <w:szCs w:val="24"/>
      </w:rPr>
      <w:t>Karta oceny merytorycznej wniosku o dofinansowanie projektu współfinansowanego ze środków EFS w ramach RPO WP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72CE"/>
    <w:multiLevelType w:val="hybridMultilevel"/>
    <w:tmpl w:val="1ABCE686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B1D3A"/>
    <w:multiLevelType w:val="hybridMultilevel"/>
    <w:tmpl w:val="3BF6A1F6"/>
    <w:lvl w:ilvl="0" w:tplc="90C68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0296C"/>
    <w:multiLevelType w:val="hybridMultilevel"/>
    <w:tmpl w:val="DEC61306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BDF5029"/>
    <w:multiLevelType w:val="hybridMultilevel"/>
    <w:tmpl w:val="F1F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481718D"/>
    <w:multiLevelType w:val="hybridMultilevel"/>
    <w:tmpl w:val="E654E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C2697"/>
    <w:multiLevelType w:val="hybridMultilevel"/>
    <w:tmpl w:val="1A104DA8"/>
    <w:lvl w:ilvl="0" w:tplc="8BAE0B20">
      <w:start w:val="15"/>
      <w:numFmt w:val="decimal"/>
      <w:lvlText w:val="%1"/>
      <w:lvlJc w:val="left"/>
      <w:pPr>
        <w:ind w:left="479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9">
    <w:nsid w:val="454E77C0"/>
    <w:multiLevelType w:val="hybridMultilevel"/>
    <w:tmpl w:val="528ADF52"/>
    <w:lvl w:ilvl="0" w:tplc="4224E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1">
    <w:nsid w:val="50DD7C89"/>
    <w:multiLevelType w:val="hybridMultilevel"/>
    <w:tmpl w:val="DD86DFC2"/>
    <w:lvl w:ilvl="0" w:tplc="545E17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07E9B"/>
    <w:multiLevelType w:val="hybridMultilevel"/>
    <w:tmpl w:val="A4B67BD0"/>
    <w:lvl w:ilvl="0" w:tplc="DB5CE80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F539F"/>
    <w:multiLevelType w:val="hybridMultilevel"/>
    <w:tmpl w:val="7B784FB2"/>
    <w:lvl w:ilvl="0" w:tplc="4224E2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57048"/>
    <w:multiLevelType w:val="hybridMultilevel"/>
    <w:tmpl w:val="B3A2ED44"/>
    <w:lvl w:ilvl="0" w:tplc="D956417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7C481A38"/>
    <w:multiLevelType w:val="hybridMultilevel"/>
    <w:tmpl w:val="047C65E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3"/>
  </w:num>
  <w:num w:numId="14">
    <w:abstractNumId w:val="0"/>
  </w:num>
  <w:num w:numId="15">
    <w:abstractNumId w:val="6"/>
  </w:num>
  <w:num w:numId="16">
    <w:abstractNumId w:val="15"/>
  </w:num>
  <w:num w:numId="17">
    <w:abstractNumId w:val="14"/>
  </w:num>
  <w:num w:numId="18">
    <w:abstractNumId w:val="13"/>
  </w:num>
  <w:num w:numId="19">
    <w:abstractNumId w:val="9"/>
  </w:num>
  <w:num w:numId="20">
    <w:abstractNumId w:val="1"/>
  </w:num>
  <w:num w:numId="21">
    <w:abstractNumId w:val="8"/>
  </w:num>
  <w:num w:numId="22">
    <w:abstractNumId w:val="12"/>
  </w:num>
  <w:num w:numId="23">
    <w:abstractNumId w:val="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FD"/>
    <w:rsid w:val="000956EB"/>
    <w:rsid w:val="000B1DA3"/>
    <w:rsid w:val="000E1CEF"/>
    <w:rsid w:val="00157328"/>
    <w:rsid w:val="001B6A5D"/>
    <w:rsid w:val="001F6BFF"/>
    <w:rsid w:val="0021612A"/>
    <w:rsid w:val="0023294A"/>
    <w:rsid w:val="0025271B"/>
    <w:rsid w:val="00265181"/>
    <w:rsid w:val="002727D2"/>
    <w:rsid w:val="00272CB4"/>
    <w:rsid w:val="00275DF3"/>
    <w:rsid w:val="00295C16"/>
    <w:rsid w:val="002B02C4"/>
    <w:rsid w:val="002B17F8"/>
    <w:rsid w:val="002C4B51"/>
    <w:rsid w:val="002E5CDD"/>
    <w:rsid w:val="002F5AE4"/>
    <w:rsid w:val="002F5D29"/>
    <w:rsid w:val="003655D2"/>
    <w:rsid w:val="003A60D5"/>
    <w:rsid w:val="003F081C"/>
    <w:rsid w:val="003F086F"/>
    <w:rsid w:val="00433199"/>
    <w:rsid w:val="00463809"/>
    <w:rsid w:val="004C28DE"/>
    <w:rsid w:val="004D7C93"/>
    <w:rsid w:val="004E506A"/>
    <w:rsid w:val="00504AFD"/>
    <w:rsid w:val="005708AC"/>
    <w:rsid w:val="00581B85"/>
    <w:rsid w:val="00621EA8"/>
    <w:rsid w:val="0062267C"/>
    <w:rsid w:val="00624537"/>
    <w:rsid w:val="006312E8"/>
    <w:rsid w:val="00651D32"/>
    <w:rsid w:val="00660B7C"/>
    <w:rsid w:val="00676160"/>
    <w:rsid w:val="0068077B"/>
    <w:rsid w:val="006E4467"/>
    <w:rsid w:val="007541CC"/>
    <w:rsid w:val="00823B35"/>
    <w:rsid w:val="00835350"/>
    <w:rsid w:val="00892FE1"/>
    <w:rsid w:val="008F31DE"/>
    <w:rsid w:val="00943B83"/>
    <w:rsid w:val="00971E7E"/>
    <w:rsid w:val="00986EA2"/>
    <w:rsid w:val="009D1F0A"/>
    <w:rsid w:val="00A363FD"/>
    <w:rsid w:val="00A7360B"/>
    <w:rsid w:val="00AA3687"/>
    <w:rsid w:val="00AA3F41"/>
    <w:rsid w:val="00AB0843"/>
    <w:rsid w:val="00B02175"/>
    <w:rsid w:val="00B1781B"/>
    <w:rsid w:val="00B82E89"/>
    <w:rsid w:val="00B838AD"/>
    <w:rsid w:val="00BE2ADF"/>
    <w:rsid w:val="00C30A14"/>
    <w:rsid w:val="00C33094"/>
    <w:rsid w:val="00C473CA"/>
    <w:rsid w:val="00CC1060"/>
    <w:rsid w:val="00CD3997"/>
    <w:rsid w:val="00CE1EC4"/>
    <w:rsid w:val="00CE296A"/>
    <w:rsid w:val="00D00389"/>
    <w:rsid w:val="00D1557F"/>
    <w:rsid w:val="00DB58C1"/>
    <w:rsid w:val="00DC0740"/>
    <w:rsid w:val="00DC7BC8"/>
    <w:rsid w:val="00DD01B0"/>
    <w:rsid w:val="00E405AB"/>
    <w:rsid w:val="00E43C8F"/>
    <w:rsid w:val="00EB7D77"/>
    <w:rsid w:val="00EC78D2"/>
    <w:rsid w:val="00EE52E8"/>
    <w:rsid w:val="00EF4404"/>
    <w:rsid w:val="00F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2B17F8"/>
    <w:pPr>
      <w:widowControl/>
      <w:adjustRightInd/>
      <w:spacing w:before="0" w:after="200" w:line="276" w:lineRule="auto"/>
      <w:jc w:val="left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2B17F8"/>
    <w:rPr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2B17F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B7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B7C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14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0A1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14"/>
    <w:rPr>
      <w:rFonts w:ascii="Arial" w:hAnsi="Arial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CF2A-337C-4988-B131-AE38EA4C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2621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Elżbieta Panek</dc:creator>
  <cp:keywords/>
  <dc:description/>
  <cp:lastModifiedBy>Asus</cp:lastModifiedBy>
  <cp:revision>18</cp:revision>
  <cp:lastPrinted>2016-06-16T10:49:00Z</cp:lastPrinted>
  <dcterms:created xsi:type="dcterms:W3CDTF">2016-06-16T09:55:00Z</dcterms:created>
  <dcterms:modified xsi:type="dcterms:W3CDTF">2016-07-17T18:12:00Z</dcterms:modified>
</cp:coreProperties>
</file>