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9B91" w14:textId="77777777" w:rsidR="00BD5835" w:rsidRPr="007B2187" w:rsidRDefault="00B74FF6" w:rsidP="00B74FF6">
      <w:pPr>
        <w:pStyle w:val="Bezodstpw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7B2187">
        <w:rPr>
          <w:rFonts w:ascii="Arial" w:hAnsi="Arial" w:cs="Arial"/>
          <w:noProof/>
          <w:lang w:eastAsia="pl-PL"/>
        </w:rPr>
        <w:drawing>
          <wp:inline distT="0" distB="0" distL="0" distR="0" wp14:anchorId="6D902273" wp14:editId="26016A1C">
            <wp:extent cx="5698800" cy="414000"/>
            <wp:effectExtent l="0" t="0" r="0" b="5715"/>
            <wp:docPr id="7171" name="Obraz 2" descr="Pasek logotypów: Fundusze Europejskie Program Regionalny, Rzeczpospolita Polska, Podkarpackie, Unia Europejska Europejski Fundusze Strukturalne i Inwestycyjne">
              <a:extLst xmlns:a="http://schemas.openxmlformats.org/drawingml/2006/main">
                <a:ext uri="{FF2B5EF4-FFF2-40B4-BE49-F238E27FC236}">
                  <a16:creationId xmlns:a16="http://schemas.microsoft.com/office/drawing/2014/main" id="{093D0D71-A4C5-4501-8113-91DE01582A1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Obraz 2">
                      <a:extLst>
                        <a:ext uri="{FF2B5EF4-FFF2-40B4-BE49-F238E27FC236}">
                          <a16:creationId xmlns:a16="http://schemas.microsoft.com/office/drawing/2014/main" id="{093D0D71-A4C5-4501-8113-91DE01582A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5739" w14:textId="77777777" w:rsidR="00F41AF9" w:rsidRPr="00D65AEC" w:rsidRDefault="00D3254F" w:rsidP="00A603AC">
      <w:pPr>
        <w:pStyle w:val="Tytu"/>
        <w:spacing w:before="3960"/>
        <w:rPr>
          <w:rFonts w:ascii="Arial" w:hAnsi="Arial" w:cs="Arial"/>
        </w:rPr>
      </w:pPr>
      <w:r w:rsidRPr="00D65AEC">
        <w:rPr>
          <w:rFonts w:ascii="Arial" w:hAnsi="Arial" w:cs="Arial"/>
        </w:rPr>
        <w:t xml:space="preserve">Raport z działalności </w:t>
      </w:r>
      <w:r w:rsidRPr="00D65AEC">
        <w:rPr>
          <w:rFonts w:ascii="Arial" w:hAnsi="Arial" w:cs="Arial"/>
        </w:rPr>
        <w:br/>
        <w:t>Rzecznika Funduszy Europejskich</w:t>
      </w:r>
      <w:r w:rsidRPr="00D65AEC">
        <w:rPr>
          <w:rFonts w:ascii="Arial" w:hAnsi="Arial" w:cs="Arial"/>
        </w:rPr>
        <w:br/>
        <w:t>za rok 202</w:t>
      </w:r>
      <w:r w:rsidR="00C7125C">
        <w:rPr>
          <w:rFonts w:ascii="Arial" w:hAnsi="Arial" w:cs="Arial"/>
        </w:rPr>
        <w:t>3</w:t>
      </w:r>
    </w:p>
    <w:p w14:paraId="39487C79" w14:textId="77777777" w:rsidR="00D65AEC" w:rsidRDefault="00D3254F" w:rsidP="00A603AC">
      <w:pPr>
        <w:spacing w:before="6360"/>
        <w:jc w:val="center"/>
        <w:rPr>
          <w:rFonts w:ascii="Arial" w:hAnsi="Arial" w:cs="Arial"/>
        </w:rPr>
      </w:pPr>
      <w:r w:rsidRPr="007B2187">
        <w:rPr>
          <w:rFonts w:ascii="Arial" w:hAnsi="Arial" w:cs="Arial"/>
        </w:rPr>
        <w:t>Rzeszów, 202</w:t>
      </w:r>
      <w:r w:rsidR="00C7125C">
        <w:rPr>
          <w:rFonts w:ascii="Arial" w:hAnsi="Arial" w:cs="Arial"/>
        </w:rPr>
        <w:t>4</w:t>
      </w:r>
      <w:r w:rsidRPr="007B2187">
        <w:rPr>
          <w:rFonts w:ascii="Arial" w:hAnsi="Arial" w:cs="Arial"/>
        </w:rPr>
        <w:t xml:space="preserve"> r.</w:t>
      </w:r>
    </w:p>
    <w:p w14:paraId="2CDC046D" w14:textId="77777777" w:rsidR="00D65AEC" w:rsidRDefault="00D65AE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5A8F13" w14:textId="77777777" w:rsidR="007B2187" w:rsidRPr="007B2187" w:rsidRDefault="007B2187" w:rsidP="000B2CED">
      <w:pPr>
        <w:rPr>
          <w:rFonts w:ascii="Arial" w:hAnsi="Arial" w:cs="Arial"/>
        </w:rPr>
      </w:pPr>
    </w:p>
    <w:p w14:paraId="022FB541" w14:textId="77777777" w:rsidR="007B2187" w:rsidRDefault="007B2187" w:rsidP="00A603AC">
      <w:pPr>
        <w:pStyle w:val="Default"/>
        <w:spacing w:before="3120" w:after="240"/>
      </w:pPr>
      <w:r w:rsidRPr="007B2187">
        <w:rPr>
          <w:b/>
          <w:bCs/>
          <w:i/>
          <w:iCs/>
        </w:rPr>
        <w:t>Nazwa instytucji sporządzającej dokument</w:t>
      </w:r>
      <w:r>
        <w:rPr>
          <w:b/>
          <w:bCs/>
          <w:i/>
          <w:iCs/>
        </w:rPr>
        <w:t>:</w:t>
      </w:r>
    </w:p>
    <w:p w14:paraId="7B4940EC" w14:textId="77777777" w:rsidR="00A471B3" w:rsidRDefault="007B2187" w:rsidP="00A471B3">
      <w:pPr>
        <w:pStyle w:val="Default"/>
      </w:pPr>
      <w:r w:rsidRPr="007B2187">
        <w:t>Urząd Marszałkowski Województwa Podkarpackiego</w:t>
      </w:r>
    </w:p>
    <w:p w14:paraId="7DBB6DDB" w14:textId="77777777" w:rsidR="007B2187" w:rsidRDefault="007B2187" w:rsidP="00A603AC">
      <w:pPr>
        <w:pStyle w:val="Default"/>
        <w:spacing w:before="960" w:after="240"/>
      </w:pPr>
      <w:r w:rsidRPr="007B2187">
        <w:rPr>
          <w:b/>
          <w:bCs/>
          <w:i/>
          <w:iCs/>
        </w:rPr>
        <w:t>Imię i nazwisko osoby odpowiedzialnej za sporządzenie Raportu:</w:t>
      </w:r>
    </w:p>
    <w:p w14:paraId="1A72763A" w14:textId="77777777" w:rsidR="007B2187" w:rsidRDefault="007B2187" w:rsidP="00A471B3">
      <w:pPr>
        <w:pStyle w:val="Default"/>
      </w:pPr>
      <w:r w:rsidRPr="007B2187">
        <w:t xml:space="preserve">Rozalia Mazur </w:t>
      </w:r>
      <w:r w:rsidRPr="007B2187">
        <w:br/>
        <w:t>Rzecznik Funduszy Europejskich</w:t>
      </w:r>
    </w:p>
    <w:p w14:paraId="38B2A46E" w14:textId="77777777" w:rsidR="007B2187" w:rsidRDefault="007B2187" w:rsidP="00A603AC">
      <w:pPr>
        <w:pStyle w:val="Default"/>
        <w:spacing w:before="960" w:after="240"/>
        <w:rPr>
          <w:b/>
          <w:bCs/>
          <w:i/>
          <w:iCs/>
        </w:rPr>
      </w:pPr>
      <w:r w:rsidRPr="007B2187">
        <w:rPr>
          <w:b/>
          <w:bCs/>
          <w:i/>
          <w:iCs/>
        </w:rPr>
        <w:t>Raport przedłożono:</w:t>
      </w:r>
    </w:p>
    <w:p w14:paraId="385ADC17" w14:textId="77777777" w:rsidR="007B2187" w:rsidRPr="007B2187" w:rsidRDefault="007B2187" w:rsidP="00A471B3">
      <w:pPr>
        <w:pStyle w:val="Default"/>
        <w:rPr>
          <w:sz w:val="23"/>
          <w:szCs w:val="23"/>
        </w:rPr>
      </w:pPr>
      <w:r w:rsidRPr="007B2187">
        <w:t>Instytucji Zarządzającej Regionalnym Programem Operacyjnym Województwa Podkarpackiego na lata 2014-2020</w:t>
      </w:r>
      <w:r w:rsidR="006A758F">
        <w:t xml:space="preserve"> oraz programem regionalnym Fundusze Europejskie dla Podkarpacia 2021-2027</w:t>
      </w:r>
    </w:p>
    <w:p w14:paraId="10BA26D0" w14:textId="77777777" w:rsidR="007B2187" w:rsidRDefault="007B218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29736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6FC5D7" w14:textId="77777777" w:rsidR="008811D7" w:rsidRPr="007B2187" w:rsidRDefault="008811D7" w:rsidP="008811D7">
          <w:pPr>
            <w:pStyle w:val="Nagwekspisutreci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7B2187">
            <w:rPr>
              <w:rFonts w:ascii="Arial" w:hAnsi="Arial" w:cs="Arial"/>
              <w:b/>
              <w:bCs/>
              <w:color w:val="auto"/>
            </w:rPr>
            <w:t>Spis treści</w:t>
          </w:r>
        </w:p>
        <w:p w14:paraId="6B059F7F" w14:textId="77777777" w:rsidR="008811D7" w:rsidRPr="007B2187" w:rsidRDefault="008811D7" w:rsidP="008811D7">
          <w:pPr>
            <w:rPr>
              <w:rFonts w:ascii="Arial" w:hAnsi="Arial" w:cs="Arial"/>
            </w:rPr>
          </w:pPr>
        </w:p>
        <w:p w14:paraId="692BCDAA" w14:textId="4570BA2B" w:rsidR="00404EF8" w:rsidRDefault="00C72A4D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2187">
            <w:rPr>
              <w:rFonts w:ascii="Arial" w:hAnsi="Arial" w:cs="Arial"/>
            </w:rPr>
            <w:fldChar w:fldCharType="begin"/>
          </w:r>
          <w:r w:rsidR="008811D7" w:rsidRPr="007B2187">
            <w:rPr>
              <w:rFonts w:ascii="Arial" w:hAnsi="Arial" w:cs="Arial"/>
            </w:rPr>
            <w:instrText xml:space="preserve"> TOC \o "1-3" \h \z \u </w:instrText>
          </w:r>
          <w:r w:rsidRPr="007B2187">
            <w:rPr>
              <w:rFonts w:ascii="Arial" w:hAnsi="Arial" w:cs="Arial"/>
            </w:rPr>
            <w:fldChar w:fldCharType="separate"/>
          </w:r>
          <w:hyperlink w:anchor="_Toc162350536" w:history="1">
            <w:r w:rsidR="00404EF8"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404E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4EF8"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Podstawa prawna i cel raportu</w:t>
            </w:r>
            <w:r w:rsidR="00404EF8">
              <w:rPr>
                <w:noProof/>
                <w:webHidden/>
              </w:rPr>
              <w:tab/>
            </w:r>
            <w:r w:rsidR="00404EF8">
              <w:rPr>
                <w:noProof/>
                <w:webHidden/>
              </w:rPr>
              <w:fldChar w:fldCharType="begin"/>
            </w:r>
            <w:r w:rsidR="00404EF8">
              <w:rPr>
                <w:noProof/>
                <w:webHidden/>
              </w:rPr>
              <w:instrText xml:space="preserve"> PAGEREF _Toc162350536 \h </w:instrText>
            </w:r>
            <w:r w:rsidR="00404EF8">
              <w:rPr>
                <w:noProof/>
                <w:webHidden/>
              </w:rPr>
            </w:r>
            <w:r w:rsidR="00404EF8">
              <w:rPr>
                <w:noProof/>
                <w:webHidden/>
              </w:rPr>
              <w:fldChar w:fldCharType="separate"/>
            </w:r>
            <w:r w:rsidR="00404EF8">
              <w:rPr>
                <w:noProof/>
                <w:webHidden/>
              </w:rPr>
              <w:t>5</w:t>
            </w:r>
            <w:r w:rsidR="00404EF8">
              <w:rPr>
                <w:noProof/>
                <w:webHidden/>
              </w:rPr>
              <w:fldChar w:fldCharType="end"/>
            </w:r>
          </w:hyperlink>
        </w:p>
        <w:p w14:paraId="507DE6E5" w14:textId="28E3E74C" w:rsidR="00404EF8" w:rsidRDefault="00404E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37" w:history="1"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Zakres raportu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FCDDD" w14:textId="229DC5DD" w:rsidR="00404EF8" w:rsidRDefault="00404E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38" w:history="1"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Funkcjonowanie Rzecznika Funduszy Europejskich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955A0" w14:textId="01D2453C" w:rsidR="00404EF8" w:rsidRDefault="00404EF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39" w:history="1"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Otoczenie formalno – prawne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6B9C3" w14:textId="1FAF766E" w:rsidR="00404EF8" w:rsidRDefault="00404EF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0" w:history="1">
            <w:r w:rsidRPr="002F2F90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eastAsiaTheme="minorHAnsi" w:hAnsi="Arial" w:cs="Arial"/>
                <w:b/>
                <w:bCs/>
                <w:noProof/>
                <w:lang w:eastAsia="en-US"/>
              </w:rPr>
              <w:t>Procedury wewnętrzne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13120" w14:textId="121B2387" w:rsidR="00404EF8" w:rsidRDefault="00404E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1" w:history="1"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Zapewnienie odpowiednich kanałów komunikacji między RFE a interesariuszami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676CF" w14:textId="557BFFBD" w:rsidR="00404EF8" w:rsidRDefault="00404E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2" w:history="1"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Działania Rzecznika Funduszy Europejskich wynikające z ustawy wdrożeniowej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8C967" w14:textId="5CE13B6B" w:rsidR="00404EF8" w:rsidRDefault="00404EF8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3" w:history="1"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bCs/>
                <w:noProof/>
              </w:rPr>
              <w:t>Rozpatrywanie zgłoszeń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344F6" w14:textId="4E3212E6" w:rsidR="00404EF8" w:rsidRDefault="00404EF8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4" w:history="1">
            <w:r w:rsidRPr="002F2F90">
              <w:rPr>
                <w:rStyle w:val="Hipercze"/>
                <w:rFonts w:ascii="Arial" w:hAnsi="Arial" w:cs="Arial"/>
                <w:b/>
                <w:noProof/>
              </w:rPr>
              <w:t>5.2 Okresowe przegląd procedur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99BAF" w14:textId="1FF86054" w:rsidR="00404EF8" w:rsidRDefault="00404E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5" w:history="1">
            <w:r w:rsidRPr="002F2F90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hAnsi="Arial" w:cs="Arial"/>
                <w:b/>
                <w:noProof/>
              </w:rPr>
              <w:t>Działania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66E67" w14:textId="3FF167D9" w:rsidR="00404EF8" w:rsidRDefault="00404EF8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350546" w:history="1">
            <w:r w:rsidRPr="002F2F90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F2F90">
              <w:rPr>
                <w:rStyle w:val="Hipercze"/>
                <w:rFonts w:ascii="Arial" w:eastAsiaTheme="minorHAnsi" w:hAnsi="Arial" w:cs="Arial"/>
                <w:b/>
                <w:noProof/>
                <w:lang w:eastAsia="en-US"/>
              </w:rPr>
              <w:t>Wnioski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_Toc162350546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C6BFF" w14:textId="60EC6D59" w:rsidR="008811D7" w:rsidRPr="007B2187" w:rsidRDefault="00C72A4D">
          <w:pPr>
            <w:rPr>
              <w:rFonts w:ascii="Arial" w:hAnsi="Arial" w:cs="Arial"/>
            </w:rPr>
          </w:pPr>
          <w:r w:rsidRPr="007B218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A87CC69" w14:textId="77777777" w:rsidR="003B2B5B" w:rsidRDefault="003B2B5B">
      <w:pPr>
        <w:spacing w:after="200" w:line="276" w:lineRule="auto"/>
        <w:rPr>
          <w:rFonts w:ascii="Arial" w:hAnsi="Arial" w:cs="Arial"/>
          <w:b/>
          <w:bCs/>
        </w:rPr>
      </w:pPr>
    </w:p>
    <w:p w14:paraId="66B9A984" w14:textId="77777777" w:rsidR="003B2B5B" w:rsidRDefault="003B2B5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BA910D4" w14:textId="77777777" w:rsidR="00E25A73" w:rsidRDefault="00E25A73" w:rsidP="00E25A73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51E4">
        <w:rPr>
          <w:rFonts w:ascii="Arial" w:hAnsi="Arial" w:cs="Arial"/>
          <w:b/>
          <w:bCs/>
          <w:sz w:val="28"/>
          <w:szCs w:val="28"/>
        </w:rPr>
        <w:lastRenderedPageBreak/>
        <w:t>Spis załączników</w:t>
      </w:r>
    </w:p>
    <w:p w14:paraId="0305D22E" w14:textId="77777777" w:rsidR="00F151E4" w:rsidRPr="00F151E4" w:rsidRDefault="00F151E4" w:rsidP="00E25A73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F79A17" w14:textId="77777777" w:rsidR="00E25A73" w:rsidRPr="00575170" w:rsidRDefault="00575170" w:rsidP="00575170">
      <w:pPr>
        <w:spacing w:after="200" w:line="276" w:lineRule="auto"/>
        <w:rPr>
          <w:rFonts w:ascii="Arial" w:hAnsi="Arial" w:cs="Arial"/>
          <w:bCs/>
        </w:rPr>
      </w:pPr>
      <w:r w:rsidRPr="00F151E4">
        <w:rPr>
          <w:rFonts w:ascii="Arial" w:hAnsi="Arial" w:cs="Arial"/>
          <w:b/>
          <w:bCs/>
          <w:iCs/>
        </w:rPr>
        <w:t>Załącznik nr 1</w:t>
      </w:r>
      <w:r w:rsidR="00E25A73" w:rsidRPr="00575170">
        <w:rPr>
          <w:rFonts w:ascii="Arial" w:hAnsi="Arial" w:cs="Arial"/>
          <w:b/>
          <w:bCs/>
        </w:rPr>
        <w:t xml:space="preserve"> </w:t>
      </w:r>
      <w:r w:rsidR="00E25A73" w:rsidRPr="00575170">
        <w:rPr>
          <w:rFonts w:ascii="Arial" w:hAnsi="Arial" w:cs="Arial"/>
          <w:bCs/>
        </w:rPr>
        <w:t>Rejestr zgłoszeń przypadków naruszeń Karty Praw Podstawowych/Konwencji o Prawach Osób Niepełnosprawnych, które wpłynęły do Rzecznika Funduszy Europejskich</w:t>
      </w:r>
      <w:r w:rsidR="00545615" w:rsidRPr="00575170">
        <w:rPr>
          <w:rFonts w:ascii="Arial" w:hAnsi="Arial" w:cs="Arial"/>
          <w:bCs/>
        </w:rPr>
        <w:t>.</w:t>
      </w:r>
    </w:p>
    <w:p w14:paraId="78DF2E9B" w14:textId="4AF8A1B5" w:rsidR="00A603AC" w:rsidRDefault="00575170" w:rsidP="00575170">
      <w:pPr>
        <w:spacing w:after="200" w:line="276" w:lineRule="auto"/>
        <w:rPr>
          <w:rFonts w:ascii="Arial" w:hAnsi="Arial" w:cs="Arial"/>
          <w:bCs/>
        </w:rPr>
      </w:pPr>
      <w:r w:rsidRPr="00F151E4">
        <w:rPr>
          <w:rFonts w:ascii="Arial" w:hAnsi="Arial" w:cs="Arial"/>
          <w:b/>
          <w:bCs/>
          <w:iCs/>
        </w:rPr>
        <w:t>Załącznik nr 2</w:t>
      </w:r>
      <w:r>
        <w:rPr>
          <w:rFonts w:ascii="Arial" w:hAnsi="Arial" w:cs="Arial"/>
          <w:bCs/>
        </w:rPr>
        <w:t xml:space="preserve"> </w:t>
      </w:r>
      <w:r w:rsidR="003B2B5B" w:rsidRPr="00575170">
        <w:rPr>
          <w:rFonts w:ascii="Arial" w:hAnsi="Arial" w:cs="Arial"/>
          <w:bCs/>
        </w:rPr>
        <w:t>Rejestr zgłoszeń przypadków naruszeń Karty Praw Podstawowych/Konwencji o Prawach Osób Niepełnosprawnych, które wpłynęły do Rzecznika Praw Obywatelskich</w:t>
      </w:r>
      <w:r w:rsidR="00545615" w:rsidRPr="00575170">
        <w:rPr>
          <w:rFonts w:ascii="Arial" w:hAnsi="Arial" w:cs="Arial"/>
          <w:bCs/>
        </w:rPr>
        <w:t>.</w:t>
      </w:r>
    </w:p>
    <w:p w14:paraId="3F607ADD" w14:textId="77777777" w:rsidR="00A603AC" w:rsidRDefault="00A603AC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C6607B1" w14:textId="77777777" w:rsidR="00876D45" w:rsidRPr="007B2187" w:rsidRDefault="000B2CED" w:rsidP="000E0EFD">
      <w:pPr>
        <w:pStyle w:val="Nagwek1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Toc162350536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Podstawa prawna i cel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0"/>
    </w:p>
    <w:p w14:paraId="5141FB06" w14:textId="77777777" w:rsidR="00876D45" w:rsidRPr="007B2187" w:rsidRDefault="00876D45" w:rsidP="00876D45">
      <w:pPr>
        <w:rPr>
          <w:rFonts w:ascii="Arial" w:hAnsi="Arial" w:cs="Arial"/>
          <w:b/>
          <w:bCs/>
        </w:rPr>
      </w:pPr>
    </w:p>
    <w:p w14:paraId="05D28943" w14:textId="77777777" w:rsidR="00F151E4" w:rsidRDefault="00876D45" w:rsidP="00A95740">
      <w:pPr>
        <w:spacing w:line="360" w:lineRule="auto"/>
        <w:rPr>
          <w:rFonts w:ascii="Arial" w:hAnsi="Arial" w:cs="Arial"/>
        </w:rPr>
      </w:pPr>
      <w:r w:rsidRPr="00844B19">
        <w:rPr>
          <w:rFonts w:ascii="Arial" w:hAnsi="Arial" w:cs="Arial"/>
        </w:rPr>
        <w:t xml:space="preserve">Podstawą opracowania niniejszego Raportu jest art. 14a ust. 7 </w:t>
      </w:r>
      <w:bookmarkStart w:id="1" w:name="_Hlk129863197"/>
      <w:r w:rsidRPr="00844B19">
        <w:rPr>
          <w:rFonts w:ascii="Arial" w:hAnsi="Arial" w:cs="Arial"/>
        </w:rPr>
        <w:t xml:space="preserve">ustawy z dnia 11 lipca 2014 r. </w:t>
      </w:r>
      <w:r w:rsidRPr="00844B19">
        <w:rPr>
          <w:rFonts w:ascii="Arial" w:hAnsi="Arial" w:cs="Arial"/>
          <w:i/>
          <w:iCs/>
        </w:rPr>
        <w:t>o zasadach realizacji programów w zakresie polityki spójności finansowanych w perspektywie finansowej 2014-2020</w:t>
      </w:r>
      <w:r w:rsidR="00655E48">
        <w:rPr>
          <w:rFonts w:ascii="Arial" w:hAnsi="Arial" w:cs="Arial"/>
          <w:i/>
          <w:iCs/>
        </w:rPr>
        <w:t xml:space="preserve"> </w:t>
      </w:r>
      <w:r w:rsidRPr="00844B19">
        <w:rPr>
          <w:rFonts w:ascii="Arial" w:hAnsi="Arial" w:cs="Arial"/>
        </w:rPr>
        <w:t>(</w:t>
      </w:r>
      <w:r w:rsidRPr="00844B19">
        <w:rPr>
          <w:rFonts w:ascii="Arial" w:hAnsi="Arial" w:cs="Arial"/>
          <w:shd w:val="clear" w:color="auto" w:fill="FFFFFF"/>
        </w:rPr>
        <w:t xml:space="preserve">Dz. U. z 2020 r. poz. 818 z </w:t>
      </w:r>
      <w:proofErr w:type="spellStart"/>
      <w:r w:rsidRPr="00844B19">
        <w:rPr>
          <w:rFonts w:ascii="Arial" w:hAnsi="Arial" w:cs="Arial"/>
          <w:shd w:val="clear" w:color="auto" w:fill="FFFFFF"/>
        </w:rPr>
        <w:t>późn</w:t>
      </w:r>
      <w:proofErr w:type="spellEnd"/>
      <w:r w:rsidRPr="00844B19">
        <w:rPr>
          <w:rFonts w:ascii="Arial" w:hAnsi="Arial" w:cs="Arial"/>
          <w:shd w:val="clear" w:color="auto" w:fill="FFFFFF"/>
        </w:rPr>
        <w:t>. zm.</w:t>
      </w:r>
      <w:r w:rsidRPr="00844B19">
        <w:rPr>
          <w:rFonts w:ascii="Arial" w:hAnsi="Arial" w:cs="Arial"/>
        </w:rPr>
        <w:t>)</w:t>
      </w:r>
      <w:r w:rsidR="00655E48">
        <w:rPr>
          <w:rFonts w:ascii="Arial" w:hAnsi="Arial" w:cs="Arial"/>
        </w:rPr>
        <w:t xml:space="preserve"> </w:t>
      </w:r>
      <w:r w:rsidR="00844B19" w:rsidRPr="00844B19">
        <w:rPr>
          <w:rFonts w:ascii="Arial" w:hAnsi="Arial" w:cs="Arial"/>
        </w:rPr>
        <w:t xml:space="preserve">oraz ustawy z dnia 28 kwietnia 2022 r. </w:t>
      </w:r>
      <w:r w:rsidR="00844B19" w:rsidRPr="00381D1B">
        <w:rPr>
          <w:rStyle w:val="markedcontent"/>
          <w:rFonts w:ascii="Arial" w:hAnsi="Arial" w:cs="Arial"/>
          <w:i/>
          <w:iCs/>
        </w:rPr>
        <w:t>o zasadach realizacji zadań finansowanych ze środków europejskich w perspektywie finansowej 2021–2027</w:t>
      </w:r>
      <w:r w:rsidR="00844B19" w:rsidRPr="00844B19">
        <w:rPr>
          <w:rFonts w:ascii="Arial" w:hAnsi="Arial" w:cs="Arial"/>
        </w:rPr>
        <w:t xml:space="preserve"> (Dz. U. z 2022 r. poz. 1079)</w:t>
      </w:r>
      <w:bookmarkEnd w:id="1"/>
      <w:r w:rsidR="00844B19">
        <w:rPr>
          <w:rFonts w:ascii="Arial" w:hAnsi="Arial" w:cs="Arial"/>
        </w:rPr>
        <w:t>.</w:t>
      </w:r>
      <w:r w:rsidR="00FF64B0">
        <w:rPr>
          <w:rFonts w:ascii="Arial" w:hAnsi="Arial" w:cs="Arial"/>
        </w:rPr>
        <w:t xml:space="preserve"> </w:t>
      </w:r>
      <w:r w:rsidRPr="00844B19">
        <w:rPr>
          <w:rFonts w:ascii="Arial" w:hAnsi="Arial" w:cs="Arial"/>
        </w:rPr>
        <w:t>Zgodnie z przywołanym przepisem Rzecznik Funduszy Europejskich</w:t>
      </w:r>
      <w:r w:rsidR="000801E6" w:rsidRPr="00844B19">
        <w:rPr>
          <w:rFonts w:ascii="Arial" w:hAnsi="Arial" w:cs="Arial"/>
        </w:rPr>
        <w:t xml:space="preserve"> (dalej: RFE)</w:t>
      </w:r>
      <w:r w:rsidRPr="00844B19">
        <w:rPr>
          <w:rFonts w:ascii="Arial" w:hAnsi="Arial" w:cs="Arial"/>
        </w:rPr>
        <w:t xml:space="preserve"> sporządza, w terminie do 31 marca, roczny raport ze swojej działalności za poprzedni rok i przedkłada go instytucj</w:t>
      </w:r>
      <w:r w:rsidR="008D0983" w:rsidRPr="00844B19">
        <w:rPr>
          <w:rFonts w:ascii="Arial" w:hAnsi="Arial" w:cs="Arial"/>
        </w:rPr>
        <w:t>i</w:t>
      </w:r>
      <w:r w:rsidRPr="00844B19">
        <w:rPr>
          <w:rFonts w:ascii="Arial" w:hAnsi="Arial" w:cs="Arial"/>
        </w:rPr>
        <w:t xml:space="preserve"> zarządzając</w:t>
      </w:r>
      <w:r w:rsidR="008D0983" w:rsidRPr="00844B19">
        <w:rPr>
          <w:rFonts w:ascii="Arial" w:hAnsi="Arial" w:cs="Arial"/>
        </w:rPr>
        <w:t>ej</w:t>
      </w:r>
      <w:r w:rsidRPr="00844B19">
        <w:rPr>
          <w:rFonts w:ascii="Arial" w:hAnsi="Arial" w:cs="Arial"/>
        </w:rPr>
        <w:t>, któr</w:t>
      </w:r>
      <w:r w:rsidR="008D0983" w:rsidRPr="00844B19">
        <w:rPr>
          <w:rFonts w:ascii="Arial" w:hAnsi="Arial" w:cs="Arial"/>
        </w:rPr>
        <w:t>a</w:t>
      </w:r>
      <w:r w:rsidRPr="00844B19">
        <w:rPr>
          <w:rFonts w:ascii="Arial" w:hAnsi="Arial" w:cs="Arial"/>
        </w:rPr>
        <w:t xml:space="preserve"> zamieszcz</w:t>
      </w:r>
      <w:r w:rsidR="008D0983" w:rsidRPr="00844B19">
        <w:rPr>
          <w:rFonts w:ascii="Arial" w:hAnsi="Arial" w:cs="Arial"/>
        </w:rPr>
        <w:t>a</w:t>
      </w:r>
      <w:r w:rsidRPr="00844B19">
        <w:rPr>
          <w:rFonts w:ascii="Arial" w:hAnsi="Arial" w:cs="Arial"/>
        </w:rPr>
        <w:t xml:space="preserve"> go na </w:t>
      </w:r>
      <w:r w:rsidR="002C4A54">
        <w:rPr>
          <w:rFonts w:ascii="Arial" w:hAnsi="Arial" w:cs="Arial"/>
        </w:rPr>
        <w:t>swojej</w:t>
      </w:r>
    </w:p>
    <w:p w14:paraId="6B47FA55" w14:textId="574B7BA0" w:rsidR="008F2575" w:rsidRPr="00844B19" w:rsidRDefault="002C4A54" w:rsidP="00A95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stronie internetowej</w:t>
      </w:r>
      <w:r w:rsidR="00876D45" w:rsidRPr="00844B19">
        <w:rPr>
          <w:rFonts w:ascii="Arial" w:hAnsi="Arial" w:cs="Arial"/>
        </w:rPr>
        <w:t xml:space="preserve">. </w:t>
      </w:r>
    </w:p>
    <w:p w14:paraId="435B70F6" w14:textId="77777777" w:rsidR="008F2575" w:rsidRPr="00844B19" w:rsidRDefault="008F2575" w:rsidP="00A95740">
      <w:pPr>
        <w:spacing w:line="360" w:lineRule="auto"/>
        <w:rPr>
          <w:rFonts w:ascii="Arial" w:hAnsi="Arial" w:cs="Arial"/>
        </w:rPr>
      </w:pPr>
    </w:p>
    <w:p w14:paraId="26095E5E" w14:textId="77777777" w:rsidR="000B2CED" w:rsidRPr="007B2187" w:rsidRDefault="00572D21" w:rsidP="00A95740">
      <w:pPr>
        <w:spacing w:line="360" w:lineRule="auto"/>
        <w:rPr>
          <w:rFonts w:ascii="Arial" w:hAnsi="Arial" w:cs="Arial"/>
          <w:b/>
          <w:bCs/>
        </w:rPr>
      </w:pPr>
      <w:r w:rsidRPr="007B2187">
        <w:rPr>
          <w:rFonts w:ascii="Arial" w:hAnsi="Arial" w:cs="Arial"/>
        </w:rPr>
        <w:t xml:space="preserve">Celem sporządzenia raportu jest monitorowanie realizacji zadań Rzecznika oraz ocena wpływu jego działalności na realizację </w:t>
      </w:r>
      <w:r w:rsidR="00876D45" w:rsidRPr="007B2187">
        <w:rPr>
          <w:rFonts w:ascii="Arial" w:hAnsi="Arial" w:cs="Arial"/>
        </w:rPr>
        <w:t xml:space="preserve">Regionalnego Programu Operacyjnego Województwa Podkarpackiego </w:t>
      </w:r>
      <w:r w:rsidR="00FF64B0">
        <w:rPr>
          <w:rFonts w:ascii="Arial" w:hAnsi="Arial" w:cs="Arial"/>
        </w:rPr>
        <w:t xml:space="preserve">na lata 2014-2020 </w:t>
      </w:r>
      <w:r w:rsidR="00876D45" w:rsidRPr="007B2187">
        <w:rPr>
          <w:rFonts w:ascii="Arial" w:hAnsi="Arial" w:cs="Arial"/>
        </w:rPr>
        <w:t>(RPO WP)</w:t>
      </w:r>
      <w:r w:rsidR="00FF64B0">
        <w:rPr>
          <w:rFonts w:ascii="Arial" w:hAnsi="Arial" w:cs="Arial"/>
        </w:rPr>
        <w:t xml:space="preserve"> </w:t>
      </w:r>
      <w:r w:rsidR="00844B19">
        <w:rPr>
          <w:rFonts w:ascii="Arial" w:hAnsi="Arial" w:cs="Arial"/>
        </w:rPr>
        <w:t xml:space="preserve">oraz programu regionalnego Fundusze Europejskie dla Podkarpacia 2021-2027 (FEP) </w:t>
      </w:r>
      <w:r w:rsidR="00CC3ECF" w:rsidRPr="007B2187">
        <w:rPr>
          <w:rFonts w:ascii="Arial" w:hAnsi="Arial" w:cs="Arial"/>
        </w:rPr>
        <w:t>w okresie objętym sprawozdaniem</w:t>
      </w:r>
      <w:r w:rsidR="008F2575" w:rsidRPr="007B2187">
        <w:rPr>
          <w:rFonts w:ascii="Arial" w:hAnsi="Arial" w:cs="Arial"/>
          <w:b/>
          <w:bCs/>
        </w:rPr>
        <w:t>.</w:t>
      </w:r>
    </w:p>
    <w:p w14:paraId="5075FD2F" w14:textId="77777777" w:rsidR="00CC3ECF" w:rsidRPr="007B2187" w:rsidRDefault="00CC3ECF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162350537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Zakres </w:t>
      </w:r>
      <w:r w:rsidR="00572D21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aportu</w:t>
      </w:r>
      <w:bookmarkEnd w:id="2"/>
    </w:p>
    <w:p w14:paraId="597EE763" w14:textId="77777777" w:rsidR="00CC3ECF" w:rsidRPr="007B2187" w:rsidRDefault="00572D21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Raport przedstawia opis i wyniki działań podjętych przez </w:t>
      </w:r>
      <w:r w:rsidR="000801E6" w:rsidRPr="007B2187">
        <w:rPr>
          <w:rFonts w:ascii="Arial" w:hAnsi="Arial" w:cs="Arial"/>
        </w:rPr>
        <w:t xml:space="preserve">RFE </w:t>
      </w:r>
      <w:r w:rsidRPr="007B2187">
        <w:rPr>
          <w:rFonts w:ascii="Arial" w:hAnsi="Arial" w:cs="Arial"/>
        </w:rPr>
        <w:t>w okresie sprawozdawczym tj. w 202</w:t>
      </w:r>
      <w:r w:rsidR="00C7125C">
        <w:rPr>
          <w:rFonts w:ascii="Arial" w:hAnsi="Arial" w:cs="Arial"/>
        </w:rPr>
        <w:t>3</w:t>
      </w:r>
      <w:r w:rsidRPr="007B2187">
        <w:rPr>
          <w:rFonts w:ascii="Arial" w:hAnsi="Arial" w:cs="Arial"/>
        </w:rPr>
        <w:t xml:space="preserve"> r. i zawiera (o ile dotyczy):</w:t>
      </w:r>
    </w:p>
    <w:p w14:paraId="747FAFB5" w14:textId="77777777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funkcjonowaniem </w:t>
      </w:r>
      <w:r w:rsidR="000801E6" w:rsidRPr="007B2187">
        <w:rPr>
          <w:rFonts w:ascii="Arial" w:eastAsiaTheme="minorHAnsi" w:hAnsi="Arial" w:cs="Arial"/>
          <w:lang w:eastAsia="en-US"/>
        </w:rPr>
        <w:t xml:space="preserve">stanowiska pracy </w:t>
      </w:r>
      <w:r w:rsidRPr="007B2187">
        <w:rPr>
          <w:rFonts w:ascii="Arial" w:eastAsiaTheme="minorHAnsi" w:hAnsi="Arial" w:cs="Arial"/>
          <w:lang w:eastAsia="en-US"/>
        </w:rPr>
        <w:t>Rzecznik</w:t>
      </w:r>
      <w:r w:rsidR="000801E6" w:rsidRPr="007B2187">
        <w:rPr>
          <w:rFonts w:ascii="Arial" w:eastAsiaTheme="minorHAnsi" w:hAnsi="Arial" w:cs="Arial"/>
          <w:lang w:eastAsia="en-US"/>
        </w:rPr>
        <w:t>a</w:t>
      </w:r>
      <w:r w:rsidRPr="007B2187">
        <w:rPr>
          <w:rFonts w:ascii="Arial" w:eastAsiaTheme="minorHAnsi" w:hAnsi="Arial" w:cs="Arial"/>
          <w:lang w:eastAsia="en-US"/>
        </w:rPr>
        <w:t xml:space="preserve"> Funduszy Europejskich w Urzędzie Marszałkowskim Województwa </w:t>
      </w:r>
      <w:r w:rsidR="000801E6" w:rsidRPr="007B2187">
        <w:rPr>
          <w:rFonts w:ascii="Arial" w:eastAsiaTheme="minorHAnsi" w:hAnsi="Arial" w:cs="Arial"/>
          <w:lang w:eastAsia="en-US"/>
        </w:rPr>
        <w:t>Podkarpackiego</w:t>
      </w:r>
      <w:r w:rsidRPr="007B2187">
        <w:rPr>
          <w:rFonts w:ascii="Arial" w:eastAsiaTheme="minorHAnsi" w:hAnsi="Arial" w:cs="Arial"/>
          <w:lang w:eastAsia="en-US"/>
        </w:rPr>
        <w:t>;</w:t>
      </w:r>
    </w:p>
    <w:p w14:paraId="61849E6D" w14:textId="77777777" w:rsidR="00FD5BB1" w:rsidRPr="007B2187" w:rsidRDefault="00FD5BB1" w:rsidP="00A95740">
      <w:pPr>
        <w:pStyle w:val="Akapitzlist"/>
        <w:numPr>
          <w:ilvl w:val="0"/>
          <w:numId w:val="10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 xml:space="preserve">Opis działań </w:t>
      </w:r>
      <w:r w:rsidR="000801E6" w:rsidRPr="007B2187">
        <w:rPr>
          <w:rFonts w:ascii="Arial" w:eastAsiaTheme="minorHAnsi" w:hAnsi="Arial" w:cs="Arial"/>
          <w:lang w:eastAsia="en-US"/>
        </w:rPr>
        <w:t>RFE</w:t>
      </w:r>
      <w:r w:rsidRPr="007B2187">
        <w:rPr>
          <w:rFonts w:ascii="Arial" w:eastAsiaTheme="minorHAnsi" w:hAnsi="Arial" w:cs="Arial"/>
          <w:lang w:eastAsia="en-US"/>
        </w:rPr>
        <w:t xml:space="preserve"> związanych z wykonywaniem zadań wynikających z </w:t>
      </w:r>
      <w:r w:rsidR="00381D1B" w:rsidRPr="00844B19">
        <w:rPr>
          <w:rFonts w:ascii="Arial" w:hAnsi="Arial" w:cs="Arial"/>
        </w:rPr>
        <w:t xml:space="preserve">ustawy z dnia 11 lipca 2014 r. </w:t>
      </w:r>
      <w:r w:rsidR="00381D1B" w:rsidRPr="00844B19">
        <w:rPr>
          <w:rFonts w:ascii="Arial" w:hAnsi="Arial" w:cs="Arial"/>
          <w:i/>
          <w:iCs/>
        </w:rPr>
        <w:t>o zasadach realizacji programów w zakresie polityki spójności finansowanych w perspektywie finansowej 2014-</w:t>
      </w:r>
      <w:r w:rsidR="00FF64B0">
        <w:rPr>
          <w:rFonts w:ascii="Arial" w:hAnsi="Arial" w:cs="Arial"/>
          <w:i/>
          <w:iCs/>
        </w:rPr>
        <w:t xml:space="preserve">2021 </w:t>
      </w:r>
      <w:r w:rsidR="00381D1B" w:rsidRPr="00844B19">
        <w:rPr>
          <w:rFonts w:ascii="Arial" w:hAnsi="Arial" w:cs="Arial"/>
        </w:rPr>
        <w:t xml:space="preserve">oraz ustawy </w:t>
      </w:r>
      <w:r w:rsidR="00FF64B0">
        <w:rPr>
          <w:rFonts w:ascii="Arial" w:hAnsi="Arial" w:cs="Arial"/>
        </w:rPr>
        <w:br/>
      </w:r>
      <w:r w:rsidR="00381D1B" w:rsidRPr="00844B19">
        <w:rPr>
          <w:rFonts w:ascii="Arial" w:hAnsi="Arial" w:cs="Arial"/>
        </w:rPr>
        <w:t xml:space="preserve">z dnia 28 kwietnia 2022 r. </w:t>
      </w:r>
      <w:r w:rsidR="00381D1B" w:rsidRPr="00844B19">
        <w:rPr>
          <w:rStyle w:val="markedcontent"/>
          <w:rFonts w:ascii="Arial" w:hAnsi="Arial" w:cs="Arial"/>
        </w:rPr>
        <w:t>o zasadach realizacji zadań finansowanych ze środków europejskich w perspektywie finansowej 2021–2027</w:t>
      </w:r>
      <w:r w:rsidRPr="007B2187">
        <w:rPr>
          <w:rFonts w:ascii="Arial" w:eastAsiaTheme="minorHAnsi" w:hAnsi="Arial" w:cs="Arial"/>
          <w:lang w:eastAsia="en-US"/>
        </w:rPr>
        <w:t>, w tym informacje w zakresie:</w:t>
      </w:r>
    </w:p>
    <w:p w14:paraId="37BE9630" w14:textId="77777777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rozpatrzonych zgłoszeń,</w:t>
      </w:r>
    </w:p>
    <w:p w14:paraId="25947A11" w14:textId="77777777" w:rsidR="00FD5BB1" w:rsidRPr="007B2187" w:rsidRDefault="00FD5BB1" w:rsidP="00A95740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przygotowanych i przekazanych do właściwych instytucji rekomendacji, w tym informacje na temat:</w:t>
      </w:r>
    </w:p>
    <w:p w14:paraId="4C1BB4B8" w14:textId="77777777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stanowiska właściwej instytucji do rekomendacji,</w:t>
      </w:r>
    </w:p>
    <w:p w14:paraId="5DF0C8D0" w14:textId="77777777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lastRenderedPageBreak/>
        <w:t xml:space="preserve">działań przewidywanych lub podjętych przez właściwą instytucję </w:t>
      </w:r>
      <w:r w:rsidR="00FF64B0">
        <w:rPr>
          <w:rFonts w:ascii="Arial" w:eastAsiaTheme="minorHAnsi" w:hAnsi="Arial" w:cs="Arial"/>
          <w:lang w:eastAsia="en-US"/>
        </w:rPr>
        <w:br/>
      </w:r>
      <w:r w:rsidRPr="007B2187">
        <w:rPr>
          <w:rFonts w:ascii="Arial" w:eastAsiaTheme="minorHAnsi" w:hAnsi="Arial" w:cs="Arial"/>
          <w:lang w:eastAsia="en-US"/>
        </w:rPr>
        <w:t>w celu ewentualnego wdrożenia rekomendacji,</w:t>
      </w:r>
    </w:p>
    <w:p w14:paraId="7954C8D2" w14:textId="77777777" w:rsidR="00FD5BB1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lang w:eastAsia="en-US"/>
        </w:rPr>
        <w:t>postępu we wprowadzaniu przyjętych przez właściwą instytucję rekomendacji</w:t>
      </w:r>
      <w:r w:rsidR="008D0983">
        <w:rPr>
          <w:rFonts w:ascii="Arial" w:eastAsiaTheme="minorHAnsi" w:hAnsi="Arial" w:cs="Arial"/>
          <w:lang w:eastAsia="en-US"/>
        </w:rPr>
        <w:t>,</w:t>
      </w:r>
    </w:p>
    <w:p w14:paraId="44A92AC2" w14:textId="77777777" w:rsidR="008F2575" w:rsidRPr="007B2187" w:rsidRDefault="00FD5BB1" w:rsidP="00A95740">
      <w:pPr>
        <w:pStyle w:val="Akapitzlist"/>
        <w:numPr>
          <w:ilvl w:val="0"/>
          <w:numId w:val="12"/>
        </w:numPr>
        <w:spacing w:line="360" w:lineRule="auto"/>
        <w:ind w:left="1560"/>
        <w:rPr>
          <w:rFonts w:ascii="Arial" w:hAnsi="Arial" w:cs="Arial"/>
          <w:b/>
          <w:bCs/>
        </w:rPr>
      </w:pPr>
      <w:r w:rsidRPr="007B2187">
        <w:rPr>
          <w:rFonts w:ascii="Arial" w:eastAsiaTheme="minorHAnsi" w:hAnsi="Arial" w:cs="Arial"/>
          <w:lang w:eastAsia="en-US"/>
        </w:rPr>
        <w:t>przeprowadzonych przeglądach procedur.</w:t>
      </w:r>
    </w:p>
    <w:p w14:paraId="28DA21BB" w14:textId="77777777" w:rsidR="008F2575" w:rsidRPr="007B2187" w:rsidRDefault="00FD5BB1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162350538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Funkcjonowanie Rzecznika Funduszy Europejskich</w:t>
      </w:r>
      <w:bookmarkEnd w:id="3"/>
    </w:p>
    <w:p w14:paraId="534CC0D3" w14:textId="77777777" w:rsidR="004D711D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" w:name="_Toc162350539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Otoczenie </w:t>
      </w:r>
      <w:proofErr w:type="spellStart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formalno</w:t>
      </w:r>
      <w:proofErr w:type="spellEnd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prawne</w:t>
      </w:r>
      <w:bookmarkEnd w:id="4"/>
    </w:p>
    <w:p w14:paraId="428E39D7" w14:textId="77777777" w:rsidR="000801E6" w:rsidRPr="007B2187" w:rsidRDefault="000801E6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Obowiązek powołania</w:t>
      </w:r>
      <w:r w:rsidR="00C73D7B">
        <w:rPr>
          <w:rFonts w:ascii="Arial" w:hAnsi="Arial" w:cs="Arial"/>
        </w:rPr>
        <w:t xml:space="preserve"> RFE</w:t>
      </w:r>
      <w:r w:rsidRPr="007B2187">
        <w:rPr>
          <w:rFonts w:ascii="Arial" w:hAnsi="Arial" w:cs="Arial"/>
        </w:rPr>
        <w:t xml:space="preserve"> przez Instytucj</w:t>
      </w:r>
      <w:r w:rsidR="002C4A54">
        <w:rPr>
          <w:rFonts w:ascii="Arial" w:hAnsi="Arial" w:cs="Arial"/>
        </w:rPr>
        <w:t>ę</w:t>
      </w:r>
      <w:r w:rsidRPr="007B2187">
        <w:rPr>
          <w:rFonts w:ascii="Arial" w:hAnsi="Arial" w:cs="Arial"/>
        </w:rPr>
        <w:t xml:space="preserve"> Zarządzającą wynika z art. 14a ust. </w:t>
      </w:r>
      <w:r w:rsidR="00E914C5">
        <w:rPr>
          <w:rFonts w:ascii="Arial" w:hAnsi="Arial" w:cs="Arial"/>
        </w:rPr>
        <w:br/>
      </w:r>
      <w:r w:rsidRPr="007B2187">
        <w:rPr>
          <w:rFonts w:ascii="Arial" w:hAnsi="Arial" w:cs="Arial"/>
        </w:rPr>
        <w:t xml:space="preserve">1 </w:t>
      </w:r>
      <w:r w:rsidR="00156819" w:rsidRPr="00844B19">
        <w:rPr>
          <w:rFonts w:ascii="Arial" w:hAnsi="Arial" w:cs="Arial"/>
        </w:rPr>
        <w:t xml:space="preserve">ustawy z dnia 11 lipca 2014 r. </w:t>
      </w:r>
      <w:r w:rsidR="00156819" w:rsidRPr="00844B19">
        <w:rPr>
          <w:rFonts w:ascii="Arial" w:hAnsi="Arial" w:cs="Arial"/>
          <w:i/>
          <w:iCs/>
        </w:rPr>
        <w:t>o zasadach realizacji programów w zakresie polityki spójności finansowanych w perspektywie finansowej 2014-2020</w:t>
      </w:r>
      <w:r w:rsidR="00FF64B0">
        <w:rPr>
          <w:rFonts w:ascii="Arial" w:hAnsi="Arial" w:cs="Arial"/>
          <w:i/>
          <w:iCs/>
        </w:rPr>
        <w:t xml:space="preserve"> </w:t>
      </w:r>
      <w:r w:rsidR="00156819" w:rsidRPr="00844B19">
        <w:rPr>
          <w:rFonts w:ascii="Arial" w:hAnsi="Arial" w:cs="Arial"/>
        </w:rPr>
        <w:t>(</w:t>
      </w:r>
      <w:r w:rsidR="00156819" w:rsidRPr="00844B19">
        <w:rPr>
          <w:rFonts w:ascii="Arial" w:hAnsi="Arial" w:cs="Arial"/>
          <w:shd w:val="clear" w:color="auto" w:fill="FFFFFF"/>
        </w:rPr>
        <w:t xml:space="preserve">Dz. U. z 2020 r. poz. 818 z </w:t>
      </w:r>
      <w:proofErr w:type="spellStart"/>
      <w:r w:rsidR="00156819" w:rsidRPr="00844B19">
        <w:rPr>
          <w:rFonts w:ascii="Arial" w:hAnsi="Arial" w:cs="Arial"/>
          <w:shd w:val="clear" w:color="auto" w:fill="FFFFFF"/>
        </w:rPr>
        <w:t>późn</w:t>
      </w:r>
      <w:proofErr w:type="spellEnd"/>
      <w:r w:rsidR="00156819" w:rsidRPr="00844B19">
        <w:rPr>
          <w:rFonts w:ascii="Arial" w:hAnsi="Arial" w:cs="Arial"/>
          <w:shd w:val="clear" w:color="auto" w:fill="FFFFFF"/>
        </w:rPr>
        <w:t>. zm.</w:t>
      </w:r>
      <w:r w:rsidR="00156819" w:rsidRPr="00844B19">
        <w:rPr>
          <w:rFonts w:ascii="Arial" w:hAnsi="Arial" w:cs="Arial"/>
        </w:rPr>
        <w:t>)</w:t>
      </w:r>
      <w:r w:rsidR="00FF64B0">
        <w:rPr>
          <w:rFonts w:ascii="Arial" w:hAnsi="Arial" w:cs="Arial"/>
        </w:rPr>
        <w:t xml:space="preserve"> </w:t>
      </w:r>
      <w:r w:rsidR="00156819" w:rsidRPr="00844B19">
        <w:rPr>
          <w:rFonts w:ascii="Arial" w:hAnsi="Arial" w:cs="Arial"/>
        </w:rPr>
        <w:t xml:space="preserve">oraz ustawy z dnia 28 kwietnia 2022 r. </w:t>
      </w:r>
      <w:r w:rsidR="00156819" w:rsidRPr="00381D1B">
        <w:rPr>
          <w:rStyle w:val="markedcontent"/>
          <w:rFonts w:ascii="Arial" w:hAnsi="Arial" w:cs="Arial"/>
          <w:i/>
          <w:iCs/>
        </w:rPr>
        <w:t>o zasadach realizacji zadań finansowanych ze środków europejskich w perspektywie finansowej 2021–2027</w:t>
      </w:r>
      <w:r w:rsidR="00156819" w:rsidRPr="00844B19">
        <w:rPr>
          <w:rFonts w:ascii="Arial" w:hAnsi="Arial" w:cs="Arial"/>
        </w:rPr>
        <w:t xml:space="preserve"> (Dz. U. z 2022 r. poz. 1079)</w:t>
      </w:r>
      <w:r w:rsidR="00156819">
        <w:rPr>
          <w:rFonts w:ascii="Arial" w:hAnsi="Arial" w:cs="Arial"/>
        </w:rPr>
        <w:t>.</w:t>
      </w:r>
    </w:p>
    <w:p w14:paraId="654DC91E" w14:textId="0B317AA0" w:rsidR="0000073E" w:rsidRPr="00C73D7B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C73D7B">
        <w:rPr>
          <w:rFonts w:ascii="Arial" w:eastAsiaTheme="minorHAnsi" w:hAnsi="Arial" w:cs="Arial"/>
          <w:color w:val="000000"/>
          <w:lang w:eastAsia="en-US"/>
        </w:rPr>
        <w:t xml:space="preserve">Zakres zadań w świetle </w:t>
      </w:r>
      <w:r w:rsidR="00156819">
        <w:rPr>
          <w:rFonts w:ascii="Arial" w:eastAsiaTheme="minorHAnsi" w:hAnsi="Arial" w:cs="Arial"/>
          <w:color w:val="000000"/>
          <w:lang w:eastAsia="en-US"/>
        </w:rPr>
        <w:t>ww.</w:t>
      </w:r>
      <w:r w:rsidR="00F151E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56819">
        <w:rPr>
          <w:rFonts w:ascii="Arial" w:eastAsiaTheme="minorHAnsi" w:hAnsi="Arial" w:cs="Arial"/>
          <w:color w:val="000000"/>
          <w:lang w:eastAsia="en-US"/>
        </w:rPr>
        <w:t>uchwał</w:t>
      </w:r>
      <w:r w:rsidRPr="00C73D7B">
        <w:rPr>
          <w:rFonts w:ascii="Arial" w:eastAsiaTheme="minorHAnsi" w:hAnsi="Arial" w:cs="Arial"/>
          <w:color w:val="000000"/>
          <w:lang w:eastAsia="en-US"/>
        </w:rPr>
        <w:t xml:space="preserve">, który powierzono RFE uregulowano w art. 14a ust. 3. W otwartym katalogu zadań ustawodawca wyszczególnił przyjmowanie </w:t>
      </w:r>
      <w:r w:rsidR="00156819">
        <w:rPr>
          <w:rFonts w:ascii="Arial" w:eastAsiaTheme="minorHAnsi" w:hAnsi="Arial" w:cs="Arial"/>
          <w:color w:val="000000"/>
          <w:lang w:eastAsia="en-US"/>
        </w:rPr>
        <w:br/>
      </w:r>
      <w:r w:rsidRPr="00C73D7B">
        <w:rPr>
          <w:rFonts w:ascii="Arial" w:eastAsiaTheme="minorHAnsi" w:hAnsi="Arial" w:cs="Arial"/>
          <w:color w:val="000000"/>
          <w:lang w:eastAsia="en-US"/>
        </w:rPr>
        <w:t>i rozpatrywanie zgłoszeń przyjmujących charakter skarg, wniosków odnoszących się do działalności danej instytucji jak i udzielanie stosownych wyjaśnień w tym zakresie</w:t>
      </w:r>
      <w:r w:rsidR="00844B19" w:rsidRPr="00C73D7B">
        <w:rPr>
          <w:rFonts w:ascii="Arial" w:hAnsi="Arial" w:cs="Arial"/>
        </w:rPr>
        <w:t xml:space="preserve"> oraz </w:t>
      </w:r>
      <w:r w:rsidR="00844B19" w:rsidRPr="00C73D7B">
        <w:rPr>
          <w:rStyle w:val="markedcontent"/>
          <w:rFonts w:ascii="Arial" w:hAnsi="Arial" w:cs="Arial"/>
        </w:rPr>
        <w:t>realizowanie funkcji mediacyjnej w kontaktach podmiotu przekazującego zgłoszenie z właściwą</w:t>
      </w:r>
      <w:r w:rsidR="00F151E4">
        <w:rPr>
          <w:rStyle w:val="markedcontent"/>
          <w:rFonts w:ascii="Arial" w:hAnsi="Arial" w:cs="Arial"/>
        </w:rPr>
        <w:t xml:space="preserve"> </w:t>
      </w:r>
      <w:r w:rsidR="00844B19" w:rsidRPr="00C73D7B">
        <w:rPr>
          <w:rStyle w:val="markedcontent"/>
          <w:rFonts w:ascii="Arial" w:hAnsi="Arial" w:cs="Arial"/>
        </w:rPr>
        <w:t>instytucją</w:t>
      </w:r>
      <w:r w:rsidR="00C73D7B" w:rsidRPr="00C73D7B">
        <w:rPr>
          <w:rStyle w:val="markedcontent"/>
          <w:rFonts w:ascii="Arial" w:hAnsi="Arial" w:cs="Arial"/>
        </w:rPr>
        <w:t>.</w:t>
      </w:r>
      <w:r w:rsidRPr="00C73D7B">
        <w:rPr>
          <w:rFonts w:ascii="Arial" w:eastAsiaTheme="minorHAnsi" w:hAnsi="Arial" w:cs="Arial"/>
          <w:color w:val="000000"/>
          <w:lang w:eastAsia="en-US"/>
        </w:rPr>
        <w:t xml:space="preserve"> RFE ma obowiązek również podejmowania działań zmierzających do usprawnienia realizacji danego programu poprzez dokonywanie okresowych przeglądów procedur jaki formułowanie propozycji usprawnień dla właściwej instytucji. </w:t>
      </w:r>
    </w:p>
    <w:p w14:paraId="74295FD5" w14:textId="043A1389" w:rsidR="0000073E" w:rsidRPr="007B2187" w:rsidRDefault="0000073E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Wprowadzenie funkcji </w:t>
      </w:r>
      <w:r w:rsidR="00C73D7B">
        <w:rPr>
          <w:rFonts w:ascii="Arial" w:eastAsiaTheme="minorHAnsi" w:hAnsi="Arial" w:cs="Arial"/>
          <w:color w:val="000000"/>
          <w:lang w:eastAsia="en-US"/>
        </w:rPr>
        <w:t>RFE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miało na celu powołanie do życia instytucji, która poprzez kontakt zarówno z wnioskodawcami, beneficjentami oraz innymi podmiotami zainteresowanymi wdrażaniem funduszy unijnych będzie</w:t>
      </w:r>
      <w:r w:rsidR="00F151E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B2187">
        <w:rPr>
          <w:rFonts w:ascii="Arial" w:eastAsiaTheme="minorHAnsi" w:hAnsi="Arial" w:cs="Arial"/>
          <w:lang w:eastAsia="en-US"/>
        </w:rPr>
        <w:t xml:space="preserve">odpowiedzialna za sygnalizowanie poszczególnym instytucjom systemu wdrażania propozycji usprawnień w procesie realizacji zadań związanych z wydatkowaniem środków unijnych. </w:t>
      </w:r>
    </w:p>
    <w:p w14:paraId="724E69B5" w14:textId="77777777" w:rsidR="0000073E" w:rsidRPr="007B2187" w:rsidRDefault="0000073E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bookmarkStart w:id="5" w:name="_Toc162350540"/>
      <w:r w:rsidRPr="007B2187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Procedury wewnętrzne</w:t>
      </w:r>
      <w:bookmarkEnd w:id="5"/>
    </w:p>
    <w:p w14:paraId="453A445B" w14:textId="77777777" w:rsidR="008F2575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Zarząd Województwa Podkarpackiego jako Instytucja Zarządzająca Regionalnym Programem Operacyjnym na lata 2014-2020</w:t>
      </w:r>
      <w:r w:rsidR="00C73D7B">
        <w:rPr>
          <w:rFonts w:ascii="Arial" w:hAnsi="Arial" w:cs="Arial"/>
        </w:rPr>
        <w:t xml:space="preserve"> oraz programem regionalnym Fundusze Europejskie dla Podkarpacia 2021-2027</w:t>
      </w:r>
      <w:r w:rsidRPr="007B2187">
        <w:rPr>
          <w:rFonts w:ascii="Arial" w:hAnsi="Arial" w:cs="Arial"/>
        </w:rPr>
        <w:t xml:space="preserve">, powołał Rzecznika Funduszy Europejskich </w:t>
      </w:r>
      <w:bookmarkStart w:id="6" w:name="_Hlk129783548"/>
      <w:r w:rsidRPr="007B2187">
        <w:rPr>
          <w:rFonts w:ascii="Arial" w:hAnsi="Arial" w:cs="Arial"/>
        </w:rPr>
        <w:lastRenderedPageBreak/>
        <w:t>Uchwałą Nr 372/7797/17 z dnia 28 listopada 2017 r</w:t>
      </w:r>
      <w:r w:rsidR="00C73D7B">
        <w:rPr>
          <w:rFonts w:ascii="Arial" w:hAnsi="Arial" w:cs="Arial"/>
        </w:rPr>
        <w:t xml:space="preserve">, która została zmieniona </w:t>
      </w:r>
      <w:bookmarkEnd w:id="6"/>
      <w:r w:rsidR="005D1942" w:rsidRPr="007B2187">
        <w:rPr>
          <w:rFonts w:ascii="Arial" w:hAnsi="Arial" w:cs="Arial"/>
        </w:rPr>
        <w:t xml:space="preserve">Uchwałą Nr </w:t>
      </w:r>
      <w:r w:rsidR="00C73D7B">
        <w:rPr>
          <w:rFonts w:ascii="Arial" w:hAnsi="Arial" w:cs="Arial"/>
        </w:rPr>
        <w:t>445/9207/22</w:t>
      </w:r>
      <w:r w:rsidR="005D1942" w:rsidRPr="007B2187">
        <w:rPr>
          <w:rFonts w:ascii="Arial" w:hAnsi="Arial" w:cs="Arial"/>
        </w:rPr>
        <w:t xml:space="preserve"> z dnia </w:t>
      </w:r>
      <w:r w:rsidR="00C73D7B">
        <w:rPr>
          <w:rFonts w:ascii="Arial" w:hAnsi="Arial" w:cs="Arial"/>
        </w:rPr>
        <w:t>20 grudnia 2022</w:t>
      </w:r>
      <w:r w:rsidR="005D1942" w:rsidRPr="007B2187">
        <w:rPr>
          <w:rFonts w:ascii="Arial" w:hAnsi="Arial" w:cs="Arial"/>
        </w:rPr>
        <w:t xml:space="preserve"> r</w:t>
      </w:r>
      <w:r w:rsidR="00C7125C">
        <w:rPr>
          <w:rFonts w:ascii="Arial" w:hAnsi="Arial" w:cs="Arial"/>
        </w:rPr>
        <w:t>.</w:t>
      </w:r>
    </w:p>
    <w:p w14:paraId="675D3DC9" w14:textId="77777777" w:rsidR="00DF247A" w:rsidRPr="007B2187" w:rsidRDefault="008F2575" w:rsidP="00A95740">
      <w:pPr>
        <w:spacing w:line="360" w:lineRule="auto"/>
        <w:ind w:firstLine="360"/>
        <w:rPr>
          <w:rFonts w:ascii="Arial" w:hAnsi="Arial" w:cs="Arial"/>
        </w:rPr>
      </w:pPr>
      <w:bookmarkStart w:id="7" w:name="_Hlk67657823"/>
      <w:r w:rsidRPr="007B2187">
        <w:rPr>
          <w:rFonts w:ascii="Arial" w:hAnsi="Arial" w:cs="Arial"/>
        </w:rPr>
        <w:t xml:space="preserve">Rzecznik Funduszy Europejskich </w:t>
      </w:r>
      <w:bookmarkEnd w:id="7"/>
      <w:r w:rsidRPr="007B2187">
        <w:rPr>
          <w:rFonts w:ascii="Arial" w:hAnsi="Arial" w:cs="Arial"/>
        </w:rPr>
        <w:t xml:space="preserve">swoją funkcję pełni w Kancelarii Zarządu Urzędu Marszałkowskiego Województwa Podkarpackiego w Rzeszowie. </w:t>
      </w:r>
    </w:p>
    <w:p w14:paraId="7F1822FB" w14:textId="77777777" w:rsidR="001661BA" w:rsidRPr="007B2187" w:rsidRDefault="008F2575" w:rsidP="00FF64B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Szczegółowy zakres zadań i organizacja stanowiska RFE zostały określone Zarządzeniem Nr 16/2021 Marszałka Województwa Podkarpackiego z dnia 15 marca 2021 r. w sprawie określenia organizacji wewnętrznej oraz szczegółowego zakresu działania Kancelarii Zarządu. </w:t>
      </w:r>
      <w:r w:rsidR="00156819">
        <w:rPr>
          <w:rFonts w:ascii="Arial" w:hAnsi="Arial" w:cs="Arial"/>
        </w:rPr>
        <w:t>RFE</w:t>
      </w:r>
      <w:r w:rsidRPr="007B2187">
        <w:rPr>
          <w:rFonts w:ascii="Arial" w:hAnsi="Arial" w:cs="Arial"/>
        </w:rPr>
        <w:t xml:space="preserve"> w zakresie swoich zadań podlega bezpośrednio Zarządowi Województwa Podkarpackiego. </w:t>
      </w:r>
    </w:p>
    <w:p w14:paraId="5C02E4A7" w14:textId="77777777" w:rsidR="001661BA" w:rsidRPr="007B2187" w:rsidRDefault="00156819" w:rsidP="00A95740">
      <w:pPr>
        <w:spacing w:line="360" w:lineRule="auto"/>
        <w:ind w:firstLine="3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RFE</w:t>
      </w:r>
      <w:r w:rsidR="001661BA" w:rsidRPr="007B2187">
        <w:rPr>
          <w:rFonts w:ascii="Arial" w:eastAsiaTheme="minorHAnsi" w:hAnsi="Arial" w:cs="Arial"/>
          <w:lang w:eastAsia="en-US"/>
        </w:rPr>
        <w:t xml:space="preserve"> został również powołany jako obserwator w skład Komitetu Monitorującego Regionalny Program Operacyjny Województwa Podkarpackiego na lata 2014-2020</w:t>
      </w:r>
      <w:r w:rsidR="00C73D7B">
        <w:rPr>
          <w:rFonts w:ascii="Arial" w:eastAsiaTheme="minorHAnsi" w:hAnsi="Arial" w:cs="Arial"/>
          <w:lang w:eastAsia="en-US"/>
        </w:rPr>
        <w:t xml:space="preserve"> oraz programu regionalnego Fundusze Europejskie dla </w:t>
      </w:r>
      <w:r w:rsidR="00BF4E63">
        <w:rPr>
          <w:rFonts w:ascii="Arial" w:eastAsiaTheme="minorHAnsi" w:hAnsi="Arial" w:cs="Arial"/>
          <w:lang w:eastAsia="en-US"/>
        </w:rPr>
        <w:t>P</w:t>
      </w:r>
      <w:r w:rsidR="00C73D7B">
        <w:rPr>
          <w:rFonts w:ascii="Arial" w:eastAsiaTheme="minorHAnsi" w:hAnsi="Arial" w:cs="Arial"/>
          <w:lang w:eastAsia="en-US"/>
        </w:rPr>
        <w:t>odkarpacia</w:t>
      </w:r>
      <w:r w:rsidR="00BF4E63">
        <w:rPr>
          <w:rFonts w:ascii="Arial" w:eastAsiaTheme="minorHAnsi" w:hAnsi="Arial" w:cs="Arial"/>
          <w:lang w:eastAsia="en-US"/>
        </w:rPr>
        <w:t xml:space="preserve"> 2021-2027</w:t>
      </w:r>
      <w:r w:rsidR="001661BA" w:rsidRPr="007B2187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RFE</w:t>
      </w:r>
      <w:r w:rsidR="001661BA" w:rsidRPr="007B2187">
        <w:rPr>
          <w:rFonts w:ascii="Arial" w:eastAsiaTheme="minorHAnsi" w:hAnsi="Arial" w:cs="Arial"/>
          <w:lang w:eastAsia="en-US"/>
        </w:rPr>
        <w:t xml:space="preserve"> ma prawo uczestnictwa w obradach oraz prawo zabierania głosu i wyrażania opinii w każdej ze spraw będących przedmiotem obrad. Nie przysługuje mu prawo głosowania.</w:t>
      </w:r>
    </w:p>
    <w:p w14:paraId="760AC30A" w14:textId="7777777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" w:name="_Toc162350541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Zapewnienie odpowiednich kanałów komunikacji między RFE a</w:t>
      </w:r>
      <w:r w:rsidR="00A95740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interesariuszami</w:t>
      </w:r>
      <w:bookmarkEnd w:id="8"/>
    </w:p>
    <w:p w14:paraId="15E957D0" w14:textId="77777777" w:rsidR="0067610F" w:rsidRPr="0067610F" w:rsidRDefault="00DA4C6B" w:rsidP="00A95740">
      <w:pPr>
        <w:spacing w:line="360" w:lineRule="auto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Wszelkie niezbędne informacje dotyczące RFE zamieszczono na stronie internetowej pod adresem </w:t>
      </w:r>
      <w:hyperlink r:id="rId9" w:history="1">
        <w:r w:rsidR="0067610F" w:rsidRPr="0067610F">
          <w:rPr>
            <w:rStyle w:val="Hipercze"/>
            <w:rFonts w:ascii="Arial" w:hAnsi="Arial" w:cs="Arial"/>
          </w:rPr>
          <w:t>https://funduszeue.podkarpackie.pl/kontakt</w:t>
        </w:r>
      </w:hyperlink>
    </w:p>
    <w:p w14:paraId="33DA7FBC" w14:textId="77777777" w:rsidR="00F576AB" w:rsidRPr="007B2187" w:rsidRDefault="00156819" w:rsidP="00A95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RFE</w:t>
      </w:r>
      <w:r w:rsidR="00F576AB" w:rsidRPr="007B2187">
        <w:rPr>
          <w:rFonts w:ascii="Arial" w:hAnsi="Arial" w:cs="Arial"/>
        </w:rPr>
        <w:t xml:space="preserve"> zapewnia możliwość kontaktu: </w:t>
      </w:r>
    </w:p>
    <w:p w14:paraId="60631979" w14:textId="77777777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Telefonicznego</w:t>
      </w:r>
    </w:p>
    <w:p w14:paraId="54D5306A" w14:textId="77777777" w:rsidR="00F576AB" w:rsidRPr="007B2187" w:rsidRDefault="00F576AB" w:rsidP="004D711D">
      <w:pPr>
        <w:spacing w:line="360" w:lineRule="auto"/>
        <w:ind w:firstLine="708"/>
        <w:jc w:val="both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17 </w:t>
      </w:r>
      <w:r w:rsidR="00FA2131">
        <w:rPr>
          <w:rFonts w:ascii="Arial" w:hAnsi="Arial" w:cs="Arial"/>
        </w:rPr>
        <w:t>860</w:t>
      </w:r>
      <w:r w:rsidRPr="007B2187">
        <w:rPr>
          <w:rFonts w:ascii="Arial" w:hAnsi="Arial" w:cs="Arial"/>
        </w:rPr>
        <w:t xml:space="preserve"> 6</w:t>
      </w:r>
      <w:r w:rsidR="00FA2131">
        <w:rPr>
          <w:rFonts w:ascii="Arial" w:hAnsi="Arial" w:cs="Arial"/>
        </w:rPr>
        <w:t>746</w:t>
      </w:r>
      <w:r w:rsidRPr="007B2187">
        <w:rPr>
          <w:rFonts w:ascii="Arial" w:hAnsi="Arial" w:cs="Arial"/>
        </w:rPr>
        <w:t xml:space="preserve"> lub +48 605 080 369 </w:t>
      </w:r>
    </w:p>
    <w:p w14:paraId="11AF3D35" w14:textId="77777777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Elektronicznego</w:t>
      </w:r>
    </w:p>
    <w:p w14:paraId="0ACBE6E9" w14:textId="77777777" w:rsidR="00F576AB" w:rsidRPr="007B2187" w:rsidRDefault="00F576AB" w:rsidP="00A95740">
      <w:pPr>
        <w:spacing w:line="360" w:lineRule="auto"/>
        <w:ind w:left="708" w:right="-144"/>
        <w:rPr>
          <w:rFonts w:ascii="Arial" w:hAnsi="Arial" w:cs="Arial"/>
        </w:rPr>
      </w:pPr>
      <w:r w:rsidRPr="007B2187">
        <w:rPr>
          <w:rFonts w:ascii="Arial" w:hAnsi="Arial" w:cs="Arial"/>
          <w:color w:val="000000" w:themeColor="text1"/>
        </w:rPr>
        <w:t>rzecznikrpo@podkarpackie.pl</w:t>
      </w:r>
    </w:p>
    <w:p w14:paraId="4B662527" w14:textId="77777777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 xml:space="preserve">Pisemnego </w:t>
      </w:r>
    </w:p>
    <w:p w14:paraId="28AC1EF6" w14:textId="77777777" w:rsidR="00F576AB" w:rsidRDefault="00F576AB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>Korespondencję do Rzecznika można kierować na ogólny adres korespondencyjny Urzędu Marszałkowskiego Województwa Podkarpackiego: al. Łukasza Cieplińskiego 4, 35-010 Rzeszów (z dopiskiem „</w:t>
      </w:r>
      <w:r w:rsidR="0067610F">
        <w:rPr>
          <w:rFonts w:ascii="Arial" w:hAnsi="Arial" w:cs="Arial"/>
        </w:rPr>
        <w:t>Z</w:t>
      </w:r>
      <w:r w:rsidRPr="007B2187">
        <w:rPr>
          <w:rFonts w:ascii="Arial" w:hAnsi="Arial" w:cs="Arial"/>
        </w:rPr>
        <w:t xml:space="preserve">głoszenie do Rzecznika Funduszy Europejskich”). </w:t>
      </w:r>
    </w:p>
    <w:p w14:paraId="6E2C9C61" w14:textId="77777777" w:rsidR="00F576AB" w:rsidRPr="00A95740" w:rsidRDefault="00F576AB" w:rsidP="00D65AEC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</w:rPr>
      </w:pPr>
      <w:r w:rsidRPr="00A95740">
        <w:rPr>
          <w:rFonts w:ascii="Arial" w:hAnsi="Arial" w:cs="Arial"/>
          <w:b/>
          <w:bCs/>
        </w:rPr>
        <w:t>Osobistego</w:t>
      </w:r>
    </w:p>
    <w:p w14:paraId="40782D59" w14:textId="77777777" w:rsidR="00F576AB" w:rsidRPr="007B2187" w:rsidRDefault="00882364" w:rsidP="00A95740">
      <w:pPr>
        <w:spacing w:line="360" w:lineRule="auto"/>
        <w:ind w:left="708"/>
        <w:rPr>
          <w:rFonts w:ascii="Arial" w:hAnsi="Arial" w:cs="Arial"/>
        </w:rPr>
      </w:pPr>
      <w:r w:rsidRPr="007B2187">
        <w:rPr>
          <w:rFonts w:ascii="Arial" w:hAnsi="Arial" w:cs="Arial"/>
        </w:rPr>
        <w:t xml:space="preserve">Rzecznik przyjmuje </w:t>
      </w:r>
      <w:r w:rsidR="00156819">
        <w:rPr>
          <w:rFonts w:ascii="Arial" w:hAnsi="Arial" w:cs="Arial"/>
        </w:rPr>
        <w:t>S</w:t>
      </w:r>
      <w:r w:rsidRPr="007B2187">
        <w:rPr>
          <w:rFonts w:ascii="Arial" w:hAnsi="Arial" w:cs="Arial"/>
        </w:rPr>
        <w:t>trony osobiście w siedzibie Urzędu po uprzednim telefonicznym umówieniu terminu</w:t>
      </w:r>
      <w:r w:rsidR="00F576AB" w:rsidRPr="007B2187">
        <w:rPr>
          <w:rFonts w:ascii="Arial" w:hAnsi="Arial" w:cs="Arial"/>
        </w:rPr>
        <w:t>.</w:t>
      </w:r>
    </w:p>
    <w:p w14:paraId="5D708FC3" w14:textId="77777777" w:rsidR="00F576AB" w:rsidRPr="007B2187" w:rsidRDefault="00F576AB" w:rsidP="004D711D">
      <w:pPr>
        <w:pStyle w:val="Nagwek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_Toc162350542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Działa</w:t>
      </w:r>
      <w:r w:rsidR="00DA4C6B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nia</w:t>
      </w:r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Rzecznika Funduszy Europejskich </w:t>
      </w:r>
      <w:r w:rsidR="001A58F9"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wynikające z ustawy wdrożeniowej</w:t>
      </w:r>
      <w:bookmarkEnd w:id="9"/>
    </w:p>
    <w:p w14:paraId="42482347" w14:textId="77777777" w:rsidR="00F576AB" w:rsidRPr="007B2187" w:rsidRDefault="00F576AB" w:rsidP="004D711D">
      <w:pPr>
        <w:pStyle w:val="Nagwek2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Toc162350543"/>
      <w:r w:rsidRPr="007B2187">
        <w:rPr>
          <w:rFonts w:ascii="Arial" w:hAnsi="Arial" w:cs="Arial"/>
          <w:b/>
          <w:bCs/>
          <w:color w:val="000000" w:themeColor="text1"/>
          <w:sz w:val="24"/>
          <w:szCs w:val="24"/>
        </w:rPr>
        <w:t>Rozpatrywanie zgłoszeń</w:t>
      </w:r>
      <w:bookmarkEnd w:id="10"/>
    </w:p>
    <w:p w14:paraId="647E22CC" w14:textId="77777777" w:rsidR="001A58F9" w:rsidRPr="000D1B41" w:rsidRDefault="00DA4C6B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W okresie sprawozdawczym tj. od 1 stycznia do 31 grudnia 202</w:t>
      </w:r>
      <w:r w:rsidR="0067610F">
        <w:rPr>
          <w:rFonts w:ascii="Arial" w:hAnsi="Arial" w:cs="Arial"/>
        </w:rPr>
        <w:t>3</w:t>
      </w:r>
      <w:r w:rsidRPr="007B2187">
        <w:rPr>
          <w:rFonts w:ascii="Arial" w:hAnsi="Arial" w:cs="Arial"/>
        </w:rPr>
        <w:t xml:space="preserve"> roku do RFE wpłynęło </w:t>
      </w:r>
      <w:r w:rsidR="005B3650">
        <w:rPr>
          <w:rFonts w:ascii="Arial" w:hAnsi="Arial" w:cs="Arial"/>
        </w:rPr>
        <w:t>5</w:t>
      </w:r>
      <w:r w:rsidRPr="000D1B41">
        <w:rPr>
          <w:rFonts w:ascii="Arial" w:hAnsi="Arial" w:cs="Arial"/>
        </w:rPr>
        <w:t xml:space="preserve"> zgłosze</w:t>
      </w:r>
      <w:r w:rsidR="00CD7595" w:rsidRPr="000D1B41">
        <w:rPr>
          <w:rFonts w:ascii="Arial" w:hAnsi="Arial" w:cs="Arial"/>
        </w:rPr>
        <w:t>ń</w:t>
      </w:r>
      <w:r w:rsidR="00C610B5" w:rsidRPr="000D1B41">
        <w:rPr>
          <w:rFonts w:ascii="Arial" w:hAnsi="Arial" w:cs="Arial"/>
        </w:rPr>
        <w:t xml:space="preserve">. </w:t>
      </w:r>
      <w:r w:rsidR="00CD7595" w:rsidRPr="000D1B41">
        <w:rPr>
          <w:rFonts w:ascii="Arial" w:hAnsi="Arial" w:cs="Arial"/>
        </w:rPr>
        <w:t xml:space="preserve">To jest o </w:t>
      </w:r>
      <w:r w:rsidR="00875E5D" w:rsidRPr="000D1B41">
        <w:rPr>
          <w:rFonts w:ascii="Arial" w:hAnsi="Arial" w:cs="Arial"/>
        </w:rPr>
        <w:t>1</w:t>
      </w:r>
      <w:r w:rsidR="00CD7595" w:rsidRPr="000D1B41">
        <w:rPr>
          <w:rFonts w:ascii="Arial" w:hAnsi="Arial" w:cs="Arial"/>
        </w:rPr>
        <w:t xml:space="preserve"> zgłosze</w:t>
      </w:r>
      <w:r w:rsidR="005B3650">
        <w:rPr>
          <w:rFonts w:ascii="Arial" w:hAnsi="Arial" w:cs="Arial"/>
        </w:rPr>
        <w:t>nie</w:t>
      </w:r>
      <w:r w:rsidR="00CD7595" w:rsidRPr="000D1B41">
        <w:rPr>
          <w:rFonts w:ascii="Arial" w:hAnsi="Arial" w:cs="Arial"/>
        </w:rPr>
        <w:t xml:space="preserve"> mniej w stosunku do roku 202</w:t>
      </w:r>
      <w:r w:rsidR="005B3650">
        <w:rPr>
          <w:rFonts w:ascii="Arial" w:hAnsi="Arial" w:cs="Arial"/>
        </w:rPr>
        <w:t>2</w:t>
      </w:r>
      <w:r w:rsidR="00CD7595" w:rsidRPr="000D1B41">
        <w:rPr>
          <w:rFonts w:ascii="Arial" w:hAnsi="Arial" w:cs="Arial"/>
        </w:rPr>
        <w:t>.</w:t>
      </w:r>
    </w:p>
    <w:p w14:paraId="5609DB4D" w14:textId="77777777" w:rsidR="00234944" w:rsidRPr="000D1B41" w:rsidRDefault="00875E5D" w:rsidP="00A95740">
      <w:pPr>
        <w:spacing w:line="360" w:lineRule="auto"/>
        <w:ind w:firstLine="360"/>
        <w:rPr>
          <w:rFonts w:ascii="Arial" w:eastAsia="Calibri" w:hAnsi="Arial" w:cs="Arial"/>
        </w:rPr>
      </w:pPr>
      <w:r w:rsidRPr="000D1B41">
        <w:rPr>
          <w:rFonts w:ascii="Arial" w:eastAsia="Calibri" w:hAnsi="Arial" w:cs="Arial"/>
        </w:rPr>
        <w:t>Wi</w:t>
      </w:r>
      <w:r w:rsidR="00EE63C2" w:rsidRPr="000D1B41">
        <w:rPr>
          <w:rFonts w:ascii="Arial" w:eastAsia="Calibri" w:hAnsi="Arial" w:cs="Arial"/>
        </w:rPr>
        <w:t>ększość zgłoszeń wpłynęła</w:t>
      </w:r>
      <w:r w:rsidR="00C610B5" w:rsidRPr="000D1B41">
        <w:rPr>
          <w:rFonts w:ascii="Arial" w:eastAsia="Calibri" w:hAnsi="Arial" w:cs="Arial"/>
        </w:rPr>
        <w:t xml:space="preserve"> za pośrednictwem poczty elektronicznej tj. łącznie </w:t>
      </w:r>
      <w:r w:rsidR="005B3650">
        <w:rPr>
          <w:rFonts w:ascii="Arial" w:eastAsia="Calibri" w:hAnsi="Arial" w:cs="Arial"/>
        </w:rPr>
        <w:t>3</w:t>
      </w:r>
      <w:r w:rsidR="00487639">
        <w:rPr>
          <w:rFonts w:ascii="Arial" w:eastAsia="Calibri" w:hAnsi="Arial" w:cs="Arial"/>
        </w:rPr>
        <w:t xml:space="preserve"> </w:t>
      </w:r>
      <w:r w:rsidRPr="000D1B41">
        <w:rPr>
          <w:rFonts w:ascii="Arial" w:eastAsia="Calibri" w:hAnsi="Arial" w:cs="Arial"/>
        </w:rPr>
        <w:t>zgłoszenia</w:t>
      </w:r>
      <w:r w:rsidR="00F52694" w:rsidRPr="000D1B41">
        <w:rPr>
          <w:rFonts w:ascii="Arial" w:eastAsia="Calibri" w:hAnsi="Arial" w:cs="Arial"/>
        </w:rPr>
        <w:t>,</w:t>
      </w:r>
      <w:r w:rsidR="00DE5C1F">
        <w:rPr>
          <w:rFonts w:ascii="Arial" w:eastAsia="Calibri" w:hAnsi="Arial" w:cs="Arial"/>
        </w:rPr>
        <w:t xml:space="preserve"> </w:t>
      </w:r>
      <w:r w:rsidRPr="000D1B41">
        <w:rPr>
          <w:rFonts w:ascii="Arial" w:eastAsia="Calibri" w:hAnsi="Arial" w:cs="Arial"/>
        </w:rPr>
        <w:t xml:space="preserve">pozostałe </w:t>
      </w:r>
      <w:r w:rsidR="005B3650">
        <w:rPr>
          <w:rFonts w:ascii="Arial" w:eastAsia="Calibri" w:hAnsi="Arial" w:cs="Arial"/>
        </w:rPr>
        <w:t>pisemnie</w:t>
      </w:r>
      <w:r w:rsidR="00F52694" w:rsidRPr="000D1B41">
        <w:rPr>
          <w:rFonts w:ascii="Arial" w:eastAsia="Calibri" w:hAnsi="Arial" w:cs="Arial"/>
        </w:rPr>
        <w:t xml:space="preserve">. </w:t>
      </w:r>
    </w:p>
    <w:p w14:paraId="532F0817" w14:textId="77777777" w:rsidR="005B3650" w:rsidRDefault="005B3650" w:rsidP="00A95740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Wśród zgłoszeń 3 dotyczyły programu regionalnego FEP, pozostałe RPO.</w:t>
      </w:r>
    </w:p>
    <w:p w14:paraId="4E564281" w14:textId="77777777" w:rsidR="00234944" w:rsidRDefault="001661BA" w:rsidP="00A95740">
      <w:pPr>
        <w:spacing w:line="360" w:lineRule="auto"/>
        <w:ind w:firstLine="360"/>
        <w:rPr>
          <w:rFonts w:ascii="Arial" w:hAnsi="Arial" w:cs="Arial"/>
        </w:rPr>
      </w:pPr>
      <w:r w:rsidRPr="000D1B41">
        <w:rPr>
          <w:rFonts w:ascii="Arial" w:hAnsi="Arial" w:cs="Arial"/>
          <w:color w:val="000000" w:themeColor="text1"/>
        </w:rPr>
        <w:t xml:space="preserve">Zgłoszenia miały przeważnie charakter </w:t>
      </w:r>
      <w:r w:rsidRPr="000D1B41">
        <w:rPr>
          <w:rFonts w:ascii="Arial" w:hAnsi="Arial" w:cs="Arial"/>
        </w:rPr>
        <w:t xml:space="preserve">prośby o interwencję lub zbadania sprawy i udzielenia informacji. </w:t>
      </w:r>
      <w:r w:rsidR="00234944" w:rsidRPr="000D1B41">
        <w:rPr>
          <w:rFonts w:ascii="Arial" w:hAnsi="Arial" w:cs="Arial"/>
        </w:rPr>
        <w:t>Każdorazowy wpływ zgłoszenia oznacza</w:t>
      </w:r>
      <w:r w:rsidR="00875E5D" w:rsidRPr="000D1B41">
        <w:rPr>
          <w:rFonts w:ascii="Arial" w:hAnsi="Arial" w:cs="Arial"/>
        </w:rPr>
        <w:t>ł</w:t>
      </w:r>
      <w:r w:rsidR="00234944" w:rsidRPr="000D1B41">
        <w:rPr>
          <w:rFonts w:ascii="Arial" w:hAnsi="Arial" w:cs="Arial"/>
        </w:rPr>
        <w:t xml:space="preserve"> konieczność analizy obowiązujących procedur w ramach P</w:t>
      </w:r>
      <w:r w:rsidR="005B3650">
        <w:rPr>
          <w:rFonts w:ascii="Arial" w:hAnsi="Arial" w:cs="Arial"/>
        </w:rPr>
        <w:t>rogramów</w:t>
      </w:r>
      <w:r w:rsidR="00234944" w:rsidRPr="000D1B41">
        <w:rPr>
          <w:rFonts w:ascii="Arial" w:hAnsi="Arial" w:cs="Arial"/>
        </w:rPr>
        <w:t>.</w:t>
      </w:r>
    </w:p>
    <w:p w14:paraId="5E423B22" w14:textId="77777777" w:rsidR="003B2B5B" w:rsidRPr="007B2187" w:rsidRDefault="003B2B5B" w:rsidP="003B2B5B">
      <w:pPr>
        <w:spacing w:line="360" w:lineRule="auto"/>
        <w:ind w:firstLine="360"/>
        <w:rPr>
          <w:rFonts w:ascii="Arial" w:hAnsi="Arial" w:cs="Arial"/>
        </w:rPr>
      </w:pPr>
      <w:r w:rsidRPr="000D1B41">
        <w:rPr>
          <w:rFonts w:ascii="Arial" w:hAnsi="Arial" w:cs="Arial"/>
        </w:rPr>
        <w:t>W 202</w:t>
      </w:r>
      <w:r>
        <w:rPr>
          <w:rFonts w:ascii="Arial" w:hAnsi="Arial" w:cs="Arial"/>
        </w:rPr>
        <w:t>3</w:t>
      </w:r>
      <w:r w:rsidRPr="000D1B41">
        <w:rPr>
          <w:rFonts w:ascii="Arial" w:hAnsi="Arial" w:cs="Arial"/>
        </w:rPr>
        <w:t xml:space="preserve"> roku do RFE nie wpłynęły żadne zgłoszenia, które dotyczyłyby naruszeń zasad horyzontalnych łamiących zasady niedyskryminacji ze względu na </w:t>
      </w:r>
      <w:r w:rsidRPr="000D1B41">
        <w:rPr>
          <w:rFonts w:ascii="Arial" w:hAnsi="Arial" w:cs="Arial"/>
          <w:color w:val="000000" w:themeColor="text1"/>
        </w:rPr>
        <w:t>płeć, wiek, niepełnosprawność, rasę lub pochodzenie etniczne, wyznawaną religię lub światopogląd, orientację seksualną lub tożsamość płciową.</w:t>
      </w:r>
    </w:p>
    <w:p w14:paraId="2DE37340" w14:textId="669048A4" w:rsidR="00DE5C1F" w:rsidRPr="000D1B41" w:rsidRDefault="00DE5C1F" w:rsidP="00BE18B4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Ponadto, zgodnie z obowiązującym systemem raportowania</w:t>
      </w:r>
      <w:r w:rsidR="00BE18B4">
        <w:rPr>
          <w:rFonts w:ascii="Arial" w:hAnsi="Arial" w:cs="Arial"/>
        </w:rPr>
        <w:t xml:space="preserve"> </w:t>
      </w:r>
      <w:r w:rsidR="00BE18B4" w:rsidRPr="00BE18B4">
        <w:rPr>
          <w:rFonts w:ascii="Arial" w:hAnsi="Arial" w:cs="Arial"/>
        </w:rPr>
        <w:t xml:space="preserve">przypadków niezgodności operacji wspieranych z funduszy UE z zapisami </w:t>
      </w:r>
      <w:r w:rsidR="00BE18B4">
        <w:rPr>
          <w:rFonts w:ascii="Arial" w:hAnsi="Arial" w:cs="Arial"/>
        </w:rPr>
        <w:t xml:space="preserve">Karty Praw Podstawowych (KPP) </w:t>
      </w:r>
      <w:r w:rsidR="00BE18B4" w:rsidRPr="00BE18B4">
        <w:rPr>
          <w:rFonts w:ascii="Arial" w:hAnsi="Arial" w:cs="Arial"/>
        </w:rPr>
        <w:t xml:space="preserve">oraz </w:t>
      </w:r>
      <w:r w:rsidR="00BE18B4">
        <w:rPr>
          <w:rFonts w:ascii="Arial" w:hAnsi="Arial" w:cs="Arial"/>
        </w:rPr>
        <w:t xml:space="preserve">Konwencji o </w:t>
      </w:r>
      <w:r w:rsidR="00C73586">
        <w:rPr>
          <w:rFonts w:ascii="Arial" w:hAnsi="Arial" w:cs="Arial"/>
        </w:rPr>
        <w:t>P</w:t>
      </w:r>
      <w:r w:rsidR="00BE18B4">
        <w:rPr>
          <w:rFonts w:ascii="Arial" w:hAnsi="Arial" w:cs="Arial"/>
        </w:rPr>
        <w:t xml:space="preserve">rawach </w:t>
      </w:r>
      <w:r w:rsidR="00C73586">
        <w:rPr>
          <w:rFonts w:ascii="Arial" w:hAnsi="Arial" w:cs="Arial"/>
        </w:rPr>
        <w:t>O</w:t>
      </w:r>
      <w:r w:rsidR="00BE18B4">
        <w:rPr>
          <w:rFonts w:ascii="Arial" w:hAnsi="Arial" w:cs="Arial"/>
        </w:rPr>
        <w:t xml:space="preserve">sób </w:t>
      </w:r>
      <w:r w:rsidR="00C73586">
        <w:rPr>
          <w:rFonts w:ascii="Arial" w:hAnsi="Arial" w:cs="Arial"/>
        </w:rPr>
        <w:t>N</w:t>
      </w:r>
      <w:r w:rsidR="00BE18B4">
        <w:rPr>
          <w:rFonts w:ascii="Arial" w:hAnsi="Arial" w:cs="Arial"/>
        </w:rPr>
        <w:t>iepełnosprawnych (KPON),</w:t>
      </w:r>
      <w:r w:rsidR="00BE18B4" w:rsidRPr="00BE18B4">
        <w:rPr>
          <w:rFonts w:ascii="Arial" w:hAnsi="Arial" w:cs="Arial"/>
        </w:rPr>
        <w:t xml:space="preserve"> </w:t>
      </w:r>
      <w:r w:rsidR="00BE18B4">
        <w:rPr>
          <w:rFonts w:ascii="Arial" w:hAnsi="Arial" w:cs="Arial"/>
        </w:rPr>
        <w:t xml:space="preserve">uzgodnionym z Komisją Europejską </w:t>
      </w:r>
      <w:r w:rsidR="00BE18B4" w:rsidRPr="00BE18B4">
        <w:rPr>
          <w:rFonts w:ascii="Arial" w:hAnsi="Arial" w:cs="Arial"/>
        </w:rPr>
        <w:t xml:space="preserve">w dokumencie pod nazwą </w:t>
      </w:r>
      <w:r w:rsidR="00BE18B4" w:rsidRPr="00BE18B4">
        <w:rPr>
          <w:rFonts w:ascii="Arial" w:hAnsi="Arial" w:cs="Arial"/>
          <w:i/>
        </w:rPr>
        <w:t xml:space="preserve">Samoocena spełnienia warunku skuteczne stosowanie i wdrażanie Karty Praw Podstawowych </w:t>
      </w:r>
      <w:r w:rsidR="00E914C5">
        <w:rPr>
          <w:rFonts w:ascii="Arial" w:hAnsi="Arial" w:cs="Arial"/>
          <w:i/>
        </w:rPr>
        <w:br/>
      </w:r>
      <w:r w:rsidR="00BE18B4" w:rsidRPr="00BE18B4">
        <w:rPr>
          <w:rFonts w:ascii="Arial" w:hAnsi="Arial" w:cs="Arial"/>
          <w:i/>
        </w:rPr>
        <w:t>w Polsce</w:t>
      </w:r>
      <w:r w:rsidR="00BE18B4">
        <w:rPr>
          <w:rFonts w:ascii="Arial" w:hAnsi="Arial" w:cs="Arial"/>
        </w:rPr>
        <w:t>,</w:t>
      </w:r>
      <w:r w:rsidR="00BE18B4" w:rsidRPr="00BE18B4">
        <w:rPr>
          <w:rFonts w:ascii="Arial" w:hAnsi="Arial" w:cs="Arial"/>
        </w:rPr>
        <w:t xml:space="preserve"> RFE w swoim rocznym sprawozdaniu z działalności ma</w:t>
      </w:r>
      <w:r w:rsidR="00BE18B4">
        <w:rPr>
          <w:rFonts w:ascii="Arial" w:hAnsi="Arial" w:cs="Arial"/>
        </w:rPr>
        <w:t xml:space="preserve"> </w:t>
      </w:r>
      <w:r w:rsidR="00BE18B4" w:rsidRPr="00BE18B4">
        <w:rPr>
          <w:rFonts w:ascii="Arial" w:hAnsi="Arial" w:cs="Arial"/>
        </w:rPr>
        <w:t>obowiązek załączyć zestawienie wszystkich przypadków naruszenia KPP oraz</w:t>
      </w:r>
      <w:r w:rsidR="00BE18B4">
        <w:rPr>
          <w:rFonts w:ascii="Arial" w:hAnsi="Arial" w:cs="Arial"/>
        </w:rPr>
        <w:t xml:space="preserve"> </w:t>
      </w:r>
      <w:r w:rsidR="00BE18B4" w:rsidRPr="00BE18B4">
        <w:rPr>
          <w:rFonts w:ascii="Arial" w:hAnsi="Arial" w:cs="Arial"/>
        </w:rPr>
        <w:t>KPON, które wpłynęły</w:t>
      </w:r>
      <w:r w:rsidR="003B2B5B">
        <w:rPr>
          <w:rFonts w:ascii="Arial" w:hAnsi="Arial" w:cs="Arial"/>
        </w:rPr>
        <w:t xml:space="preserve"> do niego</w:t>
      </w:r>
      <w:r w:rsidR="00FF64B0">
        <w:rPr>
          <w:rFonts w:ascii="Arial" w:hAnsi="Arial" w:cs="Arial"/>
        </w:rPr>
        <w:t xml:space="preserve"> </w:t>
      </w:r>
      <w:r w:rsidR="003B2B5B">
        <w:rPr>
          <w:rFonts w:ascii="Arial" w:hAnsi="Arial" w:cs="Arial"/>
        </w:rPr>
        <w:t xml:space="preserve">oraz do Rzecznika Praw Obywatelskich </w:t>
      </w:r>
      <w:r w:rsidR="00BE18B4" w:rsidRPr="00BE18B4">
        <w:rPr>
          <w:rFonts w:ascii="Arial" w:hAnsi="Arial" w:cs="Arial"/>
        </w:rPr>
        <w:t>w danym roku sprawozdawczym</w:t>
      </w:r>
      <w:r w:rsidR="00BE18B4">
        <w:rPr>
          <w:rFonts w:ascii="Arial" w:hAnsi="Arial" w:cs="Arial"/>
        </w:rPr>
        <w:t>.</w:t>
      </w:r>
      <w:r w:rsidR="00FF64B0">
        <w:rPr>
          <w:rFonts w:ascii="Arial" w:hAnsi="Arial" w:cs="Arial"/>
        </w:rPr>
        <w:t xml:space="preserve"> </w:t>
      </w:r>
      <w:r w:rsidR="00F151E4">
        <w:rPr>
          <w:rFonts w:ascii="Arial" w:hAnsi="Arial" w:cs="Arial"/>
        </w:rPr>
        <w:t>Powyższe informacje zawarte zostały w załącznikach do niniejszego Raportu.</w:t>
      </w:r>
    </w:p>
    <w:p w14:paraId="09C9274F" w14:textId="77777777" w:rsidR="004102CE" w:rsidRPr="00A95740" w:rsidRDefault="00D65AEC" w:rsidP="00D65AEC">
      <w:pPr>
        <w:pStyle w:val="Nagwek2"/>
        <w:spacing w:after="240"/>
        <w:ind w:left="426"/>
        <w:rPr>
          <w:rFonts w:ascii="Arial" w:hAnsi="Arial" w:cs="Arial"/>
          <w:b/>
          <w:color w:val="auto"/>
          <w:sz w:val="24"/>
          <w:szCs w:val="24"/>
        </w:rPr>
      </w:pPr>
      <w:bookmarkStart w:id="11" w:name="_Toc162350544"/>
      <w:r>
        <w:rPr>
          <w:rFonts w:ascii="Arial" w:hAnsi="Arial" w:cs="Arial"/>
          <w:b/>
          <w:color w:val="auto"/>
          <w:sz w:val="24"/>
          <w:szCs w:val="24"/>
        </w:rPr>
        <w:t>5.2 O</w:t>
      </w:r>
      <w:r w:rsidR="004102CE" w:rsidRPr="00A95740">
        <w:rPr>
          <w:rFonts w:ascii="Arial" w:hAnsi="Arial" w:cs="Arial"/>
          <w:b/>
          <w:color w:val="auto"/>
          <w:sz w:val="24"/>
          <w:szCs w:val="24"/>
        </w:rPr>
        <w:t xml:space="preserve">kresowe </w:t>
      </w:r>
      <w:r w:rsidR="00882364" w:rsidRPr="00A95740">
        <w:rPr>
          <w:rFonts w:ascii="Arial" w:hAnsi="Arial" w:cs="Arial"/>
          <w:b/>
          <w:color w:val="auto"/>
          <w:sz w:val="24"/>
          <w:szCs w:val="24"/>
        </w:rPr>
        <w:t>przegląd procedur</w:t>
      </w:r>
      <w:bookmarkEnd w:id="11"/>
    </w:p>
    <w:p w14:paraId="04F5B900" w14:textId="77777777" w:rsidR="004102CE" w:rsidRDefault="004D711D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hAnsi="Arial" w:cs="Arial"/>
        </w:rPr>
        <w:t>Na podstawie analizy zgłoszeń wpływających do RFE dokonywano przeglądu odpowiednich procedur adekwatnych do rozpatrywanej sprawy.</w:t>
      </w:r>
    </w:p>
    <w:p w14:paraId="61C6EA6C" w14:textId="77777777" w:rsidR="00882364" w:rsidRPr="00A95740" w:rsidRDefault="004D711D" w:rsidP="00D65AEC">
      <w:pPr>
        <w:pStyle w:val="Nagwek1"/>
        <w:numPr>
          <w:ilvl w:val="0"/>
          <w:numId w:val="8"/>
        </w:numPr>
        <w:spacing w:after="240"/>
        <w:rPr>
          <w:rFonts w:ascii="Arial" w:hAnsi="Arial" w:cs="Arial"/>
          <w:b/>
          <w:color w:val="auto"/>
          <w:sz w:val="24"/>
        </w:rPr>
      </w:pPr>
      <w:bookmarkStart w:id="12" w:name="_Toc162350545"/>
      <w:r w:rsidRPr="00A95740">
        <w:rPr>
          <w:rFonts w:ascii="Arial" w:hAnsi="Arial" w:cs="Arial"/>
          <w:b/>
          <w:color w:val="auto"/>
          <w:sz w:val="24"/>
        </w:rPr>
        <w:t>Działania dodatkowe</w:t>
      </w:r>
      <w:bookmarkEnd w:id="12"/>
    </w:p>
    <w:p w14:paraId="271C1EA2" w14:textId="77777777" w:rsidR="004D711D" w:rsidRPr="007B2187" w:rsidRDefault="004D711D" w:rsidP="00A95740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W celu wymiany doświadczeń i wypracowania wspólnych standardów związanych </w:t>
      </w:r>
      <w:r w:rsidRPr="007B2187">
        <w:rPr>
          <w:rFonts w:ascii="Arial" w:eastAsiaTheme="minorHAnsi" w:hAnsi="Arial" w:cs="Arial"/>
          <w:color w:val="000000"/>
          <w:lang w:eastAsia="en-US"/>
        </w:rPr>
        <w:br/>
        <w:t>z działalnością Rzeczników Funduszy Europejskich</w:t>
      </w:r>
      <w:r w:rsidR="00E30706">
        <w:rPr>
          <w:rFonts w:ascii="Arial" w:eastAsiaTheme="minorHAnsi" w:hAnsi="Arial" w:cs="Arial"/>
          <w:color w:val="000000"/>
          <w:lang w:eastAsia="en-US"/>
        </w:rPr>
        <w:t>,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BF4E63">
        <w:rPr>
          <w:rFonts w:ascii="Arial" w:eastAsiaTheme="minorHAnsi" w:hAnsi="Arial" w:cs="Arial"/>
          <w:color w:val="000000"/>
          <w:lang w:eastAsia="en-US"/>
        </w:rPr>
        <w:t>RFE brał udział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w cyklicznych </w:t>
      </w:r>
      <w:r w:rsidRPr="007B2187">
        <w:rPr>
          <w:rFonts w:ascii="Arial" w:eastAsiaTheme="minorHAnsi" w:hAnsi="Arial" w:cs="Arial"/>
          <w:color w:val="000000"/>
          <w:lang w:eastAsia="en-US"/>
        </w:rPr>
        <w:lastRenderedPageBreak/>
        <w:t>spotkaniach organizowanych przez Rzecznika Funduszy Europejskich w</w:t>
      </w:r>
      <w:r w:rsidR="00A95740">
        <w:rPr>
          <w:rFonts w:ascii="Arial" w:eastAsiaTheme="minorHAnsi" w:hAnsi="Arial" w:cs="Arial"/>
          <w:color w:val="000000"/>
          <w:lang w:eastAsia="en-US"/>
        </w:rPr>
        <w:t> 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Ministerstwie Funduszy i Polityki Regionalnej. </w:t>
      </w:r>
    </w:p>
    <w:p w14:paraId="7CCFE7D1" w14:textId="77777777" w:rsidR="00882364" w:rsidRDefault="004D711D" w:rsidP="00A95740">
      <w:pPr>
        <w:spacing w:line="360" w:lineRule="auto"/>
        <w:ind w:firstLine="360"/>
        <w:rPr>
          <w:rFonts w:ascii="Arial" w:hAnsi="Arial" w:cs="Arial"/>
        </w:rPr>
      </w:pPr>
      <w:r w:rsidRPr="007B2187">
        <w:rPr>
          <w:rFonts w:ascii="Arial" w:eastAsiaTheme="minorHAnsi" w:hAnsi="Arial" w:cs="Arial"/>
          <w:color w:val="000000"/>
          <w:lang w:eastAsia="en-US"/>
        </w:rPr>
        <w:t xml:space="preserve">Ponadto, </w:t>
      </w:r>
      <w:r w:rsidR="00BF4E63">
        <w:rPr>
          <w:rFonts w:ascii="Arial" w:eastAsiaTheme="minorHAnsi" w:hAnsi="Arial" w:cs="Arial"/>
          <w:color w:val="000000"/>
          <w:lang w:eastAsia="en-US"/>
        </w:rPr>
        <w:t>RFE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uczestniczył jako obserwator </w:t>
      </w:r>
      <w:r w:rsidR="00FA2131">
        <w:rPr>
          <w:rFonts w:ascii="Arial" w:eastAsiaTheme="minorHAnsi" w:hAnsi="Arial" w:cs="Arial"/>
          <w:color w:val="000000"/>
          <w:lang w:eastAsia="en-US"/>
        </w:rPr>
        <w:t>w</w:t>
      </w:r>
      <w:r w:rsidRPr="007B2187">
        <w:rPr>
          <w:rFonts w:ascii="Arial" w:eastAsiaTheme="minorHAnsi" w:hAnsi="Arial" w:cs="Arial"/>
          <w:color w:val="000000"/>
          <w:lang w:eastAsia="en-US"/>
        </w:rPr>
        <w:t xml:space="preserve"> posiedzeniach Komitetu Monitorującego Regionalny</w:t>
      </w:r>
      <w:r w:rsidR="00E3070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B2187">
        <w:rPr>
          <w:rFonts w:ascii="Arial" w:eastAsiaTheme="minorHAnsi" w:hAnsi="Arial" w:cs="Arial"/>
          <w:color w:val="000000"/>
          <w:lang w:eastAsia="en-US"/>
        </w:rPr>
        <w:t>Program Operacyjny Województwa Podkarpackiego na lata 2014-2020</w:t>
      </w:r>
      <w:r w:rsidR="00441067">
        <w:rPr>
          <w:rFonts w:ascii="Arial" w:eastAsiaTheme="minorHAnsi" w:hAnsi="Arial" w:cs="Arial"/>
          <w:color w:val="000000"/>
          <w:lang w:eastAsia="en-US"/>
        </w:rPr>
        <w:t xml:space="preserve"> oraz </w:t>
      </w:r>
      <w:r w:rsidR="00441067" w:rsidRPr="00441067">
        <w:rPr>
          <w:rFonts w:ascii="Arial" w:hAnsi="Arial" w:cs="Arial"/>
        </w:rPr>
        <w:t xml:space="preserve">Komitetu Monitorującego </w:t>
      </w:r>
      <w:r w:rsidR="009377DD">
        <w:rPr>
          <w:rFonts w:ascii="Arial" w:hAnsi="Arial" w:cs="Arial"/>
        </w:rPr>
        <w:t xml:space="preserve">pogram regionalny </w:t>
      </w:r>
      <w:r w:rsidR="00441067">
        <w:rPr>
          <w:rFonts w:ascii="Arial" w:hAnsi="Arial" w:cs="Arial"/>
        </w:rPr>
        <w:t xml:space="preserve">Fundusze Europejskich dla Podkarpacia na lata </w:t>
      </w:r>
      <w:r w:rsidR="00441067" w:rsidRPr="00441067">
        <w:rPr>
          <w:rFonts w:ascii="Arial" w:hAnsi="Arial" w:cs="Arial"/>
        </w:rPr>
        <w:t>2021-2027</w:t>
      </w:r>
      <w:r w:rsidR="00441067">
        <w:rPr>
          <w:rFonts w:ascii="Arial" w:hAnsi="Arial" w:cs="Arial"/>
        </w:rPr>
        <w:t>.</w:t>
      </w:r>
    </w:p>
    <w:p w14:paraId="4EFD3B41" w14:textId="77777777" w:rsidR="00797EB1" w:rsidRPr="00935C63" w:rsidRDefault="00797EB1" w:rsidP="00A95740">
      <w:pPr>
        <w:pStyle w:val="Nagwek1"/>
        <w:numPr>
          <w:ilvl w:val="0"/>
          <w:numId w:val="8"/>
        </w:numPr>
        <w:rPr>
          <w:rFonts w:ascii="Arial" w:eastAsiaTheme="minorHAnsi" w:hAnsi="Arial" w:cs="Arial"/>
          <w:b/>
          <w:color w:val="auto"/>
          <w:sz w:val="24"/>
          <w:lang w:eastAsia="en-US"/>
        </w:rPr>
      </w:pPr>
      <w:bookmarkStart w:id="13" w:name="_Toc162350546"/>
      <w:r w:rsidRPr="00935C63">
        <w:rPr>
          <w:rFonts w:ascii="Arial" w:eastAsiaTheme="minorHAnsi" w:hAnsi="Arial" w:cs="Arial"/>
          <w:b/>
          <w:color w:val="auto"/>
          <w:sz w:val="24"/>
          <w:lang w:eastAsia="en-US"/>
        </w:rPr>
        <w:t>Wnioski</w:t>
      </w:r>
      <w:bookmarkEnd w:id="13"/>
    </w:p>
    <w:p w14:paraId="63D7100B" w14:textId="77777777" w:rsidR="00797EB1" w:rsidRPr="007B2187" w:rsidRDefault="00797EB1" w:rsidP="00797E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4C8F5142" w14:textId="77777777" w:rsidR="00797EB1" w:rsidRPr="00FA2131" w:rsidRDefault="00156819" w:rsidP="00BF4E63">
      <w:pPr>
        <w:autoSpaceDE w:val="0"/>
        <w:autoSpaceDN w:val="0"/>
        <w:adjustRightInd w:val="0"/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Powołanie 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Rzecznika Funduszy Europejskich jest wyjściem naprzeciw </w:t>
      </w:r>
      <w:r w:rsidR="00C86922">
        <w:rPr>
          <w:rFonts w:ascii="Arial" w:eastAsiaTheme="minorHAnsi" w:hAnsi="Arial" w:cs="Arial"/>
          <w:color w:val="000000"/>
          <w:lang w:eastAsia="en-US"/>
        </w:rPr>
        <w:t>w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nioskodawcom, </w:t>
      </w:r>
      <w:r w:rsidR="00C86922">
        <w:rPr>
          <w:rFonts w:ascii="Arial" w:eastAsiaTheme="minorHAnsi" w:hAnsi="Arial" w:cs="Arial"/>
          <w:color w:val="000000"/>
          <w:lang w:eastAsia="en-US"/>
        </w:rPr>
        <w:t>b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eneficjentom oraz uczestnikom projektów korzystającym lub starającym się uzyskać dofinansowanie ze środków unijnych. Możliwość wnoszenia zgłoszenia utrudnień w realizacji projektu bądź propozycji usprawnień przyczyniła się do pozyskania informacji na temat sposobu i jakości wdrażania </w:t>
      </w:r>
      <w:r w:rsidR="009377DD">
        <w:rPr>
          <w:rFonts w:ascii="Arial" w:eastAsiaTheme="minorHAnsi" w:hAnsi="Arial" w:cs="Arial"/>
          <w:color w:val="000000"/>
          <w:lang w:eastAsia="en-US"/>
        </w:rPr>
        <w:t>RPO WP oraz programu regionalnego FEP a także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 lepszego wykorzystania środków europejskich. Skuteczna i aktywna działalność RFE wpływ</w:t>
      </w:r>
      <w:r w:rsidR="0028482D" w:rsidRPr="00FA2131">
        <w:rPr>
          <w:rFonts w:ascii="Arial" w:eastAsiaTheme="minorHAnsi" w:hAnsi="Arial" w:cs="Arial"/>
          <w:color w:val="000000"/>
          <w:lang w:eastAsia="en-US"/>
        </w:rPr>
        <w:t>a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 także na pozytywny wizerunek Urzędu Marszałkowskiego Województwa Podkarpackiego, jako instytucji przyjaznej </w:t>
      </w:r>
      <w:r w:rsidR="009377DD">
        <w:rPr>
          <w:rFonts w:ascii="Arial" w:eastAsiaTheme="minorHAnsi" w:hAnsi="Arial" w:cs="Arial"/>
          <w:color w:val="000000"/>
          <w:lang w:eastAsia="en-US"/>
        </w:rPr>
        <w:t>b</w:t>
      </w:r>
      <w:r w:rsidR="00797EB1" w:rsidRPr="00FA2131">
        <w:rPr>
          <w:rFonts w:ascii="Arial" w:eastAsiaTheme="minorHAnsi" w:hAnsi="Arial" w:cs="Arial"/>
          <w:color w:val="000000"/>
          <w:lang w:eastAsia="en-US"/>
        </w:rPr>
        <w:t xml:space="preserve">eneficjentom. </w:t>
      </w:r>
    </w:p>
    <w:p w14:paraId="312D33F5" w14:textId="77777777" w:rsidR="00797EB1" w:rsidRDefault="00797EB1" w:rsidP="00A95740">
      <w:pPr>
        <w:spacing w:line="360" w:lineRule="auto"/>
        <w:ind w:firstLine="360"/>
        <w:rPr>
          <w:rStyle w:val="markedcontent"/>
          <w:rFonts w:ascii="Arial" w:hAnsi="Arial" w:cs="Arial"/>
        </w:rPr>
      </w:pPr>
      <w:r w:rsidRPr="00FA2131">
        <w:rPr>
          <w:rFonts w:ascii="Arial" w:eastAsiaTheme="minorHAnsi" w:hAnsi="Arial" w:cs="Arial"/>
          <w:color w:val="000000"/>
          <w:lang w:eastAsia="en-US"/>
        </w:rPr>
        <w:t xml:space="preserve">Za pozytyw należy uznać fakt, że </w:t>
      </w:r>
      <w:r w:rsidR="00B07228" w:rsidRPr="00FA2131">
        <w:rPr>
          <w:rFonts w:ascii="Arial" w:eastAsiaTheme="minorHAnsi" w:hAnsi="Arial" w:cs="Arial"/>
          <w:color w:val="000000"/>
          <w:lang w:eastAsia="en-US"/>
        </w:rPr>
        <w:t>malejąca</w:t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 liczba spraw zgłaszanych do </w:t>
      </w:r>
      <w:r w:rsidR="00BF4E63">
        <w:rPr>
          <w:rFonts w:ascii="Arial" w:eastAsiaTheme="minorHAnsi" w:hAnsi="Arial" w:cs="Arial"/>
          <w:color w:val="000000"/>
          <w:lang w:eastAsia="en-US"/>
        </w:rPr>
        <w:t>RFE</w:t>
      </w:r>
      <w:r w:rsidR="00BF4E63">
        <w:rPr>
          <w:rFonts w:ascii="Arial" w:eastAsiaTheme="minorHAnsi" w:hAnsi="Arial" w:cs="Arial"/>
          <w:color w:val="000000"/>
          <w:lang w:eastAsia="en-US"/>
        </w:rPr>
        <w:br/>
      </w:r>
      <w:r w:rsidR="000D1B41">
        <w:rPr>
          <w:rFonts w:ascii="Arial" w:eastAsiaTheme="minorHAnsi" w:hAnsi="Arial" w:cs="Arial"/>
          <w:color w:val="000000"/>
          <w:lang w:eastAsia="en-US"/>
        </w:rPr>
        <w:t>w 202</w:t>
      </w:r>
      <w:r w:rsidR="009377DD">
        <w:rPr>
          <w:rFonts w:ascii="Arial" w:eastAsiaTheme="minorHAnsi" w:hAnsi="Arial" w:cs="Arial"/>
          <w:color w:val="000000"/>
          <w:lang w:eastAsia="en-US"/>
        </w:rPr>
        <w:t>3</w:t>
      </w:r>
      <w:r w:rsidR="000D1B41">
        <w:rPr>
          <w:rFonts w:ascii="Arial" w:eastAsiaTheme="minorHAnsi" w:hAnsi="Arial" w:cs="Arial"/>
          <w:color w:val="000000"/>
          <w:lang w:eastAsia="en-US"/>
        </w:rPr>
        <w:t xml:space="preserve"> roku </w:t>
      </w:r>
      <w:r w:rsidR="00B07228" w:rsidRPr="00FA2131">
        <w:rPr>
          <w:rFonts w:ascii="Arial" w:eastAsiaTheme="minorHAnsi" w:hAnsi="Arial" w:cs="Arial"/>
          <w:color w:val="000000"/>
          <w:lang w:eastAsia="en-US"/>
        </w:rPr>
        <w:t xml:space="preserve">w stosunku do roku poprzedniego </w:t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sugeruje, że zarówno procedury, jak </w:t>
      </w:r>
      <w:r w:rsidR="00BF4E63">
        <w:rPr>
          <w:rFonts w:ascii="Arial" w:eastAsiaTheme="minorHAnsi" w:hAnsi="Arial" w:cs="Arial"/>
          <w:color w:val="000000"/>
          <w:lang w:eastAsia="en-US"/>
        </w:rPr>
        <w:br/>
      </w:r>
      <w:r w:rsidRPr="00FA2131">
        <w:rPr>
          <w:rFonts w:ascii="Arial" w:eastAsiaTheme="minorHAnsi" w:hAnsi="Arial" w:cs="Arial"/>
          <w:color w:val="000000"/>
          <w:lang w:eastAsia="en-US"/>
        </w:rPr>
        <w:t xml:space="preserve">i ich stosowanie w praktyce są optymalne i nie powodują szczególnych uchybień. </w:t>
      </w:r>
      <w:r w:rsidR="00935C63">
        <w:rPr>
          <w:rStyle w:val="markedcontent"/>
          <w:rFonts w:ascii="Arial" w:hAnsi="Arial" w:cs="Arial"/>
        </w:rPr>
        <w:t xml:space="preserve">Spadek liczby zgłaszanych spraw do </w:t>
      </w:r>
      <w:r w:rsidR="00BF4E63">
        <w:rPr>
          <w:rStyle w:val="markedcontent"/>
          <w:rFonts w:ascii="Arial" w:hAnsi="Arial" w:cs="Arial"/>
        </w:rPr>
        <w:t xml:space="preserve">RFE </w:t>
      </w:r>
      <w:r w:rsidR="00935C63">
        <w:rPr>
          <w:rStyle w:val="markedcontent"/>
          <w:rFonts w:ascii="Arial" w:hAnsi="Arial" w:cs="Arial"/>
        </w:rPr>
        <w:t>spowodowany jest również kończącą się perspektywą finansową 2014-2020</w:t>
      </w:r>
      <w:r w:rsidR="009377DD">
        <w:rPr>
          <w:rStyle w:val="markedcontent"/>
          <w:rFonts w:ascii="Arial" w:hAnsi="Arial" w:cs="Arial"/>
        </w:rPr>
        <w:t xml:space="preserve">. </w:t>
      </w:r>
      <w:r w:rsidR="00935C63">
        <w:rPr>
          <w:rStyle w:val="markedcontent"/>
          <w:rFonts w:ascii="Arial" w:hAnsi="Arial" w:cs="Arial"/>
        </w:rPr>
        <w:t xml:space="preserve">Ponadto, od lipca 2021 r. funkcjonuje interaktywny portal „Głos Beneficjenta”, na którym zamieszczane są pomysły </w:t>
      </w:r>
      <w:r w:rsidR="00B14B55">
        <w:rPr>
          <w:rStyle w:val="markedcontent"/>
          <w:rFonts w:ascii="Arial" w:hAnsi="Arial" w:cs="Arial"/>
        </w:rPr>
        <w:br/>
      </w:r>
      <w:r w:rsidR="00935C63">
        <w:rPr>
          <w:rStyle w:val="markedcontent"/>
          <w:rFonts w:ascii="Arial" w:hAnsi="Arial" w:cs="Arial"/>
        </w:rPr>
        <w:t xml:space="preserve">i przemyślenia, propozycje usprawnień wraz ze stanowiskiem krajowego Rzecznika Funduszy Europejskich. Portal jest administrowany przez Ministerstwo Funduszy </w:t>
      </w:r>
      <w:r w:rsidR="00B14B55">
        <w:rPr>
          <w:rStyle w:val="markedcontent"/>
          <w:rFonts w:ascii="Arial" w:hAnsi="Arial" w:cs="Arial"/>
        </w:rPr>
        <w:br/>
      </w:r>
      <w:r w:rsidR="00935C63">
        <w:rPr>
          <w:rStyle w:val="markedcontent"/>
          <w:rFonts w:ascii="Arial" w:hAnsi="Arial" w:cs="Arial"/>
        </w:rPr>
        <w:t>i Polityki Regionalnej.</w:t>
      </w:r>
    </w:p>
    <w:p w14:paraId="1612C6CE" w14:textId="77777777" w:rsidR="00166C78" w:rsidRDefault="00166C78" w:rsidP="00A95740">
      <w:pPr>
        <w:spacing w:line="360" w:lineRule="auto"/>
        <w:ind w:firstLine="360"/>
        <w:rPr>
          <w:rStyle w:val="markedcontent"/>
          <w:rFonts w:ascii="Arial" w:hAnsi="Arial" w:cs="Arial"/>
        </w:rPr>
      </w:pPr>
    </w:p>
    <w:p w14:paraId="5DB22127" w14:textId="77777777" w:rsidR="000D3715" w:rsidRDefault="000D3715" w:rsidP="00A95740">
      <w:pPr>
        <w:spacing w:line="360" w:lineRule="auto"/>
        <w:ind w:firstLine="360"/>
        <w:rPr>
          <w:rFonts w:ascii="Arial" w:eastAsiaTheme="minorHAnsi" w:hAnsi="Arial" w:cs="Arial"/>
          <w:color w:val="000000"/>
          <w:lang w:eastAsia="en-US"/>
        </w:rPr>
        <w:sectPr w:rsidR="000D3715" w:rsidSect="005C5A38">
          <w:footerReference w:type="defaul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5AECA35" w14:textId="5857F9BA" w:rsidR="00166C78" w:rsidRPr="00F35E44" w:rsidRDefault="0008498B" w:rsidP="00F35E44">
      <w:pPr>
        <w:ind w:left="-567"/>
        <w:jc w:val="right"/>
        <w:rPr>
          <w:rFonts w:ascii="Arial" w:eastAsiaTheme="minorHAnsi" w:hAnsi="Arial" w:cs="Arial"/>
          <w:color w:val="000000"/>
          <w:sz w:val="20"/>
          <w:lang w:eastAsia="en-US"/>
        </w:rPr>
      </w:pPr>
      <w:r w:rsidRPr="00F35E44">
        <w:rPr>
          <w:rFonts w:ascii="Arial" w:eastAsiaTheme="minorHAnsi" w:hAnsi="Arial" w:cs="Arial"/>
          <w:color w:val="000000"/>
          <w:sz w:val="20"/>
          <w:lang w:eastAsia="en-US"/>
        </w:rPr>
        <w:lastRenderedPageBreak/>
        <w:t xml:space="preserve">Załącznik nr 1 </w:t>
      </w:r>
      <w:r w:rsidR="00F35E44" w:rsidRPr="00F35E44"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F35E44">
        <w:rPr>
          <w:rFonts w:ascii="Arial" w:eastAsiaTheme="minorHAnsi" w:hAnsi="Arial" w:cs="Arial"/>
          <w:color w:val="000000"/>
          <w:sz w:val="20"/>
          <w:lang w:eastAsia="en-US"/>
        </w:rPr>
        <w:t>do Raportu z działalności Rzecznika Funduszy Europejskich za 2023 rok</w:t>
      </w:r>
    </w:p>
    <w:p w14:paraId="20CDB1BD" w14:textId="1E7947F0" w:rsidR="00E70153" w:rsidRDefault="00E70153" w:rsidP="00E70153">
      <w:pPr>
        <w:spacing w:line="360" w:lineRule="auto"/>
        <w:ind w:left="-567" w:hanging="142"/>
        <w:rPr>
          <w:rFonts w:ascii="Arial" w:eastAsiaTheme="minorHAnsi" w:hAnsi="Arial" w:cs="Arial"/>
          <w:color w:val="000000"/>
          <w:lang w:eastAsia="en-US"/>
        </w:rPr>
      </w:pPr>
    </w:p>
    <w:p w14:paraId="2DC99309" w14:textId="30AE8D22" w:rsidR="00F35E44" w:rsidRDefault="00F35E44" w:rsidP="00F35E44">
      <w:pPr>
        <w:spacing w:line="360" w:lineRule="auto"/>
        <w:ind w:left="-567" w:hanging="142"/>
        <w:jc w:val="center"/>
        <w:rPr>
          <w:rFonts w:ascii="Arial" w:eastAsiaTheme="minorHAnsi" w:hAnsi="Arial" w:cs="Arial"/>
          <w:color w:val="000000"/>
          <w:sz w:val="22"/>
          <w:lang w:eastAsia="en-US"/>
        </w:rPr>
      </w:pPr>
      <w:r w:rsidRPr="00F35E44">
        <w:rPr>
          <w:rFonts w:ascii="Arial" w:eastAsiaTheme="minorHAnsi" w:hAnsi="Arial" w:cs="Arial"/>
          <w:color w:val="000000"/>
          <w:sz w:val="22"/>
          <w:lang w:eastAsia="en-US"/>
        </w:rPr>
        <w:t>Rejestr zgłoszeń przypadków naruszeń Karty Praw Podstawowych/Konwencji o Prawach Osób Niepełnosprawnych, które wpłynęły do Rzecznika Funduszy Europejskich</w:t>
      </w:r>
    </w:p>
    <w:p w14:paraId="33692EB7" w14:textId="6531E264" w:rsidR="00F35E44" w:rsidRDefault="00F35E44" w:rsidP="00F35E44">
      <w:pPr>
        <w:spacing w:line="360" w:lineRule="auto"/>
        <w:ind w:left="-567" w:hanging="142"/>
        <w:jc w:val="center"/>
        <w:rPr>
          <w:rFonts w:ascii="Arial" w:eastAsiaTheme="minorHAnsi" w:hAnsi="Arial" w:cs="Arial"/>
          <w:color w:val="000000"/>
          <w:sz w:val="22"/>
          <w:lang w:eastAsia="en-US"/>
        </w:rPr>
      </w:pPr>
    </w:p>
    <w:tbl>
      <w:tblPr>
        <w:tblW w:w="0" w:type="auto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Rejestr zgłoszeń przypadków naruszeń Karty Praw Podstawowych/Konwencji o Prawach Osób Niepełnosprawnych, które wpłynęły do Rzecznika Funduszy Europejskich"/>
      </w:tblPr>
      <w:tblGrid>
        <w:gridCol w:w="329"/>
        <w:gridCol w:w="791"/>
        <w:gridCol w:w="859"/>
        <w:gridCol w:w="1492"/>
        <w:gridCol w:w="793"/>
        <w:gridCol w:w="1645"/>
        <w:gridCol w:w="877"/>
        <w:gridCol w:w="2137"/>
        <w:gridCol w:w="937"/>
        <w:gridCol w:w="1928"/>
        <w:gridCol w:w="1063"/>
        <w:gridCol w:w="1999"/>
      </w:tblGrid>
      <w:tr w:rsidR="00F35E44" w:rsidRPr="00F35E44" w14:paraId="7332988F" w14:textId="77777777" w:rsidTr="00FC2A3F">
        <w:trPr>
          <w:trHeight w:val="364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4B91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4" w:name="_GoBack" w:colFirst="0" w:colLast="12"/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12D790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zgłoszenia do RFE  (rok/nr)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E479A5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otrzymania zgłoszenia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1B699C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(zgłoszenie podejrzenia naruszenia przez osobę z niepełnosprawnością lub jej przedstawiciela ustawowego/ informacja o naruszeniu od innego podmiotu)*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BAF6821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projektu, którego dotyczy zgłoszenie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3A8763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Zgłaszający (np. osoba fizyczna/przedstawiciel ustawowy/organizacja pozarządowa/uczestnik projektu/odbiorca projektu)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68D329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 przedmiotu zgłoszenia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79787A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(rozpatrzone/ w toku rozpatrywania/nierozpatrzone)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0FBD14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rozpatrzenia zgłoszenia (</w:t>
            </w:r>
            <w:proofErr w:type="spellStart"/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rrrr</w:t>
            </w:r>
            <w:proofErr w:type="spellEnd"/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-mm-</w:t>
            </w:r>
            <w:proofErr w:type="spellStart"/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D5A386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Stwierdzono niezgodność działań beneficjenta/Instytucji Wdrażającej/Pośredniczącej z KPON lub KPP? TAK/NIE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AEF1DCD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Informacja o sposobie rozpatrzenia, w tym opis podjętych działań w związku z rozpatrzeniem zgłoszenia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571E4F" w14:textId="77777777" w:rsidR="00F35E44" w:rsidRPr="00F35E44" w:rsidRDefault="00F35E44" w:rsidP="00F35E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5E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podjętych działań naprawczych/prewencyjnych</w:t>
            </w:r>
          </w:p>
        </w:tc>
      </w:tr>
      <w:tr w:rsidR="00F35E44" w:rsidRPr="00F35E44" w14:paraId="4613CC59" w14:textId="77777777" w:rsidTr="00FC2A3F">
        <w:trPr>
          <w:trHeight w:val="199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9A4F" w14:textId="77777777" w:rsidR="00F35E44" w:rsidRPr="00F35E44" w:rsidRDefault="00F35E44" w:rsidP="00F35E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5E44">
              <w:rPr>
                <w:rFonts w:ascii="Calibri" w:hAnsi="Calibri" w:cs="Calibri"/>
                <w:color w:val="000000"/>
                <w:sz w:val="28"/>
                <w:szCs w:val="28"/>
              </w:rPr>
              <w:t>W roku sprawozdawczym 2023 do Rzecznika Funduszy Europejskich nie wpłynęły żadne przypadki naruszeń Karty Praw Podstawowych/Konwencji o Prawach Osób Niepełnosprawnych dotyczące Regionalnego Programu Operacyjnego na lata 2014-2020 oraz programu regionalnego Fundusze Europejskie dla Podkarpacia 2021-2027</w:t>
            </w:r>
          </w:p>
        </w:tc>
      </w:tr>
      <w:bookmarkEnd w:id="14"/>
    </w:tbl>
    <w:p w14:paraId="1E1D5344" w14:textId="77777777" w:rsidR="00E70153" w:rsidRDefault="00E70153" w:rsidP="00E70153">
      <w:pPr>
        <w:spacing w:line="360" w:lineRule="auto"/>
        <w:ind w:left="-567" w:hanging="142"/>
        <w:rPr>
          <w:rFonts w:ascii="Arial" w:eastAsiaTheme="minorHAnsi" w:hAnsi="Arial" w:cs="Arial"/>
          <w:color w:val="000000"/>
          <w:lang w:eastAsia="en-US"/>
        </w:rPr>
      </w:pPr>
    </w:p>
    <w:p w14:paraId="4001F78A" w14:textId="77777777" w:rsidR="00806ED0" w:rsidRDefault="00806ED0" w:rsidP="00E70153">
      <w:pPr>
        <w:spacing w:line="360" w:lineRule="auto"/>
        <w:ind w:left="-567" w:hanging="142"/>
        <w:rPr>
          <w:rFonts w:ascii="Arial" w:eastAsiaTheme="minorHAnsi" w:hAnsi="Arial" w:cs="Arial"/>
          <w:color w:val="000000"/>
          <w:lang w:eastAsia="en-US"/>
        </w:rPr>
        <w:sectPr w:rsidR="00806ED0" w:rsidSect="005C5A38">
          <w:footerReference w:type="default" r:id="rId11"/>
          <w:pgSz w:w="16838" w:h="11906" w:orient="landscape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14:paraId="481CA028" w14:textId="77777777" w:rsidR="009D0172" w:rsidRDefault="009D0172">
      <w:pPr>
        <w:spacing w:after="200" w:line="276" w:lineRule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br w:type="page"/>
      </w:r>
    </w:p>
    <w:p w14:paraId="6FD3853A" w14:textId="448BF401" w:rsidR="00FC2A3F" w:rsidRPr="00FC2A3F" w:rsidRDefault="00FC2A3F" w:rsidP="00FC2A3F">
      <w:pPr>
        <w:spacing w:line="360" w:lineRule="auto"/>
        <w:ind w:left="-567" w:hanging="142"/>
        <w:jc w:val="right"/>
        <w:rPr>
          <w:rFonts w:ascii="Arial" w:eastAsiaTheme="minorHAnsi" w:hAnsi="Arial" w:cs="Arial"/>
          <w:color w:val="000000"/>
          <w:sz w:val="20"/>
          <w:lang w:eastAsia="en-US"/>
        </w:rPr>
      </w:pPr>
      <w:r w:rsidRPr="00FC2A3F">
        <w:rPr>
          <w:rFonts w:ascii="Arial" w:eastAsiaTheme="minorHAnsi" w:hAnsi="Arial" w:cs="Arial"/>
          <w:color w:val="000000"/>
          <w:sz w:val="20"/>
          <w:lang w:eastAsia="en-US"/>
        </w:rPr>
        <w:lastRenderedPageBreak/>
        <w:t xml:space="preserve">Załącznik nr 2 </w:t>
      </w:r>
    </w:p>
    <w:p w14:paraId="28E3C4C7" w14:textId="20AB06FF" w:rsidR="00E70153" w:rsidRPr="00FC2A3F" w:rsidRDefault="00FC2A3F" w:rsidP="00FC2A3F">
      <w:pPr>
        <w:spacing w:line="360" w:lineRule="auto"/>
        <w:ind w:left="-567" w:hanging="142"/>
        <w:jc w:val="right"/>
        <w:rPr>
          <w:rFonts w:ascii="Arial" w:eastAsiaTheme="minorHAnsi" w:hAnsi="Arial" w:cs="Arial"/>
          <w:color w:val="000000"/>
          <w:sz w:val="20"/>
          <w:lang w:eastAsia="en-US"/>
        </w:rPr>
      </w:pPr>
      <w:r w:rsidRPr="00FC2A3F">
        <w:rPr>
          <w:rFonts w:ascii="Arial" w:eastAsiaTheme="minorHAnsi" w:hAnsi="Arial" w:cs="Arial"/>
          <w:color w:val="000000"/>
          <w:sz w:val="20"/>
          <w:lang w:eastAsia="en-US"/>
        </w:rPr>
        <w:t>do Raportu z działalności Rzecznika Funduszy Europejskich za 2023 rok</w:t>
      </w:r>
    </w:p>
    <w:p w14:paraId="6C1A58BB" w14:textId="77777777" w:rsidR="00806ED0" w:rsidRDefault="00806ED0" w:rsidP="00E70153">
      <w:pPr>
        <w:spacing w:line="360" w:lineRule="auto"/>
        <w:ind w:left="-567" w:hanging="142"/>
        <w:rPr>
          <w:rFonts w:ascii="Arial" w:eastAsiaTheme="minorHAnsi" w:hAnsi="Arial" w:cs="Arial"/>
          <w:color w:val="000000"/>
          <w:lang w:eastAsia="en-US"/>
        </w:rPr>
      </w:pPr>
    </w:p>
    <w:p w14:paraId="0AFA5CAC" w14:textId="2614478D" w:rsidR="00FC2A3F" w:rsidRDefault="00FC2A3F" w:rsidP="009D0172">
      <w:pPr>
        <w:spacing w:line="360" w:lineRule="auto"/>
        <w:ind w:left="-567" w:hanging="142"/>
        <w:jc w:val="center"/>
        <w:rPr>
          <w:rFonts w:ascii="Arial" w:eastAsiaTheme="minorHAnsi" w:hAnsi="Arial" w:cs="Arial"/>
          <w:color w:val="000000"/>
          <w:sz w:val="22"/>
          <w:lang w:eastAsia="en-US"/>
        </w:rPr>
      </w:pPr>
      <w:r w:rsidRPr="009D0172">
        <w:rPr>
          <w:rFonts w:ascii="Arial" w:eastAsiaTheme="minorHAnsi" w:hAnsi="Arial" w:cs="Arial"/>
          <w:color w:val="000000"/>
          <w:sz w:val="22"/>
          <w:lang w:eastAsia="en-US"/>
        </w:rPr>
        <w:t>Rejestr zgłoszeń przypadków naruszeń Karty Praw Podstawowych/Konwencji o Prawach Osób Niepełnosprawnych, które wpłynęły do Rzecznika Praw Obywatelskich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Rejestr zgłoszeń przypadków naruszeń Karty Praw Podstawowych/Konwencji o Prawach Osób Niepełnosprawnych, które wpłynęły do Rzecznika Praw Obywatelskich"/>
      </w:tblPr>
      <w:tblGrid>
        <w:gridCol w:w="316"/>
        <w:gridCol w:w="748"/>
        <w:gridCol w:w="812"/>
        <w:gridCol w:w="1403"/>
        <w:gridCol w:w="750"/>
        <w:gridCol w:w="1546"/>
        <w:gridCol w:w="829"/>
        <w:gridCol w:w="2006"/>
        <w:gridCol w:w="884"/>
        <w:gridCol w:w="1811"/>
        <w:gridCol w:w="1003"/>
        <w:gridCol w:w="1876"/>
      </w:tblGrid>
      <w:tr w:rsidR="009D0172" w:rsidRPr="009D0172" w14:paraId="4615BBB2" w14:textId="77777777" w:rsidTr="005A6CE0">
        <w:trPr>
          <w:trHeight w:val="3645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27A694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7A2E4352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zgłoszenia w BRPO (rok/nr)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5BD98C89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otrzymania zgłoszenia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43F14567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(zgłoszenie podejrzenia naruszenia przez osobę z niepełnosprawnością lub jej przedstawiciela ustawowego/ informacja o naruszeniu od innego podmiotu)*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1A004DE5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projektu, którego dotyczy zgłoszenie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18B91CFD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Zgłaszający (np. osoba fizyczna/przedstawiciel ustawowy/organizacja pozarządowa/uczestnik projektu/odbiorca projektu)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1099E4BD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 przedmiotu zgłoszenia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7AE8DD6E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(rozpatrzone/ w toku rozpatrywania/nierozpatrzone)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5283BCB2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rozpatrzenia zgłoszenia (</w:t>
            </w:r>
            <w:proofErr w:type="spellStart"/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rrrr</w:t>
            </w:r>
            <w:proofErr w:type="spellEnd"/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-mm-</w:t>
            </w:r>
            <w:proofErr w:type="spellStart"/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22EADCB2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Stwierdzono niezgodność działań beneficjenta/Instytucji Wdrażającej/Pośredniczącej z KPON lub KPP? TAK/NIE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27215EF3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Informacja o sposobie rozpatrzenia, w tym opis podjętych działań w związku z rozpatrzeniem zgłoszenia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644524A" w14:textId="77777777" w:rsidR="009D0172" w:rsidRPr="009D0172" w:rsidRDefault="009D0172" w:rsidP="009D01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podjętych działań naprawczych/prewencyjnych</w:t>
            </w:r>
          </w:p>
        </w:tc>
      </w:tr>
      <w:tr w:rsidR="005A6CE0" w:rsidRPr="009D0172" w14:paraId="6BD57BD9" w14:textId="77777777" w:rsidTr="008A7BA2">
        <w:trPr>
          <w:trHeight w:val="2040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A0ACCF5" w14:textId="77777777" w:rsidR="005A6CE0" w:rsidRPr="009D0172" w:rsidRDefault="005A6CE0" w:rsidP="009D0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0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591DB4" w14:textId="3AECD096" w:rsidR="005A6CE0" w:rsidRPr="009D0172" w:rsidRDefault="005A6CE0" w:rsidP="009D01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D0172">
              <w:rPr>
                <w:rFonts w:ascii="Calibri" w:hAnsi="Calibri" w:cs="Calibri"/>
                <w:color w:val="000000"/>
                <w:sz w:val="28"/>
                <w:szCs w:val="28"/>
              </w:rPr>
              <w:t>W roku sprawozdawczym 2023 do Rzecznika Praw Obywatelskich nie wpłynęły żadne przypadki naruszeń Karty Praw Podstawowych/Konwencji o Prawach Osób Niepełnosprawnych dotyczące Regionalnego Programu Operacyjnego na lata 2014-2020 oraz programu regionalnego Fundusze Europejskie dla Podkarpacia 2021-2027</w:t>
            </w:r>
          </w:p>
        </w:tc>
      </w:tr>
    </w:tbl>
    <w:p w14:paraId="4CA095AA" w14:textId="77FD1E9A" w:rsidR="00E70153" w:rsidRPr="00FA2131" w:rsidRDefault="00E70153" w:rsidP="009D0172">
      <w:pPr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sectPr w:rsidR="00E70153" w:rsidRPr="00FA2131" w:rsidSect="005C5A38">
      <w:type w:val="continuous"/>
      <w:pgSz w:w="16838" w:h="11906" w:orient="landscape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4ABC" w14:textId="77777777" w:rsidR="00E54EF9" w:rsidRDefault="00E54EF9" w:rsidP="006C3C44">
      <w:r>
        <w:separator/>
      </w:r>
    </w:p>
  </w:endnote>
  <w:endnote w:type="continuationSeparator" w:id="0">
    <w:p w14:paraId="43AF393C" w14:textId="77777777" w:rsidR="00E54EF9" w:rsidRDefault="00E54EF9" w:rsidP="006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136350"/>
      <w:docPartObj>
        <w:docPartGallery w:val="Page Numbers (Bottom of Page)"/>
        <w:docPartUnique/>
      </w:docPartObj>
    </w:sdtPr>
    <w:sdtEndPr/>
    <w:sdtContent>
      <w:p w14:paraId="039CDEF7" w14:textId="07BFC5C1" w:rsidR="00806ED0" w:rsidRDefault="00806E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C728C" w14:textId="77777777" w:rsidR="0076603C" w:rsidRDefault="00766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37987"/>
      <w:docPartObj>
        <w:docPartGallery w:val="Page Numbers (Bottom of Page)"/>
        <w:docPartUnique/>
      </w:docPartObj>
    </w:sdtPr>
    <w:sdtEndPr/>
    <w:sdtContent>
      <w:p w14:paraId="440A6938" w14:textId="77777777" w:rsidR="00806ED0" w:rsidRDefault="00806E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35E9C" w14:textId="77777777" w:rsidR="00806ED0" w:rsidRDefault="0080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095B" w14:textId="77777777" w:rsidR="00E54EF9" w:rsidRDefault="00E54EF9" w:rsidP="006C3C44">
      <w:r>
        <w:separator/>
      </w:r>
    </w:p>
  </w:footnote>
  <w:footnote w:type="continuationSeparator" w:id="0">
    <w:p w14:paraId="105BD843" w14:textId="77777777" w:rsidR="00E54EF9" w:rsidRDefault="00E54EF9" w:rsidP="006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975"/>
    <w:multiLevelType w:val="hybridMultilevel"/>
    <w:tmpl w:val="720C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993"/>
    <w:multiLevelType w:val="hybridMultilevel"/>
    <w:tmpl w:val="9FE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CC5"/>
    <w:multiLevelType w:val="multilevel"/>
    <w:tmpl w:val="24B2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5D40D7"/>
    <w:multiLevelType w:val="hybridMultilevel"/>
    <w:tmpl w:val="86BA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494"/>
    <w:multiLevelType w:val="hybridMultilevel"/>
    <w:tmpl w:val="E2AA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47FE"/>
    <w:multiLevelType w:val="hybridMultilevel"/>
    <w:tmpl w:val="651A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7EB9"/>
    <w:multiLevelType w:val="hybridMultilevel"/>
    <w:tmpl w:val="9B0477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B3F22"/>
    <w:multiLevelType w:val="hybridMultilevel"/>
    <w:tmpl w:val="AE64E806"/>
    <w:lvl w:ilvl="0" w:tplc="97AE6B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207C"/>
    <w:multiLevelType w:val="hybridMultilevel"/>
    <w:tmpl w:val="D5E0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524"/>
    <w:multiLevelType w:val="hybridMultilevel"/>
    <w:tmpl w:val="0CDA8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3680"/>
    <w:multiLevelType w:val="hybridMultilevel"/>
    <w:tmpl w:val="3444998C"/>
    <w:lvl w:ilvl="0" w:tplc="BE1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31F81"/>
    <w:multiLevelType w:val="hybridMultilevel"/>
    <w:tmpl w:val="59A816A2"/>
    <w:lvl w:ilvl="0" w:tplc="9F4CC88E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9157F35"/>
    <w:multiLevelType w:val="hybridMultilevel"/>
    <w:tmpl w:val="2E3CF818"/>
    <w:lvl w:ilvl="0" w:tplc="3E8E1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468CE"/>
    <w:multiLevelType w:val="multilevel"/>
    <w:tmpl w:val="CC70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D4D4585"/>
    <w:multiLevelType w:val="hybridMultilevel"/>
    <w:tmpl w:val="A52E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1D7F"/>
    <w:multiLevelType w:val="hybridMultilevel"/>
    <w:tmpl w:val="3724D8D2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7ED5042E"/>
    <w:multiLevelType w:val="hybridMultilevel"/>
    <w:tmpl w:val="FC8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35"/>
    <w:rsid w:val="0000073E"/>
    <w:rsid w:val="000047AF"/>
    <w:rsid w:val="000148C5"/>
    <w:rsid w:val="00021E49"/>
    <w:rsid w:val="00046C5F"/>
    <w:rsid w:val="00047D79"/>
    <w:rsid w:val="000801E6"/>
    <w:rsid w:val="0008498B"/>
    <w:rsid w:val="00084A70"/>
    <w:rsid w:val="000B2CED"/>
    <w:rsid w:val="000B48E9"/>
    <w:rsid w:val="000D1B41"/>
    <w:rsid w:val="000D3715"/>
    <w:rsid w:val="000E0563"/>
    <w:rsid w:val="000E0EFD"/>
    <w:rsid w:val="000E331D"/>
    <w:rsid w:val="00141EB7"/>
    <w:rsid w:val="00155773"/>
    <w:rsid w:val="00156819"/>
    <w:rsid w:val="001661BA"/>
    <w:rsid w:val="00166C78"/>
    <w:rsid w:val="001778BD"/>
    <w:rsid w:val="001A58F9"/>
    <w:rsid w:val="001C5D4A"/>
    <w:rsid w:val="001D60DF"/>
    <w:rsid w:val="001F4559"/>
    <w:rsid w:val="001F761E"/>
    <w:rsid w:val="00216FB7"/>
    <w:rsid w:val="002344C7"/>
    <w:rsid w:val="00234944"/>
    <w:rsid w:val="002434E6"/>
    <w:rsid w:val="00271658"/>
    <w:rsid w:val="0027790A"/>
    <w:rsid w:val="0028482D"/>
    <w:rsid w:val="00295DEF"/>
    <w:rsid w:val="002A4A4C"/>
    <w:rsid w:val="002C4A54"/>
    <w:rsid w:val="002C7FAF"/>
    <w:rsid w:val="003008B3"/>
    <w:rsid w:val="00326512"/>
    <w:rsid w:val="003655FE"/>
    <w:rsid w:val="003803F6"/>
    <w:rsid w:val="00381D1B"/>
    <w:rsid w:val="003A19F9"/>
    <w:rsid w:val="003B2B5B"/>
    <w:rsid w:val="003B4535"/>
    <w:rsid w:val="00402A4F"/>
    <w:rsid w:val="00404EF8"/>
    <w:rsid w:val="004102CE"/>
    <w:rsid w:val="00431405"/>
    <w:rsid w:val="00441067"/>
    <w:rsid w:val="00452FB8"/>
    <w:rsid w:val="00473733"/>
    <w:rsid w:val="00487639"/>
    <w:rsid w:val="00495047"/>
    <w:rsid w:val="00497FCA"/>
    <w:rsid w:val="004B59D8"/>
    <w:rsid w:val="004D711D"/>
    <w:rsid w:val="004E7714"/>
    <w:rsid w:val="00543EB0"/>
    <w:rsid w:val="00545615"/>
    <w:rsid w:val="00572D21"/>
    <w:rsid w:val="00575170"/>
    <w:rsid w:val="005A6CE0"/>
    <w:rsid w:val="005B3650"/>
    <w:rsid w:val="005B55A1"/>
    <w:rsid w:val="005C058E"/>
    <w:rsid w:val="005C5A38"/>
    <w:rsid w:val="005D1942"/>
    <w:rsid w:val="005F3DEC"/>
    <w:rsid w:val="0060335D"/>
    <w:rsid w:val="00634B6C"/>
    <w:rsid w:val="00651BC6"/>
    <w:rsid w:val="00655E48"/>
    <w:rsid w:val="0067610F"/>
    <w:rsid w:val="006A758F"/>
    <w:rsid w:val="006C3C44"/>
    <w:rsid w:val="00710A2C"/>
    <w:rsid w:val="00721404"/>
    <w:rsid w:val="007402EB"/>
    <w:rsid w:val="0076603C"/>
    <w:rsid w:val="00797EB1"/>
    <w:rsid w:val="007A5F09"/>
    <w:rsid w:val="007B2187"/>
    <w:rsid w:val="00806A14"/>
    <w:rsid w:val="00806ED0"/>
    <w:rsid w:val="00840331"/>
    <w:rsid w:val="00843CF3"/>
    <w:rsid w:val="00844B19"/>
    <w:rsid w:val="008501D1"/>
    <w:rsid w:val="00875E5D"/>
    <w:rsid w:val="00876D45"/>
    <w:rsid w:val="008811D7"/>
    <w:rsid w:val="00882364"/>
    <w:rsid w:val="008B15A6"/>
    <w:rsid w:val="008D0983"/>
    <w:rsid w:val="008F2575"/>
    <w:rsid w:val="00913637"/>
    <w:rsid w:val="00926C8B"/>
    <w:rsid w:val="00927386"/>
    <w:rsid w:val="00935C63"/>
    <w:rsid w:val="009377DD"/>
    <w:rsid w:val="0094399C"/>
    <w:rsid w:val="00965031"/>
    <w:rsid w:val="009C50AA"/>
    <w:rsid w:val="009D0172"/>
    <w:rsid w:val="009D046E"/>
    <w:rsid w:val="009D0D92"/>
    <w:rsid w:val="009F5B9F"/>
    <w:rsid w:val="00A04058"/>
    <w:rsid w:val="00A04C27"/>
    <w:rsid w:val="00A1623B"/>
    <w:rsid w:val="00A21DEA"/>
    <w:rsid w:val="00A27C09"/>
    <w:rsid w:val="00A471B3"/>
    <w:rsid w:val="00A603AC"/>
    <w:rsid w:val="00A95740"/>
    <w:rsid w:val="00AA1726"/>
    <w:rsid w:val="00AB55BD"/>
    <w:rsid w:val="00AC0B3A"/>
    <w:rsid w:val="00AE0EF7"/>
    <w:rsid w:val="00B07228"/>
    <w:rsid w:val="00B14B55"/>
    <w:rsid w:val="00B33CFC"/>
    <w:rsid w:val="00B4175A"/>
    <w:rsid w:val="00B46769"/>
    <w:rsid w:val="00B70094"/>
    <w:rsid w:val="00B74FF6"/>
    <w:rsid w:val="00B87F95"/>
    <w:rsid w:val="00BC2893"/>
    <w:rsid w:val="00BD5835"/>
    <w:rsid w:val="00BE18B4"/>
    <w:rsid w:val="00BF4E63"/>
    <w:rsid w:val="00C610B5"/>
    <w:rsid w:val="00C7125C"/>
    <w:rsid w:val="00C72A4D"/>
    <w:rsid w:val="00C73586"/>
    <w:rsid w:val="00C73D7B"/>
    <w:rsid w:val="00C8471B"/>
    <w:rsid w:val="00C86922"/>
    <w:rsid w:val="00CB3A03"/>
    <w:rsid w:val="00CC3ECF"/>
    <w:rsid w:val="00CD1D36"/>
    <w:rsid w:val="00CD7595"/>
    <w:rsid w:val="00D05805"/>
    <w:rsid w:val="00D22AF5"/>
    <w:rsid w:val="00D3254F"/>
    <w:rsid w:val="00D65AEC"/>
    <w:rsid w:val="00DA4C6B"/>
    <w:rsid w:val="00DA5E5B"/>
    <w:rsid w:val="00DB3DFE"/>
    <w:rsid w:val="00DE5C1F"/>
    <w:rsid w:val="00DF0CA3"/>
    <w:rsid w:val="00DF247A"/>
    <w:rsid w:val="00E23EA9"/>
    <w:rsid w:val="00E25A73"/>
    <w:rsid w:val="00E30706"/>
    <w:rsid w:val="00E41B9B"/>
    <w:rsid w:val="00E54EF9"/>
    <w:rsid w:val="00E70153"/>
    <w:rsid w:val="00E914C5"/>
    <w:rsid w:val="00E95A7F"/>
    <w:rsid w:val="00E972C6"/>
    <w:rsid w:val="00EC3354"/>
    <w:rsid w:val="00EC5387"/>
    <w:rsid w:val="00ED3A01"/>
    <w:rsid w:val="00ED6BD2"/>
    <w:rsid w:val="00EE63C2"/>
    <w:rsid w:val="00EF0BB1"/>
    <w:rsid w:val="00F016BD"/>
    <w:rsid w:val="00F151E4"/>
    <w:rsid w:val="00F35E44"/>
    <w:rsid w:val="00F41AF9"/>
    <w:rsid w:val="00F52694"/>
    <w:rsid w:val="00F5288F"/>
    <w:rsid w:val="00F576AB"/>
    <w:rsid w:val="00F607A6"/>
    <w:rsid w:val="00F7447D"/>
    <w:rsid w:val="00F778C7"/>
    <w:rsid w:val="00F867B8"/>
    <w:rsid w:val="00FA2131"/>
    <w:rsid w:val="00FA444E"/>
    <w:rsid w:val="00FA7F9E"/>
    <w:rsid w:val="00FC06C6"/>
    <w:rsid w:val="00FC2A3F"/>
    <w:rsid w:val="00FD5BB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535D"/>
  <w15:docId w15:val="{A994448E-B6CE-4F0E-BE90-F0657300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8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5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6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6AB"/>
    <w:rPr>
      <w:color w:val="605E5C"/>
      <w:shd w:val="clear" w:color="auto" w:fill="E1DFDD"/>
    </w:rPr>
  </w:style>
  <w:style w:type="paragraph" w:customStyle="1" w:styleId="Default">
    <w:name w:val="Default"/>
    <w:rsid w:val="00A47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0E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0EF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0EFD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0007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58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58F9"/>
    <w:pPr>
      <w:spacing w:after="100"/>
      <w:ind w:left="240"/>
    </w:pPr>
  </w:style>
  <w:style w:type="paragraph" w:styleId="Nagwek">
    <w:name w:val="header"/>
    <w:basedOn w:val="Normalny"/>
    <w:link w:val="Nagwek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574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7F95"/>
  </w:style>
  <w:style w:type="table" w:styleId="Tabela-Siatka">
    <w:name w:val="Table Grid"/>
    <w:basedOn w:val="Standardowy"/>
    <w:uiPriority w:val="59"/>
    <w:rsid w:val="00E7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4FB3-096B-4338-96D8-5AB44351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RFE za 2023 rok </dc:title>
  <dc:creator>Rzecznik Funduszy Europeskich</dc:creator>
  <cp:lastModifiedBy>Zarzyczny Agnieszka</cp:lastModifiedBy>
  <cp:revision>3</cp:revision>
  <cp:lastPrinted>2024-03-26T06:17:00Z</cp:lastPrinted>
  <dcterms:created xsi:type="dcterms:W3CDTF">2024-03-26T12:03:00Z</dcterms:created>
  <dcterms:modified xsi:type="dcterms:W3CDTF">2024-03-26T12:03:00Z</dcterms:modified>
</cp:coreProperties>
</file>