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520E5" w14:textId="77777777" w:rsidR="0048120E" w:rsidRPr="003C04FB" w:rsidRDefault="004B2322" w:rsidP="00BA2B18">
      <w:pPr>
        <w:spacing w:line="360" w:lineRule="auto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8BBBEB8" wp14:editId="35906C77">
            <wp:extent cx="5760720" cy="51099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9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BC961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B9866D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66C48F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b/>
          <w:color w:val="000000"/>
          <w:sz w:val="24"/>
          <w:szCs w:val="24"/>
        </w:rPr>
        <w:t xml:space="preserve">REGULAMIN KONKURSU </w:t>
      </w:r>
    </w:p>
    <w:p w14:paraId="248F8E4C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o dofinansowanie projektów ze środków </w:t>
      </w:r>
    </w:p>
    <w:p w14:paraId="3252C643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Regionalnego Programu Operacyjnego Województwa Podkarpackiego </w:t>
      </w:r>
    </w:p>
    <w:p w14:paraId="2C8CCB36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na lata 2014–2020</w:t>
      </w:r>
      <w:r w:rsidRPr="003C04FB">
        <w:rPr>
          <w:rFonts w:ascii="Arial" w:hAnsi="Arial" w:cs="Arial"/>
          <w:color w:val="000000"/>
          <w:sz w:val="24"/>
          <w:szCs w:val="24"/>
        </w:rPr>
        <w:br/>
        <w:t>w ramach osi priorytetowej I Konkurencyjna i innowacyjna gospodarka,</w:t>
      </w:r>
    </w:p>
    <w:p w14:paraId="305CAC69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Działanie 1.4 Wsparcie MŚP</w:t>
      </w:r>
    </w:p>
    <w:p w14:paraId="6E4F1128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Poddziałanie: 1.4.1 Dotacje bezpośrednie,</w:t>
      </w:r>
    </w:p>
    <w:p w14:paraId="6A5223A4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Typ projektu: TIK</w:t>
      </w:r>
    </w:p>
    <w:p w14:paraId="6C2E2B02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br/>
      </w:r>
      <w:r w:rsidRPr="003C04FB">
        <w:rPr>
          <w:rFonts w:ascii="Arial" w:hAnsi="Arial" w:cs="Arial"/>
          <w:b/>
          <w:color w:val="000000"/>
          <w:sz w:val="24"/>
          <w:szCs w:val="24"/>
        </w:rPr>
        <w:t>zwany dalej Regulaminem</w:t>
      </w:r>
    </w:p>
    <w:p w14:paraId="4234E32A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1FB8A6B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9F9DB47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15DF34E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C4BF73D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958BB66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C1A0288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CE00A60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9FADF29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8502361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6A00E7" w14:textId="1B6390F2" w:rsidR="004B2322" w:rsidRPr="003C04FB" w:rsidRDefault="006E376D" w:rsidP="00BA2B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Rzeszów, maj</w:t>
      </w:r>
      <w:r w:rsidR="004B2322" w:rsidRPr="003C04FB">
        <w:rPr>
          <w:rFonts w:ascii="Arial" w:hAnsi="Arial" w:cs="Arial"/>
          <w:sz w:val="24"/>
          <w:szCs w:val="24"/>
        </w:rPr>
        <w:t xml:space="preserve"> 2017</w:t>
      </w:r>
    </w:p>
    <w:p w14:paraId="6EB16E63" w14:textId="77777777" w:rsidR="004B2322" w:rsidRPr="003C04FB" w:rsidRDefault="004B2322" w:rsidP="00BA2B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7E4CF51" w14:textId="77777777" w:rsidR="004B2322" w:rsidRPr="003C04FB" w:rsidRDefault="004B2322" w:rsidP="00BA2B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lastRenderedPageBreak/>
        <w:t>Wykaz stosowanych skrótów</w:t>
      </w:r>
    </w:p>
    <w:p w14:paraId="0FF219F0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B2B</w:t>
      </w:r>
      <w:r w:rsidRPr="003C04FB">
        <w:rPr>
          <w:rFonts w:ascii="Arial" w:hAnsi="Arial" w:cs="Arial"/>
          <w:sz w:val="24"/>
          <w:szCs w:val="24"/>
        </w:rPr>
        <w:t xml:space="preserve"> –</w:t>
      </w:r>
      <w:r w:rsidRPr="003C04FB">
        <w:rPr>
          <w:rFonts w:ascii="Arial" w:hAnsi="Arial" w:cs="Arial"/>
          <w:b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(Business to Business) – model uwzględniający współpracę przedsiębiorstw opierającą się na wykorzystaniu TIK prowadzących w efekcie do automatyzacji procesów biznesowych. Model przewiduje m.in. stworzenie opartego o TIK kanału współpracy pomiędzy przedsiębiorstwami,</w:t>
      </w:r>
    </w:p>
    <w:p w14:paraId="55D9D8EA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B2C</w:t>
      </w:r>
      <w:r w:rsidRPr="003C04FB">
        <w:rPr>
          <w:rFonts w:ascii="Arial" w:hAnsi="Arial" w:cs="Arial"/>
          <w:sz w:val="24"/>
          <w:szCs w:val="24"/>
        </w:rPr>
        <w:t xml:space="preserve"> – (Business to Consumer) – model, w którym relacje przedsiębiorstwo - konsument (odbiorca produktów lub usług) są oparte o TIK. W model ten wpisują się świadczenie e-usług, sprzedaż on-line produktów lub usług,</w:t>
      </w:r>
    </w:p>
    <w:p w14:paraId="216362D9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C2C</w:t>
      </w:r>
      <w:r w:rsidRPr="003C04FB">
        <w:rPr>
          <w:rFonts w:ascii="Arial" w:hAnsi="Arial" w:cs="Arial"/>
          <w:sz w:val="24"/>
          <w:szCs w:val="24"/>
        </w:rPr>
        <w:t xml:space="preserve"> – (Consumer to Consumer) – model zakładający interakcję biznesową pomiędzy konsumentami przy wykorzystaniu TIK (np. portale sprzedażowe),</w:t>
      </w:r>
    </w:p>
    <w:p w14:paraId="7CD3F080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CEIDG </w:t>
      </w:r>
      <w:r w:rsidRPr="003C04FB">
        <w:rPr>
          <w:rFonts w:ascii="Arial" w:hAnsi="Arial" w:cs="Arial"/>
          <w:sz w:val="24"/>
          <w:szCs w:val="24"/>
        </w:rPr>
        <w:t>– Centralna Ewidencja i Informacja o Działalności Gospodarczej,</w:t>
      </w:r>
    </w:p>
    <w:p w14:paraId="69BE5E40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DWP</w:t>
      </w:r>
      <w:r w:rsidRPr="003C04FB">
        <w:rPr>
          <w:rFonts w:ascii="Arial" w:hAnsi="Arial" w:cs="Arial"/>
          <w:sz w:val="24"/>
          <w:szCs w:val="24"/>
        </w:rPr>
        <w:t xml:space="preserve"> – Departament Wspierania Przedsiębiorczości,</w:t>
      </w:r>
    </w:p>
    <w:p w14:paraId="4732B1EA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IOK</w:t>
      </w:r>
      <w:r w:rsidRPr="003C04FB">
        <w:rPr>
          <w:rFonts w:ascii="Arial" w:hAnsi="Arial" w:cs="Arial"/>
          <w:sz w:val="24"/>
          <w:szCs w:val="24"/>
        </w:rPr>
        <w:t xml:space="preserve"> – Instytucja Organizująca Konkurs,</w:t>
      </w:r>
    </w:p>
    <w:p w14:paraId="7EE030BA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IZ RPO WP</w:t>
      </w:r>
      <w:r w:rsidRPr="003C04FB">
        <w:rPr>
          <w:rFonts w:ascii="Arial" w:hAnsi="Arial" w:cs="Arial"/>
          <w:sz w:val="24"/>
          <w:szCs w:val="24"/>
        </w:rPr>
        <w:t xml:space="preserve"> – Instytucja Zarządzająca Regionalnym Programem Operacyjnym Województwa Podkarpackiego na lata 2014-2020,</w:t>
      </w:r>
    </w:p>
    <w:p w14:paraId="79BA3DC9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KM RPO</w:t>
      </w:r>
      <w:r w:rsidRPr="003C04FB">
        <w:rPr>
          <w:rFonts w:ascii="Arial" w:hAnsi="Arial" w:cs="Arial"/>
          <w:sz w:val="24"/>
          <w:szCs w:val="24"/>
        </w:rPr>
        <w:t xml:space="preserve"> – Komitet Monitorujący Regionalny Program Operacyjny Województwa Podkarpackiego na lata 2014-2020,</w:t>
      </w:r>
    </w:p>
    <w:p w14:paraId="78E14FB6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KOP</w:t>
      </w:r>
      <w:r w:rsidRPr="003C04FB">
        <w:rPr>
          <w:rFonts w:ascii="Arial" w:hAnsi="Arial" w:cs="Arial"/>
          <w:sz w:val="24"/>
          <w:szCs w:val="24"/>
        </w:rPr>
        <w:t xml:space="preserve"> – Komisja Oceny Projektów,</w:t>
      </w:r>
    </w:p>
    <w:p w14:paraId="76BBF785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KRS</w:t>
      </w:r>
      <w:r w:rsidR="00276CB3" w:rsidRPr="003C04FB">
        <w:rPr>
          <w:rFonts w:ascii="Arial" w:hAnsi="Arial" w:cs="Arial"/>
          <w:sz w:val="24"/>
          <w:szCs w:val="24"/>
        </w:rPr>
        <w:t xml:space="preserve"> – </w:t>
      </w:r>
      <w:r w:rsidRPr="003C04FB">
        <w:rPr>
          <w:rFonts w:ascii="Arial" w:hAnsi="Arial" w:cs="Arial"/>
          <w:sz w:val="24"/>
          <w:szCs w:val="24"/>
        </w:rPr>
        <w:t>Krajowy Rejestr Sądowy</w:t>
      </w:r>
      <w:r w:rsidR="007C5C20" w:rsidRPr="003C04FB">
        <w:rPr>
          <w:rFonts w:ascii="Arial" w:hAnsi="Arial" w:cs="Arial"/>
          <w:sz w:val="24"/>
          <w:szCs w:val="24"/>
        </w:rPr>
        <w:t>,</w:t>
      </w:r>
    </w:p>
    <w:p w14:paraId="241393A4" w14:textId="77777777" w:rsidR="007C5C20" w:rsidRPr="003C04FB" w:rsidRDefault="007C5C20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KSH</w:t>
      </w:r>
      <w:r w:rsidRPr="003C04FB">
        <w:rPr>
          <w:rFonts w:ascii="Arial" w:hAnsi="Arial" w:cs="Arial"/>
          <w:sz w:val="24"/>
          <w:szCs w:val="24"/>
        </w:rPr>
        <w:t xml:space="preserve"> – Kodeks Spółek Handlowych,</w:t>
      </w:r>
    </w:p>
    <w:p w14:paraId="1E13CAD4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LSI RPO</w:t>
      </w:r>
      <w:r w:rsidRPr="003C04FB">
        <w:rPr>
          <w:rFonts w:ascii="Arial" w:hAnsi="Arial" w:cs="Arial"/>
          <w:sz w:val="24"/>
          <w:szCs w:val="24"/>
        </w:rPr>
        <w:t xml:space="preserve"> – Lokalny System Informatyczny Regionalnego Programu Operacyjnego Województwa Podkarpackiego na lata 2014-2020,</w:t>
      </w:r>
    </w:p>
    <w:p w14:paraId="7858EF18" w14:textId="44672B81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MŚP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="00181342" w:rsidRPr="003C04FB">
        <w:rPr>
          <w:rFonts w:ascii="Arial" w:hAnsi="Arial" w:cs="Arial"/>
          <w:sz w:val="24"/>
          <w:szCs w:val="24"/>
        </w:rPr>
        <w:t>–</w:t>
      </w:r>
      <w:r w:rsidRPr="003C04FB">
        <w:rPr>
          <w:rFonts w:ascii="Arial" w:hAnsi="Arial" w:cs="Arial"/>
          <w:sz w:val="24"/>
          <w:szCs w:val="24"/>
        </w:rPr>
        <w:t xml:space="preserve"> mikro-, małe i średnie przedsiębiorstwa,</w:t>
      </w:r>
    </w:p>
    <w:p w14:paraId="06D961E2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NSA</w:t>
      </w:r>
      <w:r w:rsidRPr="003C04FB">
        <w:rPr>
          <w:rFonts w:ascii="Arial" w:hAnsi="Arial" w:cs="Arial"/>
          <w:sz w:val="24"/>
          <w:szCs w:val="24"/>
        </w:rPr>
        <w:t xml:space="preserve"> – Naczelny Sąd Administracyjny,</w:t>
      </w:r>
    </w:p>
    <w:p w14:paraId="5C8CDFCF" w14:textId="77777777" w:rsidR="004B2322" w:rsidRPr="003C04FB" w:rsidRDefault="004B2322" w:rsidP="00BA2B18">
      <w:pPr>
        <w:spacing w:line="360" w:lineRule="auto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PPW</w:t>
      </w:r>
      <w:r w:rsidRPr="003C04FB">
        <w:rPr>
          <w:rFonts w:ascii="Arial" w:hAnsi="Arial" w:cs="Arial"/>
          <w:sz w:val="24"/>
          <w:szCs w:val="24"/>
        </w:rPr>
        <w:t xml:space="preserve"> – Punkt Przyjmowania Wniosków,</w:t>
      </w:r>
    </w:p>
    <w:p w14:paraId="2372F7B2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RPO WP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="00276CB3" w:rsidRPr="003C04FB">
        <w:rPr>
          <w:rFonts w:ascii="Arial" w:hAnsi="Arial" w:cs="Arial"/>
          <w:sz w:val="24"/>
          <w:szCs w:val="24"/>
        </w:rPr>
        <w:t xml:space="preserve">– </w:t>
      </w:r>
      <w:r w:rsidRPr="003C04FB">
        <w:rPr>
          <w:rFonts w:ascii="Arial" w:hAnsi="Arial" w:cs="Arial"/>
          <w:sz w:val="24"/>
          <w:szCs w:val="24"/>
        </w:rPr>
        <w:t>Regionalny Program Operacyjny Województwa Podkarpackiego na lata 2014–2020,</w:t>
      </w:r>
    </w:p>
    <w:p w14:paraId="0C9525EF" w14:textId="2F4A1CA3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C04FB">
        <w:rPr>
          <w:rFonts w:ascii="Arial" w:hAnsi="Arial" w:cs="Arial"/>
          <w:b/>
          <w:sz w:val="24"/>
          <w:szCs w:val="24"/>
        </w:rPr>
        <w:t>SzOOP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</w:t>
      </w:r>
      <w:r w:rsidR="00276CB3" w:rsidRPr="003C04FB">
        <w:rPr>
          <w:rFonts w:ascii="Arial" w:hAnsi="Arial" w:cs="Arial"/>
          <w:sz w:val="24"/>
          <w:szCs w:val="24"/>
        </w:rPr>
        <w:t>–</w:t>
      </w:r>
      <w:r w:rsidR="00181342"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Szczegółowy Opis Osi Priorytetowych Regionalnego Programu Operacyjnego Województwa Podkarpackiego na lata 2014-2020,</w:t>
      </w:r>
    </w:p>
    <w:p w14:paraId="50DCF320" w14:textId="77777777" w:rsidR="00740B42" w:rsidRPr="003C04FB" w:rsidRDefault="00740B4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lastRenderedPageBreak/>
        <w:t>TIK</w:t>
      </w:r>
      <w:r w:rsidRPr="003C04FB">
        <w:rPr>
          <w:rFonts w:ascii="Arial" w:hAnsi="Arial" w:cs="Arial"/>
          <w:sz w:val="24"/>
          <w:szCs w:val="24"/>
        </w:rPr>
        <w:t xml:space="preserve"> – technologie </w:t>
      </w:r>
      <w:proofErr w:type="spellStart"/>
      <w:r w:rsidRPr="003C04FB">
        <w:rPr>
          <w:rFonts w:ascii="Arial" w:hAnsi="Arial" w:cs="Arial"/>
          <w:sz w:val="24"/>
          <w:szCs w:val="24"/>
        </w:rPr>
        <w:t>informacyjno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– komunikacyjne,</w:t>
      </w:r>
    </w:p>
    <w:p w14:paraId="47680065" w14:textId="35A39B20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UP </w:t>
      </w:r>
      <w:r w:rsidRPr="003C04FB">
        <w:rPr>
          <w:rFonts w:ascii="Arial" w:hAnsi="Arial" w:cs="Arial"/>
          <w:sz w:val="24"/>
          <w:szCs w:val="24"/>
        </w:rPr>
        <w:t xml:space="preserve">– Umowa Partnerstwa </w:t>
      </w:r>
      <w:r w:rsidR="006E376D" w:rsidRPr="003C04FB">
        <w:rPr>
          <w:rFonts w:ascii="Arial" w:hAnsi="Arial" w:cs="Arial"/>
          <w:sz w:val="24"/>
          <w:szCs w:val="24"/>
        </w:rPr>
        <w:t xml:space="preserve">- </w:t>
      </w:r>
      <w:r w:rsidRPr="003C04FB">
        <w:rPr>
          <w:rFonts w:ascii="Arial" w:hAnsi="Arial" w:cs="Arial"/>
          <w:sz w:val="24"/>
          <w:szCs w:val="24"/>
        </w:rPr>
        <w:t>Programowanie perspektywy finansowej 2014–2020,</w:t>
      </w:r>
    </w:p>
    <w:p w14:paraId="74F41839" w14:textId="338DEEB1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WSA</w:t>
      </w:r>
      <w:r w:rsidRPr="003C04FB">
        <w:rPr>
          <w:rFonts w:ascii="Arial" w:hAnsi="Arial" w:cs="Arial"/>
          <w:sz w:val="24"/>
          <w:szCs w:val="24"/>
        </w:rPr>
        <w:t xml:space="preserve"> – </w:t>
      </w:r>
      <w:r w:rsidR="00740B42" w:rsidRPr="003C04FB">
        <w:rPr>
          <w:rFonts w:ascii="Arial" w:hAnsi="Arial" w:cs="Arial"/>
          <w:sz w:val="24"/>
          <w:szCs w:val="24"/>
        </w:rPr>
        <w:t>Wojewódzki  Sąd Administracyjny.</w:t>
      </w:r>
    </w:p>
    <w:p w14:paraId="535227EF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</w:t>
      </w:r>
    </w:p>
    <w:p w14:paraId="11D2E4F4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Słownik pojęć</w:t>
      </w:r>
    </w:p>
    <w:p w14:paraId="62A6120C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Beneficjent</w:t>
      </w:r>
      <w:r w:rsidRPr="003C04FB">
        <w:rPr>
          <w:rFonts w:ascii="Arial" w:hAnsi="Arial" w:cs="Arial"/>
          <w:sz w:val="24"/>
          <w:szCs w:val="24"/>
        </w:rPr>
        <w:t xml:space="preserve"> – podmiot, o którym mowa w art. 2 pkt 10 Rozporządzenia 1303/2013.</w:t>
      </w:r>
    </w:p>
    <w:p w14:paraId="180F330C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Portal </w:t>
      </w:r>
      <w:r w:rsidRPr="003C04FB">
        <w:rPr>
          <w:rFonts w:ascii="Arial" w:hAnsi="Arial" w:cs="Arial"/>
          <w:sz w:val="24"/>
          <w:szCs w:val="24"/>
        </w:rPr>
        <w:t>– portal internetowy, o którym mowa w art. 115 ust. 1 lit. b Rozporządzenia 1303/2013 (www.funduszeeuropejskie.gov.pl),</w:t>
      </w:r>
    </w:p>
    <w:p w14:paraId="1A26214A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Rozporządzenie 1301/2013</w:t>
      </w:r>
      <w:r w:rsidRPr="003C04FB">
        <w:rPr>
          <w:rFonts w:ascii="Arial" w:hAnsi="Arial" w:cs="Arial"/>
          <w:sz w:val="24"/>
          <w:szCs w:val="24"/>
        </w:rPr>
        <w:t xml:space="preserve"> –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z 2013 r., nr 347, s. 289),</w:t>
      </w:r>
    </w:p>
    <w:p w14:paraId="43D7C3C3" w14:textId="2560E923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Rozporządzenie 1303/2013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="00181342" w:rsidRPr="003C04FB">
        <w:rPr>
          <w:rFonts w:ascii="Arial" w:hAnsi="Arial" w:cs="Arial"/>
          <w:sz w:val="24"/>
          <w:szCs w:val="24"/>
        </w:rPr>
        <w:t>–</w:t>
      </w:r>
      <w:r w:rsidRPr="003C04FB">
        <w:rPr>
          <w:rFonts w:ascii="Arial" w:hAnsi="Arial" w:cs="Arial"/>
          <w:sz w:val="24"/>
          <w:szCs w:val="24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Pr="003C04FB">
        <w:rPr>
          <w:rFonts w:ascii="Arial" w:hAnsi="Arial" w:cs="Arial"/>
          <w:sz w:val="24"/>
          <w:szCs w:val="24"/>
        </w:rPr>
        <w:br/>
        <w:t xml:space="preserve">i Rybackiego oraz ustanawiające przepisy ogólne dotyczące Europejskiego Funduszu Rozwoju Regionalnego, Europejskiego Funduszu Społecznego, Funduszu Spójności </w:t>
      </w:r>
      <w:r w:rsidR="00BD5B71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i Europejskiego Funduszu Morskiego i Rybackiego oraz uchylające rozporządzenie Rady (WE) nr 1083/2006 (Dz. Urz. UE L z 2013 r., nr 347, s. 320</w:t>
      </w:r>
      <w:r w:rsidRPr="003C04FB">
        <w:rPr>
          <w:rFonts w:ascii="Arial" w:hAnsi="Arial" w:cs="Arial"/>
          <w:sz w:val="24"/>
          <w:szCs w:val="24"/>
        </w:rPr>
        <w:br/>
        <w:t xml:space="preserve"> z </w:t>
      </w:r>
      <w:proofErr w:type="spellStart"/>
      <w:r w:rsidRPr="003C04FB">
        <w:rPr>
          <w:rFonts w:ascii="Arial" w:hAnsi="Arial" w:cs="Arial"/>
          <w:sz w:val="24"/>
          <w:szCs w:val="24"/>
        </w:rPr>
        <w:t>późn</w:t>
      </w:r>
      <w:proofErr w:type="spellEnd"/>
      <w:r w:rsidRPr="003C04FB">
        <w:rPr>
          <w:rFonts w:ascii="Arial" w:hAnsi="Arial" w:cs="Arial"/>
          <w:sz w:val="24"/>
          <w:szCs w:val="24"/>
        </w:rPr>
        <w:t>. zm.),</w:t>
      </w:r>
    </w:p>
    <w:p w14:paraId="477DEC4D" w14:textId="7AD1D8E5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Rozporządzenie 651/2014</w:t>
      </w:r>
      <w:r w:rsidRPr="003C04FB">
        <w:rPr>
          <w:rFonts w:ascii="Arial" w:hAnsi="Arial" w:cs="Arial"/>
          <w:sz w:val="24"/>
          <w:szCs w:val="24"/>
        </w:rPr>
        <w:t xml:space="preserve"> – Rozporządzenie Komisji (UE) nr 651/2014 z dnia </w:t>
      </w:r>
      <w:r w:rsidR="00BD5B71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17 czerwca 2014 roku uznające niektóre rodzaje pomocy za zgodne z rynkiem wewnętrznym w zastosowaniu art. 107 i 108 Traktatu (Dz. Urz. UE L z 2014 r., nr 187, s. 1)</w:t>
      </w:r>
    </w:p>
    <w:p w14:paraId="44DF255B" w14:textId="5F7ABEFA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Rozporządzenie 1407/2013 </w:t>
      </w:r>
      <w:r w:rsidRPr="003C04FB">
        <w:rPr>
          <w:rFonts w:ascii="Arial" w:hAnsi="Arial" w:cs="Arial"/>
          <w:sz w:val="24"/>
          <w:szCs w:val="24"/>
        </w:rPr>
        <w:t>– Rozporządzenie</w:t>
      </w:r>
      <w:r w:rsidRPr="003C04FB">
        <w:rPr>
          <w:rFonts w:ascii="Arial" w:hAnsi="Arial" w:cs="Arial"/>
          <w:b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 xml:space="preserve">Komisji (UE) nr 1407/2013 z dnia </w:t>
      </w:r>
      <w:r w:rsidR="00BD5B71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 xml:space="preserve">18 grudnia 2013 r. w sprawie stosowania art. 107 i 108 Traktatu o funkcjonowaniu Unii Europejskiej do pomocy de </w:t>
      </w:r>
      <w:proofErr w:type="spellStart"/>
      <w:r w:rsidRPr="003C04FB">
        <w:rPr>
          <w:rFonts w:ascii="Arial" w:hAnsi="Arial" w:cs="Arial"/>
          <w:sz w:val="24"/>
          <w:szCs w:val="24"/>
        </w:rPr>
        <w:t>minimis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(Dz. Urz. UE L z 2013 r., nr 352, s. 1),</w:t>
      </w:r>
    </w:p>
    <w:p w14:paraId="3FA8F6AA" w14:textId="2980B7D0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lastRenderedPageBreak/>
        <w:t xml:space="preserve">Rozporządzenie </w:t>
      </w:r>
      <w:proofErr w:type="spellStart"/>
      <w:r w:rsidRPr="003C04FB">
        <w:rPr>
          <w:rFonts w:ascii="Arial" w:hAnsi="Arial" w:cs="Arial"/>
          <w:b/>
          <w:sz w:val="24"/>
          <w:szCs w:val="24"/>
        </w:rPr>
        <w:t>MIiR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</w:t>
      </w:r>
      <w:r w:rsidR="00BD5B71" w:rsidRPr="003C04FB">
        <w:rPr>
          <w:rFonts w:ascii="Arial" w:hAnsi="Arial" w:cs="Arial"/>
          <w:sz w:val="24"/>
          <w:szCs w:val="24"/>
        </w:rPr>
        <w:t>–</w:t>
      </w:r>
      <w:r w:rsidRPr="003C04FB">
        <w:rPr>
          <w:rFonts w:ascii="Arial" w:hAnsi="Arial" w:cs="Arial"/>
          <w:sz w:val="24"/>
          <w:szCs w:val="24"/>
        </w:rPr>
        <w:t xml:space="preserve"> Rozporządzenie Ministra Infrastruktury i Rozwoju z dnia </w:t>
      </w:r>
      <w:r w:rsidR="00BD5B71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 xml:space="preserve">19 marca 2015 r. w sprawie udzielania pomocy de </w:t>
      </w:r>
      <w:proofErr w:type="spellStart"/>
      <w:r w:rsidRPr="003C04FB">
        <w:rPr>
          <w:rFonts w:ascii="Arial" w:hAnsi="Arial" w:cs="Arial"/>
          <w:sz w:val="24"/>
          <w:szCs w:val="24"/>
        </w:rPr>
        <w:t>minimis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w ramach regionalnych programów operacyjnych na lata 2014 – 2020</w:t>
      </w:r>
      <w:r w:rsidRPr="003C04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(Dz. U. z 2015 r. poz. 488),</w:t>
      </w:r>
    </w:p>
    <w:p w14:paraId="500BB318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Strona internetowa programu</w:t>
      </w:r>
      <w:r w:rsidRPr="003C04FB">
        <w:rPr>
          <w:rFonts w:ascii="Arial" w:hAnsi="Arial" w:cs="Arial"/>
          <w:sz w:val="24"/>
          <w:szCs w:val="24"/>
        </w:rPr>
        <w:t xml:space="preserve"> – serwis internetowy poświęcony RPO WP (www.rpo.podkarpackie.pl),</w:t>
      </w:r>
    </w:p>
    <w:p w14:paraId="6BE289AA" w14:textId="6082FB22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Umowa o dofinansowanie projektu </w:t>
      </w:r>
      <w:r w:rsidRPr="003C04FB">
        <w:rPr>
          <w:rFonts w:ascii="Arial" w:hAnsi="Arial" w:cs="Arial"/>
          <w:sz w:val="24"/>
          <w:szCs w:val="24"/>
        </w:rPr>
        <w:t>– umowa, o której mowa w art. 2 pkt 26</w:t>
      </w:r>
      <w:r w:rsidR="00404DA4" w:rsidRPr="003C04FB">
        <w:rPr>
          <w:rFonts w:ascii="Arial" w:hAnsi="Arial" w:cs="Arial"/>
          <w:sz w:val="24"/>
          <w:szCs w:val="24"/>
        </w:rPr>
        <w:t xml:space="preserve"> lit. a)</w:t>
      </w:r>
      <w:r w:rsidRPr="003C04FB">
        <w:rPr>
          <w:rFonts w:ascii="Arial" w:hAnsi="Arial" w:cs="Arial"/>
          <w:sz w:val="24"/>
          <w:szCs w:val="24"/>
        </w:rPr>
        <w:t xml:space="preserve"> ustawy z dnia 11 lipca 2014 r. o zasadach realizacji programów w zakresie polityki spójności finansowanych w perspektywie finansowej 2014-2020,</w:t>
      </w:r>
    </w:p>
    <w:p w14:paraId="6CC838D0" w14:textId="77777777" w:rsidR="004B2322" w:rsidRPr="003C04FB" w:rsidRDefault="004B2322" w:rsidP="00BA2B1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Ustawa wdrożeniowa</w:t>
      </w:r>
      <w:r w:rsidRPr="003C04FB">
        <w:rPr>
          <w:rFonts w:ascii="Arial" w:hAnsi="Arial" w:cs="Arial"/>
          <w:sz w:val="24"/>
          <w:szCs w:val="24"/>
        </w:rPr>
        <w:t xml:space="preserve"> – Ustawa z dnia 11 lipca 2014 r. o zasadach realizacji programów w zakresie polityki spójności finansowanych w perspektywie finansowej 2014-2020 (Dz. U. z 2016 r. poz. 217 z </w:t>
      </w:r>
      <w:proofErr w:type="spellStart"/>
      <w:r w:rsidRPr="003C04FB">
        <w:rPr>
          <w:rFonts w:ascii="Arial" w:hAnsi="Arial" w:cs="Arial"/>
          <w:sz w:val="24"/>
          <w:szCs w:val="24"/>
        </w:rPr>
        <w:t>późn</w:t>
      </w:r>
      <w:proofErr w:type="spellEnd"/>
      <w:r w:rsidRPr="003C04FB">
        <w:rPr>
          <w:rFonts w:ascii="Arial" w:hAnsi="Arial" w:cs="Arial"/>
          <w:sz w:val="24"/>
          <w:szCs w:val="24"/>
        </w:rPr>
        <w:t>. zm.).</w:t>
      </w:r>
    </w:p>
    <w:p w14:paraId="58387FB8" w14:textId="77777777" w:rsidR="004B2322" w:rsidRPr="003C04FB" w:rsidRDefault="004B2322" w:rsidP="00BA2B18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2</w:t>
      </w:r>
    </w:p>
    <w:p w14:paraId="0A888EF0" w14:textId="77777777" w:rsidR="004B2322" w:rsidRPr="003C04FB" w:rsidRDefault="004B2322" w:rsidP="00BA2B18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Postanowienia wstępne</w:t>
      </w:r>
    </w:p>
    <w:p w14:paraId="33E03F8A" w14:textId="4FD253C1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Regulamin określa w szczególności: warunki uczestnictwa w konkursie, zasady naboru wniosków o dofinansowanie projektów, sposób oceny wniosków, zasady wyboru proj</w:t>
      </w:r>
      <w:r w:rsidR="00712F39" w:rsidRPr="003C04FB">
        <w:rPr>
          <w:rFonts w:ascii="Arial" w:hAnsi="Arial" w:cs="Arial"/>
          <w:sz w:val="24"/>
          <w:szCs w:val="24"/>
        </w:rPr>
        <w:t xml:space="preserve">ektów do dofinansowania, sposób </w:t>
      </w:r>
      <w:r w:rsidRPr="003C04FB">
        <w:rPr>
          <w:rFonts w:ascii="Arial" w:hAnsi="Arial" w:cs="Arial"/>
          <w:sz w:val="24"/>
          <w:szCs w:val="24"/>
        </w:rPr>
        <w:t xml:space="preserve">informowania </w:t>
      </w:r>
      <w:r w:rsidR="00712F39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o wynikach konkursu, a także formę i sposób udzielania wnioskodawcom wyjaśnień w kwestiach dotyczących konkursu oraz sytuacje, w których konkurs może zostać anulowany.</w:t>
      </w:r>
    </w:p>
    <w:p w14:paraId="3CF26D5F" w14:textId="77777777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IZ RPO WP zastrzega sobie prawo do wprowadzania zmian w niniejszym Regulaminie w trakcie trwania konkursu, z wyłączeniem zmian skutkujących nierównym traktowaniem wnioskodawców, chyba że konieczność wprowadzenia takich zmian wynika z przepisów powszechnie obowiązującego prawa. W związku z tym zaleca się, aby osoby zainteresowane aplikowaniem o środki w ramach niniejszego konkursu na bieżąco zapoznawały się z informacjami zamieszczanymi na stronie internetowej programu oraz portalu. </w:t>
      </w:r>
    </w:p>
    <w:p w14:paraId="3B5A9FFE" w14:textId="77777777" w:rsidR="004B2322" w:rsidRPr="003C04FB" w:rsidRDefault="004B2322" w:rsidP="00BA2B18">
      <w:pPr>
        <w:numPr>
          <w:ilvl w:val="1"/>
          <w:numId w:val="1"/>
        </w:numPr>
        <w:suppressAutoHyphens/>
        <w:spacing w:after="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Postępowanie konkursowe prowadzone jest w oparciu o Regionalny Program Operacyjny Województwa Podkarpackiego na lata 2014–2020, Szczegółowy Opis Osi Priorytetowych Regionalnego Programu Operacyjnego Województwa Podkarpackiego na lata 2014-2020, niniejszy Regulamin, właściwe wytyczne </w:t>
      </w:r>
      <w:r w:rsidRPr="003C04FB">
        <w:rPr>
          <w:rFonts w:ascii="Arial" w:hAnsi="Arial" w:cs="Arial"/>
          <w:sz w:val="24"/>
          <w:szCs w:val="24"/>
        </w:rPr>
        <w:lastRenderedPageBreak/>
        <w:t>horyzontalne i programowe w rozumieniu ustawy wdrożeniowej oraz w oparciu o obowiąz</w:t>
      </w:r>
      <w:r w:rsidR="00A87963" w:rsidRPr="003C04FB">
        <w:rPr>
          <w:rFonts w:ascii="Arial" w:hAnsi="Arial" w:cs="Arial"/>
          <w:sz w:val="24"/>
          <w:szCs w:val="24"/>
        </w:rPr>
        <w:t xml:space="preserve">ujące przepisy prawa krajowego </w:t>
      </w:r>
      <w:r w:rsidRPr="003C04FB">
        <w:rPr>
          <w:rFonts w:ascii="Arial" w:hAnsi="Arial" w:cs="Arial"/>
          <w:sz w:val="24"/>
          <w:szCs w:val="24"/>
        </w:rPr>
        <w:t xml:space="preserve">i unijnego, w tym w szczególności: </w:t>
      </w:r>
    </w:p>
    <w:p w14:paraId="1EB89BE2" w14:textId="77777777" w:rsidR="004B2322" w:rsidRPr="003C04FB" w:rsidRDefault="004B2322" w:rsidP="00BA2B18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Rozporządzenie Parlamentu Europejskiego i Rady (UE) nr 1303/2013 </w:t>
      </w:r>
      <w:r w:rsidRPr="003C04FB">
        <w:rPr>
          <w:rFonts w:ascii="Arial" w:hAnsi="Arial" w:cs="Arial"/>
          <w:sz w:val="24"/>
          <w:szCs w:val="24"/>
        </w:rPr>
        <w:br/>
        <w:t xml:space="preserve">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3C04FB">
        <w:rPr>
          <w:rFonts w:ascii="Arial" w:hAnsi="Arial" w:cs="Arial"/>
          <w:sz w:val="24"/>
          <w:szCs w:val="24"/>
        </w:rPr>
        <w:br/>
        <w:t xml:space="preserve">i Rybackiego oraz uchylające rozporządzenie Rady (WE) nr 1083/2006 </w:t>
      </w:r>
      <w:r w:rsidRPr="003C04FB">
        <w:rPr>
          <w:rFonts w:ascii="Arial" w:hAnsi="Arial" w:cs="Arial"/>
          <w:sz w:val="24"/>
          <w:szCs w:val="24"/>
        </w:rPr>
        <w:br/>
        <w:t xml:space="preserve">(Dz. Urz. UE L z 2013 r., Nr 347, s. 320 z </w:t>
      </w:r>
      <w:proofErr w:type="spellStart"/>
      <w:r w:rsidRPr="003C04FB">
        <w:rPr>
          <w:rFonts w:ascii="Arial" w:hAnsi="Arial" w:cs="Arial"/>
          <w:sz w:val="24"/>
          <w:szCs w:val="24"/>
        </w:rPr>
        <w:t>późn</w:t>
      </w:r>
      <w:proofErr w:type="spellEnd"/>
      <w:r w:rsidRPr="003C04FB">
        <w:rPr>
          <w:rFonts w:ascii="Arial" w:hAnsi="Arial" w:cs="Arial"/>
          <w:sz w:val="24"/>
          <w:szCs w:val="24"/>
        </w:rPr>
        <w:t>. zm.),</w:t>
      </w:r>
    </w:p>
    <w:p w14:paraId="2B40E0F4" w14:textId="77777777" w:rsidR="004B2322" w:rsidRPr="003C04FB" w:rsidRDefault="004B2322" w:rsidP="00BA2B18">
      <w:pPr>
        <w:numPr>
          <w:ilvl w:val="0"/>
          <w:numId w:val="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Rozporządzenie Parlamentu Europejskiego i Rady (UE) nr 1301/2013 </w:t>
      </w:r>
      <w:r w:rsidRPr="003C04FB">
        <w:rPr>
          <w:rFonts w:ascii="Arial" w:hAnsi="Arial" w:cs="Arial"/>
          <w:sz w:val="24"/>
          <w:szCs w:val="24"/>
        </w:rPr>
        <w:br/>
        <w:t xml:space="preserve">z dnia 17 grudnia 2013 r. w sprawie Europejskiego Funduszu Rozwoju Regionalnego i przepisów szczególnych dotyczących celu „Inwestycje na rzecz wzrostu i zatrudnienia” oraz w sprawie uchylenia rozporządzenia (WE) nr 1080/2006 (Dz. Urz. UE z 2013 r., nr 347, s. 289), </w:t>
      </w:r>
    </w:p>
    <w:p w14:paraId="7302BECA" w14:textId="77777777" w:rsidR="004B2322" w:rsidRPr="003C04FB" w:rsidRDefault="004B2322" w:rsidP="00BA2B18">
      <w:pPr>
        <w:numPr>
          <w:ilvl w:val="0"/>
          <w:numId w:val="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Rozporządzenie Komisji (UE) nr 1407/2013 z dnia 18 grudnia 2013 r. </w:t>
      </w:r>
      <w:r w:rsidRPr="003C04FB">
        <w:rPr>
          <w:rFonts w:ascii="Arial" w:hAnsi="Arial" w:cs="Arial"/>
          <w:sz w:val="24"/>
          <w:szCs w:val="24"/>
        </w:rPr>
        <w:br/>
        <w:t xml:space="preserve">w sprawie stosowania art. 107 i 108 Traktatu o funkcjonowaniu Unii Europejskiej do pomocy de </w:t>
      </w:r>
      <w:proofErr w:type="spellStart"/>
      <w:r w:rsidRPr="003C04FB">
        <w:rPr>
          <w:rFonts w:ascii="Arial" w:hAnsi="Arial" w:cs="Arial"/>
          <w:sz w:val="24"/>
          <w:szCs w:val="24"/>
        </w:rPr>
        <w:t>minimis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(Dz. Urz. UE L z 2013 r., nr 352, s. 1),</w:t>
      </w:r>
    </w:p>
    <w:p w14:paraId="4B5E3688" w14:textId="24454CF6" w:rsidR="004B2322" w:rsidRPr="003C04FB" w:rsidRDefault="004B2322" w:rsidP="00BA2B18">
      <w:pPr>
        <w:numPr>
          <w:ilvl w:val="0"/>
          <w:numId w:val="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Rozporządzenie Ministra Infrastruktury i Rozwoju z dnia 19 marca 2015 r. </w:t>
      </w:r>
      <w:r w:rsidR="00712F39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 xml:space="preserve">w sprawie udzielania pomocy de </w:t>
      </w:r>
      <w:proofErr w:type="spellStart"/>
      <w:r w:rsidRPr="003C04FB">
        <w:rPr>
          <w:rFonts w:ascii="Arial" w:hAnsi="Arial" w:cs="Arial"/>
          <w:sz w:val="24"/>
          <w:szCs w:val="24"/>
        </w:rPr>
        <w:t>minimis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w ramach regionalnych programów operacyjnych na lata 2014 – 2020 (Dz. U. z 2015 r. poz. 488),</w:t>
      </w:r>
    </w:p>
    <w:p w14:paraId="785ECFA7" w14:textId="59662993" w:rsidR="004B2322" w:rsidRPr="003C04FB" w:rsidRDefault="004B2322" w:rsidP="00BA2B18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Ustawę z dnia 11 lipca 2014 r. o zasadach realizacji programów </w:t>
      </w:r>
      <w:r w:rsidRPr="003C04FB">
        <w:rPr>
          <w:rFonts w:ascii="Arial" w:hAnsi="Arial" w:cs="Arial"/>
          <w:sz w:val="24"/>
          <w:szCs w:val="24"/>
        </w:rPr>
        <w:br/>
        <w:t>w zakresie polityki spójnoś</w:t>
      </w:r>
      <w:r w:rsidR="006E376D" w:rsidRPr="003C04FB">
        <w:rPr>
          <w:rFonts w:ascii="Arial" w:hAnsi="Arial" w:cs="Arial"/>
          <w:sz w:val="24"/>
          <w:szCs w:val="24"/>
        </w:rPr>
        <w:t>ci finansowanych w perspektywie</w:t>
      </w:r>
      <w:r w:rsidRPr="003C04FB">
        <w:rPr>
          <w:rFonts w:ascii="Arial" w:hAnsi="Arial" w:cs="Arial"/>
          <w:sz w:val="24"/>
          <w:szCs w:val="24"/>
        </w:rPr>
        <w:t xml:space="preserve"> finansowej </w:t>
      </w:r>
      <w:r w:rsidRPr="003C04FB">
        <w:rPr>
          <w:rFonts w:ascii="Arial" w:hAnsi="Arial" w:cs="Arial"/>
          <w:sz w:val="24"/>
          <w:szCs w:val="24"/>
        </w:rPr>
        <w:br/>
        <w:t xml:space="preserve">2014-2020 (Dz. U. z 2016 r. poz. 217 z </w:t>
      </w:r>
      <w:proofErr w:type="spellStart"/>
      <w:r w:rsidRPr="003C04FB">
        <w:rPr>
          <w:rFonts w:ascii="Arial" w:hAnsi="Arial" w:cs="Arial"/>
          <w:sz w:val="24"/>
          <w:szCs w:val="24"/>
        </w:rPr>
        <w:t>późn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. zm.), </w:t>
      </w:r>
    </w:p>
    <w:p w14:paraId="6851281C" w14:textId="77777777" w:rsidR="004B2322" w:rsidRPr="003C04FB" w:rsidRDefault="004B2322" w:rsidP="00BA2B18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Ustawa z dnia 30 kwietnia 2004 r. o postępowaniu w sprawach dotyczących pomocy publicznej (Dz. U. z 2016 r., poz. 1808 z </w:t>
      </w:r>
      <w:proofErr w:type="spellStart"/>
      <w:r w:rsidRPr="003C04FB">
        <w:rPr>
          <w:rFonts w:ascii="Arial" w:hAnsi="Arial" w:cs="Arial"/>
          <w:sz w:val="24"/>
          <w:szCs w:val="24"/>
        </w:rPr>
        <w:t>późn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. zm.), </w:t>
      </w:r>
    </w:p>
    <w:p w14:paraId="0C7CB07D" w14:textId="77777777" w:rsidR="004B2322" w:rsidRPr="003C04FB" w:rsidRDefault="004B2322" w:rsidP="00BA2B18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Wytyczne Instytucji Zarządzającej Regionalnym Programem Operacyjnym Województwa Podkarpackiego na lata 2014-2020 w zakresie kwalifikowania wydatków w ramach RPO WP 2014-2020 (EFRR),</w:t>
      </w:r>
    </w:p>
    <w:p w14:paraId="268B579F" w14:textId="77777777" w:rsidR="004B2322" w:rsidRPr="003C04FB" w:rsidRDefault="004B2322" w:rsidP="00BA2B18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>Wytyczne Instytucji Zarządzającej Regionalnym Programem Operacyjnym Województwa Podkarpackiego na lata 2014-2020 w sprawie udzielania zamówień współfinansowanych ze środków EFRR, w stosunku do których nie stosuje się ustawy Prawo zamówień publicznych.</w:t>
      </w:r>
    </w:p>
    <w:p w14:paraId="4AAD28AE" w14:textId="77777777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ramach niniejszego konkursu wnioskodawca przygotowując wniosek o dofinansowanie projektu powinien opierać się na zapisach aktualnych wersji ww. dokumentów, które zamieszczane są na stronie internetowej RPO WP 2014-2020 </w:t>
      </w:r>
      <w:r w:rsidRPr="003C04FB">
        <w:rPr>
          <w:rFonts w:ascii="Arial" w:hAnsi="Arial" w:cs="Arial"/>
          <w:b/>
          <w:sz w:val="24"/>
          <w:szCs w:val="24"/>
        </w:rPr>
        <w:t>www.rpo.podkarpackie.pl</w:t>
      </w:r>
      <w:r w:rsidRPr="003C04FB">
        <w:rPr>
          <w:rFonts w:ascii="Arial" w:hAnsi="Arial" w:cs="Arial"/>
          <w:sz w:val="24"/>
          <w:szCs w:val="24"/>
        </w:rPr>
        <w:t xml:space="preserve"> (w zakładce: O Programie, Zapoznaj się z prawem i dokumentami). Nieznajomość powyższych dokumentów może skutkować niewłaściwym przygotowaniem projektu, nieprawidłowym wypełnieniem formularza wniosku o dofinansowanie projektu </w:t>
      </w:r>
      <w:r w:rsidRPr="003C04FB">
        <w:rPr>
          <w:rFonts w:ascii="Arial" w:hAnsi="Arial" w:cs="Arial"/>
          <w:sz w:val="24"/>
          <w:szCs w:val="24"/>
        </w:rPr>
        <w:br/>
        <w:t>(części merytorycznej oraz budżetu) oraz załączników i innymi konsekwencjami skutkującymi obniżeniem liczby przyznanych punktów, uzyskaniem negatywnej oceny, a w konsekwencji odrzuceniem wniosku o dofinansowanie projektu lub jego nieprawidłową realizacją.</w:t>
      </w:r>
    </w:p>
    <w:p w14:paraId="6FFE84B5" w14:textId="77777777" w:rsidR="004B2322" w:rsidRPr="003C04FB" w:rsidRDefault="004B2322" w:rsidP="00BA2B18">
      <w:pPr>
        <w:spacing w:before="120" w:after="120" w:line="360" w:lineRule="auto"/>
        <w:ind w:left="78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 wszelkich zmianach ww. dokumentów, IZ RPO WP 2014-2020 będzie informowała za pośrednictwem strony internetowej RPO WP 2014-2020 </w:t>
      </w:r>
      <w:hyperlink r:id="rId9" w:history="1">
        <w:r w:rsidRPr="003C04FB">
          <w:rPr>
            <w:rStyle w:val="Hipercze"/>
            <w:rFonts w:ascii="Arial" w:hAnsi="Arial" w:cs="Arial"/>
            <w:sz w:val="24"/>
            <w:szCs w:val="24"/>
          </w:rPr>
          <w:t>www.rpo.podkarpackie.pl</w:t>
        </w:r>
      </w:hyperlink>
      <w:r w:rsidRPr="003C04FB">
        <w:rPr>
          <w:rFonts w:ascii="Arial" w:hAnsi="Arial" w:cs="Arial"/>
          <w:sz w:val="24"/>
          <w:szCs w:val="24"/>
        </w:rPr>
        <w:t>. W związku z tym zaleca się, aby podmioty zainteresowane aplikowaniem o środki w ramach konkursu na bieżąco zapoznawały się z zamieszczanymi na niej informacjami.</w:t>
      </w:r>
    </w:p>
    <w:p w14:paraId="12360A5E" w14:textId="4C7EAB54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  <w:lang w:eastAsia="pl-PL"/>
        </w:rPr>
        <w:t xml:space="preserve">Zamówienia publiczne w ramach projektu, w stosunku do których nie mają zastosowania przepisy ustawy z dnia 29 stycznia 2004 r. Prawo zamówień publicznych (Dz.U. z 2015 r., poz. 2164 z </w:t>
      </w:r>
      <w:proofErr w:type="spellStart"/>
      <w:r w:rsidRPr="003C04FB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3C04FB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  <w:proofErr w:type="spellStart"/>
      <w:r w:rsidRPr="003C04FB">
        <w:rPr>
          <w:rFonts w:ascii="Arial" w:eastAsia="Calibri" w:hAnsi="Arial" w:cs="Arial"/>
          <w:sz w:val="24"/>
          <w:szCs w:val="24"/>
          <w:lang w:eastAsia="pl-PL"/>
        </w:rPr>
        <w:t>zm</w:t>
      </w:r>
      <w:proofErr w:type="spellEnd"/>
      <w:r w:rsidRPr="003C04FB">
        <w:rPr>
          <w:rFonts w:ascii="Arial" w:eastAsia="Calibri" w:hAnsi="Arial" w:cs="Arial"/>
          <w:sz w:val="24"/>
          <w:szCs w:val="24"/>
          <w:lang w:eastAsia="pl-PL"/>
        </w:rPr>
        <w:t xml:space="preserve">) (dalej ustawa </w:t>
      </w:r>
      <w:proofErr w:type="spellStart"/>
      <w:r w:rsidRPr="003C04FB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3C04FB">
        <w:rPr>
          <w:rFonts w:ascii="Arial" w:eastAsia="Calibri" w:hAnsi="Arial" w:cs="Arial"/>
          <w:sz w:val="24"/>
          <w:szCs w:val="24"/>
          <w:lang w:eastAsia="pl-PL"/>
        </w:rPr>
        <w:t xml:space="preserve">) ze względu na wartość zamówienia lub wyłączenia przedmiotowe/podmiotowe, powinny być udzielane w sposób zapewniający zachowanie zasad równego traktowania wykonawców, przejrzystości, uczciwej konkurencji oraz dołożenia wszelkich starań w celu uniknięcia konfliktu interesów rozumianego jako brak bezstronności i obiektywności przy wyłanianiu wykonawcy w ramach realizowanego zamówienia. Przy weryfikacji spełnienia ww. przesłanek, IZ RPO WP 2014-2020 będzie się opierała na regulacjach zawartych </w:t>
      </w:r>
      <w:r w:rsidR="00712F39" w:rsidRPr="003C04FB">
        <w:rPr>
          <w:rFonts w:ascii="Arial" w:eastAsia="Calibri" w:hAnsi="Arial" w:cs="Arial"/>
          <w:sz w:val="24"/>
          <w:szCs w:val="24"/>
          <w:lang w:eastAsia="pl-PL"/>
        </w:rPr>
        <w:br/>
      </w:r>
      <w:r w:rsidRPr="003C04FB">
        <w:rPr>
          <w:rFonts w:ascii="Arial" w:eastAsia="Calibri" w:hAnsi="Arial" w:cs="Arial"/>
          <w:sz w:val="24"/>
          <w:szCs w:val="24"/>
          <w:lang w:eastAsia="pl-PL"/>
        </w:rPr>
        <w:t xml:space="preserve">w Wytycznych Instytucji Zarządzającej Regionalnym Programem Operacyjnym Województwa Podkarpackiego na lata 2014-2020 w sprawie udzielania </w:t>
      </w:r>
      <w:r w:rsidRPr="003C04FB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zamówień współfinansowanych ze środków EFRR, w stosunku do których nie stosuje się ustawy </w:t>
      </w:r>
      <w:proofErr w:type="spellStart"/>
      <w:r w:rsidRPr="003C04FB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3C04FB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3E38804E" w14:textId="77777777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Podane w Regulaminie terminy odnoszą się do dni kalendarzowych, chyba że w treści Regulaminu wskazano, że mowa jest o dniach roboczych. Przy obliczaniu terminów obowiązują następujące zasady:</w:t>
      </w:r>
    </w:p>
    <w:p w14:paraId="189F071B" w14:textId="77777777" w:rsidR="004B2322" w:rsidRPr="003C04FB" w:rsidRDefault="004B2322" w:rsidP="00BA2B18">
      <w:pPr>
        <w:numPr>
          <w:ilvl w:val="0"/>
          <w:numId w:val="3"/>
        </w:numPr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termin określony w dniach kończy się z upływem ostatniego dnia;</w:t>
      </w:r>
    </w:p>
    <w:p w14:paraId="27E05753" w14:textId="77777777" w:rsidR="004B2322" w:rsidRPr="003C04FB" w:rsidRDefault="004B2322" w:rsidP="00BA2B18">
      <w:pPr>
        <w:numPr>
          <w:ilvl w:val="0"/>
          <w:numId w:val="3"/>
        </w:numPr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jeżeli początkiem terminu określonego w dniach jest określone zdarzenie, przy obliczaniu tego terminu nie uwzględnia się dnia, w którym zdarzenie nastąpiło;</w:t>
      </w:r>
    </w:p>
    <w:p w14:paraId="6482CDB0" w14:textId="77777777" w:rsidR="004B2322" w:rsidRPr="003C04FB" w:rsidRDefault="004B2322" w:rsidP="00BA2B18">
      <w:pPr>
        <w:numPr>
          <w:ilvl w:val="0"/>
          <w:numId w:val="3"/>
        </w:numPr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jeżeli koniec terminu przypada na dzień ustawowo wolny od pracy </w:t>
      </w:r>
      <w:r w:rsidRPr="003C04FB">
        <w:rPr>
          <w:rFonts w:ascii="Arial" w:hAnsi="Arial" w:cs="Arial"/>
          <w:sz w:val="24"/>
          <w:szCs w:val="24"/>
        </w:rPr>
        <w:br/>
        <w:t>za ostatni dzień terminu uważa się najbliższy następny dzień powszedni.</w:t>
      </w:r>
    </w:p>
    <w:p w14:paraId="0919BE2B" w14:textId="77777777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Do postępowania w zakresie ubiegania się o dofinansowanie oraz udzielania dofinansowania nie stosuje się przepisów ustawy z dnia 14 czerwca 1960 r. – Kodeks postępowania administracyjnego (Dz. U. z 2016 r., poz. 23 z </w:t>
      </w:r>
      <w:proofErr w:type="spellStart"/>
      <w:r w:rsidRPr="003C04FB">
        <w:rPr>
          <w:rFonts w:ascii="Arial" w:hAnsi="Arial" w:cs="Arial"/>
          <w:sz w:val="24"/>
          <w:szCs w:val="24"/>
        </w:rPr>
        <w:t>późn</w:t>
      </w:r>
      <w:proofErr w:type="spellEnd"/>
      <w:r w:rsidRPr="003C04FB">
        <w:rPr>
          <w:rFonts w:ascii="Arial" w:hAnsi="Arial" w:cs="Arial"/>
          <w:sz w:val="24"/>
          <w:szCs w:val="24"/>
        </w:rPr>
        <w:t>. zm.), z wyjątkiem przepisów dotyczących wyłączenia pracowników organu, doręczeń i sposobu obliczania terminów.</w:t>
      </w:r>
    </w:p>
    <w:p w14:paraId="3BA13A4F" w14:textId="77777777" w:rsidR="004B2322" w:rsidRPr="003C04FB" w:rsidRDefault="004B2322" w:rsidP="00BA2B18">
      <w:pPr>
        <w:numPr>
          <w:ilvl w:val="1"/>
          <w:numId w:val="1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Przystąpienie do konkursu jest równoznaczne z akceptacją przez wnioskodawcę postanowień niniejszego Regulaminu oraz jego załączników.</w:t>
      </w:r>
    </w:p>
    <w:p w14:paraId="3346B580" w14:textId="77777777" w:rsidR="004B2322" w:rsidRPr="003C04FB" w:rsidRDefault="004B2322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3</w:t>
      </w:r>
    </w:p>
    <w:p w14:paraId="3AADD04F" w14:textId="77777777" w:rsidR="004B2322" w:rsidRPr="003C04FB" w:rsidRDefault="004B2322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Instytucja organizująca konkurs</w:t>
      </w:r>
    </w:p>
    <w:p w14:paraId="391D3440" w14:textId="77777777" w:rsidR="004B2322" w:rsidRPr="003C04FB" w:rsidRDefault="004B2322" w:rsidP="00BA2B18">
      <w:pPr>
        <w:numPr>
          <w:ilvl w:val="0"/>
          <w:numId w:val="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Instytucją Organizującą Konkurs (IOK) jest Zarząd Województwa Podkarpackiego pełniący funkcję Instytucji Zarządzającej Regionalnym Programem Operacyjnym Województwa Podkarpackiego na lata 2014-2020 (IZ RPO WP), która wykonuje swoje funkcje i zadania przy pomocy merytorycznych komórek Urzędu Marszałkowskiego Województwa Podkarpackiego, w tym zadania: </w:t>
      </w:r>
    </w:p>
    <w:p w14:paraId="306A5504" w14:textId="77777777" w:rsidR="004B2322" w:rsidRPr="003C04FB" w:rsidRDefault="004B2322" w:rsidP="00BA2B18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zakresie zarządzania RPO WP oraz procedury odwoławczej realizuje: Departament Zarządzania Regionalnym Programem Operacyjnym </w:t>
      </w:r>
    </w:p>
    <w:p w14:paraId="7A4C4527" w14:textId="77777777" w:rsidR="004B2322" w:rsidRPr="003C04FB" w:rsidRDefault="004B2322" w:rsidP="00BA2B18">
      <w:pPr>
        <w:spacing w:before="120" w:after="120" w:line="360" w:lineRule="auto"/>
        <w:ind w:left="362" w:firstLine="70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al. Łukasza Cieplińskiego 4 </w:t>
      </w:r>
    </w:p>
    <w:p w14:paraId="5B05ED0A" w14:textId="77777777" w:rsidR="004B2322" w:rsidRPr="003C04FB" w:rsidRDefault="004B2322" w:rsidP="00BA2B18">
      <w:pPr>
        <w:spacing w:before="120" w:after="120" w:line="360" w:lineRule="auto"/>
        <w:ind w:left="362" w:firstLine="70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 xml:space="preserve">35-010 Rzeszów; </w:t>
      </w:r>
    </w:p>
    <w:p w14:paraId="0D638CDA" w14:textId="77777777" w:rsidR="004B2322" w:rsidRPr="003C04FB" w:rsidRDefault="004B2322" w:rsidP="00BA2B18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zakresie bezpośredniej obsługi konkursu realizuje: </w:t>
      </w:r>
    </w:p>
    <w:p w14:paraId="3F1F301B" w14:textId="77777777" w:rsidR="004B2322" w:rsidRPr="003C04FB" w:rsidRDefault="004B2322" w:rsidP="00BA2B18">
      <w:pPr>
        <w:spacing w:before="120" w:after="120" w:line="360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Departament Wspierania Przedsiębiorczości </w:t>
      </w:r>
    </w:p>
    <w:p w14:paraId="2A855C65" w14:textId="77777777" w:rsidR="004B2322" w:rsidRPr="003C04FB" w:rsidRDefault="004B2322" w:rsidP="00BA2B18">
      <w:pPr>
        <w:spacing w:before="120" w:after="120" w:line="360" w:lineRule="auto"/>
        <w:ind w:left="362" w:firstLine="70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3C04FB">
        <w:rPr>
          <w:rFonts w:ascii="Arial" w:hAnsi="Arial" w:cs="Arial"/>
          <w:sz w:val="24"/>
          <w:szCs w:val="24"/>
        </w:rPr>
        <w:t>Towarnickiego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3a </w:t>
      </w:r>
    </w:p>
    <w:p w14:paraId="59364756" w14:textId="77777777" w:rsidR="004B2322" w:rsidRPr="003C04FB" w:rsidRDefault="004B2322" w:rsidP="00BA2B18">
      <w:pPr>
        <w:spacing w:before="120" w:after="120" w:line="360" w:lineRule="auto"/>
        <w:ind w:left="362" w:firstLine="70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35-010 Rzeszów; </w:t>
      </w:r>
    </w:p>
    <w:p w14:paraId="125B945F" w14:textId="77777777" w:rsidR="004B2322" w:rsidRPr="003C04FB" w:rsidRDefault="004B2322" w:rsidP="00BA2B18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zakresie opiniowania poprawności przeprowadzenia procedury oddziaływania inwestycji na środowisko: </w:t>
      </w:r>
    </w:p>
    <w:p w14:paraId="5E57CA17" w14:textId="77777777" w:rsidR="004B2322" w:rsidRPr="003C04FB" w:rsidRDefault="004B2322" w:rsidP="00BA2B18">
      <w:pPr>
        <w:spacing w:before="120" w:after="120" w:line="360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Departament Ochrony Środowiska </w:t>
      </w:r>
    </w:p>
    <w:p w14:paraId="68F0BC6E" w14:textId="77777777" w:rsidR="004B2322" w:rsidRPr="003C04FB" w:rsidRDefault="004B2322" w:rsidP="00BA2B18">
      <w:pPr>
        <w:spacing w:before="120" w:after="120" w:line="360" w:lineRule="auto"/>
        <w:ind w:left="362" w:firstLine="70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al. Łukasza Cieplińskiego 4 </w:t>
      </w:r>
    </w:p>
    <w:p w14:paraId="7679AD43" w14:textId="77777777" w:rsidR="004B2322" w:rsidRPr="003C04FB" w:rsidRDefault="004B2322" w:rsidP="00BA2B18">
      <w:pPr>
        <w:spacing w:before="120" w:after="120" w:line="360" w:lineRule="auto"/>
        <w:ind w:left="362" w:firstLine="70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35-010 Rzeszów. </w:t>
      </w:r>
    </w:p>
    <w:p w14:paraId="34F8D35C" w14:textId="77777777" w:rsidR="004B2322" w:rsidRPr="003C04FB" w:rsidRDefault="004B2322" w:rsidP="00BA2B18">
      <w:pPr>
        <w:spacing w:before="120" w:after="120" w:line="360" w:lineRule="auto"/>
        <w:ind w:left="362" w:firstLine="708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4</w:t>
      </w:r>
    </w:p>
    <w:p w14:paraId="48D1392D" w14:textId="77777777" w:rsidR="004B2322" w:rsidRPr="003C04FB" w:rsidRDefault="004B2322" w:rsidP="00BA2B18">
      <w:pPr>
        <w:spacing w:before="120" w:after="120" w:line="360" w:lineRule="auto"/>
        <w:ind w:left="362" w:firstLine="708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Przedmiot i forma konkursu</w:t>
      </w:r>
    </w:p>
    <w:p w14:paraId="1D8B5B80" w14:textId="77777777" w:rsidR="004B2322" w:rsidRPr="003C04FB" w:rsidRDefault="004B2322" w:rsidP="00BA2B18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Przedmiot konkursu stanowią projekty właściwe dla osi priorytetowej </w:t>
      </w:r>
      <w:r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color w:val="000000"/>
          <w:sz w:val="24"/>
          <w:szCs w:val="24"/>
        </w:rPr>
        <w:t xml:space="preserve">I </w:t>
      </w:r>
      <w:r w:rsidRPr="003C04FB">
        <w:rPr>
          <w:rFonts w:ascii="Arial" w:hAnsi="Arial" w:cs="Arial"/>
          <w:i/>
          <w:color w:val="000000"/>
          <w:sz w:val="24"/>
          <w:szCs w:val="24"/>
        </w:rPr>
        <w:t>Konkurencyjna i innowacyjna gospodarka</w:t>
      </w:r>
      <w:r w:rsidRPr="003C04FB">
        <w:rPr>
          <w:rFonts w:ascii="Arial" w:hAnsi="Arial" w:cs="Arial"/>
          <w:sz w:val="24"/>
          <w:szCs w:val="24"/>
        </w:rPr>
        <w:t xml:space="preserve">,  działania: 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1.4 </w:t>
      </w:r>
      <w:r w:rsidRPr="003C04FB">
        <w:rPr>
          <w:rFonts w:ascii="Arial" w:hAnsi="Arial" w:cs="Arial"/>
          <w:i/>
          <w:color w:val="000000"/>
          <w:sz w:val="24"/>
          <w:szCs w:val="24"/>
        </w:rPr>
        <w:t>Wsparcie MŚP</w:t>
      </w:r>
      <w:r w:rsidRPr="003C04FB">
        <w:rPr>
          <w:rFonts w:ascii="Arial" w:hAnsi="Arial" w:cs="Arial"/>
          <w:sz w:val="24"/>
          <w:szCs w:val="24"/>
        </w:rPr>
        <w:t xml:space="preserve">, 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poddziałania: 1.4.1 </w:t>
      </w:r>
      <w:r w:rsidRPr="003C04FB">
        <w:rPr>
          <w:rFonts w:ascii="Arial" w:hAnsi="Arial" w:cs="Arial"/>
          <w:i/>
          <w:color w:val="000000"/>
          <w:sz w:val="24"/>
          <w:szCs w:val="24"/>
        </w:rPr>
        <w:t>Dotacje bezpośrednie</w:t>
      </w:r>
      <w:r w:rsidRPr="003C04FB">
        <w:rPr>
          <w:rFonts w:ascii="Arial" w:hAnsi="Arial" w:cs="Arial"/>
          <w:color w:val="000000"/>
          <w:sz w:val="24"/>
          <w:szCs w:val="24"/>
        </w:rPr>
        <w:t>,</w:t>
      </w:r>
      <w:r w:rsidRPr="003C04FB">
        <w:rPr>
          <w:rFonts w:ascii="Arial" w:hAnsi="Arial" w:cs="Arial"/>
          <w:sz w:val="24"/>
          <w:szCs w:val="24"/>
        </w:rPr>
        <w:t xml:space="preserve"> typu projektów: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04FB">
        <w:rPr>
          <w:rFonts w:ascii="Arial" w:hAnsi="Arial" w:cs="Arial"/>
          <w:i/>
          <w:color w:val="000000"/>
          <w:sz w:val="24"/>
          <w:szCs w:val="24"/>
        </w:rPr>
        <w:t>TIK.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06420369" w14:textId="444D0DB2" w:rsidR="004B2322" w:rsidRPr="003C04FB" w:rsidRDefault="004B2322" w:rsidP="00BA2B18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Niniejszy nabór wniosków o dofina</w:t>
      </w:r>
      <w:r w:rsidR="00006E02" w:rsidRPr="003C04FB">
        <w:rPr>
          <w:rFonts w:ascii="Arial" w:hAnsi="Arial" w:cs="Arial"/>
          <w:sz w:val="24"/>
          <w:szCs w:val="24"/>
        </w:rPr>
        <w:t>n</w:t>
      </w:r>
      <w:r w:rsidRPr="003C04FB">
        <w:rPr>
          <w:rFonts w:ascii="Arial" w:hAnsi="Arial" w:cs="Arial"/>
          <w:sz w:val="24"/>
          <w:szCs w:val="24"/>
        </w:rPr>
        <w:t>sowanie prowadzony jest w trybie konkursowym.</w:t>
      </w:r>
    </w:p>
    <w:p w14:paraId="2D8998AE" w14:textId="77777777" w:rsidR="004B2322" w:rsidRPr="003C04FB" w:rsidRDefault="004B2322" w:rsidP="00BA2B18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Konkurs ma charakter zamknięty.</w:t>
      </w:r>
    </w:p>
    <w:p w14:paraId="12B31445" w14:textId="77777777" w:rsidR="004B2322" w:rsidRPr="003C04FB" w:rsidRDefault="004B2322" w:rsidP="00BA2B18">
      <w:pPr>
        <w:spacing w:before="120" w:after="120" w:line="360" w:lineRule="auto"/>
        <w:ind w:left="788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5</w:t>
      </w:r>
    </w:p>
    <w:p w14:paraId="7B1D525C" w14:textId="77777777" w:rsidR="004B2322" w:rsidRPr="003C04FB" w:rsidRDefault="004B2322" w:rsidP="00BA2B18">
      <w:pPr>
        <w:spacing w:before="120" w:after="120" w:line="360" w:lineRule="auto"/>
        <w:ind w:left="788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Obowiązujące terminy</w:t>
      </w:r>
    </w:p>
    <w:p w14:paraId="2EED9593" w14:textId="27EF8286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Nabór wniosków rozpoczyna się </w:t>
      </w:r>
      <w:r w:rsidR="006E376D" w:rsidRPr="003C04FB">
        <w:rPr>
          <w:rFonts w:ascii="Arial" w:hAnsi="Arial" w:cs="Arial"/>
          <w:sz w:val="24"/>
          <w:szCs w:val="24"/>
        </w:rPr>
        <w:t>12.06</w:t>
      </w:r>
      <w:r w:rsidRPr="003C04FB">
        <w:rPr>
          <w:rFonts w:ascii="Arial" w:hAnsi="Arial" w:cs="Arial"/>
          <w:sz w:val="24"/>
          <w:szCs w:val="24"/>
        </w:rPr>
        <w:t xml:space="preserve">.2017 r. </w:t>
      </w:r>
      <w:r w:rsidRPr="003C04FB">
        <w:rPr>
          <w:rFonts w:ascii="Arial" w:hAnsi="Arial" w:cs="Arial"/>
          <w:color w:val="000000"/>
          <w:sz w:val="24"/>
          <w:szCs w:val="24"/>
        </w:rPr>
        <w:t>od godz. 8:00</w:t>
      </w:r>
      <w:r w:rsidRPr="003C04FB">
        <w:rPr>
          <w:rFonts w:ascii="Arial" w:hAnsi="Arial" w:cs="Arial"/>
          <w:sz w:val="24"/>
          <w:szCs w:val="24"/>
        </w:rPr>
        <w:t xml:space="preserve"> (dzień otwarcia naboru).</w:t>
      </w:r>
    </w:p>
    <w:p w14:paraId="6B8FEF82" w14:textId="5DC8F15B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Wnioski składane są w terminie do </w:t>
      </w:r>
      <w:r w:rsidR="006E376D" w:rsidRPr="003C04FB">
        <w:rPr>
          <w:rFonts w:ascii="Arial" w:hAnsi="Arial" w:cs="Arial"/>
          <w:sz w:val="24"/>
          <w:szCs w:val="24"/>
        </w:rPr>
        <w:t>30.06</w:t>
      </w:r>
      <w:r w:rsidRPr="003C04FB">
        <w:rPr>
          <w:rFonts w:ascii="Arial" w:hAnsi="Arial" w:cs="Arial"/>
          <w:sz w:val="24"/>
          <w:szCs w:val="24"/>
        </w:rPr>
        <w:t>.2017 r. do godz.15:30 (dzień zamknięcia naboru).</w:t>
      </w:r>
    </w:p>
    <w:p w14:paraId="0BE43688" w14:textId="77777777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Termin zamknięcia naboru w uzasadnionych przypadkach może ulec wydłużeniu. W przypadku podjęcia decyzji o wydłużeniu terminu składania wniosków, informacja zostanie zamieszczona na stronie internetowej programu oraz na portalu.</w:t>
      </w:r>
    </w:p>
    <w:p w14:paraId="4D0CACE3" w14:textId="02B41D54" w:rsidR="004B2322" w:rsidRPr="003C04FB" w:rsidRDefault="004B2322" w:rsidP="00BA2B18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 xml:space="preserve">Rozpoczęcie realizacji projektu może nastąpić po złożeniu wniosku </w:t>
      </w:r>
      <w:r w:rsidR="00872234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 xml:space="preserve">o dofinansowanie. </w:t>
      </w:r>
    </w:p>
    <w:p w14:paraId="7A51641E" w14:textId="21AC3C23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Zakończenie realizacji projektu powinno nastąpić do </w:t>
      </w:r>
      <w:r w:rsidR="006E376D" w:rsidRPr="003C04FB">
        <w:rPr>
          <w:rFonts w:ascii="Arial" w:hAnsi="Arial" w:cs="Arial"/>
          <w:sz w:val="24"/>
          <w:szCs w:val="24"/>
        </w:rPr>
        <w:t>31.12</w:t>
      </w:r>
      <w:r w:rsidRPr="003C04FB">
        <w:rPr>
          <w:rFonts w:ascii="Arial" w:hAnsi="Arial" w:cs="Arial"/>
          <w:sz w:val="24"/>
          <w:szCs w:val="24"/>
        </w:rPr>
        <w:t xml:space="preserve">.2018 r. </w:t>
      </w:r>
    </w:p>
    <w:p w14:paraId="1F7AC312" w14:textId="77777777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Przez zakończenie realizacji projektu rozumie się datę złożenia wniosku </w:t>
      </w:r>
      <w:r w:rsidRPr="003C04FB">
        <w:rPr>
          <w:rFonts w:ascii="Arial" w:hAnsi="Arial" w:cs="Arial"/>
          <w:color w:val="000000"/>
          <w:sz w:val="24"/>
          <w:szCs w:val="24"/>
        </w:rPr>
        <w:br/>
        <w:t>o płatność końcową.</w:t>
      </w:r>
    </w:p>
    <w:p w14:paraId="439A39DE" w14:textId="77777777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Po podpisaniu umowy o dofinansowanie z Beneficjentem, w uzasadnionych przypadkach, IZ RPO WP może wyrazić zgodę na wydłużenie terminu zakończenia realizacji projektu.</w:t>
      </w:r>
      <w:r w:rsidRPr="003C04FB">
        <w:rPr>
          <w:rFonts w:ascii="Arial" w:hAnsi="Arial" w:cs="Arial"/>
          <w:b/>
          <w:sz w:val="24"/>
          <w:szCs w:val="24"/>
        </w:rPr>
        <w:t xml:space="preserve"> </w:t>
      </w:r>
    </w:p>
    <w:p w14:paraId="0EAAD98F" w14:textId="5D643EA1" w:rsidR="004B2322" w:rsidRPr="003C04FB" w:rsidRDefault="004B2322" w:rsidP="00BA2B18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Planowany termin rozstrzygnięcia konkursu – </w:t>
      </w:r>
      <w:r w:rsidR="006E376D" w:rsidRPr="003C04FB">
        <w:rPr>
          <w:rFonts w:ascii="Arial" w:hAnsi="Arial" w:cs="Arial"/>
          <w:sz w:val="24"/>
          <w:szCs w:val="24"/>
        </w:rPr>
        <w:t>30.11</w:t>
      </w:r>
      <w:r w:rsidRPr="003C04FB">
        <w:rPr>
          <w:rFonts w:ascii="Arial" w:hAnsi="Arial" w:cs="Arial"/>
          <w:sz w:val="24"/>
          <w:szCs w:val="24"/>
        </w:rPr>
        <w:t>.2017 r. IZ RPO WP zastrzega sobie możliwość wydłużenia terminu rozstrzygnięcia konkursu.</w:t>
      </w:r>
    </w:p>
    <w:p w14:paraId="4B69099B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6</w:t>
      </w:r>
    </w:p>
    <w:p w14:paraId="17A2642A" w14:textId="77777777" w:rsidR="004B2322" w:rsidRPr="003C04FB" w:rsidRDefault="004B2322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Podmioty uprawnione do wsparcia</w:t>
      </w:r>
    </w:p>
    <w:p w14:paraId="4BE96577" w14:textId="77777777" w:rsidR="004B2322" w:rsidRPr="003C04FB" w:rsidRDefault="004B2322" w:rsidP="00BA2B18">
      <w:pPr>
        <w:numPr>
          <w:ilvl w:val="0"/>
          <w:numId w:val="8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Podmiotami uprawnionymi do ubiegania się o wsparcie w ramach konkursu są  mikro- i małe przedsiębiorstwa:</w:t>
      </w:r>
    </w:p>
    <w:p w14:paraId="53E667A3" w14:textId="77777777" w:rsidR="004B2322" w:rsidRPr="003C04FB" w:rsidRDefault="004B2322" w:rsidP="00BA2B18">
      <w:pPr>
        <w:numPr>
          <w:ilvl w:val="0"/>
          <w:numId w:val="9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Spełniające kryteria dot. statusu przedsiębiorstwa wynikające </w:t>
      </w:r>
      <w:r w:rsidRPr="003C04FB">
        <w:rPr>
          <w:rFonts w:ascii="Arial" w:hAnsi="Arial" w:cs="Arial"/>
          <w:color w:val="000000"/>
          <w:sz w:val="24"/>
          <w:szCs w:val="24"/>
        </w:rPr>
        <w:br/>
        <w:t xml:space="preserve">z  </w:t>
      </w:r>
      <w:r w:rsidRPr="003C04FB">
        <w:rPr>
          <w:rFonts w:ascii="Arial" w:eastAsia="Calibri" w:hAnsi="Arial" w:cs="Arial"/>
          <w:color w:val="000000"/>
          <w:sz w:val="24"/>
          <w:szCs w:val="24"/>
        </w:rPr>
        <w:t xml:space="preserve">załącznika nr I do Rozporządzenia nr 651/2014. 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Status przedsiębiorstwa jest weryfikowany zarówno na etapie oceny  projektu, jak również przed podpisaniem umowy o dofinansowanie; </w:t>
      </w:r>
    </w:p>
    <w:p w14:paraId="4922B726" w14:textId="77777777" w:rsidR="004B2322" w:rsidRPr="003C04FB" w:rsidRDefault="004B2322" w:rsidP="00BA2B18">
      <w:pPr>
        <w:numPr>
          <w:ilvl w:val="0"/>
          <w:numId w:val="9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kern w:val="1"/>
          <w:sz w:val="24"/>
          <w:szCs w:val="24"/>
        </w:rPr>
        <w:t>Posiadające wpis do Centralnej Ewidencji i Informacji o Działalności Gospodarczej lub do rejestru przedsiębiorców Krajowego Rejestru Sądowego;</w:t>
      </w:r>
    </w:p>
    <w:p w14:paraId="53D90BF6" w14:textId="77777777" w:rsidR="00FA57FD" w:rsidRPr="003C04FB" w:rsidRDefault="004B2322" w:rsidP="00FA57F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lang w:eastAsia="pl-PL"/>
        </w:rPr>
      </w:pPr>
      <w:r w:rsidRPr="003C04FB">
        <w:rPr>
          <w:rFonts w:ascii="Arial" w:hAnsi="Arial" w:cs="Arial"/>
          <w:color w:val="000000"/>
          <w:sz w:val="24"/>
          <w:lang w:eastAsia="pl-PL"/>
        </w:rPr>
        <w:t>Prowadzące działalność gospodarczą nie dłużej niż 24 miesiące na moment złożenia wniosku o dofinansowanie.</w:t>
      </w:r>
      <w:r w:rsidRPr="003C04FB">
        <w:rPr>
          <w:rFonts w:ascii="Arial" w:hAnsi="Arial" w:cs="Arial"/>
          <w:sz w:val="24"/>
        </w:rPr>
        <w:t xml:space="preserve"> W tym okresie działalność wnioskodawcy nie może podlegać zawieszeniu.</w:t>
      </w:r>
    </w:p>
    <w:p w14:paraId="26C48339" w14:textId="38616C54" w:rsidR="00740B42" w:rsidRPr="003C04FB" w:rsidRDefault="00740B42" w:rsidP="00FA57FD">
      <w:pPr>
        <w:autoSpaceDE w:val="0"/>
        <w:autoSpaceDN w:val="0"/>
        <w:adjustRightInd w:val="0"/>
        <w:spacing w:before="120" w:after="120" w:line="360" w:lineRule="auto"/>
        <w:ind w:left="121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C04FB">
        <w:rPr>
          <w:rFonts w:ascii="Arial" w:hAnsi="Arial" w:cs="Arial"/>
          <w:sz w:val="24"/>
          <w:szCs w:val="24"/>
        </w:rPr>
        <w:t xml:space="preserve">W przypadku powstania wnioskodawcy </w:t>
      </w:r>
      <w:r w:rsidR="00CA0254" w:rsidRPr="003C04FB">
        <w:rPr>
          <w:rFonts w:ascii="Arial" w:hAnsi="Arial" w:cs="Arial"/>
          <w:sz w:val="24"/>
          <w:szCs w:val="24"/>
        </w:rPr>
        <w:t xml:space="preserve">(podmiotu przekształconego) </w:t>
      </w:r>
      <w:r w:rsidRPr="003C04FB">
        <w:rPr>
          <w:rFonts w:ascii="Arial" w:hAnsi="Arial" w:cs="Arial"/>
          <w:sz w:val="24"/>
          <w:szCs w:val="24"/>
        </w:rPr>
        <w:t xml:space="preserve">na skutek przekształcenia opartego </w:t>
      </w:r>
      <w:r w:rsidR="004B0154" w:rsidRPr="003C04FB">
        <w:rPr>
          <w:rFonts w:ascii="Arial" w:hAnsi="Arial" w:cs="Arial"/>
          <w:sz w:val="24"/>
          <w:szCs w:val="24"/>
        </w:rPr>
        <w:t xml:space="preserve">na przepisach KSH (art. 26 </w:t>
      </w:r>
      <w:r w:rsidR="00846EA8" w:rsidRPr="003C04FB">
        <w:rPr>
          <w:rFonts w:ascii="Arial" w:hAnsi="Arial" w:cs="Arial"/>
          <w:sz w:val="24"/>
          <w:szCs w:val="24"/>
        </w:rPr>
        <w:t>§</w:t>
      </w:r>
      <w:r w:rsidR="004B0154" w:rsidRPr="003C04FB">
        <w:rPr>
          <w:rFonts w:ascii="Arial" w:hAnsi="Arial" w:cs="Arial"/>
          <w:sz w:val="24"/>
          <w:szCs w:val="24"/>
        </w:rPr>
        <w:t xml:space="preserve"> 4 oraz tytuł IV Dział III</w:t>
      </w:r>
      <w:r w:rsidR="00846EA8" w:rsidRPr="003C04FB">
        <w:rPr>
          <w:rFonts w:ascii="Arial" w:hAnsi="Arial" w:cs="Arial"/>
          <w:sz w:val="24"/>
          <w:szCs w:val="24"/>
        </w:rPr>
        <w:t xml:space="preserve"> </w:t>
      </w:r>
      <w:r w:rsidR="00CA0254" w:rsidRPr="003C04FB">
        <w:rPr>
          <w:rFonts w:ascii="Arial" w:hAnsi="Arial" w:cs="Arial"/>
          <w:sz w:val="24"/>
          <w:szCs w:val="24"/>
        </w:rPr>
        <w:t>„Przekształcenia spółek”</w:t>
      </w:r>
      <w:r w:rsidR="004B0154" w:rsidRPr="003C04FB">
        <w:rPr>
          <w:rFonts w:ascii="Arial" w:hAnsi="Arial" w:cs="Arial"/>
          <w:sz w:val="24"/>
          <w:szCs w:val="24"/>
        </w:rPr>
        <w:t>) do okresu funkcjonowania wnioskodawcy należy doliczyć okres funk</w:t>
      </w:r>
      <w:r w:rsidR="00CA0254" w:rsidRPr="003C04FB">
        <w:rPr>
          <w:rFonts w:ascii="Arial" w:hAnsi="Arial" w:cs="Arial"/>
          <w:sz w:val="24"/>
          <w:szCs w:val="24"/>
        </w:rPr>
        <w:t>cjonowania podmiotu przekształca</w:t>
      </w:r>
      <w:r w:rsidR="004B0154" w:rsidRPr="003C04FB">
        <w:rPr>
          <w:rFonts w:ascii="Arial" w:hAnsi="Arial" w:cs="Arial"/>
          <w:sz w:val="24"/>
          <w:szCs w:val="24"/>
        </w:rPr>
        <w:t>nego.</w:t>
      </w:r>
    </w:p>
    <w:p w14:paraId="5BEAD99A" w14:textId="77777777" w:rsidR="00FA57FD" w:rsidRPr="003C04FB" w:rsidRDefault="00FA57FD" w:rsidP="00FA57F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lang w:eastAsia="pl-PL"/>
        </w:rPr>
      </w:pPr>
      <w:r w:rsidRPr="003C04FB">
        <w:rPr>
          <w:rFonts w:ascii="Arial" w:hAnsi="Arial" w:cs="Arial"/>
          <w:sz w:val="24"/>
        </w:rPr>
        <w:lastRenderedPageBreak/>
        <w:t xml:space="preserve">Mające siedzibę lub oddział (w przypadku spółek prawa handlowego) albo </w:t>
      </w:r>
      <w:r w:rsidRPr="003C04FB">
        <w:rPr>
          <w:rFonts w:ascii="Arial" w:hAnsi="Arial" w:cs="Arial"/>
          <w:b/>
          <w:sz w:val="24"/>
        </w:rPr>
        <w:t>główne miejsce</w:t>
      </w:r>
      <w:r w:rsidRPr="003C04FB">
        <w:rPr>
          <w:rFonts w:ascii="Arial" w:hAnsi="Arial" w:cs="Arial"/>
          <w:sz w:val="24"/>
        </w:rPr>
        <w:t xml:space="preserve"> wykonywania działalności gospodarczej (w przypadku osób fizycznych prowadzących indywidualną działalność gospodarczą) na terenie województwa podkarpackiego.</w:t>
      </w:r>
    </w:p>
    <w:p w14:paraId="5BAAD61D" w14:textId="77777777" w:rsidR="0097789C" w:rsidRPr="003C04FB" w:rsidRDefault="003552A6" w:rsidP="00FA57FD">
      <w:pPr>
        <w:autoSpaceDE w:val="0"/>
        <w:autoSpaceDN w:val="0"/>
        <w:adjustRightInd w:val="0"/>
        <w:spacing w:before="120" w:after="120" w:line="360" w:lineRule="auto"/>
        <w:ind w:left="1211"/>
        <w:jc w:val="both"/>
        <w:rPr>
          <w:rFonts w:ascii="Arial" w:hAnsi="Arial" w:cs="Arial"/>
          <w:color w:val="000000"/>
          <w:sz w:val="24"/>
          <w:lang w:eastAsia="pl-PL"/>
        </w:rPr>
      </w:pPr>
      <w:r w:rsidRPr="003C04FB">
        <w:rPr>
          <w:rFonts w:ascii="Arial" w:hAnsi="Arial" w:cs="Arial"/>
          <w:sz w:val="24"/>
        </w:rPr>
        <w:t xml:space="preserve">Oddział/siedziba/główne miejsce wykonywania działalności musi być potwierdzone wpisem we właściwym rejestrze lub ewidencji </w:t>
      </w:r>
      <w:r w:rsidRPr="003C04FB">
        <w:rPr>
          <w:rFonts w:ascii="Arial" w:hAnsi="Arial" w:cs="Arial"/>
          <w:b/>
          <w:sz w:val="24"/>
        </w:rPr>
        <w:t>na dzień złożenia wniosku o dofinansowanie</w:t>
      </w:r>
      <w:r w:rsidRPr="003C04FB">
        <w:rPr>
          <w:rFonts w:ascii="Arial" w:hAnsi="Arial" w:cs="Arial"/>
          <w:sz w:val="24"/>
        </w:rPr>
        <w:t xml:space="preserve">. </w:t>
      </w:r>
    </w:p>
    <w:p w14:paraId="43E50953" w14:textId="499BC686" w:rsidR="003552A6" w:rsidRPr="003C04FB" w:rsidRDefault="003552A6" w:rsidP="00BA2B18">
      <w:pPr>
        <w:pStyle w:val="Akapitzlist"/>
        <w:numPr>
          <w:ilvl w:val="0"/>
          <w:numId w:val="8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>W przypadku, gdy wnioskodawcą jest spółka cywilna warunki, o których mowa w pkt 3) i 4)  powinni spełniać wszyscy wspólnicy spółki oraz sama spółka.</w:t>
      </w:r>
      <w:r w:rsidRPr="003C04FB">
        <w:rPr>
          <w:rFonts w:ascii="Arial" w:hAnsi="Arial" w:cs="Arial"/>
          <w:color w:val="FF0000"/>
        </w:rPr>
        <w:t xml:space="preserve"> </w:t>
      </w:r>
      <w:r w:rsidR="004B0154" w:rsidRPr="003C04FB">
        <w:rPr>
          <w:rFonts w:ascii="Arial" w:hAnsi="Arial" w:cs="Arial"/>
          <w:sz w:val="24"/>
          <w:szCs w:val="24"/>
        </w:rPr>
        <w:t xml:space="preserve">Przyjmuje się, że początkiem terminu prowadzenia działalności gospodarczej przez spółkę cywilna jest </w:t>
      </w:r>
      <w:r w:rsidR="00CE0A99" w:rsidRPr="003C04FB">
        <w:rPr>
          <w:rFonts w:ascii="Arial" w:hAnsi="Arial" w:cs="Arial"/>
          <w:sz w:val="24"/>
          <w:szCs w:val="24"/>
        </w:rPr>
        <w:t>data zawarcia</w:t>
      </w:r>
      <w:r w:rsidR="004B0154" w:rsidRPr="003C04FB">
        <w:rPr>
          <w:rFonts w:ascii="Arial" w:hAnsi="Arial" w:cs="Arial"/>
          <w:sz w:val="24"/>
          <w:szCs w:val="24"/>
        </w:rPr>
        <w:t xml:space="preserve"> umowy spółki.</w:t>
      </w:r>
    </w:p>
    <w:p w14:paraId="44A3997B" w14:textId="77777777" w:rsidR="000C244D" w:rsidRPr="003C04FB" w:rsidRDefault="000C244D" w:rsidP="00BA2B18">
      <w:pPr>
        <w:numPr>
          <w:ilvl w:val="0"/>
          <w:numId w:val="8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 xml:space="preserve">Wsparcie </w:t>
      </w:r>
      <w:r w:rsidRPr="003C04FB">
        <w:rPr>
          <w:rFonts w:ascii="Arial" w:hAnsi="Arial" w:cs="Arial"/>
          <w:sz w:val="24"/>
          <w:u w:val="single"/>
        </w:rPr>
        <w:t>nie będzie udzielane</w:t>
      </w:r>
      <w:r w:rsidRPr="003C04FB">
        <w:rPr>
          <w:rFonts w:ascii="Arial" w:hAnsi="Arial" w:cs="Arial"/>
          <w:sz w:val="24"/>
        </w:rPr>
        <w:t xml:space="preserve"> podmiotom:</w:t>
      </w:r>
    </w:p>
    <w:p w14:paraId="5343E5D7" w14:textId="7C764FF5" w:rsidR="000C244D" w:rsidRPr="003C04FB" w:rsidRDefault="000C244D" w:rsidP="00866F69">
      <w:pPr>
        <w:numPr>
          <w:ilvl w:val="0"/>
          <w:numId w:val="11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 xml:space="preserve">na których ciąży obowiązek zwrotu pomocy publicznej, wynikający </w:t>
      </w:r>
      <w:r w:rsidR="00872234" w:rsidRPr="003C04FB">
        <w:rPr>
          <w:rFonts w:ascii="Arial" w:hAnsi="Arial" w:cs="Arial"/>
          <w:sz w:val="24"/>
        </w:rPr>
        <w:br/>
      </w:r>
      <w:r w:rsidRPr="003C04FB">
        <w:rPr>
          <w:rFonts w:ascii="Arial" w:hAnsi="Arial" w:cs="Arial"/>
          <w:sz w:val="24"/>
        </w:rPr>
        <w:t>z</w:t>
      </w:r>
      <w:r w:rsidR="00872234" w:rsidRPr="003C04FB">
        <w:rPr>
          <w:rFonts w:ascii="Arial" w:hAnsi="Arial" w:cs="Arial"/>
          <w:sz w:val="24"/>
        </w:rPr>
        <w:t xml:space="preserve"> </w:t>
      </w:r>
      <w:r w:rsidRPr="003C04FB">
        <w:rPr>
          <w:rFonts w:ascii="Arial" w:hAnsi="Arial" w:cs="Arial"/>
          <w:sz w:val="24"/>
        </w:rPr>
        <w:t xml:space="preserve">decyzji Komisji Europejskiej uznającej taką pomoc za niezgodną </w:t>
      </w:r>
      <w:r w:rsidR="00872234" w:rsidRPr="003C04FB">
        <w:rPr>
          <w:rFonts w:ascii="Arial" w:hAnsi="Arial" w:cs="Arial"/>
          <w:sz w:val="24"/>
        </w:rPr>
        <w:br/>
      </w:r>
      <w:r w:rsidRPr="003C04FB">
        <w:rPr>
          <w:rFonts w:ascii="Arial" w:hAnsi="Arial" w:cs="Arial"/>
          <w:sz w:val="24"/>
        </w:rPr>
        <w:t>z</w:t>
      </w:r>
      <w:r w:rsidR="00872234" w:rsidRPr="003C04FB">
        <w:rPr>
          <w:rFonts w:ascii="Arial" w:hAnsi="Arial" w:cs="Arial"/>
          <w:sz w:val="24"/>
        </w:rPr>
        <w:t xml:space="preserve"> </w:t>
      </w:r>
      <w:r w:rsidRPr="003C04FB">
        <w:rPr>
          <w:rFonts w:ascii="Arial" w:hAnsi="Arial" w:cs="Arial"/>
          <w:sz w:val="24"/>
        </w:rPr>
        <w:t>prawem oraz z rynkiem wewnętrznym,</w:t>
      </w:r>
    </w:p>
    <w:p w14:paraId="6ED540FE" w14:textId="77777777" w:rsidR="000C244D" w:rsidRPr="003C04FB" w:rsidRDefault="000C244D" w:rsidP="00866F69">
      <w:pPr>
        <w:numPr>
          <w:ilvl w:val="0"/>
          <w:numId w:val="11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 xml:space="preserve">znajdującym się w trudnej sytuacji w rozumieniu unijnych przepisów dotyczących pomocy państwa, </w:t>
      </w:r>
    </w:p>
    <w:p w14:paraId="062B52F4" w14:textId="77777777" w:rsidR="000C244D" w:rsidRPr="003C04FB" w:rsidRDefault="000C244D" w:rsidP="00866F69">
      <w:pPr>
        <w:numPr>
          <w:ilvl w:val="0"/>
          <w:numId w:val="11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>podlegającym wykluczeniu z możliwości otrzymania dofinansowania na podstawie:</w:t>
      </w:r>
    </w:p>
    <w:p w14:paraId="471A05B9" w14:textId="61E66256" w:rsidR="000C244D" w:rsidRPr="003C04FB" w:rsidRDefault="000C244D" w:rsidP="00866F69">
      <w:pPr>
        <w:numPr>
          <w:ilvl w:val="0"/>
          <w:numId w:val="10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>art. 207 ust. 4 ustawy z dnia 27 sierpnia 2009 r. o finansach publicznych (Dz. U. z 2016 r., poz. 1870</w:t>
      </w:r>
      <w:r w:rsidR="00872234" w:rsidRPr="003C04FB">
        <w:rPr>
          <w:rFonts w:ascii="Arial" w:hAnsi="Arial" w:cs="Arial"/>
          <w:sz w:val="24"/>
        </w:rPr>
        <w:t xml:space="preserve"> z </w:t>
      </w:r>
      <w:proofErr w:type="spellStart"/>
      <w:r w:rsidR="00872234" w:rsidRPr="003C04FB">
        <w:rPr>
          <w:rFonts w:ascii="Arial" w:hAnsi="Arial" w:cs="Arial"/>
          <w:sz w:val="24"/>
        </w:rPr>
        <w:t>późn</w:t>
      </w:r>
      <w:proofErr w:type="spellEnd"/>
      <w:r w:rsidR="00872234" w:rsidRPr="003C04FB">
        <w:rPr>
          <w:rFonts w:ascii="Arial" w:hAnsi="Arial" w:cs="Arial"/>
          <w:sz w:val="24"/>
        </w:rPr>
        <w:t>. zm.</w:t>
      </w:r>
      <w:r w:rsidRPr="003C04FB">
        <w:rPr>
          <w:rFonts w:ascii="Arial" w:hAnsi="Arial" w:cs="Arial"/>
          <w:sz w:val="24"/>
        </w:rPr>
        <w:t>),</w:t>
      </w:r>
    </w:p>
    <w:p w14:paraId="4C5A750E" w14:textId="2A0B4367" w:rsidR="000C244D" w:rsidRPr="003C04FB" w:rsidRDefault="000C244D" w:rsidP="00866F69">
      <w:pPr>
        <w:numPr>
          <w:ilvl w:val="0"/>
          <w:numId w:val="10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 xml:space="preserve">art. 12 ust. 1 pkt 1 ustawy z dnia 15 czerwca 2012 r. o skutkach powierzania wykonywania pracy cudzoziemcom przebywającym wbrew przepisom na terytorium Rzeczypospolitej Polskiej (Dz. U. </w:t>
      </w:r>
      <w:r w:rsidR="00B431D3" w:rsidRPr="003C04FB">
        <w:rPr>
          <w:rFonts w:ascii="Arial" w:hAnsi="Arial" w:cs="Arial"/>
          <w:sz w:val="24"/>
        </w:rPr>
        <w:br/>
      </w:r>
      <w:r w:rsidRPr="003C04FB">
        <w:rPr>
          <w:rFonts w:ascii="Arial" w:hAnsi="Arial" w:cs="Arial"/>
          <w:sz w:val="24"/>
        </w:rPr>
        <w:t xml:space="preserve">z 2012 r., poz. 769), </w:t>
      </w:r>
    </w:p>
    <w:p w14:paraId="454974AD" w14:textId="083223F9" w:rsidR="000C244D" w:rsidRPr="003C04FB" w:rsidRDefault="000C244D" w:rsidP="00866F69">
      <w:pPr>
        <w:numPr>
          <w:ilvl w:val="0"/>
          <w:numId w:val="10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 xml:space="preserve">art. 9 ust. 1 pkt 2a ustawy z dnia 28 października 2002 r. </w:t>
      </w:r>
      <w:r w:rsidRPr="003C04FB">
        <w:rPr>
          <w:rFonts w:ascii="Arial" w:hAnsi="Arial" w:cs="Arial"/>
          <w:sz w:val="24"/>
        </w:rPr>
        <w:br/>
        <w:t>o odpowiedzialności podmiotów zbiorowych za czyny zabronione pod groźbą kary (Dz. U. z 2016 r., poz. 1541</w:t>
      </w:r>
      <w:r w:rsidR="00B431D3" w:rsidRPr="003C04FB">
        <w:rPr>
          <w:rFonts w:ascii="Arial" w:hAnsi="Arial" w:cs="Arial"/>
          <w:sz w:val="24"/>
        </w:rPr>
        <w:t xml:space="preserve"> z </w:t>
      </w:r>
      <w:proofErr w:type="spellStart"/>
      <w:r w:rsidR="00B431D3" w:rsidRPr="003C04FB">
        <w:rPr>
          <w:rFonts w:ascii="Arial" w:hAnsi="Arial" w:cs="Arial"/>
          <w:sz w:val="24"/>
        </w:rPr>
        <w:t>późn</w:t>
      </w:r>
      <w:proofErr w:type="spellEnd"/>
      <w:r w:rsidR="00B431D3" w:rsidRPr="003C04FB">
        <w:rPr>
          <w:rFonts w:ascii="Arial" w:hAnsi="Arial" w:cs="Arial"/>
          <w:sz w:val="24"/>
        </w:rPr>
        <w:t>. zm.</w:t>
      </w:r>
      <w:r w:rsidRPr="003C04FB">
        <w:rPr>
          <w:rFonts w:ascii="Arial" w:hAnsi="Arial" w:cs="Arial"/>
          <w:sz w:val="24"/>
        </w:rPr>
        <w:t>).</w:t>
      </w:r>
    </w:p>
    <w:p w14:paraId="6FE15F21" w14:textId="77777777" w:rsidR="00437A1C" w:rsidRPr="003C04FB" w:rsidRDefault="00437A1C" w:rsidP="00BA2B18">
      <w:pPr>
        <w:spacing w:before="120" w:after="120" w:line="360" w:lineRule="auto"/>
        <w:ind w:left="788"/>
        <w:jc w:val="center"/>
        <w:rPr>
          <w:rFonts w:ascii="Arial" w:hAnsi="Arial" w:cs="Arial"/>
          <w:b/>
        </w:rPr>
      </w:pPr>
    </w:p>
    <w:p w14:paraId="340B5665" w14:textId="77777777" w:rsidR="00437A1C" w:rsidRPr="003C04FB" w:rsidRDefault="00437A1C" w:rsidP="00BA2B18">
      <w:pPr>
        <w:spacing w:before="120" w:after="120" w:line="360" w:lineRule="auto"/>
        <w:ind w:left="788"/>
        <w:jc w:val="center"/>
        <w:rPr>
          <w:rFonts w:ascii="Arial" w:hAnsi="Arial" w:cs="Arial"/>
          <w:b/>
        </w:rPr>
      </w:pPr>
    </w:p>
    <w:p w14:paraId="2E0DDB7A" w14:textId="77777777" w:rsidR="000C244D" w:rsidRPr="003C04FB" w:rsidRDefault="000C244D" w:rsidP="00BA2B18">
      <w:pPr>
        <w:spacing w:before="120" w:after="120" w:line="360" w:lineRule="auto"/>
        <w:ind w:left="788"/>
        <w:jc w:val="center"/>
        <w:rPr>
          <w:rFonts w:ascii="Arial" w:hAnsi="Arial" w:cs="Arial"/>
          <w:b/>
        </w:rPr>
      </w:pPr>
      <w:r w:rsidRPr="003C04FB">
        <w:rPr>
          <w:rFonts w:ascii="Arial" w:hAnsi="Arial" w:cs="Arial"/>
          <w:b/>
        </w:rPr>
        <w:lastRenderedPageBreak/>
        <w:t>§ 7</w:t>
      </w:r>
    </w:p>
    <w:p w14:paraId="64A9ADDC" w14:textId="77777777" w:rsidR="000C244D" w:rsidRPr="003C04FB" w:rsidRDefault="000C244D" w:rsidP="00BA2B18">
      <w:pPr>
        <w:suppressAutoHyphens/>
        <w:autoSpaceDE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3C04FB">
        <w:rPr>
          <w:rFonts w:ascii="Arial" w:hAnsi="Arial" w:cs="Arial"/>
          <w:b/>
        </w:rPr>
        <w:t>Rodzaje projektów podlegających dofinansowaniu</w:t>
      </w:r>
    </w:p>
    <w:p w14:paraId="5C7FC941" w14:textId="321E05B0" w:rsidR="00CB1064" w:rsidRPr="003C04FB" w:rsidRDefault="000C244D" w:rsidP="00434643">
      <w:pPr>
        <w:pStyle w:val="Akapitzlist"/>
        <w:numPr>
          <w:ilvl w:val="0"/>
          <w:numId w:val="1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 w:rsidRPr="003C04FB">
        <w:rPr>
          <w:rFonts w:ascii="Arial" w:hAnsi="Arial" w:cs="Arial"/>
          <w:sz w:val="24"/>
        </w:rPr>
        <w:t>Wsparcie przeznaczone zostanie na wykorzystanie</w:t>
      </w:r>
      <w:r w:rsidR="00434643" w:rsidRPr="003C04FB">
        <w:t xml:space="preserve"> </w:t>
      </w:r>
      <w:r w:rsidR="00434643" w:rsidRPr="003C04FB">
        <w:rPr>
          <w:rFonts w:ascii="Arial" w:hAnsi="Arial" w:cs="Arial"/>
          <w:sz w:val="24"/>
        </w:rPr>
        <w:t>w przedsiębiorstwie wnioskodawcy</w:t>
      </w:r>
      <w:r w:rsidRPr="003C04FB">
        <w:rPr>
          <w:rFonts w:ascii="Arial" w:hAnsi="Arial" w:cs="Arial"/>
          <w:sz w:val="24"/>
        </w:rPr>
        <w:t xml:space="preserve"> </w:t>
      </w:r>
      <w:r w:rsidR="00434643" w:rsidRPr="003C04FB">
        <w:rPr>
          <w:rFonts w:ascii="Arial" w:hAnsi="Arial" w:cs="Arial"/>
          <w:sz w:val="24"/>
        </w:rPr>
        <w:t xml:space="preserve">technologii </w:t>
      </w:r>
      <w:proofErr w:type="spellStart"/>
      <w:r w:rsidR="00434643" w:rsidRPr="003C04FB">
        <w:rPr>
          <w:rFonts w:ascii="Arial" w:hAnsi="Arial" w:cs="Arial"/>
          <w:sz w:val="24"/>
        </w:rPr>
        <w:t>informacyjno</w:t>
      </w:r>
      <w:proofErr w:type="spellEnd"/>
      <w:r w:rsidR="00434643" w:rsidRPr="003C04FB">
        <w:rPr>
          <w:rFonts w:ascii="Arial" w:hAnsi="Arial" w:cs="Arial"/>
          <w:sz w:val="24"/>
        </w:rPr>
        <w:t xml:space="preserve"> – komunikacyjnych</w:t>
      </w:r>
      <w:r w:rsidRPr="003C04FB">
        <w:rPr>
          <w:rFonts w:ascii="Arial" w:hAnsi="Arial" w:cs="Arial"/>
          <w:sz w:val="24"/>
        </w:rPr>
        <w:t xml:space="preserve"> w modelach:</w:t>
      </w:r>
    </w:p>
    <w:p w14:paraId="2D58B7E1" w14:textId="1796951E" w:rsidR="002B34D0" w:rsidRPr="003C04FB" w:rsidRDefault="00751199" w:rsidP="00866F69">
      <w:pPr>
        <w:pStyle w:val="Akapitzlist"/>
        <w:numPr>
          <w:ilvl w:val="0"/>
          <w:numId w:val="13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 w:rsidRPr="003C04FB">
        <w:rPr>
          <w:rFonts w:ascii="Arial" w:hAnsi="Arial" w:cs="Arial"/>
          <w:sz w:val="24"/>
        </w:rPr>
        <w:t xml:space="preserve">B2B (Business to Business) – </w:t>
      </w:r>
      <w:r w:rsidR="000C244D" w:rsidRPr="003C04FB">
        <w:rPr>
          <w:rFonts w:ascii="Arial" w:hAnsi="Arial" w:cs="Arial"/>
          <w:sz w:val="24"/>
        </w:rPr>
        <w:t xml:space="preserve">model uwzględniający współpracę przedsiębiorstw opierającą się na wykorzystaniu TIK prowadzących </w:t>
      </w:r>
      <w:r w:rsidRPr="003C04FB">
        <w:rPr>
          <w:rFonts w:ascii="Arial" w:hAnsi="Arial" w:cs="Arial"/>
          <w:sz w:val="24"/>
        </w:rPr>
        <w:br/>
      </w:r>
      <w:r w:rsidR="000C244D" w:rsidRPr="003C04FB">
        <w:rPr>
          <w:rFonts w:ascii="Arial" w:hAnsi="Arial" w:cs="Arial"/>
          <w:sz w:val="24"/>
        </w:rPr>
        <w:t>w efekcie do automatyzacji procesów biznesowych. Model przewiduje m.in. stworzenie opartego o TIK kanału współpracy pomiędzy przedsiębiorstwami,</w:t>
      </w:r>
    </w:p>
    <w:p w14:paraId="3F92F07B" w14:textId="58528D1A" w:rsidR="002B34D0" w:rsidRPr="003C04FB" w:rsidRDefault="008E6A0C" w:rsidP="00866F69">
      <w:pPr>
        <w:pStyle w:val="Akapitzlist"/>
        <w:numPr>
          <w:ilvl w:val="0"/>
          <w:numId w:val="13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 w:rsidRPr="003C04FB">
        <w:rPr>
          <w:rFonts w:ascii="Arial" w:hAnsi="Arial" w:cs="Arial"/>
          <w:sz w:val="24"/>
        </w:rPr>
        <w:t xml:space="preserve">B2C (Business to Consumer) </w:t>
      </w:r>
      <w:r w:rsidR="00751199" w:rsidRPr="003C04FB">
        <w:rPr>
          <w:rFonts w:ascii="Arial" w:hAnsi="Arial" w:cs="Arial"/>
          <w:sz w:val="24"/>
        </w:rPr>
        <w:t>–</w:t>
      </w:r>
      <w:r w:rsidRPr="003C04FB">
        <w:rPr>
          <w:rFonts w:ascii="Arial" w:hAnsi="Arial" w:cs="Arial"/>
          <w:sz w:val="24"/>
        </w:rPr>
        <w:t xml:space="preserve"> </w:t>
      </w:r>
      <w:r w:rsidR="000C244D" w:rsidRPr="003C04FB">
        <w:rPr>
          <w:rFonts w:ascii="Arial" w:hAnsi="Arial" w:cs="Arial"/>
          <w:sz w:val="24"/>
        </w:rPr>
        <w:t>model, w którym relacje Przedsiębiorstwo – Konsument (odbiorca produktów lub usług) są oparte o TIK. W model ten wpisują się świadczenie e-usług, sprzedaż on-line produktów lub usług,</w:t>
      </w:r>
    </w:p>
    <w:p w14:paraId="03206BF0" w14:textId="32F46833" w:rsidR="000C244D" w:rsidRPr="003C04FB" w:rsidRDefault="000C244D" w:rsidP="00866F69">
      <w:pPr>
        <w:pStyle w:val="Akapitzlist"/>
        <w:numPr>
          <w:ilvl w:val="0"/>
          <w:numId w:val="13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 w:rsidRPr="003C04FB">
        <w:rPr>
          <w:rFonts w:ascii="Arial" w:hAnsi="Arial" w:cs="Arial"/>
          <w:sz w:val="24"/>
        </w:rPr>
        <w:t>C2C (Consumer to Co</w:t>
      </w:r>
      <w:r w:rsidR="008E6A0C" w:rsidRPr="003C04FB">
        <w:rPr>
          <w:rFonts w:ascii="Arial" w:hAnsi="Arial" w:cs="Arial"/>
          <w:sz w:val="24"/>
        </w:rPr>
        <w:t xml:space="preserve">nsumer) </w:t>
      </w:r>
      <w:r w:rsidR="00751199" w:rsidRPr="003C04FB">
        <w:rPr>
          <w:rFonts w:ascii="Arial" w:hAnsi="Arial" w:cs="Arial"/>
          <w:sz w:val="24"/>
        </w:rPr>
        <w:t>–</w:t>
      </w:r>
      <w:r w:rsidR="008E6A0C" w:rsidRPr="003C04FB">
        <w:rPr>
          <w:rFonts w:ascii="Arial" w:hAnsi="Arial" w:cs="Arial"/>
          <w:sz w:val="24"/>
        </w:rPr>
        <w:t xml:space="preserve"> </w:t>
      </w:r>
      <w:r w:rsidRPr="003C04FB">
        <w:rPr>
          <w:rFonts w:ascii="Arial" w:hAnsi="Arial" w:cs="Arial"/>
          <w:sz w:val="24"/>
        </w:rPr>
        <w:t>model zakładający interakcję biznesową pomiędzy konsumentami przy wykorzystaniu TIK (np. portale sprzedażowe).</w:t>
      </w:r>
    </w:p>
    <w:p w14:paraId="0DD99415" w14:textId="77777777" w:rsidR="000C244D" w:rsidRPr="003C04FB" w:rsidRDefault="000C244D" w:rsidP="008E6A0C">
      <w:pPr>
        <w:suppressAutoHyphens/>
        <w:autoSpaceDE w:val="0"/>
        <w:spacing w:before="120" w:after="120" w:line="360" w:lineRule="auto"/>
        <w:ind w:left="709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>Inwestycje objęte projektem winny w rezultacie jego zrealizowania umożliwiać prowadzenie działalności gospodarczej polegającej na oferowaniu na rynku usług drogą elektroniczną.</w:t>
      </w:r>
    </w:p>
    <w:p w14:paraId="6F129E74" w14:textId="0F40E41C" w:rsidR="00CB1064" w:rsidRPr="003C04FB" w:rsidRDefault="006C16B0" w:rsidP="006C16B0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>Wsparcia nie otrzymają projekty, celem realizacji których jest najem, użyczenie, dzierżawa, oddanie w</w:t>
      </w:r>
      <w:r w:rsidR="006E376D" w:rsidRPr="003C04FB">
        <w:rPr>
          <w:rFonts w:ascii="Arial" w:hAnsi="Arial" w:cs="Arial"/>
          <w:sz w:val="24"/>
        </w:rPr>
        <w:t xml:space="preserve"> użytkowanie oraz przekazanie w</w:t>
      </w:r>
      <w:r w:rsidRPr="003C04FB">
        <w:rPr>
          <w:rFonts w:ascii="Arial" w:hAnsi="Arial" w:cs="Arial"/>
          <w:sz w:val="24"/>
        </w:rPr>
        <w:t xml:space="preserve"> jakiejkolwiek innej formie infrastruktury nabytej lub wytworzonej w ramach projektu. Infrastruktura powstała w wyniku realizacji projektu winna być wykorzystywana wyłącznie przez beneficjenta pomocy.</w:t>
      </w:r>
    </w:p>
    <w:p w14:paraId="3855BB28" w14:textId="77777777" w:rsidR="00CB1064" w:rsidRPr="003C04FB" w:rsidRDefault="00CB1064" w:rsidP="00866F69">
      <w:pPr>
        <w:pStyle w:val="Akapitzlist"/>
        <w:numPr>
          <w:ilvl w:val="0"/>
          <w:numId w:val="1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Wsparcia </w:t>
      </w:r>
      <w:r w:rsidRPr="003C04FB">
        <w:rPr>
          <w:rFonts w:ascii="Arial" w:hAnsi="Arial" w:cs="Arial"/>
          <w:color w:val="000000"/>
          <w:sz w:val="24"/>
          <w:szCs w:val="24"/>
          <w:u w:val="single"/>
        </w:rPr>
        <w:t>nie otrzymają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 projekty realizowane w zakresie:</w:t>
      </w:r>
    </w:p>
    <w:p w14:paraId="4BF9C07A" w14:textId="77777777" w:rsidR="00CB1064" w:rsidRPr="003C04FB" w:rsidRDefault="00CB1064" w:rsidP="00866F69">
      <w:pPr>
        <w:numPr>
          <w:ilvl w:val="0"/>
          <w:numId w:val="17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ochrony zdrowia,</w:t>
      </w:r>
    </w:p>
    <w:p w14:paraId="3ED54090" w14:textId="77777777" w:rsidR="00CB1064" w:rsidRPr="003C04FB" w:rsidRDefault="00CB1064" w:rsidP="00866F69">
      <w:pPr>
        <w:numPr>
          <w:ilvl w:val="0"/>
          <w:numId w:val="1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rozwoju sieci szerokopasmowych,</w:t>
      </w:r>
    </w:p>
    <w:p w14:paraId="161AA251" w14:textId="77777777" w:rsidR="00CB1064" w:rsidRPr="003C04FB" w:rsidRDefault="00CB1064" w:rsidP="00866F69">
      <w:pPr>
        <w:numPr>
          <w:ilvl w:val="0"/>
          <w:numId w:val="1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  <w:lang w:eastAsia="pl-PL"/>
        </w:rPr>
        <w:t>produkcji lub wprowadzania do obrotu treści pornograficznych,</w:t>
      </w:r>
    </w:p>
    <w:p w14:paraId="16D1B447" w14:textId="77777777" w:rsidR="00CB1064" w:rsidRPr="003C04FB" w:rsidRDefault="00CB1064" w:rsidP="00866F69">
      <w:pPr>
        <w:numPr>
          <w:ilvl w:val="0"/>
          <w:numId w:val="1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  <w:lang w:eastAsia="pl-PL"/>
        </w:rPr>
        <w:t>gier losowych, zakładów wzajemnych, gier na automatach i gier na automatach o niskich wygranych .</w:t>
      </w:r>
    </w:p>
    <w:p w14:paraId="05FDB9C6" w14:textId="77777777" w:rsidR="00CB1064" w:rsidRPr="003C04FB" w:rsidRDefault="00CB1064" w:rsidP="00BA2B18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 xml:space="preserve">Zgodnie z Rozporządzeniem nr 1407/2013 pomoc </w:t>
      </w:r>
      <w:r w:rsidRPr="003C04FB">
        <w:rPr>
          <w:rFonts w:ascii="Arial" w:hAnsi="Arial" w:cs="Arial"/>
          <w:sz w:val="24"/>
          <w:szCs w:val="24"/>
          <w:u w:val="single"/>
        </w:rPr>
        <w:t>nie może być</w:t>
      </w:r>
      <w:r w:rsidRPr="003C04FB">
        <w:rPr>
          <w:rFonts w:ascii="Arial" w:hAnsi="Arial" w:cs="Arial"/>
          <w:sz w:val="24"/>
          <w:szCs w:val="24"/>
        </w:rPr>
        <w:t xml:space="preserve"> udzielana</w:t>
      </w:r>
      <w:r w:rsidRPr="003C04FB">
        <w:rPr>
          <w:rFonts w:ascii="Arial" w:hAnsi="Arial" w:cs="Arial"/>
          <w:sz w:val="24"/>
          <w:szCs w:val="24"/>
        </w:rPr>
        <w:br/>
        <w:t xml:space="preserve">między innymi w następujących sektorach: </w:t>
      </w:r>
    </w:p>
    <w:p w14:paraId="71CC9A52" w14:textId="77777777" w:rsidR="00CB1064" w:rsidRPr="003C04FB" w:rsidRDefault="00CB1064" w:rsidP="00866F69">
      <w:pPr>
        <w:numPr>
          <w:ilvl w:val="0"/>
          <w:numId w:val="16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rybołówstwa i akwakultury, </w:t>
      </w:r>
    </w:p>
    <w:p w14:paraId="5149413C" w14:textId="77777777" w:rsidR="00CB1064" w:rsidRPr="003C04FB" w:rsidRDefault="00CB1064" w:rsidP="00866F69">
      <w:pPr>
        <w:numPr>
          <w:ilvl w:val="0"/>
          <w:numId w:val="16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produkcji podstawowej produktów rolnych,</w:t>
      </w:r>
    </w:p>
    <w:p w14:paraId="025887F9" w14:textId="77777777" w:rsidR="00CB1064" w:rsidRPr="003C04FB" w:rsidRDefault="00CB1064" w:rsidP="00866F69">
      <w:pPr>
        <w:numPr>
          <w:ilvl w:val="0"/>
          <w:numId w:val="16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przetwarzania i wprowadzania do obrotu produktów rolnych jeżeli:</w:t>
      </w:r>
    </w:p>
    <w:p w14:paraId="19650186" w14:textId="77777777" w:rsidR="00CB1064" w:rsidRPr="003C04FB" w:rsidRDefault="00CB1064" w:rsidP="00866F69">
      <w:pPr>
        <w:numPr>
          <w:ilvl w:val="0"/>
          <w:numId w:val="23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wysokość pomocy ustalana jest na podstawie ceny lub ilości takich produktów nabytych od producentów podstawowych lub wprowadzonych na rynek przez przedsiębiorstwa objęte pomocą,</w:t>
      </w:r>
    </w:p>
    <w:p w14:paraId="52F82FA6" w14:textId="77777777" w:rsidR="00CB1064" w:rsidRPr="003C04FB" w:rsidRDefault="00CB1064" w:rsidP="00866F69">
      <w:pPr>
        <w:numPr>
          <w:ilvl w:val="0"/>
          <w:numId w:val="23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przyznanie pomocy zależy od faktu przekazania jej w części lub </w:t>
      </w:r>
      <w:r w:rsidRPr="003C04FB">
        <w:rPr>
          <w:rFonts w:ascii="Arial" w:hAnsi="Arial" w:cs="Arial"/>
          <w:sz w:val="24"/>
          <w:szCs w:val="24"/>
        </w:rPr>
        <w:br/>
        <w:t>w całości producentom surowców.</w:t>
      </w:r>
    </w:p>
    <w:p w14:paraId="1648C61A" w14:textId="77777777" w:rsidR="00CB1064" w:rsidRPr="003C04FB" w:rsidRDefault="00CB1064" w:rsidP="00866F69">
      <w:pPr>
        <w:numPr>
          <w:ilvl w:val="0"/>
          <w:numId w:val="16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na działalność związaną z wywozem do państw trzecich lub państw członkowskich, tzn. nie jest możliwe udzielenie pomocy bezpośrednio związanej z ilością wywożonych produktów, tworzeniem i prowadzeniem sieci dystrybucyjnej lub innymi wydatkami bieżącymi związanymi </w:t>
      </w:r>
      <w:r w:rsidRPr="003C04FB">
        <w:rPr>
          <w:rFonts w:ascii="Arial" w:hAnsi="Arial" w:cs="Arial"/>
          <w:sz w:val="24"/>
          <w:szCs w:val="24"/>
        </w:rPr>
        <w:br/>
        <w:t>z prowadzeniem działalności wywozowej,</w:t>
      </w:r>
    </w:p>
    <w:p w14:paraId="00E4A246" w14:textId="15B3EDD2" w:rsidR="00CB1064" w:rsidRPr="003C04FB" w:rsidRDefault="00CB1064" w:rsidP="00866F69">
      <w:pPr>
        <w:numPr>
          <w:ilvl w:val="0"/>
          <w:numId w:val="16"/>
        </w:numPr>
        <w:suppressAutoHyphens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pomocy uwaru</w:t>
      </w:r>
      <w:r w:rsidR="00006E02" w:rsidRPr="003C04FB">
        <w:rPr>
          <w:rFonts w:ascii="Arial" w:hAnsi="Arial" w:cs="Arial"/>
          <w:sz w:val="24"/>
          <w:szCs w:val="24"/>
        </w:rPr>
        <w:t>n</w:t>
      </w:r>
      <w:r w:rsidRPr="003C04FB">
        <w:rPr>
          <w:rFonts w:ascii="Arial" w:hAnsi="Arial" w:cs="Arial"/>
          <w:sz w:val="24"/>
          <w:szCs w:val="24"/>
        </w:rPr>
        <w:t>kowanej pierwszeństwem korzystania z towarów krajowych w stosunku do towarów sprowadzanych z zagranicy.</w:t>
      </w:r>
    </w:p>
    <w:p w14:paraId="5E320E33" w14:textId="77777777" w:rsidR="00CB1064" w:rsidRPr="003C04FB" w:rsidRDefault="00CB1064" w:rsidP="00BA2B18">
      <w:pPr>
        <w:pStyle w:val="Akapitzlist"/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Zgodnie z Rozporządzeniem nr 1301/2013 pomoc nie może być udzielana na inwestycje dotyczące:</w:t>
      </w:r>
    </w:p>
    <w:p w14:paraId="4157B244" w14:textId="468F469B" w:rsidR="00CB1064" w:rsidRPr="003C04FB" w:rsidRDefault="00751199" w:rsidP="00866F69">
      <w:pPr>
        <w:numPr>
          <w:ilvl w:val="0"/>
          <w:numId w:val="1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wytwarzania, przetwórstwa i wprowadzania do </w:t>
      </w:r>
      <w:r w:rsidR="00CB1064" w:rsidRPr="003C04FB">
        <w:rPr>
          <w:rFonts w:ascii="Arial" w:hAnsi="Arial" w:cs="Arial"/>
          <w:color w:val="000000"/>
          <w:sz w:val="24"/>
          <w:szCs w:val="24"/>
        </w:rPr>
        <w:t>obrotu t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ytoniu </w:t>
      </w:r>
      <w:r w:rsidR="00CB1064" w:rsidRPr="003C04FB">
        <w:rPr>
          <w:rFonts w:ascii="Arial" w:hAnsi="Arial" w:cs="Arial"/>
          <w:color w:val="000000"/>
          <w:sz w:val="24"/>
          <w:szCs w:val="24"/>
        </w:rPr>
        <w:t>i wyrobów tytoniowych,</w:t>
      </w:r>
    </w:p>
    <w:p w14:paraId="5C5EA3AF" w14:textId="77777777" w:rsidR="00CB1064" w:rsidRPr="003C04FB" w:rsidRDefault="00CB1064" w:rsidP="00866F69">
      <w:pPr>
        <w:numPr>
          <w:ilvl w:val="0"/>
          <w:numId w:val="1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likwidacji ani budowy elektrowni jądrowych,</w:t>
      </w:r>
    </w:p>
    <w:p w14:paraId="35BA4744" w14:textId="3077C8F3" w:rsidR="00CB1064" w:rsidRPr="003C04FB" w:rsidRDefault="00751199" w:rsidP="00866F69">
      <w:pPr>
        <w:numPr>
          <w:ilvl w:val="0"/>
          <w:numId w:val="1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redukcji emisji gazów </w:t>
      </w:r>
      <w:r w:rsidR="00CB1064" w:rsidRPr="003C04FB">
        <w:rPr>
          <w:rFonts w:ascii="Arial" w:hAnsi="Arial" w:cs="Arial"/>
          <w:color w:val="000000"/>
          <w:sz w:val="24"/>
          <w:szCs w:val="24"/>
        </w:rPr>
        <w:t xml:space="preserve">cieplarnianych pochodzących z listy działań wymienionych w załączniku I do dyrektywy 2003/87/WE, </w:t>
      </w:r>
    </w:p>
    <w:p w14:paraId="464CDB9C" w14:textId="77777777" w:rsidR="00CB1064" w:rsidRPr="003C04FB" w:rsidRDefault="00CB1064" w:rsidP="00866F69">
      <w:pPr>
        <w:numPr>
          <w:ilvl w:val="0"/>
          <w:numId w:val="18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infrastruktury portów lotniczych.</w:t>
      </w:r>
    </w:p>
    <w:p w14:paraId="0D91DCB2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8</w:t>
      </w:r>
    </w:p>
    <w:p w14:paraId="2FCC5728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b/>
          <w:color w:val="000000"/>
          <w:sz w:val="24"/>
          <w:szCs w:val="24"/>
        </w:rPr>
        <w:t>Kwota środków przeznaczonych na dofinansowanie</w:t>
      </w:r>
    </w:p>
    <w:p w14:paraId="4D385FBD" w14:textId="0D371425" w:rsidR="00CB1064" w:rsidRPr="003C04FB" w:rsidRDefault="00CB1064" w:rsidP="00866F69">
      <w:pPr>
        <w:numPr>
          <w:ilvl w:val="0"/>
          <w:numId w:val="1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Kwota przeznaczona na dofinansowanie projektów w ramach konkursu: </w:t>
      </w:r>
      <w:r w:rsidR="00751199" w:rsidRPr="003C04FB">
        <w:rPr>
          <w:rFonts w:ascii="Arial" w:hAnsi="Arial" w:cs="Arial"/>
          <w:sz w:val="24"/>
          <w:szCs w:val="24"/>
        </w:rPr>
        <w:br/>
      </w:r>
      <w:r w:rsidR="00751199" w:rsidRPr="003C04FB">
        <w:rPr>
          <w:rFonts w:ascii="Arial" w:hAnsi="Arial" w:cs="Arial"/>
          <w:b/>
          <w:sz w:val="24"/>
          <w:szCs w:val="24"/>
        </w:rPr>
        <w:t xml:space="preserve">50 </w:t>
      </w:r>
      <w:r w:rsidRPr="003C04FB">
        <w:rPr>
          <w:rFonts w:ascii="Arial" w:hAnsi="Arial" w:cs="Arial"/>
          <w:b/>
          <w:sz w:val="24"/>
          <w:szCs w:val="24"/>
        </w:rPr>
        <w:t>000 000</w:t>
      </w:r>
      <w:r w:rsidRPr="003C04FB">
        <w:rPr>
          <w:rFonts w:ascii="Arial" w:hAnsi="Arial" w:cs="Arial"/>
          <w:sz w:val="24"/>
          <w:szCs w:val="24"/>
        </w:rPr>
        <w:t xml:space="preserve"> PLN.</w:t>
      </w:r>
    </w:p>
    <w:p w14:paraId="3624A7D4" w14:textId="67C042FE" w:rsidR="00751199" w:rsidRPr="003C04FB" w:rsidRDefault="00CB1064" w:rsidP="00751199">
      <w:pPr>
        <w:numPr>
          <w:ilvl w:val="0"/>
          <w:numId w:val="19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lastRenderedPageBreak/>
        <w:t xml:space="preserve">Decyzją IZ RPO WP wskazana kwota może ulec zwiększeniu, przy zachowaniu zasady równego traktowania wnioskodawców. </w:t>
      </w:r>
    </w:p>
    <w:p w14:paraId="3724E61C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9</w:t>
      </w:r>
    </w:p>
    <w:p w14:paraId="1D9C9F55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b/>
          <w:color w:val="000000"/>
          <w:sz w:val="24"/>
          <w:szCs w:val="24"/>
        </w:rPr>
        <w:t>Poziom dofinansowania</w:t>
      </w:r>
    </w:p>
    <w:p w14:paraId="1C994D95" w14:textId="40CA37B1" w:rsidR="00CB1064" w:rsidRPr="003C04FB" w:rsidRDefault="00CB1064" w:rsidP="00BA2B18">
      <w:pPr>
        <w:spacing w:before="120" w:after="12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Maksymalny dopuszczalny poziom </w:t>
      </w:r>
      <w:r w:rsidR="00751199" w:rsidRPr="003C04FB">
        <w:rPr>
          <w:rFonts w:ascii="Arial" w:hAnsi="Arial" w:cs="Arial"/>
          <w:sz w:val="24"/>
          <w:szCs w:val="24"/>
        </w:rPr>
        <w:t xml:space="preserve">dofinansowania projektu wynosi </w:t>
      </w:r>
      <w:r w:rsidRPr="003C04FB">
        <w:rPr>
          <w:rFonts w:ascii="Arial" w:hAnsi="Arial" w:cs="Arial"/>
          <w:b/>
          <w:sz w:val="24"/>
          <w:szCs w:val="24"/>
        </w:rPr>
        <w:t>80%</w:t>
      </w:r>
      <w:r w:rsidRPr="003C04FB">
        <w:rPr>
          <w:rFonts w:ascii="Arial" w:hAnsi="Arial" w:cs="Arial"/>
          <w:sz w:val="24"/>
          <w:szCs w:val="24"/>
        </w:rPr>
        <w:t xml:space="preserve"> wydatków kwalifikowanych.</w:t>
      </w:r>
    </w:p>
    <w:p w14:paraId="40420E77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10</w:t>
      </w:r>
    </w:p>
    <w:p w14:paraId="4131D40E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Maksymalna kwota dofinasowania</w:t>
      </w:r>
    </w:p>
    <w:p w14:paraId="2FA0FB59" w14:textId="462FE209" w:rsidR="00CB1064" w:rsidRPr="003C04FB" w:rsidRDefault="00CB1064" w:rsidP="00866F69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Wartość brutto wnioskowanej pomocy de </w:t>
      </w:r>
      <w:proofErr w:type="spellStart"/>
      <w:r w:rsidRPr="003C04FB">
        <w:rPr>
          <w:rFonts w:ascii="Arial" w:hAnsi="Arial" w:cs="Arial"/>
          <w:sz w:val="24"/>
          <w:szCs w:val="24"/>
        </w:rPr>
        <w:t>minimis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łącznie z wartością innej pomocy de </w:t>
      </w:r>
      <w:proofErr w:type="spellStart"/>
      <w:r w:rsidRPr="003C04FB">
        <w:rPr>
          <w:rFonts w:ascii="Arial" w:hAnsi="Arial" w:cs="Arial"/>
          <w:sz w:val="24"/>
          <w:szCs w:val="24"/>
        </w:rPr>
        <w:t>minimis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otrzymanej przez jedno przedsiębiorstwo w okresie bieżącego roku podatkowego oraz dwóch poprzednich lat podatkowych nie moż</w:t>
      </w:r>
      <w:r w:rsidR="00C579FC" w:rsidRPr="003C04FB">
        <w:rPr>
          <w:rFonts w:ascii="Arial" w:hAnsi="Arial" w:cs="Arial"/>
          <w:sz w:val="24"/>
          <w:szCs w:val="24"/>
        </w:rPr>
        <w:t>e przekroczyć kwoty stanowiącej</w:t>
      </w:r>
      <w:r w:rsidRPr="003C04FB">
        <w:rPr>
          <w:rFonts w:ascii="Arial" w:hAnsi="Arial" w:cs="Arial"/>
          <w:sz w:val="24"/>
          <w:szCs w:val="24"/>
        </w:rPr>
        <w:t xml:space="preserve"> równowartość </w:t>
      </w:r>
      <w:r w:rsidRPr="003C04FB">
        <w:rPr>
          <w:rFonts w:ascii="Arial" w:hAnsi="Arial" w:cs="Arial"/>
          <w:b/>
          <w:sz w:val="24"/>
          <w:szCs w:val="24"/>
        </w:rPr>
        <w:t>200 000 EUR</w:t>
      </w:r>
      <w:r w:rsidRPr="003C04FB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3C04FB">
        <w:rPr>
          <w:rFonts w:ascii="Arial" w:hAnsi="Arial" w:cs="Arial"/>
          <w:b/>
          <w:sz w:val="24"/>
          <w:szCs w:val="24"/>
        </w:rPr>
        <w:t xml:space="preserve"> </w:t>
      </w:r>
      <w:r w:rsidR="00C579FC" w:rsidRPr="003C04FB">
        <w:rPr>
          <w:rFonts w:ascii="Arial" w:hAnsi="Arial" w:cs="Arial"/>
          <w:b/>
          <w:sz w:val="24"/>
          <w:szCs w:val="24"/>
        </w:rPr>
        <w:br/>
      </w:r>
      <w:r w:rsidRPr="003C04FB">
        <w:rPr>
          <w:rFonts w:ascii="Arial" w:hAnsi="Arial" w:cs="Arial"/>
          <w:b/>
          <w:sz w:val="24"/>
          <w:szCs w:val="24"/>
        </w:rPr>
        <w:t>(100 000 EUR</w:t>
      </w:r>
      <w:r w:rsidRPr="003C04FB">
        <w:rPr>
          <w:rFonts w:ascii="Arial" w:hAnsi="Arial" w:cs="Arial"/>
          <w:sz w:val="24"/>
          <w:szCs w:val="24"/>
        </w:rPr>
        <w:t xml:space="preserve"> w przypadku przedsiębiorstwa prowad</w:t>
      </w:r>
      <w:r w:rsidR="00751199" w:rsidRPr="003C04FB">
        <w:rPr>
          <w:rFonts w:ascii="Arial" w:hAnsi="Arial" w:cs="Arial"/>
          <w:sz w:val="24"/>
          <w:szCs w:val="24"/>
        </w:rPr>
        <w:t xml:space="preserve">zącego działalność gospodarczą </w:t>
      </w:r>
      <w:r w:rsidRPr="003C04FB">
        <w:rPr>
          <w:rFonts w:ascii="Arial" w:hAnsi="Arial" w:cs="Arial"/>
          <w:sz w:val="24"/>
          <w:szCs w:val="24"/>
        </w:rPr>
        <w:t xml:space="preserve">w sektorze transportu drogowego towarów). </w:t>
      </w:r>
    </w:p>
    <w:p w14:paraId="4DD74C24" w14:textId="77777777" w:rsidR="00CB1064" w:rsidRPr="003C04FB" w:rsidRDefault="00CB1064" w:rsidP="00866F69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Dla potrzeb pomocy de </w:t>
      </w:r>
      <w:proofErr w:type="spellStart"/>
      <w:r w:rsidRPr="003C04FB">
        <w:rPr>
          <w:rFonts w:ascii="Arial" w:hAnsi="Arial" w:cs="Arial"/>
          <w:sz w:val="24"/>
          <w:szCs w:val="24"/>
        </w:rPr>
        <w:t>minimis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(określania jej limitu) przez „jedno przedsiębiorstwo” należy rozumieć wszystkie jednostki wykonujące działalność gospodarczą (jednostki gospodarcze), niezależnie od formy prawnej i sposobu finansowania, które są ze sobą powiązane co najmniej jednym z następujących stosunków:</w:t>
      </w:r>
    </w:p>
    <w:p w14:paraId="5790CD81" w14:textId="77777777" w:rsidR="00CB1064" w:rsidRPr="003C04FB" w:rsidRDefault="00CB1064" w:rsidP="00866F6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3C04FB">
        <w:rPr>
          <w:color w:val="auto"/>
        </w:rPr>
        <w:t xml:space="preserve">jedna jednostka gospodarcza posiada w drugiej jednostce gospodarczej większość praw głosu akcjonariuszy, wspólników lub członków; </w:t>
      </w:r>
    </w:p>
    <w:p w14:paraId="6928B231" w14:textId="77777777" w:rsidR="00CB1064" w:rsidRPr="003C04FB" w:rsidRDefault="00CB1064" w:rsidP="00866F6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3C04FB">
        <w:rPr>
          <w:color w:val="auto"/>
        </w:rPr>
        <w:t xml:space="preserve">jedna jednostka gospodarcza ma prawo wyznaczyć lub odwołać większość członków organu administracyjnego, zarządzającego lub nadzorczego innej jednostki gospodarczej; </w:t>
      </w:r>
    </w:p>
    <w:p w14:paraId="5948E3F5" w14:textId="77777777" w:rsidR="00CB1064" w:rsidRPr="003C04FB" w:rsidRDefault="00CB1064" w:rsidP="00866F69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3C04FB">
        <w:rPr>
          <w:color w:val="auto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5C5E05E5" w14:textId="77777777" w:rsidR="00CB1064" w:rsidRPr="003C04FB" w:rsidRDefault="00CB1064" w:rsidP="00866F69">
      <w:pPr>
        <w:numPr>
          <w:ilvl w:val="0"/>
          <w:numId w:val="1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jedna jednostka gospodarcza, która jest akcjonariuszem lub wspólnikiem </w:t>
      </w:r>
      <w:r w:rsidRPr="003C04FB">
        <w:rPr>
          <w:rFonts w:ascii="Arial" w:hAnsi="Arial" w:cs="Arial"/>
          <w:sz w:val="24"/>
          <w:szCs w:val="24"/>
        </w:rPr>
        <w:br/>
        <w:t xml:space="preserve">w innej jednostce gospodarczej lub jej członkiem, samodzielnie kontroluje, </w:t>
      </w:r>
      <w:r w:rsidRPr="003C04FB">
        <w:rPr>
          <w:rFonts w:ascii="Arial" w:hAnsi="Arial" w:cs="Arial"/>
          <w:sz w:val="24"/>
          <w:szCs w:val="24"/>
        </w:rPr>
        <w:lastRenderedPageBreak/>
        <w:t xml:space="preserve">zgodnie z porozumieniem z innymi akcjonariuszami, wspólnikami lub członkami tej jednostki, większość praw głosu akcjonariuszy, wspólników lub członków tej jednostki. </w:t>
      </w:r>
    </w:p>
    <w:p w14:paraId="1E14FE81" w14:textId="77777777" w:rsidR="00CB1064" w:rsidRPr="003C04FB" w:rsidRDefault="00CB1064" w:rsidP="00BA2B18">
      <w:pPr>
        <w:spacing w:before="120" w:after="120" w:line="360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Jednostki gospodarcze pozostające w jakimkolwiek ze stosunków, </w:t>
      </w:r>
      <w:r w:rsidRPr="003C04FB">
        <w:rPr>
          <w:rFonts w:ascii="Arial" w:hAnsi="Arial" w:cs="Arial"/>
          <w:sz w:val="24"/>
          <w:szCs w:val="24"/>
        </w:rPr>
        <w:br/>
        <w:t>o których mowa w ust. 2 pkt. 1) – 4), za pośrednictwem jednej innej jednostki gospodarczej lub kilku innych jednostek gospodarczych również są uznawane za jedno przedsiębiorstwo.</w:t>
      </w:r>
    </w:p>
    <w:p w14:paraId="26746C50" w14:textId="56AD474C" w:rsidR="00CB1064" w:rsidRPr="003C04FB" w:rsidRDefault="00CB1064" w:rsidP="00866F69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Weryfikacja możliwej do udzielenia wnioskodawcy pomocy de </w:t>
      </w:r>
      <w:proofErr w:type="spellStart"/>
      <w:r w:rsidRPr="003C04FB">
        <w:rPr>
          <w:rFonts w:ascii="Arial" w:hAnsi="Arial" w:cs="Arial"/>
          <w:sz w:val="24"/>
          <w:szCs w:val="24"/>
        </w:rPr>
        <w:t>minimis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odbywa się dwukrotnie: po raz pierwszy podczas oceny formalnej – biorąc pod uwagę stan na dzień złożenia wniosku o dofinansowanie oraz po raz drugi przed podpisaniem umowy o dofinansowanie </w:t>
      </w:r>
      <w:r w:rsidR="00751199" w:rsidRPr="003C04FB">
        <w:rPr>
          <w:rFonts w:ascii="Arial" w:hAnsi="Arial" w:cs="Arial"/>
          <w:sz w:val="24"/>
          <w:szCs w:val="24"/>
        </w:rPr>
        <w:t>–</w:t>
      </w:r>
      <w:r w:rsidRPr="003C04FB">
        <w:rPr>
          <w:rFonts w:ascii="Arial" w:hAnsi="Arial" w:cs="Arial"/>
          <w:sz w:val="24"/>
          <w:szCs w:val="24"/>
        </w:rPr>
        <w:t xml:space="preserve"> biorąc pod uwagę stan na dzień podpisania umowy o dofinansowanie. </w:t>
      </w:r>
    </w:p>
    <w:p w14:paraId="5B6BFD8C" w14:textId="77777777" w:rsidR="00CB1064" w:rsidRPr="003C04FB" w:rsidRDefault="00CB1064" w:rsidP="00866F69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 nie może przekroczyć limitu pomocy de </w:t>
      </w:r>
      <w:proofErr w:type="spellStart"/>
      <w:r w:rsidRPr="003C04FB">
        <w:rPr>
          <w:rFonts w:ascii="Arial" w:hAnsi="Arial" w:cs="Arial"/>
          <w:sz w:val="24"/>
          <w:szCs w:val="24"/>
        </w:rPr>
        <w:t>minimis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wynikającej </w:t>
      </w:r>
      <w:r w:rsidRPr="003C04FB">
        <w:rPr>
          <w:rFonts w:ascii="Arial" w:hAnsi="Arial" w:cs="Arial"/>
          <w:sz w:val="24"/>
          <w:szCs w:val="24"/>
        </w:rPr>
        <w:br/>
        <w:t xml:space="preserve">z Rozporządzenia </w:t>
      </w:r>
      <w:proofErr w:type="spellStart"/>
      <w:r w:rsidRPr="003C04FB">
        <w:rPr>
          <w:rFonts w:ascii="Arial" w:hAnsi="Arial" w:cs="Arial"/>
          <w:sz w:val="24"/>
          <w:szCs w:val="24"/>
        </w:rPr>
        <w:t>MIiR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oraz Rozporządzenia nr 1407/2013 na każdym </w:t>
      </w:r>
      <w:r w:rsidRPr="003C04FB">
        <w:rPr>
          <w:rFonts w:ascii="Arial" w:hAnsi="Arial" w:cs="Arial"/>
          <w:sz w:val="24"/>
          <w:szCs w:val="24"/>
        </w:rPr>
        <w:br/>
        <w:t>z tych dwóch etapów weryfikacji.</w:t>
      </w:r>
    </w:p>
    <w:p w14:paraId="58EABE72" w14:textId="77777777" w:rsidR="00CB1064" w:rsidRPr="003C04FB" w:rsidRDefault="00CB1064" w:rsidP="00EF4451">
      <w:pPr>
        <w:spacing w:before="120" w:after="120" w:line="36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11</w:t>
      </w:r>
    </w:p>
    <w:p w14:paraId="40990C68" w14:textId="046A6A39" w:rsidR="00CB1064" w:rsidRPr="003C04FB" w:rsidRDefault="00CB1064" w:rsidP="00EF4451">
      <w:pPr>
        <w:spacing w:before="120" w:after="12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Kwota wydatków kwalifikowanych</w:t>
      </w:r>
    </w:p>
    <w:p w14:paraId="4A7DC853" w14:textId="77777777" w:rsidR="00CB1064" w:rsidRPr="003C04FB" w:rsidRDefault="00CB1064" w:rsidP="00866F69">
      <w:pPr>
        <w:numPr>
          <w:ilvl w:val="0"/>
          <w:numId w:val="2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Minimalna wartość wydatków kwalifikowanych projektu wynosi: </w:t>
      </w:r>
      <w:r w:rsidRPr="003C04FB">
        <w:rPr>
          <w:rFonts w:ascii="Arial" w:hAnsi="Arial" w:cs="Arial"/>
          <w:b/>
          <w:sz w:val="24"/>
          <w:szCs w:val="24"/>
        </w:rPr>
        <w:t>50 000 PLN</w:t>
      </w:r>
      <w:r w:rsidRPr="003C04FB">
        <w:rPr>
          <w:rFonts w:ascii="Arial" w:hAnsi="Arial" w:cs="Arial"/>
          <w:sz w:val="24"/>
          <w:szCs w:val="24"/>
        </w:rPr>
        <w:t>,</w:t>
      </w:r>
    </w:p>
    <w:p w14:paraId="567AEA1F" w14:textId="77777777" w:rsidR="00CB1064" w:rsidRPr="003C04FB" w:rsidRDefault="00CB1064" w:rsidP="00866F69">
      <w:pPr>
        <w:numPr>
          <w:ilvl w:val="0"/>
          <w:numId w:val="2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Maksymalna wartość wydatków kwalifikowanych projektu wynosi: </w:t>
      </w:r>
      <w:r w:rsidRPr="003C04FB">
        <w:rPr>
          <w:rFonts w:ascii="Arial" w:hAnsi="Arial" w:cs="Arial"/>
          <w:b/>
          <w:sz w:val="24"/>
          <w:szCs w:val="24"/>
        </w:rPr>
        <w:t>500 000 PLN</w:t>
      </w:r>
      <w:r w:rsidRPr="003C04FB">
        <w:rPr>
          <w:rFonts w:ascii="Arial" w:hAnsi="Arial" w:cs="Arial"/>
          <w:sz w:val="24"/>
          <w:szCs w:val="24"/>
        </w:rPr>
        <w:t>.</w:t>
      </w:r>
    </w:p>
    <w:p w14:paraId="44749C86" w14:textId="77777777" w:rsidR="00CB1064" w:rsidRPr="003C04FB" w:rsidRDefault="00CB1064" w:rsidP="00EF4451">
      <w:pPr>
        <w:spacing w:before="120" w:after="120" w:line="360" w:lineRule="auto"/>
        <w:ind w:left="788" w:hanging="431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12</w:t>
      </w:r>
    </w:p>
    <w:p w14:paraId="48A5A4C9" w14:textId="77777777" w:rsidR="00CB1064" w:rsidRPr="003C04FB" w:rsidRDefault="00CB1064" w:rsidP="00EF4451">
      <w:pPr>
        <w:spacing w:before="120" w:after="120" w:line="360" w:lineRule="auto"/>
        <w:ind w:left="788" w:hanging="431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Pomoc publiczna</w:t>
      </w:r>
    </w:p>
    <w:p w14:paraId="1CD6AD03" w14:textId="5CC75784" w:rsidR="00C579FC" w:rsidRPr="003C04FB" w:rsidRDefault="00CB1064" w:rsidP="00437A1C">
      <w:pPr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Wsparcie w ramach konkursu będzie udzielane w formie pomocy </w:t>
      </w:r>
      <w:r w:rsidRPr="003C04FB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3C04FB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na podstawie Rozporządzenia </w:t>
      </w:r>
      <w:proofErr w:type="spellStart"/>
      <w:r w:rsidRPr="003C04FB">
        <w:rPr>
          <w:rFonts w:ascii="Arial" w:hAnsi="Arial" w:cs="Arial"/>
          <w:sz w:val="24"/>
          <w:szCs w:val="24"/>
        </w:rPr>
        <w:t>MIiR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oraz Rozporządzenia nr 1407/2013.</w:t>
      </w:r>
    </w:p>
    <w:p w14:paraId="08D8BB53" w14:textId="48CEA7ED" w:rsidR="00CB1064" w:rsidRPr="003C04FB" w:rsidRDefault="00CB1064" w:rsidP="00EF4451">
      <w:pPr>
        <w:spacing w:before="120" w:after="120"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13</w:t>
      </w:r>
    </w:p>
    <w:p w14:paraId="7D9713F9" w14:textId="77777777" w:rsidR="00CB1064" w:rsidRPr="003C04FB" w:rsidRDefault="00CB1064" w:rsidP="00EF4451">
      <w:pPr>
        <w:spacing w:before="120" w:after="120" w:line="36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Kwalifikowalność wydatków</w:t>
      </w:r>
    </w:p>
    <w:p w14:paraId="27E639D6" w14:textId="77777777" w:rsidR="00CB1064" w:rsidRPr="003C04FB" w:rsidRDefault="00CB1064" w:rsidP="00866F69">
      <w:pPr>
        <w:numPr>
          <w:ilvl w:val="0"/>
          <w:numId w:val="2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Przez wydatki kwalifikowalne rozumie się wydatki:</w:t>
      </w:r>
    </w:p>
    <w:p w14:paraId="46457C51" w14:textId="0140EC24" w:rsidR="00CB1064" w:rsidRPr="003C04FB" w:rsidRDefault="00CB1064" w:rsidP="00866F69">
      <w:pPr>
        <w:numPr>
          <w:ilvl w:val="0"/>
          <w:numId w:val="2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  <w:lang w:val="x-none"/>
        </w:rPr>
        <w:t>niezbędne do realizacji celów projektu i poniesione w związku z</w:t>
      </w:r>
      <w:r w:rsidR="00751199"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  <w:lang w:val="x-none"/>
        </w:rPr>
        <w:t>realizacją projektu</w:t>
      </w:r>
      <w:r w:rsidRPr="003C04FB">
        <w:rPr>
          <w:rFonts w:ascii="Arial" w:hAnsi="Arial" w:cs="Arial"/>
          <w:sz w:val="24"/>
          <w:szCs w:val="24"/>
        </w:rPr>
        <w:t>,</w:t>
      </w:r>
    </w:p>
    <w:p w14:paraId="72BF0464" w14:textId="77777777" w:rsidR="00CB1064" w:rsidRPr="003C04FB" w:rsidRDefault="00CB1064" w:rsidP="00866F69">
      <w:pPr>
        <w:numPr>
          <w:ilvl w:val="0"/>
          <w:numId w:val="2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3C04FB">
        <w:rPr>
          <w:rFonts w:ascii="Arial" w:hAnsi="Arial" w:cs="Arial"/>
          <w:sz w:val="24"/>
          <w:szCs w:val="24"/>
          <w:lang w:val="x-none"/>
        </w:rPr>
        <w:lastRenderedPageBreak/>
        <w:t>dokonane w sposób przejrzysty, racjonalny i efektywny, z zachowaniem zasad uzyskiwania najlepszych efektów z danych nakładów,</w:t>
      </w:r>
    </w:p>
    <w:p w14:paraId="25186FC8" w14:textId="77777777" w:rsidR="00CB1064" w:rsidRPr="003C04FB" w:rsidRDefault="00CB1064" w:rsidP="00866F69">
      <w:pPr>
        <w:numPr>
          <w:ilvl w:val="0"/>
          <w:numId w:val="2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3C04FB">
        <w:rPr>
          <w:rFonts w:ascii="Arial" w:hAnsi="Arial" w:cs="Arial"/>
          <w:sz w:val="24"/>
          <w:szCs w:val="24"/>
          <w:lang w:val="x-none"/>
        </w:rPr>
        <w:t>zgodne z warunkami kwalifikowalności określonymi przez IZ RPO WP w</w:t>
      </w:r>
      <w:r w:rsidRPr="003C04FB">
        <w:rPr>
          <w:rFonts w:ascii="Arial" w:hAnsi="Arial" w:cs="Arial"/>
          <w:sz w:val="24"/>
          <w:szCs w:val="24"/>
        </w:rPr>
        <w:t> </w:t>
      </w:r>
      <w:r w:rsidRPr="003C04FB">
        <w:rPr>
          <w:rFonts w:ascii="Arial" w:hAnsi="Arial" w:cs="Arial"/>
          <w:i/>
          <w:sz w:val="24"/>
          <w:szCs w:val="24"/>
        </w:rPr>
        <w:t>Wytycznych Instytucji Zarządzającej Regionalnym Programem Operacyjnym Województwa Podkarpackiego na lata 2014-2020 w zakresie kwalifikowania wydatków w ramach RPO WP 2014-2020 (EFRR)</w:t>
      </w:r>
      <w:r w:rsidRPr="003C04FB">
        <w:rPr>
          <w:rFonts w:ascii="Arial" w:hAnsi="Arial" w:cs="Arial"/>
          <w:sz w:val="24"/>
          <w:szCs w:val="24"/>
        </w:rPr>
        <w:t>,</w:t>
      </w:r>
      <w:r w:rsidRPr="003C04FB">
        <w:rPr>
          <w:rFonts w:ascii="Arial" w:hAnsi="Arial" w:cs="Arial"/>
          <w:sz w:val="24"/>
          <w:szCs w:val="24"/>
          <w:lang w:val="x-none"/>
        </w:rPr>
        <w:t xml:space="preserve"> udokumentowane fakturą </w:t>
      </w:r>
      <w:r w:rsidRPr="003C04FB">
        <w:rPr>
          <w:rFonts w:ascii="Arial" w:hAnsi="Arial" w:cs="Arial"/>
          <w:sz w:val="24"/>
          <w:szCs w:val="24"/>
        </w:rPr>
        <w:t>lub innym dokumentem księgowym o równoważnej wartości dowodowej,</w:t>
      </w:r>
      <w:r w:rsidRPr="003C04FB">
        <w:rPr>
          <w:rFonts w:ascii="Arial" w:hAnsi="Arial" w:cs="Arial"/>
          <w:sz w:val="24"/>
          <w:szCs w:val="24"/>
          <w:lang w:val="x-none"/>
        </w:rPr>
        <w:t xml:space="preserve"> </w:t>
      </w:r>
    </w:p>
    <w:p w14:paraId="35852472" w14:textId="77777777" w:rsidR="00CB1064" w:rsidRPr="003C04FB" w:rsidRDefault="00CB1064" w:rsidP="00866F69">
      <w:pPr>
        <w:numPr>
          <w:ilvl w:val="0"/>
          <w:numId w:val="2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  <w:lang w:val="x-none"/>
        </w:rPr>
        <w:t>zgodne z obowiązującymi przepisami prawa unijnego</w:t>
      </w:r>
      <w:r w:rsidRPr="003C04FB">
        <w:rPr>
          <w:rFonts w:ascii="Arial" w:hAnsi="Arial" w:cs="Arial"/>
          <w:sz w:val="24"/>
          <w:szCs w:val="24"/>
        </w:rPr>
        <w:t xml:space="preserve">, </w:t>
      </w:r>
      <w:r w:rsidRPr="003C04FB">
        <w:rPr>
          <w:rFonts w:ascii="Arial" w:hAnsi="Arial" w:cs="Arial"/>
          <w:sz w:val="24"/>
          <w:szCs w:val="24"/>
          <w:lang w:val="x-none"/>
        </w:rPr>
        <w:t xml:space="preserve">prawa krajowego oraz RPO WP i </w:t>
      </w:r>
      <w:proofErr w:type="spellStart"/>
      <w:r w:rsidRPr="003C04FB">
        <w:rPr>
          <w:rFonts w:ascii="Arial" w:hAnsi="Arial" w:cs="Arial"/>
          <w:sz w:val="24"/>
          <w:szCs w:val="24"/>
          <w:lang w:val="x-none"/>
        </w:rPr>
        <w:t>SzOOP</w:t>
      </w:r>
      <w:proofErr w:type="spellEnd"/>
      <w:r w:rsidRPr="003C04FB">
        <w:rPr>
          <w:rFonts w:ascii="Arial" w:hAnsi="Arial" w:cs="Arial"/>
          <w:sz w:val="24"/>
          <w:szCs w:val="24"/>
        </w:rPr>
        <w:t>.</w:t>
      </w:r>
    </w:p>
    <w:p w14:paraId="4FD40C9E" w14:textId="47EA0593" w:rsidR="00CB1064" w:rsidRPr="003C04FB" w:rsidRDefault="00CB1064" w:rsidP="00866F69">
      <w:pPr>
        <w:numPr>
          <w:ilvl w:val="0"/>
          <w:numId w:val="2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Środki dof</w:t>
      </w:r>
      <w:r w:rsidR="001F2E0F" w:rsidRPr="003C04FB">
        <w:rPr>
          <w:rFonts w:ascii="Arial" w:hAnsi="Arial" w:cs="Arial"/>
          <w:sz w:val="24"/>
          <w:szCs w:val="24"/>
        </w:rPr>
        <w:t>inansowania zostaną przekazane B</w:t>
      </w:r>
      <w:r w:rsidRPr="003C04FB">
        <w:rPr>
          <w:rFonts w:ascii="Arial" w:hAnsi="Arial" w:cs="Arial"/>
          <w:sz w:val="24"/>
          <w:szCs w:val="24"/>
        </w:rPr>
        <w:t>eneficjentom w formie refundacji.</w:t>
      </w:r>
    </w:p>
    <w:p w14:paraId="14F4F61F" w14:textId="77777777" w:rsidR="00CB1064" w:rsidRPr="003C04FB" w:rsidRDefault="00CB1064" w:rsidP="00866F69">
      <w:pPr>
        <w:numPr>
          <w:ilvl w:val="0"/>
          <w:numId w:val="2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przypadku niniejszego konkursu nie ma zastosowania instrument </w:t>
      </w:r>
      <w:proofErr w:type="spellStart"/>
      <w:r w:rsidRPr="003C04FB">
        <w:rPr>
          <w:rFonts w:ascii="Arial" w:hAnsi="Arial" w:cs="Arial"/>
          <w:sz w:val="24"/>
          <w:szCs w:val="24"/>
        </w:rPr>
        <w:t>crossfinancingu</w:t>
      </w:r>
      <w:proofErr w:type="spellEnd"/>
      <w:r w:rsidRPr="003C04FB">
        <w:rPr>
          <w:rFonts w:ascii="Arial" w:hAnsi="Arial" w:cs="Arial"/>
          <w:sz w:val="24"/>
          <w:szCs w:val="24"/>
        </w:rPr>
        <w:t>.</w:t>
      </w:r>
    </w:p>
    <w:p w14:paraId="1492CC3F" w14:textId="3D2EE36F" w:rsidR="00CB1064" w:rsidRPr="003C04FB" w:rsidRDefault="00CB1064" w:rsidP="00866F69">
      <w:pPr>
        <w:numPr>
          <w:ilvl w:val="0"/>
          <w:numId w:val="2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Kwalifikowa</w:t>
      </w:r>
      <w:r w:rsidR="001B5875" w:rsidRPr="003C04FB">
        <w:rPr>
          <w:rFonts w:ascii="Arial" w:hAnsi="Arial" w:cs="Arial"/>
          <w:sz w:val="24"/>
          <w:szCs w:val="24"/>
        </w:rPr>
        <w:t>ne są wydatki poniesione przez w</w:t>
      </w:r>
      <w:r w:rsidRPr="003C04FB">
        <w:rPr>
          <w:rFonts w:ascii="Arial" w:hAnsi="Arial" w:cs="Arial"/>
          <w:sz w:val="24"/>
          <w:szCs w:val="24"/>
        </w:rPr>
        <w:t>nioskodawcę po złożeniu wniosku o dofinansowanie.</w:t>
      </w:r>
    </w:p>
    <w:p w14:paraId="5EB23D37" w14:textId="77777777" w:rsidR="00CB1064" w:rsidRPr="003C04FB" w:rsidRDefault="00CB1064" w:rsidP="00866F69">
      <w:pPr>
        <w:numPr>
          <w:ilvl w:val="0"/>
          <w:numId w:val="2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Pozytywna weryfikacja wniosku o dofinansowanie nie wyklucza stwierdzenia </w:t>
      </w:r>
      <w:proofErr w:type="spellStart"/>
      <w:r w:rsidRPr="003C04FB">
        <w:rPr>
          <w:rFonts w:ascii="Arial" w:hAnsi="Arial" w:cs="Arial"/>
          <w:sz w:val="24"/>
          <w:szCs w:val="24"/>
        </w:rPr>
        <w:t>niekwalifikowalności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wydatków na późniejszym etapie realizacji projektu.</w:t>
      </w:r>
    </w:p>
    <w:p w14:paraId="406EDF53" w14:textId="06FEDC0F" w:rsidR="00822F69" w:rsidRPr="003C04FB" w:rsidRDefault="00CB1064" w:rsidP="00437A1C">
      <w:pPr>
        <w:numPr>
          <w:ilvl w:val="0"/>
          <w:numId w:val="2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Katalog wydatków kwalifikowanych oraz wydatki niekwalifikowane, a</w:t>
      </w:r>
      <w:r w:rsidR="00751199"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 xml:space="preserve">także zasady ponoszenia wydatków zostały określone w </w:t>
      </w:r>
      <w:r w:rsidRPr="003C04FB">
        <w:rPr>
          <w:rFonts w:ascii="Arial" w:hAnsi="Arial" w:cs="Arial"/>
          <w:i/>
          <w:sz w:val="24"/>
          <w:szCs w:val="24"/>
        </w:rPr>
        <w:t>Wytycznych Instytucji Zarządzającej Regionalnym Programem Operacyjnym Województwa Podkarpackiego na lata 2014-2020 w zakr</w:t>
      </w:r>
      <w:r w:rsidR="00751199" w:rsidRPr="003C04FB">
        <w:rPr>
          <w:rFonts w:ascii="Arial" w:hAnsi="Arial" w:cs="Arial"/>
          <w:i/>
          <w:sz w:val="24"/>
          <w:szCs w:val="24"/>
        </w:rPr>
        <w:t xml:space="preserve">esie kwalifikowania wydatków </w:t>
      </w:r>
      <w:r w:rsidR="00751199" w:rsidRPr="003C04FB">
        <w:rPr>
          <w:rFonts w:ascii="Arial" w:hAnsi="Arial" w:cs="Arial"/>
          <w:i/>
          <w:sz w:val="24"/>
          <w:szCs w:val="24"/>
        </w:rPr>
        <w:br/>
      </w:r>
      <w:r w:rsidRPr="003C04FB">
        <w:rPr>
          <w:rFonts w:ascii="Arial" w:hAnsi="Arial" w:cs="Arial"/>
          <w:i/>
          <w:sz w:val="24"/>
          <w:szCs w:val="24"/>
        </w:rPr>
        <w:t>w ramach RPO WP 2014-2020 (EFRR</w:t>
      </w:r>
      <w:r w:rsidRPr="003C04FB">
        <w:rPr>
          <w:rFonts w:ascii="Arial" w:hAnsi="Arial" w:cs="Arial"/>
          <w:sz w:val="24"/>
          <w:szCs w:val="24"/>
        </w:rPr>
        <w:t>).</w:t>
      </w:r>
    </w:p>
    <w:p w14:paraId="08235F7D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14</w:t>
      </w:r>
    </w:p>
    <w:p w14:paraId="5012FCFA" w14:textId="77777777" w:rsidR="00CB1064" w:rsidRPr="003C04FB" w:rsidRDefault="00CB1064" w:rsidP="00BA2B18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color w:val="000000"/>
          <w:sz w:val="24"/>
          <w:szCs w:val="24"/>
        </w:rPr>
        <w:t>Miejsce realizacji projektu</w:t>
      </w:r>
    </w:p>
    <w:p w14:paraId="037FD000" w14:textId="77777777" w:rsidR="00CB1064" w:rsidRPr="003C04FB" w:rsidRDefault="00CB1064" w:rsidP="00866F69">
      <w:pPr>
        <w:pStyle w:val="Akapitzlist"/>
        <w:numPr>
          <w:ilvl w:val="0"/>
          <w:numId w:val="2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Pomoc udzielana jest podmiotom realizującym inwestycje na terenie województwa podkarpackiego.</w:t>
      </w:r>
    </w:p>
    <w:p w14:paraId="595B46EC" w14:textId="5F83970C" w:rsidR="00CB1064" w:rsidRPr="003C04FB" w:rsidRDefault="00CB1064" w:rsidP="00866F69">
      <w:pPr>
        <w:pStyle w:val="Akapitzlist"/>
        <w:numPr>
          <w:ilvl w:val="0"/>
          <w:numId w:val="24"/>
        </w:numPr>
        <w:suppressAutoHyphens/>
        <w:spacing w:before="120" w:after="120" w:line="36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sytuacji, gdy w ramach projektu przewidziane są wydatki, które ze względu na swoją specyfikę nie będą mogły zostać przypisane do konkretnej lokalizacji/miejscowości, należy przyjąć lokalizację rozumianą jako: miejsce siedziby/oddziału wnioskodawcy zlokal</w:t>
      </w:r>
      <w:r w:rsidR="008E6A0C" w:rsidRPr="003C04FB">
        <w:rPr>
          <w:rFonts w:ascii="Arial" w:hAnsi="Arial" w:cs="Arial"/>
          <w:sz w:val="24"/>
          <w:szCs w:val="24"/>
        </w:rPr>
        <w:t>izowanej na terenie województwa p</w:t>
      </w:r>
      <w:r w:rsidRPr="003C04FB">
        <w:rPr>
          <w:rFonts w:ascii="Arial" w:hAnsi="Arial" w:cs="Arial"/>
          <w:sz w:val="24"/>
          <w:szCs w:val="24"/>
        </w:rPr>
        <w:t xml:space="preserve">odkarpackiego – w przypadku </w:t>
      </w:r>
      <w:r w:rsidR="008E6A0C" w:rsidRPr="003C04FB">
        <w:rPr>
          <w:rFonts w:ascii="Arial" w:hAnsi="Arial" w:cs="Arial"/>
          <w:sz w:val="24"/>
          <w:szCs w:val="24"/>
        </w:rPr>
        <w:t>spółek prawa handlowego</w:t>
      </w:r>
      <w:r w:rsidRPr="003C04FB">
        <w:rPr>
          <w:rFonts w:ascii="Arial" w:hAnsi="Arial" w:cs="Arial"/>
          <w:sz w:val="24"/>
          <w:szCs w:val="24"/>
        </w:rPr>
        <w:t xml:space="preserve">; główne miejsce </w:t>
      </w:r>
      <w:r w:rsidRPr="003C04FB">
        <w:rPr>
          <w:rFonts w:ascii="Arial" w:hAnsi="Arial" w:cs="Arial"/>
          <w:sz w:val="24"/>
          <w:szCs w:val="24"/>
        </w:rPr>
        <w:lastRenderedPageBreak/>
        <w:t>wykonywania działalności gospodarczej wniosko</w:t>
      </w:r>
      <w:r w:rsidR="008E6A0C" w:rsidRPr="003C04FB">
        <w:rPr>
          <w:rFonts w:ascii="Arial" w:hAnsi="Arial" w:cs="Arial"/>
          <w:sz w:val="24"/>
          <w:szCs w:val="24"/>
        </w:rPr>
        <w:t>dawcy zlokalizowane na terenie województwa p</w:t>
      </w:r>
      <w:r w:rsidRPr="003C04FB">
        <w:rPr>
          <w:rFonts w:ascii="Arial" w:hAnsi="Arial" w:cs="Arial"/>
          <w:sz w:val="24"/>
          <w:szCs w:val="24"/>
        </w:rPr>
        <w:t>odkarpackiego – w przypadku osó</w:t>
      </w:r>
      <w:r w:rsidR="008E6A0C" w:rsidRPr="003C04FB">
        <w:rPr>
          <w:rFonts w:ascii="Arial" w:hAnsi="Arial" w:cs="Arial"/>
          <w:sz w:val="24"/>
          <w:szCs w:val="24"/>
        </w:rPr>
        <w:t>b fizycznych i spółek cywilnych.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="00CE0A99" w:rsidRPr="003C04FB">
        <w:rPr>
          <w:rFonts w:ascii="Arial" w:hAnsi="Arial" w:cs="Arial"/>
          <w:sz w:val="24"/>
          <w:szCs w:val="24"/>
        </w:rPr>
        <w:t xml:space="preserve">W tej sytuacji miejsce realizacji będące siedzibą/ oddziałem </w:t>
      </w:r>
      <w:r w:rsidRPr="003C04FB">
        <w:rPr>
          <w:rFonts w:ascii="Arial" w:hAnsi="Arial" w:cs="Arial"/>
          <w:sz w:val="24"/>
          <w:szCs w:val="24"/>
        </w:rPr>
        <w:t xml:space="preserve">(analogicznie – </w:t>
      </w:r>
      <w:r w:rsidR="008E6A0C" w:rsidRPr="003C04FB">
        <w:rPr>
          <w:rFonts w:ascii="Arial" w:hAnsi="Arial" w:cs="Arial"/>
          <w:sz w:val="24"/>
          <w:szCs w:val="24"/>
        </w:rPr>
        <w:t>główn</w:t>
      </w:r>
      <w:r w:rsidR="00CE0A99" w:rsidRPr="003C04FB">
        <w:rPr>
          <w:rFonts w:ascii="Arial" w:hAnsi="Arial" w:cs="Arial"/>
          <w:sz w:val="24"/>
          <w:szCs w:val="24"/>
        </w:rPr>
        <w:t>ym</w:t>
      </w:r>
      <w:r w:rsidRPr="003C04FB">
        <w:rPr>
          <w:rFonts w:ascii="Arial" w:hAnsi="Arial" w:cs="Arial"/>
          <w:sz w:val="24"/>
          <w:szCs w:val="24"/>
        </w:rPr>
        <w:t xml:space="preserve"> miejsce</w:t>
      </w:r>
      <w:r w:rsidR="00CE0A99" w:rsidRPr="003C04FB">
        <w:rPr>
          <w:rFonts w:ascii="Arial" w:hAnsi="Arial" w:cs="Arial"/>
          <w:sz w:val="24"/>
          <w:szCs w:val="24"/>
        </w:rPr>
        <w:t>m</w:t>
      </w:r>
      <w:r w:rsidRPr="003C04FB">
        <w:rPr>
          <w:rFonts w:ascii="Arial" w:hAnsi="Arial" w:cs="Arial"/>
          <w:sz w:val="24"/>
          <w:szCs w:val="24"/>
        </w:rPr>
        <w:t xml:space="preserve"> wykonywania działalności) </w:t>
      </w:r>
      <w:r w:rsidR="00CE0A99" w:rsidRPr="003C04FB">
        <w:rPr>
          <w:rFonts w:ascii="Arial" w:hAnsi="Arial" w:cs="Arial"/>
          <w:sz w:val="24"/>
          <w:szCs w:val="24"/>
        </w:rPr>
        <w:t>powinno stanowić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="00594BEE" w:rsidRPr="003C04FB">
        <w:rPr>
          <w:rFonts w:ascii="Arial" w:hAnsi="Arial" w:cs="Arial"/>
          <w:sz w:val="24"/>
          <w:szCs w:val="24"/>
        </w:rPr>
        <w:t>wy</w:t>
      </w:r>
      <w:r w:rsidRPr="003C04FB">
        <w:rPr>
          <w:rFonts w:ascii="Arial" w:hAnsi="Arial" w:cs="Arial"/>
          <w:sz w:val="24"/>
          <w:szCs w:val="24"/>
        </w:rPr>
        <w:t>odrębn</w:t>
      </w:r>
      <w:r w:rsidR="00594BEE" w:rsidRPr="003C04FB">
        <w:rPr>
          <w:rFonts w:ascii="Arial" w:hAnsi="Arial" w:cs="Arial"/>
          <w:sz w:val="24"/>
          <w:szCs w:val="24"/>
        </w:rPr>
        <w:t>ioną</w:t>
      </w:r>
      <w:r w:rsidRPr="003C04FB">
        <w:rPr>
          <w:rFonts w:ascii="Arial" w:hAnsi="Arial" w:cs="Arial"/>
          <w:sz w:val="24"/>
          <w:szCs w:val="24"/>
        </w:rPr>
        <w:t xml:space="preserve"> jednostkę przestrzennie, organizacyjnie i funkcjonalnie samodzielną, </w:t>
      </w:r>
      <w:r w:rsidR="00CE0A99" w:rsidRPr="003C04FB">
        <w:rPr>
          <w:rFonts w:ascii="Arial" w:hAnsi="Arial" w:cs="Arial"/>
          <w:sz w:val="24"/>
          <w:szCs w:val="24"/>
        </w:rPr>
        <w:t>będącą</w:t>
      </w:r>
      <w:r w:rsidRPr="003C04FB">
        <w:rPr>
          <w:rFonts w:ascii="Arial" w:hAnsi="Arial" w:cs="Arial"/>
          <w:sz w:val="24"/>
          <w:szCs w:val="24"/>
        </w:rPr>
        <w:t xml:space="preserve"> miejsce</w:t>
      </w:r>
      <w:r w:rsidR="00CE0A99" w:rsidRPr="003C04FB">
        <w:rPr>
          <w:rFonts w:ascii="Arial" w:hAnsi="Arial" w:cs="Arial"/>
          <w:sz w:val="24"/>
          <w:szCs w:val="24"/>
        </w:rPr>
        <w:t>m</w:t>
      </w:r>
      <w:r w:rsidRPr="003C04FB">
        <w:rPr>
          <w:rFonts w:ascii="Arial" w:hAnsi="Arial" w:cs="Arial"/>
          <w:sz w:val="24"/>
          <w:szCs w:val="24"/>
        </w:rPr>
        <w:t xml:space="preserve"> zainstalowanych zasobów technicznych, zatrudnienia pracowników, </w:t>
      </w:r>
      <w:r w:rsidRPr="003C04FB">
        <w:rPr>
          <w:rStyle w:val="Pogrubienie"/>
          <w:rFonts w:ascii="Arial" w:hAnsi="Arial" w:cs="Arial"/>
          <w:b w:val="0"/>
          <w:sz w:val="24"/>
          <w:szCs w:val="24"/>
        </w:rPr>
        <w:t>miejsce</w:t>
      </w:r>
      <w:r w:rsidR="00CE0A99" w:rsidRPr="003C04FB">
        <w:rPr>
          <w:rStyle w:val="Pogrubienie"/>
          <w:rFonts w:ascii="Arial" w:hAnsi="Arial" w:cs="Arial"/>
          <w:b w:val="0"/>
          <w:sz w:val="24"/>
          <w:szCs w:val="24"/>
        </w:rPr>
        <w:t>m</w:t>
      </w:r>
      <w:r w:rsidRPr="003C04FB">
        <w:rPr>
          <w:rStyle w:val="Pogrubienie"/>
          <w:rFonts w:ascii="Arial" w:hAnsi="Arial" w:cs="Arial"/>
          <w:b w:val="0"/>
          <w:sz w:val="24"/>
          <w:szCs w:val="24"/>
        </w:rPr>
        <w:t xml:space="preserve"> przechowywania dokumentacji przedsiębiorstwa</w:t>
      </w:r>
      <w:r w:rsidR="00594BEE" w:rsidRPr="003C04FB">
        <w:rPr>
          <w:rStyle w:val="Pogrubienie"/>
          <w:rFonts w:ascii="Arial" w:hAnsi="Arial" w:cs="Arial"/>
          <w:b w:val="0"/>
          <w:sz w:val="24"/>
          <w:szCs w:val="24"/>
        </w:rPr>
        <w:t>, w tym dokumentacji projektowej</w:t>
      </w:r>
      <w:r w:rsidRPr="003C04FB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14:paraId="1DBCAB0C" w14:textId="77777777" w:rsidR="00CB1064" w:rsidRPr="003C04FB" w:rsidRDefault="00CB1064" w:rsidP="00866F69">
      <w:pPr>
        <w:numPr>
          <w:ilvl w:val="0"/>
          <w:numId w:val="2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3C04FB">
        <w:rPr>
          <w:rFonts w:ascii="Arial" w:hAnsi="Arial" w:cs="Arial"/>
          <w:sz w:val="24"/>
        </w:rPr>
        <w:t>Zmiana lokalizacji projektu przed podpisaniem umowy o dofinansowanie nie jest dopuszczalna.</w:t>
      </w:r>
    </w:p>
    <w:p w14:paraId="69FAA0A2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15</w:t>
      </w:r>
    </w:p>
    <w:p w14:paraId="4EF1464F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b/>
          <w:color w:val="000000"/>
          <w:sz w:val="24"/>
          <w:szCs w:val="24"/>
        </w:rPr>
        <w:t>Dodatkowe ograniczenia i warunki otrzymania wsparcia</w:t>
      </w:r>
    </w:p>
    <w:p w14:paraId="19232E47" w14:textId="544FAC63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Wnioskodawca może złożyć tylko jeden wniosek w ramach niniejszego konkursu. W przypadku większej liczby złożon</w:t>
      </w:r>
      <w:r w:rsidR="00751199" w:rsidRPr="003C04FB">
        <w:rPr>
          <w:rFonts w:ascii="Arial" w:hAnsi="Arial" w:cs="Arial"/>
          <w:sz w:val="24"/>
          <w:szCs w:val="24"/>
        </w:rPr>
        <w:t xml:space="preserve">ych wniosków </w:t>
      </w:r>
      <w:r w:rsidR="00751199" w:rsidRPr="003C04FB">
        <w:rPr>
          <w:rFonts w:ascii="Arial" w:hAnsi="Arial" w:cs="Arial"/>
          <w:sz w:val="24"/>
          <w:szCs w:val="24"/>
        </w:rPr>
        <w:br/>
        <w:t xml:space="preserve">o dofinansowanie </w:t>
      </w:r>
      <w:r w:rsidRPr="003C04FB">
        <w:rPr>
          <w:rFonts w:ascii="Arial" w:hAnsi="Arial" w:cs="Arial"/>
          <w:sz w:val="24"/>
          <w:szCs w:val="24"/>
        </w:rPr>
        <w:t>przez tego samego wnioskodawcę – wszystkie wnioski zostaną odrzucone.</w:t>
      </w:r>
    </w:p>
    <w:p w14:paraId="75B30AA5" w14:textId="77777777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Wsparcia nie uzyskają projekty, które zostały fizycznie ukończone lub </w:t>
      </w:r>
      <w:r w:rsidRPr="003C04FB">
        <w:rPr>
          <w:rFonts w:ascii="Arial" w:hAnsi="Arial" w:cs="Arial"/>
          <w:sz w:val="24"/>
          <w:szCs w:val="24"/>
        </w:rPr>
        <w:br/>
        <w:t xml:space="preserve">w pełni zrealizowane przed złożeniem wniosku o dofinansowanie, </w:t>
      </w:r>
      <w:r w:rsidRPr="003C04FB">
        <w:rPr>
          <w:rFonts w:ascii="Arial" w:hAnsi="Arial" w:cs="Arial"/>
          <w:sz w:val="24"/>
          <w:szCs w:val="24"/>
        </w:rPr>
        <w:br/>
        <w:t>w rozumieniu art. 65 ust. 6 Rozporządzenia nr 1303/2013.</w:t>
      </w:r>
    </w:p>
    <w:p w14:paraId="70AC4643" w14:textId="0F953519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 na dzień złożenia wniosku o dofinansowanie musi posiadać prawo do dysponowania nieruchomością/ lokalem na cele związane </w:t>
      </w:r>
      <w:r w:rsidR="00751199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 xml:space="preserve">z realizacją projektu.  </w:t>
      </w:r>
    </w:p>
    <w:p w14:paraId="1C106EF4" w14:textId="77777777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Wsparcie nie będzie udzielane wnioskodawcom prowadzącym dotychczasową działalność gospodarczą na zasadach systemu franczyzowego lub zamierzającym w ramach realizacji projektu prowadzenie działalności gospodarczej na zasadach systemu franczyzowego.</w:t>
      </w:r>
    </w:p>
    <w:p w14:paraId="3D7D4ECC" w14:textId="77777777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okresie od dnia złożenia wniosku o dofinansowanie do dnia podpisania umowy o dofinansowanie projektu nie jest możliwa zmiana struktury </w:t>
      </w:r>
      <w:proofErr w:type="spellStart"/>
      <w:r w:rsidRPr="003C04FB">
        <w:rPr>
          <w:rFonts w:ascii="Arial" w:hAnsi="Arial" w:cs="Arial"/>
          <w:sz w:val="24"/>
          <w:szCs w:val="24"/>
        </w:rPr>
        <w:t>prawno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– organizacyjnej wnioskodawcy polegająca na: przekształceniu, podziale, łączeniu, uzyskaniu lub utracie osobowości (podmiotowości) prawnej, wniesieniu aportem przedsiębiorstwa lub jego zorganizowanej części. </w:t>
      </w:r>
      <w:r w:rsidRPr="003C04FB">
        <w:rPr>
          <w:rFonts w:ascii="Arial" w:hAnsi="Arial" w:cs="Arial"/>
          <w:sz w:val="24"/>
          <w:szCs w:val="24"/>
        </w:rPr>
        <w:lastRenderedPageBreak/>
        <w:t xml:space="preserve">Naruszenie przedmiotowego zakazu skutkuje wyłączeniem wnioskodawcy </w:t>
      </w:r>
      <w:r w:rsidRPr="003C04FB">
        <w:rPr>
          <w:rFonts w:ascii="Arial" w:hAnsi="Arial" w:cs="Arial"/>
          <w:sz w:val="24"/>
          <w:szCs w:val="24"/>
        </w:rPr>
        <w:br/>
        <w:t xml:space="preserve">z możliwości dofinansowania i odmową podpisania umowy o dofinansowanie, natomiast w przypadku, gdy ww. okoliczności wyjdą na jaw po podpisaniu umowy o dofinansowanie, to tego rodzaju sytuacja może skutkować rozwiązaniem umowy o dofinansowanie i koniecznością zwrotu dofinansowania. </w:t>
      </w:r>
    </w:p>
    <w:p w14:paraId="0B44BEE1" w14:textId="77777777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ramach niniejszego działania  nie przewiduje się realizacji projektów w ramach partnerstwa.</w:t>
      </w:r>
    </w:p>
    <w:p w14:paraId="675B7E40" w14:textId="77777777" w:rsidR="00C112CF" w:rsidRPr="003C04FB" w:rsidRDefault="00C112CF" w:rsidP="00866F69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 kwalifikuje się do otrzymania wsparcia wyłącznie </w:t>
      </w:r>
      <w:r w:rsidRPr="003C04FB">
        <w:rPr>
          <w:rFonts w:ascii="Arial" w:hAnsi="Arial" w:cs="Arial"/>
          <w:sz w:val="24"/>
          <w:szCs w:val="24"/>
        </w:rPr>
        <w:br/>
        <w:t>w sytuacji, gdy jest podmiotem uprawnionym do dofinansowania zarówno na etapie aplikowania, jak również w dniu podpisania umowy o dofinansowanie.</w:t>
      </w:r>
    </w:p>
    <w:p w14:paraId="3C074626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16</w:t>
      </w:r>
    </w:p>
    <w:p w14:paraId="7E1B0508" w14:textId="0D0AA2F1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Udzielan</w:t>
      </w:r>
      <w:r w:rsidR="00006E02" w:rsidRPr="003C04FB">
        <w:rPr>
          <w:rFonts w:ascii="Arial" w:hAnsi="Arial" w:cs="Arial"/>
          <w:b/>
          <w:sz w:val="24"/>
          <w:szCs w:val="24"/>
        </w:rPr>
        <w:t>ie</w:t>
      </w:r>
      <w:r w:rsidRPr="003C04FB">
        <w:rPr>
          <w:rFonts w:ascii="Arial" w:hAnsi="Arial" w:cs="Arial"/>
          <w:b/>
          <w:sz w:val="24"/>
          <w:szCs w:val="24"/>
        </w:rPr>
        <w:t xml:space="preserve"> informacji</w:t>
      </w:r>
    </w:p>
    <w:p w14:paraId="6D9CECF4" w14:textId="77777777" w:rsidR="00C112CF" w:rsidRPr="003C04FB" w:rsidRDefault="00C112CF" w:rsidP="00866F69">
      <w:pPr>
        <w:numPr>
          <w:ilvl w:val="0"/>
          <w:numId w:val="4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przypadku konieczności udzielenia wnioskodawcy wyjaśnień </w:t>
      </w:r>
      <w:r w:rsidRPr="003C04FB">
        <w:rPr>
          <w:rFonts w:ascii="Arial" w:hAnsi="Arial" w:cs="Arial"/>
          <w:sz w:val="24"/>
          <w:szCs w:val="24"/>
        </w:rPr>
        <w:br/>
        <w:t>w kwestiach dotyczących konkursu Instytucja Organizująca Konkurs udziela indywidualnej odpowiedzi na zapytanie wnioskodawcy. Zapytania można składać:</w:t>
      </w:r>
    </w:p>
    <w:p w14:paraId="383B3FF5" w14:textId="77777777" w:rsidR="00C112CF" w:rsidRPr="003C04FB" w:rsidRDefault="00C112CF" w:rsidP="00866F69">
      <w:pPr>
        <w:numPr>
          <w:ilvl w:val="0"/>
          <w:numId w:val="4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drogą elektroniczną na adres: </w:t>
      </w:r>
      <w:hyperlink r:id="rId10" w:history="1">
        <w:r w:rsidRPr="003C04FB">
          <w:rPr>
            <w:rStyle w:val="Hipercze"/>
            <w:rFonts w:ascii="Arial" w:hAnsi="Arial" w:cs="Arial"/>
            <w:sz w:val="24"/>
            <w:szCs w:val="24"/>
          </w:rPr>
          <w:t>dwp@podkarpackie.pl</w:t>
        </w:r>
      </w:hyperlink>
      <w:r w:rsidRPr="003C04FB">
        <w:rPr>
          <w:rFonts w:ascii="Arial" w:hAnsi="Arial" w:cs="Arial"/>
          <w:sz w:val="24"/>
          <w:szCs w:val="24"/>
        </w:rPr>
        <w:t>,</w:t>
      </w:r>
    </w:p>
    <w:p w14:paraId="54116275" w14:textId="77777777" w:rsidR="00C112CF" w:rsidRPr="003C04FB" w:rsidRDefault="00C112CF" w:rsidP="00866F69">
      <w:pPr>
        <w:numPr>
          <w:ilvl w:val="0"/>
          <w:numId w:val="4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na numer fax: 17 747 61 17,</w:t>
      </w:r>
    </w:p>
    <w:p w14:paraId="39FB1525" w14:textId="50823B78" w:rsidR="00C112CF" w:rsidRPr="003C04FB" w:rsidRDefault="00C112CF" w:rsidP="00866F69">
      <w:pPr>
        <w:numPr>
          <w:ilvl w:val="0"/>
          <w:numId w:val="4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na numer: 17 747 61 07, 17 747 61 </w:t>
      </w:r>
      <w:r w:rsidR="002B0B4E" w:rsidRPr="003C04FB">
        <w:rPr>
          <w:rFonts w:ascii="Arial" w:hAnsi="Arial" w:cs="Arial"/>
          <w:sz w:val="24"/>
          <w:szCs w:val="24"/>
        </w:rPr>
        <w:t>41, 17 747 61 44.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706702D5" w14:textId="5218520F" w:rsidR="00C112CF" w:rsidRPr="003C04FB" w:rsidRDefault="00C112CF" w:rsidP="00866F69">
      <w:pPr>
        <w:numPr>
          <w:ilvl w:val="0"/>
          <w:numId w:val="4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kwestiach technicznych związanych z korzystaniem z</w:t>
      </w:r>
      <w:r w:rsidR="00751199"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 xml:space="preserve">systemu LSI RPO informacje udzielane są pod nr tel. 17 747 61 52, 17 747 61 39. </w:t>
      </w:r>
    </w:p>
    <w:p w14:paraId="3AE48FC7" w14:textId="77777777" w:rsidR="00C112CF" w:rsidRPr="003C04FB" w:rsidRDefault="00C112CF" w:rsidP="00866F69">
      <w:pPr>
        <w:numPr>
          <w:ilvl w:val="0"/>
          <w:numId w:val="41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kwestiach związanych z oceną oddziaływania projektu na środowisko informacje uzyskać będzie można poprzez kontakt z Departamentem Ochrony Środowiska pod nr tel. 17 747 69 29, 17 747 69 24, 17 747 63 31.</w:t>
      </w:r>
    </w:p>
    <w:p w14:paraId="7A4CEA89" w14:textId="77777777" w:rsidR="00437A1C" w:rsidRPr="003C04FB" w:rsidRDefault="00437A1C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73CE87B9" w14:textId="77777777" w:rsidR="00437A1C" w:rsidRPr="003C04FB" w:rsidRDefault="00437A1C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5539AB15" w14:textId="77777777" w:rsidR="00437A1C" w:rsidRPr="003C04FB" w:rsidRDefault="00437A1C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3D3A51D3" w14:textId="77777777" w:rsidR="00C112CF" w:rsidRPr="003C04FB" w:rsidRDefault="00C112CF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lastRenderedPageBreak/>
        <w:t>§ 17</w:t>
      </w:r>
    </w:p>
    <w:p w14:paraId="0161E126" w14:textId="77777777" w:rsidR="00C112CF" w:rsidRPr="003C04FB" w:rsidRDefault="00C112CF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Sposób sporządzania wniosku o dofinansowanie</w:t>
      </w:r>
    </w:p>
    <w:p w14:paraId="23072BF3" w14:textId="2408F545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 wypełnia wniosek o dofinasowanie projektu zgodnie </w:t>
      </w:r>
      <w:r w:rsidRPr="003C04FB">
        <w:rPr>
          <w:rFonts w:ascii="Arial" w:hAnsi="Arial" w:cs="Arial"/>
          <w:sz w:val="24"/>
          <w:szCs w:val="24"/>
        </w:rPr>
        <w:br/>
        <w:t xml:space="preserve">z </w:t>
      </w:r>
      <w:r w:rsidRPr="003C04FB">
        <w:rPr>
          <w:rFonts w:ascii="Arial" w:hAnsi="Arial" w:cs="Arial"/>
          <w:i/>
          <w:sz w:val="24"/>
          <w:szCs w:val="24"/>
        </w:rPr>
        <w:t>Instrukcją wypełniania wniosku o dofina</w:t>
      </w:r>
      <w:r w:rsidR="00006E02" w:rsidRPr="003C04FB">
        <w:rPr>
          <w:rFonts w:ascii="Arial" w:hAnsi="Arial" w:cs="Arial"/>
          <w:i/>
          <w:sz w:val="24"/>
          <w:szCs w:val="24"/>
        </w:rPr>
        <w:t>n</w:t>
      </w:r>
      <w:r w:rsidRPr="003C04FB">
        <w:rPr>
          <w:rFonts w:ascii="Arial" w:hAnsi="Arial" w:cs="Arial"/>
          <w:i/>
          <w:sz w:val="24"/>
          <w:szCs w:val="24"/>
        </w:rPr>
        <w:t>sowanie</w:t>
      </w:r>
      <w:r w:rsidRPr="003C04FB">
        <w:rPr>
          <w:rFonts w:ascii="Arial" w:hAnsi="Arial" w:cs="Arial"/>
          <w:sz w:val="24"/>
          <w:szCs w:val="24"/>
        </w:rPr>
        <w:t>, stanowiącą załącznik do niniejszego Regulaminu.</w:t>
      </w:r>
    </w:p>
    <w:p w14:paraId="652DC525" w14:textId="06B62B9E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Przy sporządzaniu wniosku o dofina</w:t>
      </w:r>
      <w:r w:rsidR="00006E02" w:rsidRPr="003C04FB">
        <w:rPr>
          <w:rFonts w:ascii="Arial" w:hAnsi="Arial" w:cs="Arial"/>
          <w:color w:val="000000"/>
          <w:sz w:val="24"/>
          <w:szCs w:val="24"/>
        </w:rPr>
        <w:t>n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sowanie wnioskodawca jest zobowiązany do korzystania z LSI RPO. Formularz wniosku jest udostępniony do wypełniania po zarejestrowaniu, a następnie zalogowaniu się wnioskodawcy do ww. systemu. </w:t>
      </w:r>
    </w:p>
    <w:p w14:paraId="27F106CE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Wniosek o dofinansowanie wraz z załącznikami należy złożyć w języku polskim. Do oryginałów załączników sporządzonych w językach obcych należy dołączyć tłumaczenie na język polski sporządzone przez tłumacza przysięgłego.</w:t>
      </w:r>
    </w:p>
    <w:p w14:paraId="649ECD46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 Wniosek o dofinansowanie projektu należy sporządzić w wersji elektronicznej oraz wersji papierowej.</w:t>
      </w:r>
    </w:p>
    <w:p w14:paraId="3B35D85D" w14:textId="77777777" w:rsidR="00C112CF" w:rsidRPr="003C04FB" w:rsidRDefault="00C112CF" w:rsidP="00866F69">
      <w:pPr>
        <w:numPr>
          <w:ilvl w:val="0"/>
          <w:numId w:val="37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3C04FB">
        <w:rPr>
          <w:rFonts w:ascii="Arial" w:hAnsi="Arial" w:cs="Arial"/>
          <w:color w:val="000000"/>
          <w:sz w:val="24"/>
          <w:szCs w:val="24"/>
          <w:u w:val="single"/>
        </w:rPr>
        <w:t>Wersja elektroniczna</w:t>
      </w:r>
    </w:p>
    <w:p w14:paraId="1BBA2AC6" w14:textId="77777777" w:rsidR="00C112CF" w:rsidRPr="003C04FB" w:rsidRDefault="00C112CF" w:rsidP="00BA2B18">
      <w:pPr>
        <w:spacing w:before="120" w:after="120" w:line="36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Wnioski w wersji elektronicznej sporządza się za pomocą aplikacji  LSI RPO, udostępnionej na stronie internetowej </w:t>
      </w:r>
      <w:hyperlink r:id="rId11" w:history="1">
        <w:r w:rsidRPr="003C04FB">
          <w:rPr>
            <w:rStyle w:val="Hipercze"/>
            <w:rFonts w:ascii="Arial" w:hAnsi="Arial" w:cs="Arial"/>
            <w:sz w:val="24"/>
            <w:szCs w:val="24"/>
          </w:rPr>
          <w:t>https://gw.podkarpackie.pl</w:t>
        </w:r>
      </w:hyperlink>
      <w:r w:rsidRPr="003C04FB">
        <w:rPr>
          <w:rFonts w:ascii="Arial" w:hAnsi="Arial" w:cs="Arial"/>
          <w:color w:val="000000"/>
          <w:sz w:val="24"/>
          <w:szCs w:val="24"/>
        </w:rPr>
        <w:t xml:space="preserve">. LSI RPO jest jedynym narzędziem udostępnionym wnioskodawcom, za pomocą którego można wniosek wypełnić i wysłać jego wersję elektroniczną.  </w:t>
      </w:r>
    </w:p>
    <w:p w14:paraId="5007B03E" w14:textId="77777777" w:rsidR="00C112CF" w:rsidRPr="003C04FB" w:rsidRDefault="00C112CF" w:rsidP="00866F69">
      <w:pPr>
        <w:numPr>
          <w:ilvl w:val="0"/>
          <w:numId w:val="37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C04FB">
        <w:rPr>
          <w:rFonts w:ascii="Arial" w:hAnsi="Arial" w:cs="Arial"/>
          <w:sz w:val="24"/>
          <w:szCs w:val="24"/>
          <w:u w:val="single"/>
        </w:rPr>
        <w:t>Wersja papierowa</w:t>
      </w:r>
    </w:p>
    <w:p w14:paraId="52010AD9" w14:textId="6DCD6292" w:rsidR="00C112CF" w:rsidRPr="003C04FB" w:rsidRDefault="00C112CF" w:rsidP="00866F69">
      <w:pPr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 jest zobowiązany do sporządzenia </w:t>
      </w:r>
      <w:r w:rsidRPr="003C04FB">
        <w:rPr>
          <w:rFonts w:ascii="Arial" w:hAnsi="Arial" w:cs="Arial"/>
          <w:b/>
          <w:sz w:val="24"/>
          <w:szCs w:val="24"/>
        </w:rPr>
        <w:t xml:space="preserve">jednego </w:t>
      </w:r>
      <w:r w:rsidRPr="003C04FB">
        <w:rPr>
          <w:rFonts w:ascii="Arial" w:hAnsi="Arial" w:cs="Arial"/>
          <w:color w:val="000000"/>
          <w:sz w:val="24"/>
          <w:szCs w:val="24"/>
        </w:rPr>
        <w:t>egzemplarza wniosku w wersji papierowej, uprzednio wysłane</w:t>
      </w:r>
      <w:r w:rsidR="009E663D" w:rsidRPr="003C04FB">
        <w:rPr>
          <w:rFonts w:ascii="Arial" w:hAnsi="Arial" w:cs="Arial"/>
          <w:color w:val="000000"/>
          <w:sz w:val="24"/>
          <w:szCs w:val="24"/>
        </w:rPr>
        <w:t xml:space="preserve">go </w:t>
      </w:r>
      <w:r w:rsidRPr="003C04FB">
        <w:rPr>
          <w:rFonts w:ascii="Arial" w:hAnsi="Arial" w:cs="Arial"/>
          <w:color w:val="000000"/>
          <w:sz w:val="24"/>
          <w:szCs w:val="24"/>
        </w:rPr>
        <w:t>w systemie LSI RPO.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0D09F5E3" w14:textId="6C19BE95" w:rsidR="00C112CF" w:rsidRPr="003C04FB" w:rsidRDefault="00C112CF" w:rsidP="00866F69">
      <w:pPr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Papierowa wersja</w:t>
      </w:r>
      <w:r w:rsidRPr="003C04FB">
        <w:rPr>
          <w:rFonts w:ascii="Arial" w:hAnsi="Arial" w:cs="Arial"/>
          <w:b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wniosku o dofina</w:t>
      </w:r>
      <w:r w:rsidR="00006E02" w:rsidRPr="003C04FB">
        <w:rPr>
          <w:rFonts w:ascii="Arial" w:hAnsi="Arial" w:cs="Arial"/>
          <w:sz w:val="24"/>
          <w:szCs w:val="24"/>
        </w:rPr>
        <w:t>n</w:t>
      </w:r>
      <w:r w:rsidRPr="003C04FB">
        <w:rPr>
          <w:rFonts w:ascii="Arial" w:hAnsi="Arial" w:cs="Arial"/>
          <w:sz w:val="24"/>
          <w:szCs w:val="24"/>
        </w:rPr>
        <w:t xml:space="preserve">sowanie powinna być podpisana czytelnie (lub parafowana z imienną pieczątką) przez osoby uprawnione do reprezentacji wnioskodawcy (wskazane w punkcie A.11 wniosku). </w:t>
      </w:r>
    </w:p>
    <w:p w14:paraId="522AAAC7" w14:textId="77777777" w:rsidR="00C112CF" w:rsidRPr="003C04FB" w:rsidRDefault="00C112CF" w:rsidP="00866F69">
      <w:pPr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Dopuszcza się sytuację, w której osoby właściwe do reprezentacji wnioskodawcy upoważniają inną osobę do podpisania wniosku. W takim przypadku do wniosku o dofinansowanie projektu powinno zostać dołączone pisemne upoważnienie do podpisania wniosku. </w:t>
      </w:r>
    </w:p>
    <w:p w14:paraId="49E67FAA" w14:textId="77777777" w:rsidR="00C112CF" w:rsidRPr="003C04FB" w:rsidRDefault="00C112CF" w:rsidP="00866F69">
      <w:pPr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>W trakcie trwania naboru istnieje możliwość wycofania złożonego w LSI RPO wniosku w celu jego dalszej edycji. Po wycofaniu wysłanego elektronicznie wniosku i jego edycji należy w systemie LSI RPO wysłać ponownie elektroniczną wersję wniosku a następnie wygenerować z niej nową wersję PDF (z nową sumą kontrolną), która należy wydrukować, podpisać oraz dostarczyć w terminie naboru do IOK.</w:t>
      </w:r>
    </w:p>
    <w:p w14:paraId="2ABC81C3" w14:textId="77777777" w:rsidR="00C112CF" w:rsidRPr="003C04FB" w:rsidRDefault="00C112CF" w:rsidP="00BA2B18">
      <w:pPr>
        <w:spacing w:before="120" w:after="12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UWAGA! </w:t>
      </w:r>
    </w:p>
    <w:p w14:paraId="1CCAE9FD" w14:textId="77777777" w:rsidR="00C112CF" w:rsidRPr="003C04FB" w:rsidRDefault="00C112CF" w:rsidP="00BA2B18">
      <w:pPr>
        <w:spacing w:before="120" w:after="12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 xml:space="preserve">Nie można wycofać wniosku, który został złożony i zarejestrowany </w:t>
      </w:r>
      <w:r w:rsidRPr="003C04FB">
        <w:rPr>
          <w:rFonts w:ascii="Arial" w:hAnsi="Arial" w:cs="Arial"/>
          <w:b/>
          <w:sz w:val="24"/>
          <w:szCs w:val="24"/>
        </w:rPr>
        <w:br/>
        <w:t xml:space="preserve">w IZ RPO WP. </w:t>
      </w:r>
    </w:p>
    <w:p w14:paraId="4008C2CD" w14:textId="787A4A24" w:rsidR="00C112CF" w:rsidRPr="003C04FB" w:rsidRDefault="00C112CF" w:rsidP="00822F69">
      <w:pPr>
        <w:spacing w:before="120" w:after="12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Przed złożeniem wniosku o dofinansowanie do IOK należy porównać zgodność sumy kontrolnej wersji papierowej oraz wersji złożonej za pośrednictwem LSI RPO. Wniosek o niezgodnych sumach kontrolnych nie będzie zarejestrowany (nie będzie uznawany za skutecznie złożony co będzie skutkować brakiem jego oceny). Wniosek skutecznie złożony to taki, którego sumy kontrolne w wersji elektronicznej i papierowej są tożsame.</w:t>
      </w:r>
    </w:p>
    <w:p w14:paraId="067B42DD" w14:textId="77777777" w:rsidR="00822F69" w:rsidRPr="003C04FB" w:rsidRDefault="00822F69" w:rsidP="00822F69">
      <w:pPr>
        <w:spacing w:before="120" w:after="12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14:paraId="2B260A97" w14:textId="71BABD9C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 jest zobowiązany do sporządzenia załączników do wniosku </w:t>
      </w:r>
      <w:r w:rsidRPr="003C04FB">
        <w:rPr>
          <w:rFonts w:ascii="Arial" w:hAnsi="Arial" w:cs="Arial"/>
          <w:sz w:val="24"/>
          <w:szCs w:val="24"/>
        </w:rPr>
        <w:br/>
        <w:t>o dofinansowanie i dołączenia ich do przedkładanej wersji papierowej wniosku o dofina</w:t>
      </w:r>
      <w:r w:rsidR="00006E02" w:rsidRPr="003C04FB">
        <w:rPr>
          <w:rFonts w:ascii="Arial" w:hAnsi="Arial" w:cs="Arial"/>
          <w:sz w:val="24"/>
          <w:szCs w:val="24"/>
        </w:rPr>
        <w:t>n</w:t>
      </w:r>
      <w:r w:rsidRPr="003C04FB">
        <w:rPr>
          <w:rFonts w:ascii="Arial" w:hAnsi="Arial" w:cs="Arial"/>
          <w:sz w:val="24"/>
          <w:szCs w:val="24"/>
        </w:rPr>
        <w:t xml:space="preserve">sowanie projektu. </w:t>
      </w:r>
    </w:p>
    <w:p w14:paraId="6D710DB5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Sposób wypełniania załączników do wniosku o dofinansowanie określa </w:t>
      </w:r>
      <w:r w:rsidRPr="003C04FB">
        <w:rPr>
          <w:rFonts w:ascii="Arial" w:hAnsi="Arial" w:cs="Arial"/>
          <w:i/>
          <w:sz w:val="24"/>
          <w:szCs w:val="24"/>
        </w:rPr>
        <w:t>Instrukcja wypełniania załączników do wniosku o dofinansowanie realizacji projektu</w:t>
      </w:r>
      <w:r w:rsidRPr="003C04FB">
        <w:rPr>
          <w:rFonts w:ascii="Arial" w:hAnsi="Arial" w:cs="Arial"/>
          <w:sz w:val="24"/>
          <w:szCs w:val="24"/>
        </w:rPr>
        <w:t>, stanowiąca załącznik do niniejszego Regulaminu</w:t>
      </w:r>
      <w:r w:rsidRPr="003C04FB">
        <w:rPr>
          <w:rFonts w:ascii="Arial" w:hAnsi="Arial" w:cs="Arial"/>
          <w:i/>
          <w:sz w:val="24"/>
          <w:szCs w:val="24"/>
        </w:rPr>
        <w:t xml:space="preserve">. </w:t>
      </w:r>
    </w:p>
    <w:p w14:paraId="2527C434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Oryginały załączników sporządzone przez wnioskodawcę (np. oświadczenia) powinny być podpisane zgodnie z zasadami określonymi w § 17 ust. 4 niniejszego Regulaminu.</w:t>
      </w:r>
      <w:r w:rsidRPr="003C04F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19EC4A7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Za integralną część wniosku o dofinansowanie uznaje się wszystkie jego załączniki. </w:t>
      </w:r>
    </w:p>
    <w:p w14:paraId="42EAF244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Kopie załączników powinny być potwierdzone za zgodność z oryginałem. Potwierdzenie za zgodność z oryginałem winno zawierać klauzulę </w:t>
      </w:r>
      <w:r w:rsidRPr="003C04FB">
        <w:rPr>
          <w:rFonts w:ascii="Arial" w:hAnsi="Arial" w:cs="Arial"/>
          <w:sz w:val="24"/>
          <w:szCs w:val="24"/>
        </w:rPr>
        <w:br/>
        <w:t>„za zgodność z oryginałem” oraz czytelny podpis osoby/osób uprawnionej/</w:t>
      </w:r>
      <w:proofErr w:type="spellStart"/>
      <w:r w:rsidRPr="003C04FB">
        <w:rPr>
          <w:rFonts w:ascii="Arial" w:hAnsi="Arial" w:cs="Arial"/>
          <w:sz w:val="24"/>
          <w:szCs w:val="24"/>
        </w:rPr>
        <w:t>ych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lastRenderedPageBreak/>
        <w:t xml:space="preserve">do reprezentowania wnioskodawcy (wskazanymi w pkt. A.11 wniosku) lub parafkę wraz z imienną pieczątką tej osoby/osób. </w:t>
      </w:r>
    </w:p>
    <w:p w14:paraId="4A5CEC00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 dokumentów wielostronicowych dopuszcza się dwa rodzaje potwierdzenia „za zgodność z oryginałem”:</w:t>
      </w:r>
    </w:p>
    <w:p w14:paraId="69D6A45F" w14:textId="77777777" w:rsidR="00C112CF" w:rsidRPr="003C04FB" w:rsidRDefault="00C112CF" w:rsidP="00866F69">
      <w:pPr>
        <w:numPr>
          <w:ilvl w:val="0"/>
          <w:numId w:val="43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potwierdzenie na każdej stronie zgodnie z zasadami zawartymi w § 17 ust. 9</w:t>
      </w:r>
      <w:r w:rsidRPr="003C04FB">
        <w:rPr>
          <w:rFonts w:ascii="Arial" w:hAnsi="Arial" w:cs="Arial"/>
          <w:b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niniejszego Regulaminu,</w:t>
      </w:r>
    </w:p>
    <w:p w14:paraId="6A6CD1B0" w14:textId="77777777" w:rsidR="00C112CF" w:rsidRPr="003C04FB" w:rsidRDefault="00C112CF" w:rsidP="00866F69">
      <w:pPr>
        <w:numPr>
          <w:ilvl w:val="0"/>
          <w:numId w:val="43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na pierwszej stronie dokumentu zawarta jest klauzula „za zgodność </w:t>
      </w:r>
      <w:r w:rsidRPr="003C04FB">
        <w:rPr>
          <w:rFonts w:ascii="Arial" w:hAnsi="Arial" w:cs="Arial"/>
          <w:sz w:val="24"/>
          <w:szCs w:val="24"/>
        </w:rPr>
        <w:br/>
        <w:t>z oryginałem od strony 1 do strony X” oraz czytelny podpis lub parafka wraz z imienną pieczątką osoby/osób uprawnionej/</w:t>
      </w:r>
      <w:proofErr w:type="spellStart"/>
      <w:r w:rsidRPr="003C04FB">
        <w:rPr>
          <w:rFonts w:ascii="Arial" w:hAnsi="Arial" w:cs="Arial"/>
          <w:sz w:val="24"/>
          <w:szCs w:val="24"/>
        </w:rPr>
        <w:t>ych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(wskazanych w pkt A.11 wniosku).  </w:t>
      </w:r>
    </w:p>
    <w:p w14:paraId="6BB52C78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Wszystkie podpisy i parafki dokonywane na formularzu wniosku </w:t>
      </w:r>
      <w:r w:rsidRPr="003C04FB">
        <w:rPr>
          <w:rFonts w:ascii="Arial" w:hAnsi="Arial" w:cs="Arial"/>
          <w:sz w:val="24"/>
          <w:szCs w:val="24"/>
        </w:rPr>
        <w:br/>
        <w:t xml:space="preserve">i załącznikach powinny być dokonywane kolorem </w:t>
      </w:r>
      <w:r w:rsidRPr="003C04FB">
        <w:rPr>
          <w:rFonts w:ascii="Arial" w:hAnsi="Arial" w:cs="Arial"/>
          <w:b/>
          <w:sz w:val="24"/>
          <w:szCs w:val="24"/>
        </w:rPr>
        <w:t>innym niż czarny</w:t>
      </w:r>
      <w:r w:rsidRPr="003C04FB">
        <w:rPr>
          <w:rFonts w:ascii="Arial" w:hAnsi="Arial" w:cs="Arial"/>
          <w:sz w:val="24"/>
          <w:szCs w:val="24"/>
        </w:rPr>
        <w:t>.</w:t>
      </w:r>
    </w:p>
    <w:p w14:paraId="2077E823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Załączniki do wniosku winny być ponumerowane i umieszczone za wnioskiem, ściśle według podanej w nim numeracji. </w:t>
      </w:r>
    </w:p>
    <w:p w14:paraId="331159F6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Załączniki więcej niż jednostronicowe powinny być zszyte oraz mieć ponumerowane strony (dopuszczalna jest forma odręczna numeracji).</w:t>
      </w:r>
    </w:p>
    <w:p w14:paraId="3BB504A4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Na oryginałach dokumentów wydawanych przez właściwe organy (zaświadczenia, wypisy, zezwolenia, pozwolenia, uchwały itd.) nie należy umieszczać ww. klauzuli „za zgodność z oryginałem”. </w:t>
      </w:r>
    </w:p>
    <w:p w14:paraId="2A7FCBFD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 miejsce załączników, które nie mają zastosowania dla danego wniosku, należy zamieścić kartę informacyjną z nazwą i numerem załącznika oraz adnotacją „nie dotyczy”.</w:t>
      </w:r>
    </w:p>
    <w:p w14:paraId="03C17C89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Wniosek o dofinansowanie i wszystkie załączniki należy przygotować </w:t>
      </w:r>
      <w:r w:rsidRPr="003C04FB">
        <w:rPr>
          <w:rFonts w:ascii="Arial" w:hAnsi="Arial" w:cs="Arial"/>
          <w:sz w:val="24"/>
          <w:szCs w:val="24"/>
        </w:rPr>
        <w:br/>
        <w:t>w zwartej formie, tj. w segregatorze.</w:t>
      </w:r>
    </w:p>
    <w:p w14:paraId="30D33C28" w14:textId="77777777" w:rsidR="00C112CF" w:rsidRPr="003C04FB" w:rsidRDefault="00C112CF" w:rsidP="00866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Segregator należy opisać w następujący sposób:</w:t>
      </w:r>
    </w:p>
    <w:p w14:paraId="32B7A0B3" w14:textId="77777777" w:rsidR="00C112CF" w:rsidRPr="003C04FB" w:rsidRDefault="00C112CF" w:rsidP="00866F69">
      <w:pPr>
        <w:numPr>
          <w:ilvl w:val="0"/>
          <w:numId w:val="4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iCs/>
          <w:sz w:val="24"/>
          <w:szCs w:val="24"/>
        </w:rPr>
        <w:t>nazwa wnioskodawcy,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499CC885" w14:textId="77777777" w:rsidR="00C112CF" w:rsidRPr="003C04FB" w:rsidRDefault="00C112CF" w:rsidP="00866F69">
      <w:pPr>
        <w:numPr>
          <w:ilvl w:val="0"/>
          <w:numId w:val="4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iCs/>
          <w:sz w:val="24"/>
          <w:szCs w:val="24"/>
        </w:rPr>
        <w:t>tytuł projektu,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1EC579D3" w14:textId="77777777" w:rsidR="00C112CF" w:rsidRPr="003C04FB" w:rsidRDefault="00C112CF" w:rsidP="00866F69">
      <w:pPr>
        <w:numPr>
          <w:ilvl w:val="0"/>
          <w:numId w:val="4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nazwa i numer osi priorytetowej/numer działania/poddziałania/typ projektu Regionalnego Programu Operacyjnego Województwa Podkarpackiego na lata 2014–2020. </w:t>
      </w:r>
    </w:p>
    <w:p w14:paraId="2C35ED24" w14:textId="77777777" w:rsidR="009E663D" w:rsidRPr="003C04FB" w:rsidRDefault="00C112CF" w:rsidP="009E663D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 xml:space="preserve"> Jeżeli niemożliwe jest umieszczenie kompletu dokumentów w jednym segregatorze, dokumenty należy podzielić na części, wpiąć do kolejnych segregatorów i opisać cyframi 1, 2, 3.</w:t>
      </w:r>
    </w:p>
    <w:p w14:paraId="7C5AE650" w14:textId="685C2260" w:rsidR="009E663D" w:rsidRPr="003C04FB" w:rsidRDefault="00C112CF" w:rsidP="00822F69">
      <w:pPr>
        <w:numPr>
          <w:ilvl w:val="1"/>
          <w:numId w:val="35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Komplet segregatorów dla wniosku należy przedłożyć w zwarte</w:t>
      </w:r>
      <w:r w:rsidR="00822F69" w:rsidRPr="003C04FB">
        <w:rPr>
          <w:rFonts w:ascii="Arial" w:hAnsi="Arial" w:cs="Arial"/>
          <w:sz w:val="24"/>
          <w:szCs w:val="24"/>
        </w:rPr>
        <w:t>j formie.</w:t>
      </w:r>
    </w:p>
    <w:p w14:paraId="49FA802D" w14:textId="2061BCD4" w:rsidR="00C112CF" w:rsidRPr="003C04FB" w:rsidRDefault="00C112CF" w:rsidP="009E663D">
      <w:pPr>
        <w:suppressAutoHyphens/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18</w:t>
      </w:r>
    </w:p>
    <w:p w14:paraId="2A14168A" w14:textId="32B13B76" w:rsidR="00C112CF" w:rsidRPr="003C04FB" w:rsidRDefault="00C112CF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Zasady składania wniosku o dofina</w:t>
      </w:r>
      <w:r w:rsidR="00006E02" w:rsidRPr="003C04FB">
        <w:rPr>
          <w:rFonts w:ascii="Arial" w:hAnsi="Arial" w:cs="Arial"/>
          <w:b/>
          <w:sz w:val="24"/>
          <w:szCs w:val="24"/>
        </w:rPr>
        <w:t>n</w:t>
      </w:r>
      <w:r w:rsidRPr="003C04FB">
        <w:rPr>
          <w:rFonts w:ascii="Arial" w:hAnsi="Arial" w:cs="Arial"/>
          <w:b/>
          <w:sz w:val="24"/>
          <w:szCs w:val="24"/>
        </w:rPr>
        <w:t>sowanie projektów</w:t>
      </w:r>
    </w:p>
    <w:p w14:paraId="5FB17DF4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Wnioski o dofinasowanie projektu przyjmowane będą w formie elektronicznej w systemie LSI RPO w terminie wskazanym w </w:t>
      </w:r>
      <w:r w:rsidRPr="003C04FB">
        <w:rPr>
          <w:rFonts w:ascii="Arial" w:hAnsi="Arial" w:cs="Arial"/>
          <w:sz w:val="24"/>
          <w:szCs w:val="24"/>
        </w:rPr>
        <w:t>§ 5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 niniejszego Regulaminu. </w:t>
      </w:r>
    </w:p>
    <w:p w14:paraId="3739E0F8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Po zakończeniu naboru (tj. po godzinie 15:30 w ostatnim dniu naboru) możliwość wysłania wersji elektronicznej wniosku w systemie LSI RPO zostanie zablokowana. </w:t>
      </w:r>
    </w:p>
    <w:p w14:paraId="42785014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Wnioski o dofinansowanie w formie papierowej wraz z załącznikami będą przyjmowane w sposób określony w § 18 ust 5, w terminie wskazanym w § 5 niniejszego Regulaminu.</w:t>
      </w:r>
    </w:p>
    <w:p w14:paraId="1CA4DBC5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Przez cały okres trwania naboru wniosków PPW jest czynny w dni pracy Urzędu Marszałkowskiego Województwa Podkarpackiego w Rzeszowie </w:t>
      </w:r>
      <w:r w:rsidRPr="003C04FB">
        <w:rPr>
          <w:rFonts w:ascii="Arial" w:hAnsi="Arial" w:cs="Arial"/>
          <w:sz w:val="24"/>
          <w:szCs w:val="24"/>
        </w:rPr>
        <w:br/>
        <w:t>w godzinach od 8.00 do 15.30.</w:t>
      </w:r>
    </w:p>
    <w:p w14:paraId="7B8FD97F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ind w:left="788" w:hanging="431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odniesieniu do wersji papierowej wniosku o dofinansowanie dopuszczalne formy dostarczenia wniosków obejmują złożenie wniosku osobiście, przez posłańca, przesłanie za pośrednictwem kuriera / operatora pocztowego:</w:t>
      </w:r>
    </w:p>
    <w:p w14:paraId="5897E189" w14:textId="77777777" w:rsidR="00C112CF" w:rsidRPr="003C04FB" w:rsidRDefault="00C112CF" w:rsidP="00866F69">
      <w:pPr>
        <w:numPr>
          <w:ilvl w:val="0"/>
          <w:numId w:val="3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iCs/>
          <w:sz w:val="24"/>
          <w:szCs w:val="24"/>
        </w:rPr>
        <w:t>bezpośrednio</w:t>
      </w:r>
      <w:r w:rsidRPr="003C04FB">
        <w:rPr>
          <w:rFonts w:ascii="Arial" w:hAnsi="Arial" w:cs="Arial"/>
          <w:sz w:val="24"/>
          <w:szCs w:val="24"/>
        </w:rPr>
        <w:t xml:space="preserve"> w PPW pod adresem:</w:t>
      </w:r>
    </w:p>
    <w:p w14:paraId="55B41D1C" w14:textId="77777777" w:rsidR="00C112CF" w:rsidRPr="003C04FB" w:rsidRDefault="00C112CF" w:rsidP="00BA2B18">
      <w:pPr>
        <w:spacing w:before="120" w:after="120" w:line="360" w:lineRule="auto"/>
        <w:ind w:left="788" w:firstLine="282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Urząd Marszałkowski Województwa Podkarpackiego</w:t>
      </w:r>
    </w:p>
    <w:p w14:paraId="79CD9AED" w14:textId="77777777" w:rsidR="00C112CF" w:rsidRPr="003C04FB" w:rsidRDefault="00C112CF" w:rsidP="00BA2B18">
      <w:pPr>
        <w:spacing w:before="120" w:after="120" w:line="360" w:lineRule="auto"/>
        <w:ind w:left="788" w:firstLine="282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Departament Wspierania Przedsiębiorczości</w:t>
      </w:r>
    </w:p>
    <w:p w14:paraId="5FBD7B8B" w14:textId="77777777" w:rsidR="00C112CF" w:rsidRPr="003C04FB" w:rsidRDefault="00C112CF" w:rsidP="00BA2B18">
      <w:pPr>
        <w:spacing w:before="120" w:after="120" w:line="360" w:lineRule="auto"/>
        <w:ind w:left="788" w:firstLine="282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35-010Rzeszów, ul. </w:t>
      </w:r>
      <w:proofErr w:type="spellStart"/>
      <w:r w:rsidRPr="003C04FB">
        <w:rPr>
          <w:rFonts w:ascii="Arial" w:hAnsi="Arial" w:cs="Arial"/>
          <w:sz w:val="24"/>
          <w:szCs w:val="24"/>
        </w:rPr>
        <w:t>Towarnickiego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3a, </w:t>
      </w:r>
    </w:p>
    <w:p w14:paraId="033970AC" w14:textId="77777777" w:rsidR="00C112CF" w:rsidRPr="003C04FB" w:rsidRDefault="00C112CF" w:rsidP="00866F69">
      <w:pPr>
        <w:numPr>
          <w:ilvl w:val="0"/>
          <w:numId w:val="3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</w:t>
      </w:r>
      <w:r w:rsidRPr="003C04FB">
        <w:rPr>
          <w:rFonts w:ascii="Arial" w:hAnsi="Arial" w:cs="Arial"/>
          <w:iCs/>
          <w:sz w:val="24"/>
          <w:szCs w:val="24"/>
        </w:rPr>
        <w:t>Kancelarii</w:t>
      </w:r>
      <w:r w:rsidRPr="003C04FB">
        <w:rPr>
          <w:rFonts w:ascii="Arial" w:hAnsi="Arial" w:cs="Arial"/>
          <w:sz w:val="24"/>
          <w:szCs w:val="24"/>
        </w:rPr>
        <w:t xml:space="preserve"> Ogólnej pod adresem:</w:t>
      </w:r>
    </w:p>
    <w:p w14:paraId="4DA41C8C" w14:textId="77777777" w:rsidR="00C112CF" w:rsidRPr="003C04FB" w:rsidRDefault="00C112CF" w:rsidP="00BA2B18">
      <w:pPr>
        <w:spacing w:before="120" w:after="120" w:line="360" w:lineRule="auto"/>
        <w:ind w:left="788" w:firstLine="282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Urząd Marszałkowski Województwa Podkarpackiego</w:t>
      </w:r>
    </w:p>
    <w:p w14:paraId="2BE80B31" w14:textId="77777777" w:rsidR="00C112CF" w:rsidRPr="003C04FB" w:rsidRDefault="00C112CF" w:rsidP="00BA2B18">
      <w:pPr>
        <w:spacing w:before="120" w:after="120" w:line="360" w:lineRule="auto"/>
        <w:ind w:left="788" w:firstLine="282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Kancelaria Ogólna</w:t>
      </w:r>
    </w:p>
    <w:p w14:paraId="0002299A" w14:textId="77777777" w:rsidR="00C112CF" w:rsidRPr="003C04FB" w:rsidRDefault="00C112CF" w:rsidP="00BA2B18">
      <w:pPr>
        <w:spacing w:before="120" w:after="120" w:line="360" w:lineRule="auto"/>
        <w:ind w:left="788" w:firstLine="282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35-010 Rzeszów, al. Ł. Cieplińskiego 4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6E02A167" w14:textId="77777777" w:rsidR="00C112CF" w:rsidRPr="003C04FB" w:rsidRDefault="00C112CF" w:rsidP="00866F69">
      <w:pPr>
        <w:numPr>
          <w:ilvl w:val="1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 xml:space="preserve">O dacie złożenia wniosku o dofinansowanie projektu decyduje data wpływu </w:t>
      </w:r>
      <w:r w:rsidRPr="003C04FB">
        <w:rPr>
          <w:rFonts w:ascii="Arial" w:hAnsi="Arial" w:cs="Arial"/>
          <w:sz w:val="24"/>
          <w:szCs w:val="24"/>
          <w:u w:val="single"/>
        </w:rPr>
        <w:t>wersji papierowej</w:t>
      </w:r>
      <w:r w:rsidRPr="003C04FB">
        <w:rPr>
          <w:rFonts w:ascii="Arial" w:hAnsi="Arial" w:cs="Arial"/>
          <w:sz w:val="24"/>
          <w:szCs w:val="24"/>
        </w:rPr>
        <w:t xml:space="preserve"> wniosku, a nie data jego nadania.</w:t>
      </w:r>
    </w:p>
    <w:p w14:paraId="75F6EFEA" w14:textId="77777777" w:rsidR="00C112CF" w:rsidRPr="003C04FB" w:rsidRDefault="00C112CF" w:rsidP="00BA2B18">
      <w:pPr>
        <w:spacing w:line="360" w:lineRule="auto"/>
        <w:ind w:left="792"/>
        <w:jc w:val="both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Za datę wpływu wniosku o dofinansowanie projektu uznaje się datę dostarczenia wersji papierowej wniosku do PPW w Departamencie Wspierania Przedsiębiorczości lub do Kancelarii Ogólnej. Potwierdzeniem jest stempel  Sekretariatu Departamentu Wspierania Przedsiębiorczości lub Kancelarii Ogólnej.</w:t>
      </w:r>
    </w:p>
    <w:p w14:paraId="1D5EE99B" w14:textId="55D274B5" w:rsidR="00C112CF" w:rsidRPr="003C04FB" w:rsidRDefault="00C112CF" w:rsidP="00866F69">
      <w:pPr>
        <w:numPr>
          <w:ilvl w:val="1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przypadku, gdy wniosek o dofinansowanie w wersji papierowej nie jest tożsamy z wnioskiem o dofinansowanie w wersji elektronic</w:t>
      </w:r>
      <w:r w:rsidR="00822F69" w:rsidRPr="003C04FB">
        <w:rPr>
          <w:rFonts w:ascii="Arial" w:hAnsi="Arial" w:cs="Arial"/>
          <w:sz w:val="24"/>
          <w:szCs w:val="24"/>
        </w:rPr>
        <w:t>znej (różna suma kontrolna) lub</w:t>
      </w:r>
      <w:r w:rsidRPr="003C04FB">
        <w:rPr>
          <w:rFonts w:ascii="Arial" w:hAnsi="Arial" w:cs="Arial"/>
          <w:sz w:val="24"/>
          <w:szCs w:val="24"/>
        </w:rPr>
        <w:t xml:space="preserve"> w sytuacji, gdy wniosek o dofinansowanie zostanie przesłany wyłącznie w formie dokumentu elektronicznego lub złożony wyłącznie </w:t>
      </w:r>
      <w:r w:rsidRPr="003C04FB">
        <w:rPr>
          <w:rFonts w:ascii="Arial" w:hAnsi="Arial" w:cs="Arial"/>
          <w:sz w:val="24"/>
          <w:szCs w:val="24"/>
        </w:rPr>
        <w:br/>
        <w:t>w wersji papierowej lub wersja papierowa wniosku złożona zostanie po określonym powyżej terminie, wniosek o dofinansowanie nie będzie traktowany za skutecznie złożony i nie będzie zarejestrowany, co skutkuje brakiem przeprowadzenia oceny  wniosku o dofinansowanie.</w:t>
      </w:r>
    </w:p>
    <w:p w14:paraId="5D34B40D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Pracownik przyjmujący wniosek przygotowuje dla dostarczyciela „</w:t>
      </w:r>
      <w:r w:rsidRPr="003C04FB">
        <w:rPr>
          <w:rFonts w:ascii="Arial" w:hAnsi="Arial" w:cs="Arial"/>
          <w:color w:val="000000"/>
          <w:sz w:val="24"/>
          <w:szCs w:val="24"/>
        </w:rPr>
        <w:t>Potwierdzenie wpływu wniosku” opatrzone jego czytelnym podpisem, datą oraz</w:t>
      </w:r>
      <w:r w:rsidRPr="003C04FB">
        <w:rPr>
          <w:rFonts w:ascii="Arial" w:hAnsi="Arial" w:cs="Arial"/>
          <w:sz w:val="24"/>
          <w:szCs w:val="24"/>
        </w:rPr>
        <w:t xml:space="preserve"> pieczęcią Departamentu Wspierania Przedsiębiorczości. Potwierdzenie sporządzane jest w 2 egzemplarzach: jeden dla wnioskodawcy, drugi pozostaje w dokumentacji wniosku. Pracownik przyjmujący wniosek przekazuje potwierdzenie wpływu wniosku dostarczycielowi osobiście podczas przyjmowania od niego wniosku. </w:t>
      </w:r>
    </w:p>
    <w:p w14:paraId="49EC4145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 przypadku przesłania papierowej wersji wniosku przez wnioskodawcę  za pośrednictwem kuriera / operatora pocztowego lub w przypadku gdy wniosek zostanie złożony na Kancelarii Ogólnej, potwierdzenie wpływu wniosku wysyłane jest do wnioskodawcy pocztą na adres podany we wniosku </w:t>
      </w:r>
      <w:r w:rsidRPr="003C04FB">
        <w:rPr>
          <w:rFonts w:ascii="Arial" w:hAnsi="Arial" w:cs="Arial"/>
          <w:sz w:val="24"/>
          <w:szCs w:val="24"/>
        </w:rPr>
        <w:br/>
        <w:t>o dofinansowanie (w polu A.10).</w:t>
      </w:r>
    </w:p>
    <w:p w14:paraId="0790D926" w14:textId="77777777" w:rsidR="00C112CF" w:rsidRPr="003C04FB" w:rsidRDefault="00C112CF" w:rsidP="00866F69">
      <w:pPr>
        <w:numPr>
          <w:ilvl w:val="1"/>
          <w:numId w:val="26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 Pracownik przyjmujący wniosek o dofinansowanie wraz z załącznikami nie dokonuje weryfikacji kompletności złożonych dokumentów.</w:t>
      </w:r>
    </w:p>
    <w:p w14:paraId="20652D9B" w14:textId="77777777" w:rsidR="00437A1C" w:rsidRPr="003C04FB" w:rsidRDefault="00437A1C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64935924" w14:textId="77777777" w:rsidR="00437A1C" w:rsidRPr="003C04FB" w:rsidRDefault="00437A1C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5AE73B8E" w14:textId="77777777" w:rsidR="00C112CF" w:rsidRPr="003C04FB" w:rsidRDefault="00C112CF" w:rsidP="00EF4451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lastRenderedPageBreak/>
        <w:t>§ 19</w:t>
      </w:r>
    </w:p>
    <w:p w14:paraId="73E48BA0" w14:textId="77777777" w:rsidR="00C112CF" w:rsidRPr="003C04FB" w:rsidRDefault="00C112CF" w:rsidP="00EF4451">
      <w:pPr>
        <w:spacing w:before="240" w:after="24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bookmarkStart w:id="0" w:name="_Toc464733188"/>
      <w:bookmarkStart w:id="1" w:name="_Toc466980421"/>
      <w:r w:rsidRPr="003C04FB">
        <w:rPr>
          <w:rFonts w:ascii="Arial" w:hAnsi="Arial" w:cs="Arial"/>
          <w:b/>
          <w:sz w:val="24"/>
          <w:szCs w:val="24"/>
        </w:rPr>
        <w:t xml:space="preserve">Główne zasady dokonywania oceny </w:t>
      </w:r>
      <w:bookmarkEnd w:id="0"/>
      <w:bookmarkEnd w:id="1"/>
      <w:r w:rsidRPr="003C04FB">
        <w:rPr>
          <w:rFonts w:ascii="Arial" w:hAnsi="Arial" w:cs="Arial"/>
          <w:b/>
          <w:sz w:val="24"/>
          <w:szCs w:val="24"/>
        </w:rPr>
        <w:t>wniosków</w:t>
      </w:r>
    </w:p>
    <w:p w14:paraId="21CD7F8C" w14:textId="77777777" w:rsidR="00C112CF" w:rsidRPr="003C04FB" w:rsidRDefault="00C112CF" w:rsidP="00866F69">
      <w:pPr>
        <w:numPr>
          <w:ilvl w:val="1"/>
          <w:numId w:val="34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Ocena projektów ubiegających się o dofinansowanie w ramach konkursu odbywa się na podstawie kryteriów oceny projektów zatwierdzonych przez KM RPO, stanowiących załącznik do </w:t>
      </w:r>
      <w:proofErr w:type="spellStart"/>
      <w:r w:rsidRPr="003C04FB">
        <w:rPr>
          <w:rFonts w:ascii="Arial" w:hAnsi="Arial" w:cs="Arial"/>
          <w:sz w:val="24"/>
          <w:szCs w:val="24"/>
        </w:rPr>
        <w:t>SzOOP</w:t>
      </w:r>
      <w:proofErr w:type="spellEnd"/>
      <w:r w:rsidRPr="003C04FB">
        <w:rPr>
          <w:rFonts w:ascii="Arial" w:hAnsi="Arial" w:cs="Arial"/>
          <w:sz w:val="24"/>
          <w:szCs w:val="24"/>
        </w:rPr>
        <w:t xml:space="preserve"> oraz do niniejszego Regulaminu. Oceny projektów dokonuje KOP.</w:t>
      </w:r>
    </w:p>
    <w:p w14:paraId="63A2F29A" w14:textId="77777777" w:rsidR="00C112CF" w:rsidRPr="003C04FB" w:rsidRDefault="00C112CF" w:rsidP="00866F69">
      <w:pPr>
        <w:numPr>
          <w:ilvl w:val="1"/>
          <w:numId w:val="34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Ocena projektów przeprowadzana jest w dwóch etapach: </w:t>
      </w:r>
    </w:p>
    <w:p w14:paraId="7D41E87D" w14:textId="77777777" w:rsidR="00C112CF" w:rsidRPr="003C04FB" w:rsidRDefault="00C112CF" w:rsidP="00866F69">
      <w:pPr>
        <w:numPr>
          <w:ilvl w:val="0"/>
          <w:numId w:val="27"/>
        </w:numPr>
        <w:suppressAutoHyphens/>
        <w:spacing w:before="120" w:after="12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iCs/>
          <w:sz w:val="24"/>
          <w:szCs w:val="24"/>
        </w:rPr>
        <w:t>ocena</w:t>
      </w:r>
      <w:r w:rsidRPr="003C04FB">
        <w:rPr>
          <w:rFonts w:ascii="Arial" w:hAnsi="Arial" w:cs="Arial"/>
          <w:sz w:val="24"/>
          <w:szCs w:val="24"/>
        </w:rPr>
        <w:t xml:space="preserve"> formalna (do 90 dni kalendarzowych), </w:t>
      </w:r>
    </w:p>
    <w:p w14:paraId="64810EDA" w14:textId="77777777" w:rsidR="00C112CF" w:rsidRPr="003C04FB" w:rsidRDefault="00C112CF" w:rsidP="00866F69">
      <w:pPr>
        <w:numPr>
          <w:ilvl w:val="0"/>
          <w:numId w:val="27"/>
        </w:numPr>
        <w:suppressAutoHyphens/>
        <w:spacing w:before="120" w:after="12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ocena </w:t>
      </w:r>
      <w:r w:rsidRPr="003C04FB">
        <w:rPr>
          <w:rFonts w:ascii="Arial" w:hAnsi="Arial" w:cs="Arial"/>
          <w:iCs/>
          <w:sz w:val="24"/>
          <w:szCs w:val="24"/>
        </w:rPr>
        <w:t>merytoryczna</w:t>
      </w:r>
      <w:r w:rsidRPr="003C04FB">
        <w:rPr>
          <w:rFonts w:ascii="Arial" w:hAnsi="Arial" w:cs="Arial"/>
          <w:sz w:val="24"/>
          <w:szCs w:val="24"/>
        </w:rPr>
        <w:t xml:space="preserve"> (</w:t>
      </w:r>
      <w:r w:rsidRPr="003C04FB">
        <w:rPr>
          <w:rFonts w:ascii="Arial" w:hAnsi="Arial" w:cs="Arial"/>
          <w:iCs/>
          <w:sz w:val="24"/>
          <w:szCs w:val="24"/>
        </w:rPr>
        <w:t>do 60 dni kalendarzowych)</w:t>
      </w:r>
      <w:r w:rsidRPr="003C04FB">
        <w:rPr>
          <w:rFonts w:ascii="Arial" w:hAnsi="Arial" w:cs="Arial"/>
          <w:sz w:val="24"/>
          <w:szCs w:val="24"/>
        </w:rPr>
        <w:t>.</w:t>
      </w:r>
    </w:p>
    <w:p w14:paraId="5FDFBDED" w14:textId="4BC963C0" w:rsidR="00822F69" w:rsidRPr="003C04FB" w:rsidRDefault="00C112CF" w:rsidP="00822F69">
      <w:pPr>
        <w:numPr>
          <w:ilvl w:val="1"/>
          <w:numId w:val="3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uzasadnionych przypadkach IZ RPO WP na wniosek Przewodniczącego KOP może przedłużyć termin oceny (w przypadku oceny formalnej maksymalnie o 60 dni kalendarzowych, natomiast  w odniesieniu do oceny merytorycznej maksymalnie o 30 dni kalendarzowych). </w:t>
      </w:r>
    </w:p>
    <w:p w14:paraId="4AE95DF9" w14:textId="77777777" w:rsidR="00C112CF" w:rsidRPr="003C04FB" w:rsidRDefault="00C112CF" w:rsidP="00EF4451">
      <w:pPr>
        <w:spacing w:before="120" w:after="120"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20</w:t>
      </w:r>
    </w:p>
    <w:p w14:paraId="75C6EE6C" w14:textId="77777777" w:rsidR="00C112CF" w:rsidRPr="003C04FB" w:rsidRDefault="00C112CF" w:rsidP="00EF4451">
      <w:pPr>
        <w:tabs>
          <w:tab w:val="left" w:pos="426"/>
        </w:tabs>
        <w:spacing w:before="120" w:after="120" w:line="360" w:lineRule="auto"/>
        <w:ind w:firstLine="426"/>
        <w:jc w:val="center"/>
        <w:rPr>
          <w:rFonts w:ascii="Arial" w:hAnsi="Arial" w:cs="Arial"/>
          <w:b/>
          <w:color w:val="FF3366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Ocena formalna wniosków o dofinansowanie</w:t>
      </w:r>
    </w:p>
    <w:p w14:paraId="6BB5A4AF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Ocena formalna rozpoczyna proces oceny i dokonywana jest w oparciu </w:t>
      </w:r>
      <w:r w:rsidRPr="003C04FB">
        <w:rPr>
          <w:rFonts w:ascii="Arial" w:hAnsi="Arial" w:cs="Arial"/>
          <w:sz w:val="24"/>
          <w:szCs w:val="24"/>
        </w:rPr>
        <w:br/>
        <w:t>o kryteria formalne zatwierdzone przez KM RPO, na podstawie Listy sprawdzającej dotyczącej oceny formalnej wniosku o dofinansowanie, stanowiącej załącznik do niniejszego Regulaminu.</w:t>
      </w:r>
    </w:p>
    <w:p w14:paraId="327BCCBB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Ocena formalna dokonywana jest przez członków KOP będących pracownikami IOK zgodnie z zasadą „dwóch par oczu”. </w:t>
      </w:r>
    </w:p>
    <w:p w14:paraId="5269DED9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Każdy z projektów podlega ocenie formalnej pod względem kryteriów:</w:t>
      </w:r>
    </w:p>
    <w:p w14:paraId="42971E85" w14:textId="77777777" w:rsidR="00C112CF" w:rsidRPr="003C04FB" w:rsidRDefault="00C112CF" w:rsidP="00866F69">
      <w:pPr>
        <w:numPr>
          <w:ilvl w:val="0"/>
          <w:numId w:val="45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dopuszczających,</w:t>
      </w:r>
    </w:p>
    <w:p w14:paraId="3A7ABF8A" w14:textId="77777777" w:rsidR="00C112CF" w:rsidRPr="003C04FB" w:rsidRDefault="00C112CF" w:rsidP="00866F69">
      <w:pPr>
        <w:numPr>
          <w:ilvl w:val="0"/>
          <w:numId w:val="45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administracyjnych.</w:t>
      </w:r>
    </w:p>
    <w:p w14:paraId="1212E834" w14:textId="1547D0E1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pierwszej kolejności ocenie podlega zgodność projektu z formalnymi kryteriami dopuszczającymi. W przypadku negatywnego wyniku weryfikacji pod względem co najmniej jednego z kryteriów dopuszczających projekt podlega odrzuceniu. Wnioskodawca nie będzie miał możliwości dokonywania korekty w tym zakresie. Nie wyklucza to jednak możliwości zwrócenia się do </w:t>
      </w:r>
      <w:r w:rsidR="00E5231C" w:rsidRPr="003C04FB">
        <w:rPr>
          <w:rFonts w:ascii="Arial" w:hAnsi="Arial" w:cs="Arial"/>
          <w:sz w:val="24"/>
          <w:szCs w:val="24"/>
        </w:rPr>
        <w:lastRenderedPageBreak/>
        <w:t>w</w:t>
      </w:r>
      <w:r w:rsidRPr="003C04FB">
        <w:rPr>
          <w:rFonts w:ascii="Arial" w:hAnsi="Arial" w:cs="Arial"/>
          <w:sz w:val="24"/>
          <w:szCs w:val="24"/>
        </w:rPr>
        <w:t>nioskodawcy o wyjaśnienia jeżeli w dokumentacji aplikacyjnej wystąpią nieścisłości czy wątpliwości, które nie pozwolą dokonać jednoznacznej oceny według formalnych kryteriów dopuszczających.</w:t>
      </w:r>
    </w:p>
    <w:p w14:paraId="7A62C8E9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W przypadku stwierdzenia braków, omyłek lub niejasności w dokumentacji aplikacyjnej uniemożliwiających ocenę spełniania kryteriów formalnych administracyjnych oraz w przypadku wystąpienia nieścisłości czy wątpliwości uniemożliwiających jednoznaczną ocenę spełnienia kryteriów formalnych dopuszczających, wnioskodawca ma prawo do dokonania </w:t>
      </w:r>
      <w:r w:rsidRPr="003C04FB">
        <w:rPr>
          <w:rFonts w:ascii="Arial" w:eastAsia="Calibri" w:hAnsi="Arial" w:cs="Arial"/>
          <w:sz w:val="24"/>
          <w:szCs w:val="24"/>
          <w:u w:val="single"/>
        </w:rPr>
        <w:t>jednokrotnej</w:t>
      </w:r>
      <w:r w:rsidRPr="003C04FB">
        <w:rPr>
          <w:rFonts w:ascii="Arial" w:eastAsia="Calibri" w:hAnsi="Arial" w:cs="Arial"/>
          <w:sz w:val="24"/>
          <w:szCs w:val="24"/>
        </w:rPr>
        <w:t xml:space="preserve"> poprawy, uzupełnień lub  wyjaśnień w zakresie wskazanym przez KOP. </w:t>
      </w:r>
      <w:r w:rsidRPr="003C04FB">
        <w:rPr>
          <w:rFonts w:ascii="Arial" w:eastAsia="Calibri" w:hAnsi="Arial" w:cs="Arial"/>
          <w:sz w:val="24"/>
          <w:szCs w:val="24"/>
        </w:rPr>
        <w:br/>
        <w:t>W tym celu członek KOP, dokonujący oceny formalnej zwraca się z pisemną prośbą o uzupełnienie braków, skorygowanie uchybień lub dokonanie wyjaśnień w terminie 7 dni kalendarzowych</w:t>
      </w:r>
      <w:r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eastAsia="Calibri" w:hAnsi="Arial" w:cs="Arial"/>
          <w:sz w:val="24"/>
          <w:szCs w:val="24"/>
        </w:rPr>
        <w:t xml:space="preserve">od daty otrzymania ww. pisma. Termin uważa się za zachowany, jeżeli korekta/ wyjaśnienie wpłynęło w ww. terminie do IOK. Postanowienia </w:t>
      </w:r>
      <w:r w:rsidRPr="003C04FB">
        <w:rPr>
          <w:rFonts w:ascii="Arial" w:hAnsi="Arial" w:cs="Arial"/>
          <w:sz w:val="24"/>
          <w:szCs w:val="24"/>
        </w:rPr>
        <w:t>§ 18 ust. 6</w:t>
      </w:r>
      <w:r w:rsidRPr="003C04FB">
        <w:rPr>
          <w:rFonts w:ascii="Arial" w:eastAsia="Calibri" w:hAnsi="Arial" w:cs="Arial"/>
          <w:sz w:val="24"/>
          <w:szCs w:val="24"/>
        </w:rPr>
        <w:t xml:space="preserve"> stosuje się odpowiednio - o dacie wpływu decyduje data stempla DWP/ Kancelarii Ogólnej. </w:t>
      </w:r>
    </w:p>
    <w:p w14:paraId="3AC2916D" w14:textId="6404349E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Wezwanie do dokonania uzupełnień lub wyjaśnień, o który</w:t>
      </w:r>
      <w:r w:rsidR="00424721" w:rsidRPr="003C04FB">
        <w:rPr>
          <w:rFonts w:ascii="Arial" w:eastAsia="Calibri" w:hAnsi="Arial" w:cs="Arial"/>
          <w:sz w:val="24"/>
          <w:szCs w:val="24"/>
        </w:rPr>
        <w:t>m</w:t>
      </w:r>
      <w:r w:rsidRPr="003C04FB">
        <w:rPr>
          <w:rFonts w:ascii="Arial" w:eastAsia="Calibri" w:hAnsi="Arial" w:cs="Arial"/>
          <w:sz w:val="24"/>
          <w:szCs w:val="24"/>
        </w:rPr>
        <w:t xml:space="preserve"> mowa powyżej, wysyłane jest za pośrednictwem operatora pocztowego na adres wnioskodawcy wskazany we wniosku o dofinansowanie (pkt A.10). </w:t>
      </w:r>
    </w:p>
    <w:p w14:paraId="5551C2F6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momencie wysłania informacji dotyczącej konieczności dokonania uzupełnienia/wyjaśnienia/korekty wniosek złożony w systemie LSI RPO otrzymuje status „skierowany do korekty”, co umożliwia dokonanie przez wnioskodawcę właściwych poprawek.</w:t>
      </w:r>
    </w:p>
    <w:p w14:paraId="3CB13255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Uzupełnieniu/wyjaśnieniu/korekcie mogą podlegać wyłącznie  elementy wskazane przez osoby oceniające, chyba że wprowadzone zgodnie </w:t>
      </w:r>
      <w:r w:rsidRPr="003C04FB">
        <w:rPr>
          <w:rFonts w:ascii="Arial" w:eastAsia="Calibri" w:hAnsi="Arial" w:cs="Arial"/>
          <w:sz w:val="24"/>
          <w:szCs w:val="24"/>
        </w:rPr>
        <w:br/>
        <w:t xml:space="preserve">z uwagami widniejącymi w wezwaniu zmiany implikują konieczność wprowadzenia kolejnych zmian. W takim przypadku należy wprowadzić dodatkowe zmiany do formularza wniosku o dofinansowanie projektu </w:t>
      </w:r>
      <w:r w:rsidRPr="003C04FB">
        <w:rPr>
          <w:rFonts w:ascii="Arial" w:eastAsia="Calibri" w:hAnsi="Arial" w:cs="Arial"/>
          <w:sz w:val="24"/>
          <w:szCs w:val="24"/>
        </w:rPr>
        <w:br/>
        <w:t xml:space="preserve">i odpowiednich załączników oraz przekazać informację o wprowadzeniu dodatkowych zmian. Jeśli wnioskodawca zauważy we wniosku </w:t>
      </w:r>
      <w:r w:rsidRPr="003C04FB">
        <w:rPr>
          <w:rFonts w:ascii="Arial" w:eastAsia="Calibri" w:hAnsi="Arial" w:cs="Arial"/>
          <w:sz w:val="24"/>
          <w:szCs w:val="24"/>
        </w:rPr>
        <w:br/>
        <w:t>o dofinansowanie lub załącznikach inne niż wskazane przez IZ RPO WP omyłki lub niejasności, poprawia je informując o tym fakcie oraz przedstawia stosowne wyjaśnienia.</w:t>
      </w:r>
    </w:p>
    <w:p w14:paraId="74E4ADFC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lastRenderedPageBreak/>
        <w:t>Wskazane w § 20 ust. 8 uzupełnienia/wyjaśnienia/korekty nie mogą prowadzić do:</w:t>
      </w:r>
    </w:p>
    <w:p w14:paraId="03F384DA" w14:textId="77777777" w:rsidR="00C112CF" w:rsidRPr="003C04FB" w:rsidRDefault="00C112CF" w:rsidP="00866F69">
      <w:pPr>
        <w:numPr>
          <w:ilvl w:val="0"/>
          <w:numId w:val="46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dodawania wydatków,</w:t>
      </w:r>
    </w:p>
    <w:p w14:paraId="303C4CAE" w14:textId="77777777" w:rsidR="00C112CF" w:rsidRPr="003C04FB" w:rsidRDefault="00C112CF" w:rsidP="00866F69">
      <w:pPr>
        <w:numPr>
          <w:ilvl w:val="0"/>
          <w:numId w:val="46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zwiększania wartości wydatków,</w:t>
      </w:r>
    </w:p>
    <w:p w14:paraId="14566C81" w14:textId="77777777" w:rsidR="00C112CF" w:rsidRPr="003C04FB" w:rsidRDefault="00C112CF" w:rsidP="00866F69">
      <w:pPr>
        <w:numPr>
          <w:ilvl w:val="0"/>
          <w:numId w:val="46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zmiany % dofinansowania</w:t>
      </w:r>
    </w:p>
    <w:p w14:paraId="528D5AAB" w14:textId="77777777" w:rsidR="00C112CF" w:rsidRPr="003C04FB" w:rsidRDefault="00C112CF" w:rsidP="00BA2B18">
      <w:pPr>
        <w:tabs>
          <w:tab w:val="left" w:pos="426"/>
        </w:tabs>
        <w:spacing w:before="120" w:after="120" w:line="360" w:lineRule="auto"/>
        <w:ind w:left="1224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- z zastrzeżeniem sytuacji, w których zmiany te są konsekwencją zidentyfikowanego przez oceniającego błędu i dokonywane są na jego polecenie.</w:t>
      </w:r>
    </w:p>
    <w:p w14:paraId="13DC28BE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W toku oceny pod uwagę będą brane wyłącznie wyjaśnienia/uzupełnienia/korekty złożone w wyznaczonym terminie.</w:t>
      </w:r>
    </w:p>
    <w:p w14:paraId="0013B39B" w14:textId="63E5D335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Uzupełniony wniosek o dofinansowanie należy sporządzić zgodnie </w:t>
      </w:r>
      <w:r w:rsidRPr="003C04FB">
        <w:rPr>
          <w:rFonts w:ascii="Arial" w:hAnsi="Arial" w:cs="Arial"/>
          <w:sz w:val="24"/>
          <w:szCs w:val="24"/>
        </w:rPr>
        <w:br/>
        <w:t xml:space="preserve">z zasadami określonymi w § 17 niniejszego Regulaminu. Do wersji papierowej wniosku należy dołączyć tylko te załączniki, które podlegały uzupełnieniu/korekcie. Uzupełnienia i korekty biznesplanu należy dostarczyć </w:t>
      </w:r>
      <w:r w:rsidR="00836FBE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 xml:space="preserve">w formie aneksu do biznesplanu uwzględniającego wyłącznie te części/pola, </w:t>
      </w:r>
      <w:r w:rsidR="00836FBE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w których dokonano korekty.</w:t>
      </w:r>
    </w:p>
    <w:p w14:paraId="0EDDE5BA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przypadku, gdy uzupełniony wniosek o dofinansowanie w wersji papierowej nie jest tożsamy z uzupełnionym wnioskiem o dofinansowanie w wersji elektronicznej (różna suma kontrolna) lub w sytuacji, gdy uzupełniony wniosek o dofinansowanie zostanie przesłany wyłącznie w formie dokumentu elektronicznego lub wyłącznie w formie papierowej, nie traktuje się</w:t>
      </w:r>
      <w:r w:rsidRPr="003C04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go za skutecznie złożony, co skutkuje negatywną oceną projektu.</w:t>
      </w:r>
    </w:p>
    <w:p w14:paraId="71C2CEAF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Jeżeli</w:t>
      </w:r>
      <w:r w:rsidRPr="003C04FB">
        <w:rPr>
          <w:rFonts w:ascii="Arial" w:eastAsia="Calibri" w:hAnsi="Arial" w:cs="Arial"/>
          <w:sz w:val="24"/>
          <w:szCs w:val="24"/>
        </w:rPr>
        <w:t xml:space="preserve"> wnioskodawca uzupełni wniosek i wprowadzi korekty w wyznaczonym terminie, wniosek podlega ponownej ocenie formalnej w oparciu o Listę sprawdzającą dotyczącą oceny formalnej wniosku o dofinansowanie. </w:t>
      </w:r>
    </w:p>
    <w:p w14:paraId="59800D52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 xml:space="preserve">Jeżeli w wyznaczonym terminie skorygowany/uzupełniony wniosek lub wymagane wyjaśnienia/uzupełnienia nie zostaną dostarczone, lub dostarczone będą po wyznaczonym terminie, oraz w przypadku gdy złożone wyjaśnienia/ uzupełnienia/ korekty nie doprowadzą do usunięcia braków lub błędów uniemożliwiających spełnienie wszystkich kryteriów oceny formalnej i/lub </w:t>
      </w:r>
      <w:r w:rsidRPr="003C04FB">
        <w:rPr>
          <w:rFonts w:ascii="Arial" w:hAnsi="Arial" w:cs="Arial"/>
          <w:sz w:val="24"/>
          <w:szCs w:val="24"/>
        </w:rPr>
        <w:lastRenderedPageBreak/>
        <w:t xml:space="preserve">wnioskodawca dokona zmian, które są niedopuszczalne zgodnie z § 20 ust. 8 i ust. 9, wniosek uzyskuje ocenę negatywną. </w:t>
      </w:r>
    </w:p>
    <w:p w14:paraId="208BF342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wyniku oceny formalnej wniosek może: </w:t>
      </w:r>
    </w:p>
    <w:p w14:paraId="33FFF71B" w14:textId="77777777" w:rsidR="00C112CF" w:rsidRPr="003C04FB" w:rsidRDefault="00C112CF" w:rsidP="00866F69">
      <w:pPr>
        <w:numPr>
          <w:ilvl w:val="0"/>
          <w:numId w:val="47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zostać zakwalifikowany do dalszej oceny (pozytywna ocena formalna),</w:t>
      </w:r>
    </w:p>
    <w:p w14:paraId="7DB78F43" w14:textId="77777777" w:rsidR="00C112CF" w:rsidRPr="003C04FB" w:rsidRDefault="00C112CF" w:rsidP="00866F69">
      <w:pPr>
        <w:numPr>
          <w:ilvl w:val="0"/>
          <w:numId w:val="47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uzyskać negatywną ocenę w rozumieniu art. 53 ust. 2 ustawy wdrożeniowej.</w:t>
      </w:r>
    </w:p>
    <w:p w14:paraId="05FFEFFC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O negatywnym wyniku oceny formalnej wnioskodawca zostaje poinformowany pismem przesłanym za pośrednictwem operatora pocztowego na adres wskazany we wniosku o dofinansowanie. W piśmie zawarta jest informacja </w:t>
      </w:r>
      <w:r w:rsidRPr="003C04FB">
        <w:rPr>
          <w:rFonts w:ascii="Arial" w:eastAsia="Calibri" w:hAnsi="Arial" w:cs="Arial"/>
          <w:sz w:val="24"/>
          <w:szCs w:val="24"/>
        </w:rPr>
        <w:br/>
        <w:t>o przyczynach negatywnej oceny wniosku oraz pouczenie o możliwości wniesienia protestu.</w:t>
      </w:r>
    </w:p>
    <w:p w14:paraId="46A646BA" w14:textId="77777777" w:rsidR="00C112CF" w:rsidRPr="003C04FB" w:rsidRDefault="00C112CF" w:rsidP="00866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Lista wniosków ocenionych pozytywnie pod względem formalnym zostanie umieszczona na stronie internetowej programu.</w:t>
      </w:r>
    </w:p>
    <w:p w14:paraId="776AE664" w14:textId="78516623" w:rsidR="00C112CF" w:rsidRPr="003C04FB" w:rsidRDefault="00C112CF" w:rsidP="00822F69">
      <w:pPr>
        <w:numPr>
          <w:ilvl w:val="2"/>
          <w:numId w:val="31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Projekty pozytywnie ocenione pod względem formalnym przekazywane są do oceny merytorycznej.</w:t>
      </w:r>
    </w:p>
    <w:p w14:paraId="5B1594DF" w14:textId="77777777" w:rsidR="00C112CF" w:rsidRPr="003C04FB" w:rsidRDefault="00C112CF" w:rsidP="00BA2B18">
      <w:pPr>
        <w:tabs>
          <w:tab w:val="left" w:pos="426"/>
        </w:tabs>
        <w:spacing w:before="120" w:after="12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21</w:t>
      </w:r>
    </w:p>
    <w:p w14:paraId="65FD034E" w14:textId="77777777" w:rsidR="00C112CF" w:rsidRPr="003C04FB" w:rsidRDefault="00C112CF" w:rsidP="00BA2B18">
      <w:pPr>
        <w:tabs>
          <w:tab w:val="left" w:pos="426"/>
        </w:tabs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04FB">
        <w:rPr>
          <w:rFonts w:ascii="Arial" w:hAnsi="Arial" w:cs="Arial"/>
          <w:b/>
          <w:sz w:val="24"/>
          <w:szCs w:val="24"/>
        </w:rPr>
        <w:t>Ocena merytoryczna wniosków o dofinansowanie</w:t>
      </w:r>
    </w:p>
    <w:p w14:paraId="3674AE70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Ocenie merytorycznej podlegają wnioski o dofinansowanie projektu, które </w:t>
      </w:r>
      <w:r w:rsidRPr="003C04FB">
        <w:rPr>
          <w:rFonts w:ascii="Arial" w:hAnsi="Arial" w:cs="Arial"/>
          <w:sz w:val="24"/>
          <w:szCs w:val="24"/>
        </w:rPr>
        <w:br/>
        <w:t>z wynikiem pozytywnym przeszły etap oceny formalnej.</w:t>
      </w:r>
    </w:p>
    <w:p w14:paraId="3554D621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Ocena merytoryczna dokonywana jest w oparciu o kryteria merytoryczne dopuszczające oraz kryteria merytoryczne jakościowe zatwierdzone przez KM RPO, przy pomocy karty oceny merytorycznej, stanowiącej załącznik do niniejszego Regulaminu.</w:t>
      </w:r>
    </w:p>
    <w:p w14:paraId="12A788DB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Oceny merytorycznej dokonuje KOP poprzez ekspertów powołanych z Listy ekspertów RPO WP 2014-2020 z dziedziny odpowiadającej niniejszemu naborowi. Ocena merytoryczna dokonywana jest przez minimum dwóch członków KOP.</w:t>
      </w:r>
    </w:p>
    <w:p w14:paraId="4039FD5E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pierwszej kolejności wnioski poddawane są ocenie w oparciu </w:t>
      </w:r>
      <w:r w:rsidRPr="003C04FB">
        <w:rPr>
          <w:rFonts w:ascii="Arial" w:hAnsi="Arial" w:cs="Arial"/>
          <w:sz w:val="24"/>
          <w:szCs w:val="24"/>
        </w:rPr>
        <w:br/>
        <w:t xml:space="preserve">o kryteria merytoryczne dopuszczające. Weryfikacja kryteriów merytorycznych dopuszczających ma charakter oceny „0-1”.  Niespełnienie co najmniej jednego z ww. kryteriów skutkować będzie oceną negatywną wniosku. Dopiero </w:t>
      </w:r>
      <w:r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lastRenderedPageBreak/>
        <w:t>w przypadku spełnienia tych kryteriów wniosek podlegać będzie ocenie na podstawie kryteriów jakościowych (punktowych).</w:t>
      </w:r>
    </w:p>
    <w:p w14:paraId="0BB9E7C0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Ocena jakościowa dokonywana jest w systemie punktowym i polega na przyznaniu przez osobę oceniającą liczby punktów w ramach dopuszczalnych limitów wyznaczających minimalną i maksymalną liczbą punktów, które projekt może uzyskać w ramach danego kryterium lub przyznaniu zdefiniowanej z góry liczby punktów.</w:t>
      </w:r>
    </w:p>
    <w:p w14:paraId="75FC7A1A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Końcowa ocena punktowa projektu stanowi średnią arytmetyczną ocen dokonywanych przez parę oceniającą, jest również prezentowana </w:t>
      </w:r>
      <w:r w:rsidRPr="003C04FB">
        <w:rPr>
          <w:rFonts w:ascii="Arial" w:hAnsi="Arial" w:cs="Arial"/>
          <w:sz w:val="24"/>
          <w:szCs w:val="24"/>
        </w:rPr>
        <w:br/>
        <w:t>w ujęciu procentowym, jako stosunek otrzymanej liczby punktów do maksymalnej liczby punktów możliwych do zdobycia na etapie oceny merytorycznej.</w:t>
      </w:r>
    </w:p>
    <w:p w14:paraId="71E530FA" w14:textId="02E48A99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przypadku konieczności uzyskania od wnioskodawcy dodatkowych wyjaśnień lub informacji o projekcie lub dokonania korekt/uzupełnień wniosku </w:t>
      </w:r>
      <w:r w:rsidRPr="003C04FB">
        <w:rPr>
          <w:rFonts w:ascii="Arial" w:hAnsi="Arial" w:cs="Arial"/>
          <w:sz w:val="24"/>
          <w:szCs w:val="24"/>
        </w:rPr>
        <w:br/>
        <w:t>i załączników wynikających z dokonanej przez KOP oceny kryteriów merytorycznych, oceniający za pośrednictwem IOK zwracają się z wezwaniem do wnioskodawcy o dokonanie stosownych uzupełnień/ korekt lub wyjaśnień.</w:t>
      </w:r>
      <w:r w:rsidRPr="003C04FB">
        <w:rPr>
          <w:rFonts w:ascii="Arial" w:eastAsia="Calibri" w:hAnsi="Arial" w:cs="Arial"/>
          <w:sz w:val="24"/>
          <w:szCs w:val="24"/>
        </w:rPr>
        <w:t xml:space="preserve"> </w:t>
      </w:r>
      <w:r w:rsidR="00836FBE" w:rsidRPr="003C04FB">
        <w:rPr>
          <w:rFonts w:ascii="Arial" w:eastAsia="Calibri" w:hAnsi="Arial" w:cs="Arial"/>
          <w:sz w:val="24"/>
          <w:szCs w:val="24"/>
        </w:rPr>
        <w:br/>
      </w:r>
      <w:r w:rsidRPr="003C04FB">
        <w:rPr>
          <w:rFonts w:ascii="Arial" w:eastAsia="Calibri" w:hAnsi="Arial" w:cs="Arial"/>
          <w:sz w:val="24"/>
          <w:szCs w:val="24"/>
        </w:rPr>
        <w:t xml:space="preserve">W tym celu oceniający przedstawiają taką potrzebę Przewodniczącemu KOP </w:t>
      </w:r>
      <w:r w:rsidRPr="003C04FB">
        <w:rPr>
          <w:rFonts w:ascii="Arial" w:eastAsia="Calibri" w:hAnsi="Arial" w:cs="Arial"/>
          <w:sz w:val="24"/>
          <w:szCs w:val="24"/>
        </w:rPr>
        <w:br/>
        <w:t>i za pośrednictwem IOK wnioskodawca wzywany jest do złożenia wyjaśnień.</w:t>
      </w:r>
    </w:p>
    <w:p w14:paraId="4642765C" w14:textId="76B6330B" w:rsidR="009E663D" w:rsidRPr="003C04FB" w:rsidRDefault="009E663D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Wezwanie wnioskodawcy o dokonanie stosownych uzupełnień/ korekt lub wyjaśnień jest dokonywane w przypadku konieczności stwierdzonej przez ekspertów podczas oceny merytorycznej i nie jest obligatoryjne. </w:t>
      </w:r>
      <w:r w:rsidR="00EE7646" w:rsidRPr="003C04FB">
        <w:rPr>
          <w:rFonts w:ascii="Arial" w:hAnsi="Arial" w:cs="Arial"/>
          <w:sz w:val="24"/>
          <w:szCs w:val="24"/>
        </w:rPr>
        <w:t>Wnioskodawca</w:t>
      </w:r>
      <w:r w:rsidRPr="003C04FB">
        <w:rPr>
          <w:rFonts w:ascii="Arial" w:hAnsi="Arial" w:cs="Arial"/>
          <w:sz w:val="24"/>
          <w:szCs w:val="24"/>
        </w:rPr>
        <w:t xml:space="preserve"> ma prawo do dokonanie </w:t>
      </w:r>
      <w:r w:rsidRPr="003C04FB">
        <w:rPr>
          <w:rFonts w:ascii="Arial" w:hAnsi="Arial" w:cs="Arial"/>
          <w:sz w:val="24"/>
          <w:szCs w:val="24"/>
          <w:u w:val="single"/>
        </w:rPr>
        <w:t>jednokrotnych</w:t>
      </w:r>
      <w:r w:rsidRPr="003C04FB">
        <w:rPr>
          <w:rFonts w:ascii="Arial" w:hAnsi="Arial" w:cs="Arial"/>
          <w:sz w:val="24"/>
          <w:szCs w:val="24"/>
        </w:rPr>
        <w:t xml:space="preserve"> wyjaśnień, uzupełnień lub korekt </w:t>
      </w:r>
      <w:r w:rsidR="00434643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w zakresie</w:t>
      </w:r>
      <w:r w:rsidR="00EE7646" w:rsidRPr="003C04FB">
        <w:rPr>
          <w:rFonts w:ascii="Arial" w:hAnsi="Arial" w:cs="Arial"/>
          <w:sz w:val="24"/>
          <w:szCs w:val="24"/>
        </w:rPr>
        <w:t xml:space="preserve"> wskazanym przez KOP, jeśli zostanie wezwany do ich złożenia. </w:t>
      </w:r>
      <w:r w:rsidRPr="003C04FB">
        <w:rPr>
          <w:rFonts w:ascii="Arial" w:hAnsi="Arial" w:cs="Arial"/>
          <w:sz w:val="24"/>
          <w:szCs w:val="24"/>
        </w:rPr>
        <w:t xml:space="preserve"> </w:t>
      </w:r>
    </w:p>
    <w:p w14:paraId="6F2DCF90" w14:textId="7D3BB5B1" w:rsidR="00434643" w:rsidRPr="003C04FB" w:rsidRDefault="00434643" w:rsidP="00434643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Wezwanie, o którym mowa powyżej, wysyłane jest za pośrednictwem operatora pocztowego na adres wnioskodawcy wskazany we wniosku o dofinansowanie (pkt A.10).</w:t>
      </w:r>
    </w:p>
    <w:p w14:paraId="7FFAD372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Wnioskodawca składa uzupełnienia/ wyjaśnienia na piśmie w terminie do </w:t>
      </w:r>
      <w:r w:rsidRPr="003C04FB">
        <w:rPr>
          <w:rFonts w:ascii="Arial" w:hAnsi="Arial" w:cs="Arial"/>
          <w:sz w:val="24"/>
          <w:szCs w:val="24"/>
        </w:rPr>
        <w:br/>
        <w:t>7 dni kalendarzowych od daty otrzymania wezwania. W przypadku niezłożenia uzupełnień/ wyjaśnień w tym terminie, wniosek jest oceniany na podstawie dostępnych informacji, zawartych w pierwotnie złożonej dokumentacji.</w:t>
      </w:r>
    </w:p>
    <w:p w14:paraId="548EBD24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 xml:space="preserve"> Powyższy termin uważa się za zachowany, jeżeli uzupełnienia/ wyjaśnienia wpłynęły w ww. terminie do IOK. Postanowienia § 18 ust. 6 stosuje się odpowiednio </w:t>
      </w:r>
      <w:r w:rsidRPr="003C04FB">
        <w:rPr>
          <w:rFonts w:ascii="Arial" w:eastAsia="Calibri" w:hAnsi="Arial" w:cs="Arial"/>
          <w:sz w:val="24"/>
          <w:szCs w:val="24"/>
        </w:rPr>
        <w:t>- o dacie wpływu decyduje data stempla DWP/ Kancelarii Ogólnej.</w:t>
      </w:r>
    </w:p>
    <w:p w14:paraId="02FAEA52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Jeżeli wyjaśnienia lub uzupełnienia powodują konieczność dokonania korekty zapisów we wniosku o dofinansowanie zastosowanie znajdują zapisy § 20 ust. 11 niniejszego Regulaminu. </w:t>
      </w:r>
    </w:p>
    <w:p w14:paraId="6EFBEFE7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 ramach składanych wyjaśnień/ korekt niedopuszczalne jest wprowadzenie przez wnioskodawcę zmian w projekcie, o których mowa w § 20 ust. 8 i ust. 9.</w:t>
      </w:r>
    </w:p>
    <w:p w14:paraId="522F5FE3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Wniosek otrzymuje pozytywną ocenę merytoryczną jeżeli jednocześnie:</w:t>
      </w:r>
    </w:p>
    <w:p w14:paraId="7E7E78AE" w14:textId="77777777" w:rsidR="00C112CF" w:rsidRPr="003C04FB" w:rsidRDefault="00C112CF" w:rsidP="00866F69">
      <w:pPr>
        <w:numPr>
          <w:ilvl w:val="0"/>
          <w:numId w:val="4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spełnił </w:t>
      </w:r>
      <w:r w:rsidRPr="003C04FB">
        <w:rPr>
          <w:rFonts w:ascii="Arial" w:eastAsia="Calibri" w:hAnsi="Arial" w:cs="Arial"/>
          <w:sz w:val="24"/>
          <w:szCs w:val="24"/>
        </w:rPr>
        <w:t>wszystkie</w:t>
      </w:r>
      <w:r w:rsidRPr="003C04FB">
        <w:rPr>
          <w:rFonts w:ascii="Arial" w:hAnsi="Arial" w:cs="Arial"/>
          <w:sz w:val="24"/>
          <w:szCs w:val="24"/>
        </w:rPr>
        <w:t xml:space="preserve"> kryteria w zakresie oceny merytorycznej </w:t>
      </w:r>
      <w:r w:rsidRPr="003C04FB">
        <w:rPr>
          <w:rFonts w:ascii="Arial" w:hAnsi="Arial" w:cs="Arial"/>
          <w:sz w:val="24"/>
          <w:szCs w:val="24"/>
        </w:rPr>
        <w:br/>
        <w:t>– dopuszczającej, oraz</w:t>
      </w:r>
    </w:p>
    <w:p w14:paraId="54E896A8" w14:textId="4FF9F054" w:rsidR="00C112CF" w:rsidRPr="003C04FB" w:rsidRDefault="00C112CF" w:rsidP="00866F69">
      <w:pPr>
        <w:numPr>
          <w:ilvl w:val="0"/>
          <w:numId w:val="4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uzyskał minimum </w:t>
      </w:r>
      <w:r w:rsidR="00822F69" w:rsidRPr="003C04FB">
        <w:rPr>
          <w:rFonts w:ascii="Arial" w:hAnsi="Arial" w:cs="Arial"/>
          <w:sz w:val="24"/>
          <w:szCs w:val="24"/>
        </w:rPr>
        <w:t>50 pkt.</w:t>
      </w:r>
      <w:r w:rsidRPr="003C04FB">
        <w:rPr>
          <w:rFonts w:ascii="Arial" w:hAnsi="Arial" w:cs="Arial"/>
          <w:sz w:val="24"/>
          <w:szCs w:val="24"/>
        </w:rPr>
        <w:t xml:space="preserve"> z </w:t>
      </w:r>
      <w:r w:rsidRPr="003C04FB">
        <w:rPr>
          <w:rFonts w:ascii="Arial" w:eastAsia="Calibri" w:hAnsi="Arial" w:cs="Arial"/>
          <w:sz w:val="24"/>
          <w:szCs w:val="24"/>
        </w:rPr>
        <w:t>maksymalnej</w:t>
      </w:r>
      <w:r w:rsidRPr="003C04FB">
        <w:rPr>
          <w:rFonts w:ascii="Arial" w:hAnsi="Arial" w:cs="Arial"/>
          <w:sz w:val="24"/>
          <w:szCs w:val="24"/>
        </w:rPr>
        <w:t xml:space="preserve"> liczby punktów możliwych do uzyskania w niniejszym naborze.</w:t>
      </w:r>
    </w:p>
    <w:p w14:paraId="79E89726" w14:textId="77777777" w:rsidR="00C112CF" w:rsidRPr="003C04FB" w:rsidRDefault="00C112CF" w:rsidP="00866F69">
      <w:pPr>
        <w:numPr>
          <w:ilvl w:val="0"/>
          <w:numId w:val="33"/>
        </w:numPr>
        <w:tabs>
          <w:tab w:val="left" w:pos="426"/>
        </w:tabs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O negatywnym wyniku oceny merytorycznej wnioskodawca zostaje poinformowany pismem przesłanym za pośrednictwem operatora pocztowego na adres wskazany we wniosku o dofinansowanie. W piśmie zawarta jest informacja o przyczynach negatywnej oceny oraz pouczenie o możliwości wniesienia protestu.</w:t>
      </w:r>
    </w:p>
    <w:p w14:paraId="6AFB9120" w14:textId="77777777" w:rsidR="00C112CF" w:rsidRPr="003C04FB" w:rsidRDefault="00C112CF" w:rsidP="00BA2B18">
      <w:pPr>
        <w:tabs>
          <w:tab w:val="left" w:pos="426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22</w:t>
      </w:r>
    </w:p>
    <w:p w14:paraId="4FFB706F" w14:textId="77777777" w:rsidR="00C112CF" w:rsidRPr="003C04FB" w:rsidRDefault="00C112CF" w:rsidP="00BA2B18">
      <w:pPr>
        <w:tabs>
          <w:tab w:val="left" w:pos="426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Rozstrzygnięcie konkursu</w:t>
      </w:r>
    </w:p>
    <w:p w14:paraId="7C153D3E" w14:textId="77777777" w:rsidR="00C112CF" w:rsidRPr="003C04FB" w:rsidRDefault="00C112CF" w:rsidP="00866F69">
      <w:pPr>
        <w:numPr>
          <w:ilvl w:val="0"/>
          <w:numId w:val="36"/>
        </w:numPr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Rozstrzygnięcie konkursu następuje przez zatwierdzenie w formie uchwały przez Zarząd Województwa Podkarpackiego Listy rankingowej wniosków </w:t>
      </w:r>
      <w:r w:rsidRPr="003C04FB">
        <w:rPr>
          <w:rFonts w:ascii="Arial" w:eastAsia="Calibri" w:hAnsi="Arial" w:cs="Arial"/>
          <w:sz w:val="24"/>
          <w:szCs w:val="24"/>
        </w:rPr>
        <w:br/>
        <w:t xml:space="preserve">o dofinansowanie realizacji projektów, o której mowa w art. 44 ust. 4 </w:t>
      </w:r>
      <w:r w:rsidRPr="003C04FB">
        <w:rPr>
          <w:rFonts w:ascii="Arial" w:hAnsi="Arial" w:cs="Arial"/>
          <w:color w:val="000000"/>
          <w:sz w:val="24"/>
          <w:szCs w:val="24"/>
        </w:rPr>
        <w:t>ustawy wdrożeniowej</w:t>
      </w:r>
      <w:r w:rsidRPr="003C04FB">
        <w:rPr>
          <w:rFonts w:ascii="Arial" w:eastAsia="Calibri" w:hAnsi="Arial" w:cs="Arial"/>
          <w:sz w:val="24"/>
          <w:szCs w:val="24"/>
        </w:rPr>
        <w:t>.</w:t>
      </w:r>
    </w:p>
    <w:p w14:paraId="55DB7B71" w14:textId="77777777" w:rsidR="00C112CF" w:rsidRPr="003C04FB" w:rsidRDefault="00C112CF" w:rsidP="00866F69">
      <w:pPr>
        <w:numPr>
          <w:ilvl w:val="0"/>
          <w:numId w:val="36"/>
        </w:numPr>
        <w:suppressAutoHyphens/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>Podjęcie uchwały w sprawie zatwierdzenia Listy rankingowej wniosków o dofinansowanie realizacji projektów jest równoznaczne z uznaniem wyników dokonanej oceny projektów oraz podjęciem decyzji w zakresie wyboru projektów do dofinansowania, w tym utworzenia listy podstawowej</w:t>
      </w:r>
      <w:r w:rsidRPr="003C04FB">
        <w:rPr>
          <w:rFonts w:ascii="Arial" w:eastAsia="Calibri" w:hAnsi="Arial" w:cs="Arial"/>
          <w:sz w:val="24"/>
          <w:szCs w:val="24"/>
        </w:rPr>
        <w:br/>
        <w:t>i rezerwowej projektów.</w:t>
      </w:r>
    </w:p>
    <w:p w14:paraId="601B8B12" w14:textId="77777777" w:rsidR="00C112CF" w:rsidRPr="003C04FB" w:rsidRDefault="00C112CF" w:rsidP="00866F69">
      <w:pPr>
        <w:pStyle w:val="Default"/>
        <w:numPr>
          <w:ilvl w:val="0"/>
          <w:numId w:val="36"/>
        </w:numPr>
        <w:spacing w:line="360" w:lineRule="auto"/>
        <w:jc w:val="both"/>
        <w:rPr>
          <w:rFonts w:eastAsia="Calibri"/>
          <w:color w:val="auto"/>
        </w:rPr>
      </w:pPr>
      <w:r w:rsidRPr="003C04FB">
        <w:rPr>
          <w:color w:val="auto"/>
        </w:rPr>
        <w:lastRenderedPageBreak/>
        <w:t>Listę podstawową tworzą wnioski otrzymujące łączne dofinansowanie do wysokości 100% środków udostępnionych w danym naborze wniosków. Listę rezerwową tworzą pozostałe wnioski z listy rankingowe</w:t>
      </w:r>
      <w:r w:rsidRPr="003C04FB">
        <w:rPr>
          <w:rFonts w:eastAsia="Calibri"/>
          <w:color w:val="auto"/>
        </w:rPr>
        <w:t xml:space="preserve">j. </w:t>
      </w:r>
    </w:p>
    <w:p w14:paraId="1BB31665" w14:textId="77777777" w:rsidR="00C112CF" w:rsidRPr="003C04FB" w:rsidRDefault="00C112CF" w:rsidP="00866F69">
      <w:pPr>
        <w:numPr>
          <w:ilvl w:val="0"/>
          <w:numId w:val="3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IOK zamieszcza na stronie internetowej programu oraz na portalu </w:t>
      </w:r>
      <w:r w:rsidRPr="003C04FB">
        <w:rPr>
          <w:rFonts w:ascii="Arial" w:eastAsia="Calibri" w:hAnsi="Arial" w:cs="Arial"/>
          <w:sz w:val="24"/>
          <w:szCs w:val="24"/>
        </w:rPr>
        <w:br/>
        <w:t>w terminie 7 dni kalendarzowych od rozstrzygnięcia konkursu informację o składzie KOP zgodnie z art. 44 ust. 5 ustawy wdrożeniowej oraz</w:t>
      </w:r>
      <w:r w:rsidRPr="003C04FB">
        <w:rPr>
          <w:rFonts w:ascii="Arial" w:hAnsi="Arial" w:cs="Arial"/>
          <w:sz w:val="24"/>
          <w:szCs w:val="24"/>
        </w:rPr>
        <w:t xml:space="preserve"> listę projektów, o której mowa w art. 46 ust. 4 tejże ustawy.</w:t>
      </w:r>
    </w:p>
    <w:p w14:paraId="406EE6E6" w14:textId="77777777" w:rsidR="00C112CF" w:rsidRPr="003C04FB" w:rsidRDefault="00C112CF" w:rsidP="00866F69">
      <w:pPr>
        <w:numPr>
          <w:ilvl w:val="0"/>
          <w:numId w:val="36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eastAsia="Calibri" w:hAnsi="Arial" w:cs="Arial"/>
          <w:sz w:val="24"/>
          <w:szCs w:val="24"/>
        </w:rPr>
        <w:t xml:space="preserve">Wnioskodawca zostaje pisemnie poinformowany o wynikach rozstrzygnięcia </w:t>
      </w:r>
      <w:r w:rsidRPr="003C04FB">
        <w:rPr>
          <w:rFonts w:ascii="Arial" w:eastAsia="Calibri" w:hAnsi="Arial" w:cs="Arial"/>
          <w:sz w:val="24"/>
          <w:szCs w:val="24"/>
        </w:rPr>
        <w:br/>
        <w:t xml:space="preserve">w sprawie wniosku o dofinansowanie (wyborze do dofinansowania lub umieszczeniu na liście rezerwowej) niezwłocznie po podjęciu uchwały </w:t>
      </w:r>
      <w:r w:rsidRPr="003C04FB">
        <w:rPr>
          <w:rFonts w:ascii="Arial" w:eastAsia="Calibri" w:hAnsi="Arial" w:cs="Arial"/>
          <w:sz w:val="24"/>
          <w:szCs w:val="24"/>
        </w:rPr>
        <w:br/>
        <w:t>w sprawie zatwierdzenia Listy rankingowej wniosków o dofinansowanie realizacji projektów</w:t>
      </w:r>
      <w:r w:rsidRPr="003C04FB">
        <w:rPr>
          <w:rFonts w:ascii="Arial" w:hAnsi="Arial" w:cs="Arial"/>
          <w:sz w:val="24"/>
          <w:szCs w:val="24"/>
        </w:rPr>
        <w:t>.</w:t>
      </w:r>
    </w:p>
    <w:p w14:paraId="799CE6F5" w14:textId="77777777" w:rsidR="00C112CF" w:rsidRPr="003C04FB" w:rsidRDefault="00C112CF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3C04FB">
        <w:rPr>
          <w:rFonts w:ascii="Arial" w:hAnsi="Arial" w:cs="Arial"/>
          <w:b/>
          <w:bCs/>
          <w:sz w:val="24"/>
          <w:szCs w:val="24"/>
        </w:rPr>
        <w:t>§ 23</w:t>
      </w:r>
    </w:p>
    <w:p w14:paraId="13554A4E" w14:textId="77777777" w:rsidR="00C112CF" w:rsidRPr="003C04FB" w:rsidRDefault="00C112CF" w:rsidP="00BA2B18">
      <w:pPr>
        <w:spacing w:before="240" w:after="24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3C04FB">
        <w:rPr>
          <w:rFonts w:ascii="Arial" w:hAnsi="Arial" w:cs="Arial"/>
          <w:b/>
          <w:bCs/>
          <w:sz w:val="24"/>
          <w:szCs w:val="24"/>
        </w:rPr>
        <w:t xml:space="preserve">Umowa o </w:t>
      </w:r>
      <w:r w:rsidRPr="003C04FB">
        <w:rPr>
          <w:rFonts w:ascii="Arial" w:hAnsi="Arial" w:cs="Arial"/>
          <w:b/>
          <w:sz w:val="24"/>
          <w:szCs w:val="24"/>
        </w:rPr>
        <w:t>dofinansowanie</w:t>
      </w:r>
      <w:r w:rsidRPr="003C04FB">
        <w:rPr>
          <w:rFonts w:ascii="Arial" w:hAnsi="Arial" w:cs="Arial"/>
          <w:b/>
          <w:bCs/>
          <w:sz w:val="24"/>
          <w:szCs w:val="24"/>
        </w:rPr>
        <w:t xml:space="preserve"> projektu</w:t>
      </w:r>
    </w:p>
    <w:p w14:paraId="4A104B35" w14:textId="77777777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bCs/>
          <w:sz w:val="24"/>
          <w:szCs w:val="24"/>
        </w:rPr>
        <w:t>Umowa</w:t>
      </w:r>
      <w:r w:rsidRPr="003C04FB">
        <w:rPr>
          <w:rFonts w:ascii="Arial" w:hAnsi="Arial" w:cs="Arial"/>
          <w:sz w:val="24"/>
          <w:szCs w:val="24"/>
        </w:rPr>
        <w:t xml:space="preserve"> o dofinansowanie projektu wybranego w przedmiotowej procedurze będzie zawarta po spełnieniu wszystkich wymogów niezbędnych do jej podpisania przez wnioskodawcę. </w:t>
      </w:r>
    </w:p>
    <w:p w14:paraId="6E2204EC" w14:textId="77777777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Przed podpisaniem umowy, wnioskodawca zostanie wezwany do złożenia, w wyznaczonym przez IZ RPO WP terminie, niezbędnych do jej sporządzenia dokumentów, wymienionych w załączniku do niniejszego Regulaminu.</w:t>
      </w:r>
    </w:p>
    <w:p w14:paraId="2A23B551" w14:textId="7A328CEA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Wnioskodawca jest zobowiązany do dostarczenia kompletnych</w:t>
      </w:r>
      <w:r w:rsidR="00836FBE" w:rsidRPr="003C04FB">
        <w:rPr>
          <w:rFonts w:ascii="Arial" w:hAnsi="Arial" w:cs="Arial"/>
          <w:sz w:val="24"/>
          <w:szCs w:val="24"/>
        </w:rPr>
        <w:t xml:space="preserve"> </w:t>
      </w:r>
      <w:r w:rsidR="00836FBE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i prawidłowych dokumentów umożliwiających podpisanie umowy</w:t>
      </w:r>
      <w:r w:rsidR="00836FBE" w:rsidRPr="003C04FB">
        <w:rPr>
          <w:rFonts w:ascii="Arial" w:hAnsi="Arial" w:cs="Arial"/>
          <w:sz w:val="24"/>
          <w:szCs w:val="24"/>
        </w:rPr>
        <w:t xml:space="preserve"> </w:t>
      </w:r>
      <w:r w:rsidR="00836FBE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 xml:space="preserve">o dofinansowanie w terminie wskazanym przez IZ </w:t>
      </w:r>
      <w:r w:rsidR="00836FBE" w:rsidRPr="003C04FB">
        <w:rPr>
          <w:rFonts w:ascii="Arial" w:hAnsi="Arial" w:cs="Arial"/>
          <w:sz w:val="24"/>
          <w:szCs w:val="24"/>
        </w:rPr>
        <w:t xml:space="preserve">RPO WP, nie później jednak niż </w:t>
      </w:r>
      <w:r w:rsidRPr="003C04FB">
        <w:rPr>
          <w:rFonts w:ascii="Arial" w:hAnsi="Arial" w:cs="Arial"/>
          <w:sz w:val="24"/>
          <w:szCs w:val="24"/>
        </w:rPr>
        <w:t xml:space="preserve">do </w:t>
      </w:r>
      <w:r w:rsidR="00822F69" w:rsidRPr="003C04FB">
        <w:rPr>
          <w:rFonts w:ascii="Arial" w:hAnsi="Arial" w:cs="Arial"/>
          <w:sz w:val="24"/>
          <w:szCs w:val="24"/>
        </w:rPr>
        <w:t>31.03</w:t>
      </w:r>
      <w:r w:rsidRPr="003C04FB">
        <w:rPr>
          <w:rFonts w:ascii="Arial" w:hAnsi="Arial" w:cs="Arial"/>
          <w:sz w:val="24"/>
          <w:szCs w:val="24"/>
        </w:rPr>
        <w:t xml:space="preserve">.2018 r. W uzasadnionych przypadkach IZ RPO WP zastrzega sobie możliwość wydłużenia ww. terminu. </w:t>
      </w:r>
    </w:p>
    <w:p w14:paraId="36EFA756" w14:textId="77777777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IZ RPO WP zastrzega sobie prawo do wezwania wnioskodawcy do złożenia dokumentów potwierdzających oświadczenia złożone na etapie oceny wniosku o dofinansowanie.</w:t>
      </w:r>
    </w:p>
    <w:p w14:paraId="22F36FF3" w14:textId="6145EF14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lastRenderedPageBreak/>
        <w:t>Przed zawarciem umowy o dofinansowanie, IZ RPO WP może zobowiązać wnioskodawcę do przedłożenia innych dokumentów, w celu weryfikacji czy projekt spełnia nadal wszystkie kryteria wyboru projektu w</w:t>
      </w:r>
      <w:r w:rsidR="00836FBE"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dniu podpisania umowy o dofinansowanie.</w:t>
      </w:r>
    </w:p>
    <w:p w14:paraId="701A91B8" w14:textId="4B1E1EAA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IZ RPO WP może odmówić podpisania umowy o dofinansowanie, </w:t>
      </w:r>
      <w:r w:rsidR="00CB6716" w:rsidRPr="003C04FB">
        <w:rPr>
          <w:rFonts w:ascii="Arial" w:hAnsi="Arial" w:cs="Arial"/>
          <w:sz w:val="24"/>
          <w:szCs w:val="24"/>
        </w:rPr>
        <w:br/>
      </w:r>
      <w:r w:rsidRPr="003C04FB">
        <w:rPr>
          <w:rFonts w:ascii="Arial" w:hAnsi="Arial" w:cs="Arial"/>
          <w:sz w:val="24"/>
          <w:szCs w:val="24"/>
        </w:rPr>
        <w:t>w</w:t>
      </w:r>
      <w:r w:rsidR="00CB6716" w:rsidRPr="003C04FB">
        <w:rPr>
          <w:rFonts w:ascii="Arial" w:hAnsi="Arial" w:cs="Arial"/>
          <w:sz w:val="24"/>
          <w:szCs w:val="24"/>
        </w:rPr>
        <w:t xml:space="preserve"> </w:t>
      </w:r>
      <w:r w:rsidRPr="003C04FB">
        <w:rPr>
          <w:rFonts w:ascii="Arial" w:hAnsi="Arial" w:cs="Arial"/>
          <w:sz w:val="24"/>
          <w:szCs w:val="24"/>
        </w:rPr>
        <w:t>przypadku gdy wnioskodawca:</w:t>
      </w:r>
    </w:p>
    <w:p w14:paraId="465534E2" w14:textId="77777777" w:rsidR="00C112CF" w:rsidRPr="003C04FB" w:rsidRDefault="00C112CF" w:rsidP="00866F69">
      <w:pPr>
        <w:numPr>
          <w:ilvl w:val="0"/>
          <w:numId w:val="4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dostarcza dokumenty niezgodne z oświadczeniami złożonymi na etapie aplikowania o dofinansowanie,</w:t>
      </w:r>
    </w:p>
    <w:p w14:paraId="4DDA9173" w14:textId="77777777" w:rsidR="00C112CF" w:rsidRPr="003C04FB" w:rsidRDefault="00C112CF" w:rsidP="00866F69">
      <w:pPr>
        <w:numPr>
          <w:ilvl w:val="0"/>
          <w:numId w:val="4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przed podpisaniem umowy nie spełnia wszystkich kryteriów wyboru,</w:t>
      </w:r>
    </w:p>
    <w:p w14:paraId="550AD054" w14:textId="77777777" w:rsidR="00C112CF" w:rsidRPr="003C04FB" w:rsidRDefault="00C112CF" w:rsidP="00866F69">
      <w:pPr>
        <w:numPr>
          <w:ilvl w:val="0"/>
          <w:numId w:val="4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nie dostarcza we wskazanym przez IZ RPO WP terminie lub dostarcza niepoprawne dokumenty niezbędne do sporządzenia umowy.</w:t>
      </w:r>
    </w:p>
    <w:p w14:paraId="1AE70168" w14:textId="5D8B3866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 wykrycia nieprawidłowości w trakcie weryfikacji dokumentów przed podpisaniem umowy o dofinansowanie projektu, (w tym m. in. nieprawidłowości w zamówieniach publicznych polegających na naruszeniu ustawy z dnia 29 stycznia 2004 r. Prawo zamówień publicznych lub Wytycznych Instytucji Zarządzającej Regionalnym Programem Operacyjnym Województwa Podkarpackiego na lata 2014-2020 w sprawie udzielania zamówień współfinansowanych ze środków EFRR, w stosunku do których nie stosuje się ustawy Prawo zamówień publicznych, sposób postępowania z takimi nieprawidłowościami uzależniony będzie od rodzaju i charakteru nieprawidłowości.</w:t>
      </w:r>
    </w:p>
    <w:p w14:paraId="2B2DB2EC" w14:textId="77777777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 wystąpienia wysokiego prawdopodobieństwa podejrzenia popełnienia nadużycia finansowego instytucja wstrzymuje podpisanie umowy o dofinasowanie projektu.</w:t>
      </w:r>
    </w:p>
    <w:p w14:paraId="1224B838" w14:textId="77777777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przypadku, gdy kwoty nieprawidłowości dot. zamówień publicznych nie będzie można precyzyjnie określić, wartość nieprawidłowości zostanie ustalona zgodnie z regulacjami zawartymi w Rozporządzeniu Ministra Rozwoju z dnia 29 stycznia 2016 r. w sprawie warunków obniżania wartości korekt finansowych oraz wydatków poniesionych nieprawidłowo związanych z udzielaniem zamówień</w:t>
      </w:r>
    </w:p>
    <w:p w14:paraId="25BBFD29" w14:textId="70BD6DB4" w:rsidR="00C112CF" w:rsidRPr="003C04FB" w:rsidRDefault="00C112CF" w:rsidP="00866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lastRenderedPageBreak/>
        <w:t xml:space="preserve">Umowę o dofinansowanie projektu zawiera z </w:t>
      </w:r>
      <w:r w:rsidR="00A87963" w:rsidRPr="003C04FB">
        <w:rPr>
          <w:rFonts w:ascii="Arial" w:hAnsi="Arial" w:cs="Arial"/>
          <w:color w:val="000000"/>
          <w:sz w:val="24"/>
          <w:szCs w:val="24"/>
        </w:rPr>
        <w:t>wnioskodawcą</w:t>
      </w:r>
      <w:r w:rsidRPr="003C04FB">
        <w:rPr>
          <w:rFonts w:ascii="Arial" w:hAnsi="Arial" w:cs="Arial"/>
          <w:color w:val="000000"/>
          <w:sz w:val="24"/>
          <w:szCs w:val="24"/>
        </w:rPr>
        <w:t xml:space="preserve"> Zarząd Województwa Podkarpackiego w terminie wyzna</w:t>
      </w:r>
      <w:r w:rsidR="00CB6716" w:rsidRPr="003C04FB">
        <w:rPr>
          <w:rFonts w:ascii="Arial" w:hAnsi="Arial" w:cs="Arial"/>
          <w:color w:val="000000"/>
          <w:sz w:val="24"/>
          <w:szCs w:val="24"/>
        </w:rPr>
        <w:t>czonym przez IZ RPO WP.</w:t>
      </w:r>
    </w:p>
    <w:p w14:paraId="2E267526" w14:textId="7E3A838E" w:rsidR="00CB6716" w:rsidRPr="003C04FB" w:rsidRDefault="00C112CF" w:rsidP="00822F69">
      <w:pPr>
        <w:numPr>
          <w:ilvl w:val="1"/>
          <w:numId w:val="25"/>
        </w:numPr>
        <w:suppressAutoHyphens/>
        <w:spacing w:before="12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Wzór umowy o dofinansowanie stanowi załącznik do niniejszego Regulaminu. </w:t>
      </w:r>
    </w:p>
    <w:p w14:paraId="6B15834B" w14:textId="77777777" w:rsidR="00C112CF" w:rsidRPr="003C04FB" w:rsidRDefault="00C112CF" w:rsidP="00BA2B18">
      <w:pPr>
        <w:spacing w:before="24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04FB">
        <w:rPr>
          <w:rFonts w:ascii="Arial" w:hAnsi="Arial" w:cs="Arial"/>
          <w:b/>
          <w:bCs/>
          <w:sz w:val="24"/>
          <w:szCs w:val="24"/>
        </w:rPr>
        <w:t>§ 24</w:t>
      </w:r>
    </w:p>
    <w:p w14:paraId="335ABECC" w14:textId="77777777" w:rsidR="00C112CF" w:rsidRPr="003C04FB" w:rsidRDefault="00C112CF" w:rsidP="00BA2B18">
      <w:pPr>
        <w:spacing w:before="24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04FB">
        <w:rPr>
          <w:rFonts w:ascii="Arial" w:hAnsi="Arial" w:cs="Arial"/>
          <w:b/>
          <w:bCs/>
          <w:sz w:val="24"/>
          <w:szCs w:val="24"/>
        </w:rPr>
        <w:t xml:space="preserve">Wybór </w:t>
      </w:r>
      <w:r w:rsidRPr="003C04FB">
        <w:rPr>
          <w:rFonts w:ascii="Arial" w:hAnsi="Arial" w:cs="Arial"/>
          <w:b/>
          <w:sz w:val="24"/>
          <w:szCs w:val="24"/>
        </w:rPr>
        <w:t>projektów</w:t>
      </w:r>
      <w:r w:rsidRPr="003C04FB">
        <w:rPr>
          <w:rFonts w:ascii="Arial" w:hAnsi="Arial" w:cs="Arial"/>
          <w:b/>
          <w:bCs/>
          <w:sz w:val="24"/>
          <w:szCs w:val="24"/>
        </w:rPr>
        <w:t xml:space="preserve"> z list rezerwowych</w:t>
      </w:r>
    </w:p>
    <w:p w14:paraId="7A537781" w14:textId="25D5EA1B" w:rsidR="00C112CF" w:rsidRPr="003C04FB" w:rsidRDefault="00C112CF" w:rsidP="00822F69">
      <w:pPr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W przypadku pojawienia się wolnych śr</w:t>
      </w:r>
      <w:r w:rsidRPr="003C04FB">
        <w:rPr>
          <w:rFonts w:ascii="Arial" w:hAnsi="Arial" w:cs="Arial"/>
          <w:bCs/>
          <w:sz w:val="24"/>
          <w:szCs w:val="24"/>
        </w:rPr>
        <w:t>odków m.in. z tytułu oszczędności,</w:t>
      </w:r>
      <w:r w:rsidRPr="003C04FB">
        <w:rPr>
          <w:rFonts w:ascii="Arial" w:hAnsi="Arial" w:cs="Arial"/>
          <w:sz w:val="24"/>
          <w:szCs w:val="24"/>
        </w:rPr>
        <w:t xml:space="preserve"> są one przekazywane na dofinansowanie projektów znajdujących się na listach rezerwowych. Decyzję o wyborze projektów z list rezerwowych podejmuje Zarząd Województwa Podkarpackiego w drodze uchwały, zgodnie </w:t>
      </w:r>
      <w:r w:rsidRPr="003C04FB">
        <w:rPr>
          <w:rFonts w:ascii="Arial" w:hAnsi="Arial" w:cs="Arial"/>
          <w:sz w:val="24"/>
          <w:szCs w:val="24"/>
        </w:rPr>
        <w:br/>
        <w:t>z kolejnością wniosków na tych listach, przy czym ze względu na zasadę równego traktowania wnioskodawców wybór projektów musi objąć projekty, które uzyskały taką samą liczbę punktów w ramach konkursu.</w:t>
      </w:r>
    </w:p>
    <w:p w14:paraId="6F1C8307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4FB">
        <w:rPr>
          <w:rFonts w:ascii="Arial" w:hAnsi="Arial" w:cs="Arial"/>
          <w:b/>
          <w:color w:val="000000"/>
          <w:sz w:val="24"/>
          <w:szCs w:val="24"/>
        </w:rPr>
        <w:t>§ 25</w:t>
      </w:r>
    </w:p>
    <w:p w14:paraId="33DB846D" w14:textId="77777777" w:rsidR="00C112CF" w:rsidRPr="003C04FB" w:rsidRDefault="00C112CF" w:rsidP="00BA2B18">
      <w:pPr>
        <w:pStyle w:val="Default"/>
        <w:spacing w:before="120" w:after="120" w:line="360" w:lineRule="auto"/>
        <w:ind w:left="2124" w:firstLine="708"/>
        <w:rPr>
          <w:b/>
          <w:bCs/>
        </w:rPr>
      </w:pPr>
      <w:r w:rsidRPr="003C04FB">
        <w:rPr>
          <w:b/>
          <w:bCs/>
        </w:rPr>
        <w:t xml:space="preserve">Pozostałe istotne informacje </w:t>
      </w:r>
    </w:p>
    <w:p w14:paraId="07741E32" w14:textId="77777777" w:rsidR="00C112CF" w:rsidRPr="003C04FB" w:rsidRDefault="00C112CF" w:rsidP="00866F69">
      <w:pPr>
        <w:numPr>
          <w:ilvl w:val="0"/>
          <w:numId w:val="3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Konkurs może zostać anulowany w przypadku wystąpienia następujących</w:t>
      </w:r>
      <w:r w:rsidRPr="003C04FB">
        <w:rPr>
          <w:rFonts w:ascii="Arial" w:hAnsi="Arial" w:cs="Arial"/>
          <w:sz w:val="24"/>
          <w:szCs w:val="24"/>
        </w:rPr>
        <w:t xml:space="preserve"> okoliczności:</w:t>
      </w:r>
    </w:p>
    <w:p w14:paraId="0CB71A6A" w14:textId="5442F5E8" w:rsidR="00C112CF" w:rsidRPr="003C04FB" w:rsidRDefault="00C112CF" w:rsidP="00866F69">
      <w:pPr>
        <w:numPr>
          <w:ilvl w:val="0"/>
          <w:numId w:val="2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nie złożenia żadnego wniosku o dofina</w:t>
      </w:r>
      <w:r w:rsidR="00006E02" w:rsidRPr="003C04FB">
        <w:rPr>
          <w:rFonts w:ascii="Arial" w:hAnsi="Arial" w:cs="Arial"/>
          <w:sz w:val="24"/>
          <w:szCs w:val="24"/>
        </w:rPr>
        <w:t>n</w:t>
      </w:r>
      <w:r w:rsidRPr="003C04FB">
        <w:rPr>
          <w:rFonts w:ascii="Arial" w:hAnsi="Arial" w:cs="Arial"/>
          <w:sz w:val="24"/>
          <w:szCs w:val="24"/>
        </w:rPr>
        <w:t>sowanie,</w:t>
      </w:r>
    </w:p>
    <w:p w14:paraId="677D1B76" w14:textId="27E0AF88" w:rsidR="00C112CF" w:rsidRPr="003C04FB" w:rsidRDefault="00C112CF" w:rsidP="00866F69">
      <w:pPr>
        <w:numPr>
          <w:ilvl w:val="0"/>
          <w:numId w:val="2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złożenia wniosków o dofina</w:t>
      </w:r>
      <w:r w:rsidR="00006E02" w:rsidRPr="003C04FB">
        <w:rPr>
          <w:rFonts w:ascii="Arial" w:hAnsi="Arial" w:cs="Arial"/>
          <w:sz w:val="24"/>
          <w:szCs w:val="24"/>
        </w:rPr>
        <w:t>n</w:t>
      </w:r>
      <w:r w:rsidRPr="003C04FB">
        <w:rPr>
          <w:rFonts w:ascii="Arial" w:hAnsi="Arial" w:cs="Arial"/>
          <w:sz w:val="24"/>
          <w:szCs w:val="24"/>
        </w:rPr>
        <w:t>sowanie wyłącznie przez podmioty nieuprawnione,</w:t>
      </w:r>
    </w:p>
    <w:p w14:paraId="45937E98" w14:textId="77777777" w:rsidR="00C112CF" w:rsidRPr="003C04FB" w:rsidRDefault="00C112CF" w:rsidP="00866F69">
      <w:pPr>
        <w:numPr>
          <w:ilvl w:val="0"/>
          <w:numId w:val="28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zaistnienia sytuacji nadzwyczajnej, niemożliwej do przewidzenia </w:t>
      </w:r>
      <w:r w:rsidRPr="003C04FB">
        <w:rPr>
          <w:rFonts w:ascii="Arial" w:hAnsi="Arial" w:cs="Arial"/>
          <w:sz w:val="24"/>
          <w:szCs w:val="24"/>
        </w:rPr>
        <w:br/>
        <w:t>w chwili ogłoszenia konkursu, a której wystąpienie czyni niemożliwym lub rażąco utrudnia kontynuowanie procedury konkursowej lub stanowi zagrożenie dla interesu publicznego,</w:t>
      </w:r>
    </w:p>
    <w:p w14:paraId="466C694E" w14:textId="77777777" w:rsidR="00C112CF" w:rsidRPr="003C04FB" w:rsidRDefault="00C112CF" w:rsidP="00866F69">
      <w:pPr>
        <w:numPr>
          <w:ilvl w:val="0"/>
          <w:numId w:val="28"/>
        </w:numPr>
        <w:suppressAutoHyphens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ogłoszenia aktów prawnych lub wytycznych horyzontalnych w istotny sposób sprzecznych z postanowieniami Regulaminu konkursu.</w:t>
      </w:r>
    </w:p>
    <w:p w14:paraId="4810B83E" w14:textId="78CD9B5B" w:rsidR="00C112CF" w:rsidRPr="003C04FB" w:rsidRDefault="00C112CF" w:rsidP="00866F69">
      <w:pPr>
        <w:numPr>
          <w:ilvl w:val="0"/>
          <w:numId w:val="30"/>
        </w:numPr>
        <w:suppressAutoHyphens/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Równolegle do procedury oceny wniosków o dofinansowanie prowadzona jest weryfikacja zgodności projektu w zakresie </w:t>
      </w:r>
      <w:r w:rsidRPr="003C04FB">
        <w:rPr>
          <w:rFonts w:ascii="Arial" w:hAnsi="Arial" w:cs="Arial"/>
          <w:b/>
          <w:sz w:val="24"/>
          <w:szCs w:val="24"/>
        </w:rPr>
        <w:t>oceny oddziaływania na środowisko</w:t>
      </w:r>
      <w:r w:rsidRPr="003C04FB">
        <w:rPr>
          <w:rFonts w:ascii="Arial" w:hAnsi="Arial" w:cs="Arial"/>
          <w:i/>
          <w:sz w:val="24"/>
          <w:szCs w:val="24"/>
        </w:rPr>
        <w:t>.</w:t>
      </w:r>
      <w:r w:rsidRPr="003C04FB">
        <w:rPr>
          <w:rFonts w:ascii="Arial" w:hAnsi="Arial" w:cs="Arial"/>
          <w:sz w:val="24"/>
          <w:szCs w:val="24"/>
        </w:rPr>
        <w:t xml:space="preserve"> Wnioskodawca zobowiązany jest do uzyskania pozytywnej </w:t>
      </w:r>
      <w:r w:rsidRPr="003C04FB">
        <w:rPr>
          <w:rFonts w:ascii="Arial" w:hAnsi="Arial" w:cs="Arial"/>
          <w:sz w:val="24"/>
          <w:szCs w:val="24"/>
        </w:rPr>
        <w:lastRenderedPageBreak/>
        <w:t xml:space="preserve">opinii wydanej przez </w:t>
      </w:r>
      <w:r w:rsidRPr="003C04FB">
        <w:rPr>
          <w:rFonts w:ascii="Arial" w:hAnsi="Arial" w:cs="Arial"/>
          <w:bCs/>
          <w:sz w:val="24"/>
          <w:szCs w:val="24"/>
        </w:rPr>
        <w:t>Koordynatora do spraw Środowiska w zakresie poprawności przeprowadzenia procedury oddziaływania inwestycji na środowisko warunkującej podpisanie umowy o dofinansowanie.</w:t>
      </w:r>
    </w:p>
    <w:p w14:paraId="4478F35F" w14:textId="77777777" w:rsidR="00C112CF" w:rsidRPr="003C04FB" w:rsidRDefault="00C112CF" w:rsidP="00866F69">
      <w:pPr>
        <w:numPr>
          <w:ilvl w:val="0"/>
          <w:numId w:val="3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okresie naboru jak i na każdym etapie oceny wniosku oraz po wyborze do dofinansowania a przed podpisaniem umowy o dofinansowanie, wnioskodawca </w:t>
      </w:r>
      <w:r w:rsidRPr="003C04FB">
        <w:rPr>
          <w:rFonts w:ascii="Arial" w:hAnsi="Arial" w:cs="Arial"/>
          <w:sz w:val="24"/>
          <w:szCs w:val="24"/>
          <w:u w:val="single"/>
        </w:rPr>
        <w:t>może wycofać</w:t>
      </w:r>
      <w:r w:rsidRPr="003C04FB">
        <w:rPr>
          <w:rFonts w:ascii="Arial" w:hAnsi="Arial" w:cs="Arial"/>
          <w:sz w:val="24"/>
          <w:szCs w:val="24"/>
        </w:rPr>
        <w:t xml:space="preserve"> złożony przez siebie wniosek </w:t>
      </w:r>
      <w:r w:rsidRPr="003C04FB">
        <w:rPr>
          <w:rFonts w:ascii="Arial" w:hAnsi="Arial" w:cs="Arial"/>
          <w:sz w:val="24"/>
          <w:szCs w:val="24"/>
        </w:rPr>
        <w:br/>
        <w:t>o dofinansowanie wraz z załącznikami. W takim przypadku należy złożyć stosowną informację do IZ RPO WP. Po zakończeniu naboru raz wycofany wniosek nie podlega przywróceniu do oceny ani ponownemu wpisaniu na listę rankingową i skutkuje rezygnacją z ubiegania się o dofinansowanie.</w:t>
      </w:r>
    </w:p>
    <w:p w14:paraId="6F1D5CF9" w14:textId="77777777" w:rsidR="00C112CF" w:rsidRPr="003C04FB" w:rsidRDefault="00C112CF" w:rsidP="00866F69">
      <w:pPr>
        <w:numPr>
          <w:ilvl w:val="0"/>
          <w:numId w:val="30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 przypadku zaistnienia obiektywnych przyczyn niezależnych od IZ RPO WP w tym awarii systemu LSI RPO, IZ RPO WP zastrzega sobie możliwość czasowego zawieszenia naboru i jego wydłużenia. </w:t>
      </w:r>
    </w:p>
    <w:p w14:paraId="5484B803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26</w:t>
      </w:r>
    </w:p>
    <w:p w14:paraId="0294392A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Procedura odwoławcza</w:t>
      </w:r>
    </w:p>
    <w:p w14:paraId="0B61AD38" w14:textId="77777777" w:rsidR="00C112CF" w:rsidRPr="003C04FB" w:rsidRDefault="00C112CF" w:rsidP="00BA2B18">
      <w:pPr>
        <w:numPr>
          <w:ilvl w:val="1"/>
          <w:numId w:val="5"/>
        </w:numPr>
        <w:suppressAutoHyphens/>
        <w:spacing w:before="120"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Wnioskodawca, w przypadku negatywnej oceny jego wniosku, po otrzymaniu informacji o wynikach oceny, może wnieść protest na zasadach określonych w Rozdziale 15 ustawy wdrożeniowej. </w:t>
      </w:r>
    </w:p>
    <w:p w14:paraId="3D3EF039" w14:textId="77777777" w:rsidR="00C112CF" w:rsidRPr="003C04FB" w:rsidRDefault="00C112CF" w:rsidP="00BA2B18">
      <w:pPr>
        <w:numPr>
          <w:ilvl w:val="1"/>
          <w:numId w:val="5"/>
        </w:numPr>
        <w:suppressAutoHyphens/>
        <w:spacing w:before="120"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Zgodnie z ustawą wdrożeniową oraz Wytycznymi w  zakresie trybów wyboru projektów na lata 2014-2020 Ministra Infrastruktury i Rozwoju, obowiązują dwa etapy procedury odwoławczej:</w:t>
      </w:r>
    </w:p>
    <w:p w14:paraId="329291FE" w14:textId="77777777" w:rsidR="00C112CF" w:rsidRPr="003C04FB" w:rsidRDefault="00C112CF" w:rsidP="00866F69">
      <w:pPr>
        <w:numPr>
          <w:ilvl w:val="0"/>
          <w:numId w:val="2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etap przedsądowy – w ramach systemu realizacji RPO WP 2014-2020,</w:t>
      </w:r>
    </w:p>
    <w:p w14:paraId="3BF778EB" w14:textId="77777777" w:rsidR="00C112CF" w:rsidRPr="003C04FB" w:rsidRDefault="00C112CF" w:rsidP="00866F69">
      <w:pPr>
        <w:numPr>
          <w:ilvl w:val="0"/>
          <w:numId w:val="29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etap postępowania przed sądami administracyjnymi  – tj.: wojewódzkim sądem administracyjnym oraz Naczelnym Sądem Administracyjnym.</w:t>
      </w:r>
    </w:p>
    <w:p w14:paraId="1FE69954" w14:textId="77777777" w:rsidR="00C112CF" w:rsidRPr="003C04FB" w:rsidRDefault="00C112CF" w:rsidP="00BA2B18">
      <w:pPr>
        <w:spacing w:before="120" w:after="120" w:line="360" w:lineRule="auto"/>
        <w:ind w:left="1135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Szczegółowe informacje o możliwości wniesienia protestu od oceny zawarte będą w pismach informujących wnioskodawców o wyniku oceny negatywnej zgodnie z zapisami Rozdziału 15 ustawy wdrożeniowej .</w:t>
      </w:r>
    </w:p>
    <w:p w14:paraId="6E304EBE" w14:textId="03B5C71D" w:rsidR="00C112CF" w:rsidRPr="003C04FB" w:rsidRDefault="00C112CF" w:rsidP="00BA2B18">
      <w:pPr>
        <w:numPr>
          <w:ilvl w:val="1"/>
          <w:numId w:val="5"/>
        </w:numPr>
        <w:suppressAutoHyphens/>
        <w:spacing w:before="120"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Procedura odwoławcza nie wstrzymuje zawierania umów </w:t>
      </w:r>
      <w:r w:rsidRPr="003C04FB">
        <w:rPr>
          <w:rFonts w:ascii="Arial" w:hAnsi="Arial" w:cs="Arial"/>
          <w:sz w:val="24"/>
          <w:szCs w:val="24"/>
        </w:rPr>
        <w:br/>
        <w:t>z wnioskodawcami, których projekty zost</w:t>
      </w:r>
      <w:r w:rsidR="00CB6716" w:rsidRPr="003C04FB">
        <w:rPr>
          <w:rFonts w:ascii="Arial" w:hAnsi="Arial" w:cs="Arial"/>
          <w:sz w:val="24"/>
          <w:szCs w:val="24"/>
        </w:rPr>
        <w:t xml:space="preserve">ały wybrane do dofinansowania. </w:t>
      </w:r>
    </w:p>
    <w:p w14:paraId="787037BE" w14:textId="77777777" w:rsidR="00BA3BE3" w:rsidRPr="003C04FB" w:rsidRDefault="00BA3BE3" w:rsidP="00BA3BE3">
      <w:pPr>
        <w:suppressAutoHyphens/>
        <w:spacing w:before="120" w:after="120" w:line="360" w:lineRule="auto"/>
        <w:ind w:left="1066"/>
        <w:jc w:val="both"/>
        <w:rPr>
          <w:rFonts w:ascii="Arial" w:hAnsi="Arial" w:cs="Arial"/>
          <w:sz w:val="24"/>
          <w:szCs w:val="24"/>
        </w:rPr>
      </w:pPr>
    </w:p>
    <w:p w14:paraId="4E49B36D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lastRenderedPageBreak/>
        <w:t>§ 27</w:t>
      </w:r>
    </w:p>
    <w:p w14:paraId="7C7545B8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Obowiązki w zakresie informacji i komunikacji</w:t>
      </w:r>
    </w:p>
    <w:p w14:paraId="44B95CA8" w14:textId="6FA449D2" w:rsidR="00C112CF" w:rsidRPr="003C04FB" w:rsidRDefault="00C112CF" w:rsidP="00822F69">
      <w:pPr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Beneficjent jest zobowiązany do wypełniania obowiązków informacyjnych </w:t>
      </w:r>
      <w:r w:rsidRPr="003C04FB">
        <w:rPr>
          <w:rFonts w:ascii="Arial" w:hAnsi="Arial" w:cs="Arial"/>
          <w:sz w:val="24"/>
          <w:szCs w:val="24"/>
        </w:rPr>
        <w:br/>
        <w:t xml:space="preserve">i komunikacyjnych zgodnie z zapisami załącznika do niniejszego Regulaminu. </w:t>
      </w:r>
    </w:p>
    <w:p w14:paraId="162474E5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§ 28</w:t>
      </w:r>
    </w:p>
    <w:p w14:paraId="0FA54332" w14:textId="77777777" w:rsidR="00C112CF" w:rsidRPr="003C04FB" w:rsidRDefault="00C112CF" w:rsidP="00BA2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04FB">
        <w:rPr>
          <w:rFonts w:ascii="Arial" w:hAnsi="Arial" w:cs="Arial"/>
          <w:b/>
          <w:sz w:val="24"/>
          <w:szCs w:val="24"/>
        </w:rPr>
        <w:t>Lista załączników</w:t>
      </w:r>
    </w:p>
    <w:p w14:paraId="520F8C03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Wzór wniosku o dofinansowanie realizacji projektu ze środków Europejskiego Funduszu Rozwoju Regionalnego w ramach Regionalnego Programu Operacyjnego Województwa Podkarpackiego na lata 2014–2020. </w:t>
      </w:r>
    </w:p>
    <w:p w14:paraId="397B276E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Instrukcja wypełniania wniosku o dofinansowanie realizacji projektu ze środków Regionalnego Programu Operacyjnego Województwa Podkarpackiego na lata 2014–2020 w ramach osi priorytetowej </w:t>
      </w:r>
      <w:r w:rsidRPr="003C04FB">
        <w:rPr>
          <w:rFonts w:ascii="Arial" w:hAnsi="Arial" w:cs="Arial"/>
          <w:color w:val="000000"/>
          <w:sz w:val="24"/>
          <w:szCs w:val="24"/>
        </w:rPr>
        <w:br/>
        <w:t>I Konkurencyjna i innowacyjna gospodarka, Działanie: 1.4 Wsparcie MŚP, Poddziałanie: 1.4.1 Dotacje bezpośrednie, Typ projektu: TIK.</w:t>
      </w:r>
    </w:p>
    <w:p w14:paraId="44A486B8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Wzory załączników do wniosku o dofinansowanie realizacji projektu </w:t>
      </w:r>
      <w:r w:rsidRPr="003C04FB">
        <w:rPr>
          <w:rFonts w:ascii="Arial" w:hAnsi="Arial" w:cs="Arial"/>
          <w:color w:val="000000"/>
          <w:sz w:val="24"/>
          <w:szCs w:val="24"/>
        </w:rPr>
        <w:br/>
        <w:t>w ramach osi  priorytetowej I Konkurencyjna i innowacyjna gospodarka Działanie: 1.4 Wsparcie MŚP, Poddziałanie: 1.4.1 Dotacje bezpośrednie, Typ projektu: TIK.</w:t>
      </w:r>
    </w:p>
    <w:p w14:paraId="76D11FED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Instrukcja wypełniania załączników do wniosku o dofinansowanie realizacji projektu ze środków Regionalnego Programu Operacyjnego Województwa Podkarpackiego na lata 2014–2020 w ramach osi priorytetowej </w:t>
      </w:r>
      <w:r w:rsidRPr="003C04FB">
        <w:rPr>
          <w:rFonts w:ascii="Arial" w:hAnsi="Arial" w:cs="Arial"/>
          <w:color w:val="000000"/>
          <w:sz w:val="24"/>
          <w:szCs w:val="24"/>
        </w:rPr>
        <w:br/>
        <w:t>I Konkurencyjna i innowacyjna gospodarka, Działanie: 1.4 Wsparcie MŚP, Poddziałanie: 1.4.1 Dotacje bezpośrednie, Typ projektu: TIK.</w:t>
      </w:r>
    </w:p>
    <w:p w14:paraId="4FC2B431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>Lista wskaźników produktu i rezultatu bezpośredniego.</w:t>
      </w:r>
    </w:p>
    <w:p w14:paraId="7B87A79F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>Kryteria wyboru projektów wraz z metodologią obliczania kryteriów merytorycznych jakościowych.</w:t>
      </w:r>
    </w:p>
    <w:p w14:paraId="1E366737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C04FB">
        <w:rPr>
          <w:rFonts w:ascii="Arial" w:hAnsi="Arial" w:cs="Arial"/>
          <w:color w:val="000000"/>
          <w:sz w:val="24"/>
          <w:szCs w:val="24"/>
        </w:rPr>
        <w:t xml:space="preserve">Lista sprawdzająca dotycząca oceny formalnej wniosku o dofinansowanie realizacji projektu ze środków EFRR w ramach osi priorytetowej </w:t>
      </w:r>
      <w:r w:rsidRPr="003C04FB">
        <w:rPr>
          <w:rFonts w:ascii="Arial" w:hAnsi="Arial" w:cs="Arial"/>
          <w:color w:val="000000"/>
          <w:sz w:val="24"/>
          <w:szCs w:val="24"/>
        </w:rPr>
        <w:br/>
        <w:t>I Regionalnego Programu Operacyjnego Województwa Podkarpackiego na lata 2014–2020.</w:t>
      </w:r>
    </w:p>
    <w:p w14:paraId="2822648D" w14:textId="77777777" w:rsidR="00C112CF" w:rsidRPr="003C04FB" w:rsidRDefault="00C112CF" w:rsidP="00866F69">
      <w:pPr>
        <w:pStyle w:val="Default"/>
        <w:numPr>
          <w:ilvl w:val="0"/>
          <w:numId w:val="32"/>
        </w:numPr>
        <w:spacing w:line="360" w:lineRule="auto"/>
        <w:jc w:val="both"/>
      </w:pPr>
      <w:r w:rsidRPr="003C04FB">
        <w:lastRenderedPageBreak/>
        <w:t xml:space="preserve">Wzór karty oceny merytorycznej projektu zgłoszonego do dofinansowania w ramach I osi priorytetowej RPO WP na lata 2014-2020. </w:t>
      </w:r>
    </w:p>
    <w:p w14:paraId="4A783835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Wzór umowy o dofinansowanie projektu wraz z załącznikami.</w:t>
      </w:r>
    </w:p>
    <w:p w14:paraId="011131EF" w14:textId="77777777" w:rsidR="00C112CF" w:rsidRPr="003C04FB" w:rsidRDefault="00C112CF" w:rsidP="00866F69">
      <w:pPr>
        <w:numPr>
          <w:ilvl w:val="0"/>
          <w:numId w:val="32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Wykaz dokumentów niezbędnych do przygotowania umowy </w:t>
      </w:r>
      <w:r w:rsidRPr="003C04FB">
        <w:rPr>
          <w:rFonts w:ascii="Arial" w:hAnsi="Arial" w:cs="Arial"/>
          <w:sz w:val="24"/>
          <w:szCs w:val="24"/>
        </w:rPr>
        <w:br/>
        <w:t>o dofinansowanie.</w:t>
      </w:r>
    </w:p>
    <w:p w14:paraId="0BB547CA" w14:textId="77777777" w:rsidR="00BA2B18" w:rsidRPr="003C04FB" w:rsidRDefault="00C112CF" w:rsidP="00866F69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C04FB">
        <w:rPr>
          <w:rFonts w:ascii="Arial" w:hAnsi="Arial" w:cs="Arial"/>
          <w:sz w:val="24"/>
          <w:szCs w:val="24"/>
        </w:rPr>
        <w:t xml:space="preserve"> Instrukcje i wskazówki dotyczące informacji i komunikacji.</w:t>
      </w:r>
    </w:p>
    <w:p w14:paraId="448FB912" w14:textId="7A0A50E0" w:rsidR="00C112CF" w:rsidRPr="00CB6716" w:rsidRDefault="00C112CF" w:rsidP="00440E06">
      <w:pPr>
        <w:suppressAutoHyphens/>
        <w:spacing w:after="0" w:line="360" w:lineRule="auto"/>
        <w:ind w:left="928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C112CF" w:rsidRPr="00CB671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DFE75" w14:textId="77777777" w:rsidR="00602C6D" w:rsidRDefault="00602C6D" w:rsidP="004B2322">
      <w:pPr>
        <w:spacing w:after="0" w:line="240" w:lineRule="auto"/>
      </w:pPr>
      <w:r>
        <w:separator/>
      </w:r>
    </w:p>
  </w:endnote>
  <w:endnote w:type="continuationSeparator" w:id="0">
    <w:p w14:paraId="574182DC" w14:textId="77777777" w:rsidR="00602C6D" w:rsidRDefault="00602C6D" w:rsidP="004B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8834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0C0B7" w14:textId="77777777" w:rsidR="004B2322" w:rsidRDefault="004B2322">
            <w:pPr>
              <w:pStyle w:val="Stopka"/>
              <w:jc w:val="right"/>
            </w:pPr>
            <w:r w:rsidRPr="004B2322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59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33</w:t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B232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59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34</w:t>
            </w:r>
            <w:r w:rsidRPr="004B2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DFDC8" w14:textId="77777777" w:rsidR="004B2322" w:rsidRDefault="004B2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8EAE6" w14:textId="77777777" w:rsidR="00602C6D" w:rsidRDefault="00602C6D" w:rsidP="004B2322">
      <w:pPr>
        <w:spacing w:after="0" w:line="240" w:lineRule="auto"/>
      </w:pPr>
      <w:r>
        <w:separator/>
      </w:r>
    </w:p>
  </w:footnote>
  <w:footnote w:type="continuationSeparator" w:id="0">
    <w:p w14:paraId="034D4C2A" w14:textId="77777777" w:rsidR="00602C6D" w:rsidRDefault="00602C6D" w:rsidP="004B2322">
      <w:pPr>
        <w:spacing w:after="0" w:line="240" w:lineRule="auto"/>
      </w:pPr>
      <w:r>
        <w:continuationSeparator/>
      </w:r>
    </w:p>
  </w:footnote>
  <w:footnote w:id="1">
    <w:p w14:paraId="27EDB42A" w14:textId="77777777" w:rsidR="00CB1064" w:rsidRDefault="00CB1064" w:rsidP="00CB10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7280D">
        <w:t>Równowartość pomocy w EUR ustala się wg kursu średniego walut obcych, ogłaszanego przez Narodowy Bank Polski na dzień złożenia wniosku o dofinansowanie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42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B"/>
    <w:multiLevelType w:val="multilevel"/>
    <w:tmpl w:val="F7343A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2232" w:hanging="360"/>
      </w:pPr>
    </w:lvl>
  </w:abstractNum>
  <w:abstractNum w:abstractNumId="4" w15:restartNumberingAfterBreak="0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1353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-281"/>
        </w:tabs>
        <w:ind w:left="1495" w:hanging="360"/>
      </w:p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color w:val="auto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</w:lvl>
  </w:abstractNum>
  <w:abstractNum w:abstractNumId="9" w15:restartNumberingAfterBreak="0">
    <w:nsid w:val="00000018"/>
    <w:multiLevelType w:val="multilevel"/>
    <w:tmpl w:val="D0AA83B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-436"/>
        </w:tabs>
        <w:ind w:left="788" w:hanging="504"/>
      </w:pPr>
      <w:rPr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9"/>
    <w:multiLevelType w:val="singleLevel"/>
    <w:tmpl w:val="1DE2B5AE"/>
    <w:name w:val="WW8Num25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</w:rPr>
    </w:lvl>
  </w:abstractNum>
  <w:abstractNum w:abstractNumId="11" w15:restartNumberingAfterBreak="0">
    <w:nsid w:val="0000001D"/>
    <w:multiLevelType w:val="singleLevel"/>
    <w:tmpl w:val="2CA63B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</w:abstractNum>
  <w:abstractNum w:abstractNumId="12" w15:restartNumberingAfterBreak="0">
    <w:nsid w:val="0000001E"/>
    <w:multiLevelType w:val="multilevel"/>
    <w:tmpl w:val="5C242CE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20"/>
    <w:multiLevelType w:val="multilevel"/>
    <w:tmpl w:val="F6942AB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21"/>
    <w:multiLevelType w:val="singleLevel"/>
    <w:tmpl w:val="2CA63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15" w15:restartNumberingAfterBreak="0">
    <w:nsid w:val="00000023"/>
    <w:multiLevelType w:val="singleLevel"/>
    <w:tmpl w:val="00000023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/>
      </w:rPr>
    </w:lvl>
  </w:abstractNum>
  <w:abstractNum w:abstractNumId="1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17" w15:restartNumberingAfterBreak="0">
    <w:nsid w:val="0000002B"/>
    <w:multiLevelType w:val="multilevel"/>
    <w:tmpl w:val="629457A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512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266A55"/>
    <w:multiLevelType w:val="hybridMultilevel"/>
    <w:tmpl w:val="FB6865B8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031D2982"/>
    <w:multiLevelType w:val="hybridMultilevel"/>
    <w:tmpl w:val="3C76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417044"/>
    <w:multiLevelType w:val="hybridMultilevel"/>
    <w:tmpl w:val="3B56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7351CB"/>
    <w:multiLevelType w:val="hybridMultilevel"/>
    <w:tmpl w:val="266A1696"/>
    <w:lvl w:ilvl="0" w:tplc="0EEE0942">
      <w:start w:val="1"/>
      <w:numFmt w:val="decimal"/>
      <w:lvlText w:val="%1)"/>
      <w:lvlJc w:val="left"/>
      <w:pPr>
        <w:ind w:left="107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0F5605B6"/>
    <w:multiLevelType w:val="hybridMultilevel"/>
    <w:tmpl w:val="585A0526"/>
    <w:lvl w:ilvl="0" w:tplc="E66A2696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99F1A99"/>
    <w:multiLevelType w:val="hybridMultilevel"/>
    <w:tmpl w:val="FC0637C2"/>
    <w:lvl w:ilvl="0" w:tplc="5CEEA3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B35D50"/>
    <w:multiLevelType w:val="hybridMultilevel"/>
    <w:tmpl w:val="1C787DDE"/>
    <w:lvl w:ilvl="0" w:tplc="0EEE0942">
      <w:start w:val="1"/>
      <w:numFmt w:val="decimal"/>
      <w:lvlText w:val="%1)"/>
      <w:lvlJc w:val="left"/>
      <w:pPr>
        <w:ind w:left="107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1ED50358"/>
    <w:multiLevelType w:val="hybridMultilevel"/>
    <w:tmpl w:val="A3D6EAAA"/>
    <w:lvl w:ilvl="0" w:tplc="3ED27F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047C6D"/>
    <w:multiLevelType w:val="hybridMultilevel"/>
    <w:tmpl w:val="7A825C3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3FF3295"/>
    <w:multiLevelType w:val="hybridMultilevel"/>
    <w:tmpl w:val="63DEC42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4F15A18"/>
    <w:multiLevelType w:val="hybridMultilevel"/>
    <w:tmpl w:val="1B9803E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2CF15EFB"/>
    <w:multiLevelType w:val="hybridMultilevel"/>
    <w:tmpl w:val="7D90A512"/>
    <w:lvl w:ilvl="0" w:tplc="3BEC58EA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28251A7"/>
    <w:multiLevelType w:val="hybridMultilevel"/>
    <w:tmpl w:val="99D8A35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32DE26BD"/>
    <w:multiLevelType w:val="hybridMultilevel"/>
    <w:tmpl w:val="566CD65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34EA2755"/>
    <w:multiLevelType w:val="hybridMultilevel"/>
    <w:tmpl w:val="398C0A0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36CD1EC0"/>
    <w:multiLevelType w:val="hybridMultilevel"/>
    <w:tmpl w:val="A4D40D0C"/>
    <w:lvl w:ilvl="0" w:tplc="0EEE0942">
      <w:start w:val="1"/>
      <w:numFmt w:val="decimal"/>
      <w:lvlText w:val="%1)"/>
      <w:lvlJc w:val="left"/>
      <w:pPr>
        <w:ind w:left="107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3C5D71AB"/>
    <w:multiLevelType w:val="hybridMultilevel"/>
    <w:tmpl w:val="034CBD5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44010DF5"/>
    <w:multiLevelType w:val="hybridMultilevel"/>
    <w:tmpl w:val="32705C56"/>
    <w:lvl w:ilvl="0" w:tplc="2CA63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C4DCE"/>
    <w:multiLevelType w:val="hybridMultilevel"/>
    <w:tmpl w:val="153E70B6"/>
    <w:lvl w:ilvl="0" w:tplc="0EEE0942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7A130A3"/>
    <w:multiLevelType w:val="hybridMultilevel"/>
    <w:tmpl w:val="78AE1DB8"/>
    <w:lvl w:ilvl="0" w:tplc="10AE224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2624E"/>
    <w:multiLevelType w:val="hybridMultilevel"/>
    <w:tmpl w:val="1BA8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C062D"/>
    <w:multiLevelType w:val="hybridMultilevel"/>
    <w:tmpl w:val="C0E806EC"/>
    <w:lvl w:ilvl="0" w:tplc="D9567536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D221923"/>
    <w:multiLevelType w:val="hybridMultilevel"/>
    <w:tmpl w:val="7BD2AF96"/>
    <w:lvl w:ilvl="0" w:tplc="A5EA6E2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29C41DF"/>
    <w:multiLevelType w:val="hybridMultilevel"/>
    <w:tmpl w:val="7F5A0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C6604"/>
    <w:multiLevelType w:val="hybridMultilevel"/>
    <w:tmpl w:val="E7E4C17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6BB306E3"/>
    <w:multiLevelType w:val="hybridMultilevel"/>
    <w:tmpl w:val="04DA80EE"/>
    <w:lvl w:ilvl="0" w:tplc="2CA63B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E590C94"/>
    <w:multiLevelType w:val="hybridMultilevel"/>
    <w:tmpl w:val="BE72C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D025D"/>
    <w:multiLevelType w:val="hybridMultilevel"/>
    <w:tmpl w:val="8E3E51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C46729"/>
    <w:multiLevelType w:val="hybridMultilevel"/>
    <w:tmpl w:val="98E65B2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BF11C0A"/>
    <w:multiLevelType w:val="hybridMultilevel"/>
    <w:tmpl w:val="0D96B5B2"/>
    <w:lvl w:ilvl="0" w:tplc="0600AF7A">
      <w:start w:val="1"/>
      <w:numFmt w:val="decimal"/>
      <w:lvlText w:val="%1)"/>
      <w:lvlJc w:val="left"/>
      <w:pPr>
        <w:ind w:left="107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E9447C7"/>
    <w:multiLevelType w:val="hybridMultilevel"/>
    <w:tmpl w:val="9CFA8B0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6"/>
  </w:num>
  <w:num w:numId="5">
    <w:abstractNumId w:val="17"/>
  </w:num>
  <w:num w:numId="6">
    <w:abstractNumId w:val="45"/>
  </w:num>
  <w:num w:numId="7">
    <w:abstractNumId w:val="23"/>
  </w:num>
  <w:num w:numId="8">
    <w:abstractNumId w:val="44"/>
  </w:num>
  <w:num w:numId="9">
    <w:abstractNumId w:val="22"/>
  </w:num>
  <w:num w:numId="10">
    <w:abstractNumId w:val="15"/>
  </w:num>
  <w:num w:numId="11">
    <w:abstractNumId w:val="30"/>
  </w:num>
  <w:num w:numId="12">
    <w:abstractNumId w:val="37"/>
  </w:num>
  <w:num w:numId="13">
    <w:abstractNumId w:val="25"/>
  </w:num>
  <w:num w:numId="14">
    <w:abstractNumId w:val="31"/>
  </w:num>
  <w:num w:numId="15">
    <w:abstractNumId w:val="43"/>
  </w:num>
  <w:num w:numId="16">
    <w:abstractNumId w:val="29"/>
  </w:num>
  <w:num w:numId="17">
    <w:abstractNumId w:val="36"/>
  </w:num>
  <w:num w:numId="18">
    <w:abstractNumId w:val="39"/>
  </w:num>
  <w:num w:numId="19">
    <w:abstractNumId w:val="19"/>
  </w:num>
  <w:num w:numId="20">
    <w:abstractNumId w:val="41"/>
  </w:num>
  <w:num w:numId="21">
    <w:abstractNumId w:val="47"/>
  </w:num>
  <w:num w:numId="22">
    <w:abstractNumId w:val="35"/>
  </w:num>
  <w:num w:numId="23">
    <w:abstractNumId w:val="18"/>
  </w:num>
  <w:num w:numId="24">
    <w:abstractNumId w:val="38"/>
  </w:num>
  <w:num w:numId="25">
    <w:abstractNumId w:val="0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32"/>
  </w:num>
  <w:num w:numId="38">
    <w:abstractNumId w:val="28"/>
  </w:num>
  <w:num w:numId="39">
    <w:abstractNumId w:val="34"/>
  </w:num>
  <w:num w:numId="40">
    <w:abstractNumId w:val="40"/>
  </w:num>
  <w:num w:numId="41">
    <w:abstractNumId w:val="20"/>
  </w:num>
  <w:num w:numId="42">
    <w:abstractNumId w:val="33"/>
  </w:num>
  <w:num w:numId="43">
    <w:abstractNumId w:val="21"/>
  </w:num>
  <w:num w:numId="44">
    <w:abstractNumId w:val="24"/>
  </w:num>
  <w:num w:numId="45">
    <w:abstractNumId w:val="48"/>
  </w:num>
  <w:num w:numId="46">
    <w:abstractNumId w:val="46"/>
  </w:num>
  <w:num w:numId="47">
    <w:abstractNumId w:val="26"/>
  </w:num>
  <w:num w:numId="48">
    <w:abstractNumId w:val="42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82"/>
    <w:rsid w:val="00006E02"/>
    <w:rsid w:val="000704F5"/>
    <w:rsid w:val="000C244D"/>
    <w:rsid w:val="000E3220"/>
    <w:rsid w:val="00143E82"/>
    <w:rsid w:val="00181342"/>
    <w:rsid w:val="001B5875"/>
    <w:rsid w:val="001C4E1E"/>
    <w:rsid w:val="001F2E0F"/>
    <w:rsid w:val="00276CB3"/>
    <w:rsid w:val="002B0B4E"/>
    <w:rsid w:val="002B34D0"/>
    <w:rsid w:val="002B6500"/>
    <w:rsid w:val="002D2832"/>
    <w:rsid w:val="003552A6"/>
    <w:rsid w:val="003C04FB"/>
    <w:rsid w:val="00404DA4"/>
    <w:rsid w:val="00424721"/>
    <w:rsid w:val="00434643"/>
    <w:rsid w:val="00437A1C"/>
    <w:rsid w:val="00440E06"/>
    <w:rsid w:val="004423AA"/>
    <w:rsid w:val="0048120E"/>
    <w:rsid w:val="004B0154"/>
    <w:rsid w:val="004B2322"/>
    <w:rsid w:val="00594BEE"/>
    <w:rsid w:val="00602C6D"/>
    <w:rsid w:val="00646041"/>
    <w:rsid w:val="006758E7"/>
    <w:rsid w:val="00690CDF"/>
    <w:rsid w:val="00697A50"/>
    <w:rsid w:val="006A760A"/>
    <w:rsid w:val="006C16B0"/>
    <w:rsid w:val="006E376D"/>
    <w:rsid w:val="00702E78"/>
    <w:rsid w:val="00712F39"/>
    <w:rsid w:val="00740B42"/>
    <w:rsid w:val="00751199"/>
    <w:rsid w:val="00774B8E"/>
    <w:rsid w:val="00776D2B"/>
    <w:rsid w:val="007C5C20"/>
    <w:rsid w:val="00822F69"/>
    <w:rsid w:val="00836FBE"/>
    <w:rsid w:val="00846EA8"/>
    <w:rsid w:val="00854DD8"/>
    <w:rsid w:val="00866F69"/>
    <w:rsid w:val="00872234"/>
    <w:rsid w:val="00891DDE"/>
    <w:rsid w:val="008D40D2"/>
    <w:rsid w:val="008E6A0C"/>
    <w:rsid w:val="00914A6B"/>
    <w:rsid w:val="00945967"/>
    <w:rsid w:val="0097789C"/>
    <w:rsid w:val="009D3B8A"/>
    <w:rsid w:val="009E663D"/>
    <w:rsid w:val="00A24918"/>
    <w:rsid w:val="00A87963"/>
    <w:rsid w:val="00B431D3"/>
    <w:rsid w:val="00BA2B18"/>
    <w:rsid w:val="00BA3BE3"/>
    <w:rsid w:val="00BD5B71"/>
    <w:rsid w:val="00C112CF"/>
    <w:rsid w:val="00C4594F"/>
    <w:rsid w:val="00C579FC"/>
    <w:rsid w:val="00CA0254"/>
    <w:rsid w:val="00CB1064"/>
    <w:rsid w:val="00CB6716"/>
    <w:rsid w:val="00CB770F"/>
    <w:rsid w:val="00CE0A99"/>
    <w:rsid w:val="00E5231C"/>
    <w:rsid w:val="00EB6420"/>
    <w:rsid w:val="00EE7646"/>
    <w:rsid w:val="00EF4451"/>
    <w:rsid w:val="00F62662"/>
    <w:rsid w:val="00F76F22"/>
    <w:rsid w:val="00F80228"/>
    <w:rsid w:val="00FA57FD"/>
    <w:rsid w:val="00FB7A8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C2B1"/>
  <w15:chartTrackingRefBased/>
  <w15:docId w15:val="{84BF3B1A-BA09-4558-A098-43BE85CE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322"/>
  </w:style>
  <w:style w:type="paragraph" w:styleId="Stopka">
    <w:name w:val="footer"/>
    <w:basedOn w:val="Normalny"/>
    <w:link w:val="StopkaZnak"/>
    <w:uiPriority w:val="99"/>
    <w:unhideWhenUsed/>
    <w:rsid w:val="004B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322"/>
  </w:style>
  <w:style w:type="character" w:styleId="Hipercze">
    <w:name w:val="Hyperlink"/>
    <w:rsid w:val="004B232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B23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B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B232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B23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52A6"/>
    <w:pPr>
      <w:ind w:left="720"/>
      <w:contextualSpacing/>
    </w:pPr>
  </w:style>
  <w:style w:type="character" w:styleId="Odwoanieprzypisudolnego">
    <w:name w:val="footnote reference"/>
    <w:rsid w:val="00CB1064"/>
    <w:rPr>
      <w:vertAlign w:val="superscript"/>
    </w:rPr>
  </w:style>
  <w:style w:type="paragraph" w:customStyle="1" w:styleId="Default">
    <w:name w:val="Default"/>
    <w:rsid w:val="00CB106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B10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10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CB1064"/>
    <w:rPr>
      <w:b/>
      <w:bCs/>
    </w:rPr>
  </w:style>
  <w:style w:type="paragraph" w:styleId="NormalnyWeb">
    <w:name w:val="Normal (Web)"/>
    <w:basedOn w:val="Normalny"/>
    <w:uiPriority w:val="99"/>
    <w:unhideWhenUsed/>
    <w:rsid w:val="00FA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EE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94BE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w.podkarpacki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wp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dkarpacki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2AF6A-4E36-48F7-85D8-494B88C2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7818</Words>
  <Characters>46914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Aleksandra</dc:creator>
  <cp:keywords/>
  <dc:description/>
  <cp:lastModifiedBy>Monika Mendoń</cp:lastModifiedBy>
  <cp:revision>7</cp:revision>
  <cp:lastPrinted>2017-05-04T12:09:00Z</cp:lastPrinted>
  <dcterms:created xsi:type="dcterms:W3CDTF">2017-05-04T06:07:00Z</dcterms:created>
  <dcterms:modified xsi:type="dcterms:W3CDTF">2017-05-04T12:12:00Z</dcterms:modified>
</cp:coreProperties>
</file>