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333A25" w:rsidP="00940459">
      <w:pPr>
        <w:rPr>
          <w:noProof/>
        </w:rPr>
      </w:pPr>
      <w:bookmarkStart w:id="0" w:name="_Toc416413076"/>
      <w:bookmarkStart w:id="1" w:name="_Toc425252378"/>
      <w:r>
        <w:rPr>
          <w:noProof/>
        </w:rPr>
        <w:drawing>
          <wp:inline distT="0" distB="0" distL="0" distR="0">
            <wp:extent cx="8888095" cy="646430"/>
            <wp:effectExtent l="0" t="0" r="8255" b="127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095" cy="646430"/>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360937" w:rsidRPr="00C03EB0" w:rsidRDefault="00360937" w:rsidP="00C03EB0">
      <w:pPr>
        <w:jc w:val="center"/>
      </w:pPr>
    </w:p>
    <w:p w:rsidR="0088519E" w:rsidRPr="00745EFD" w:rsidRDefault="00403383" w:rsidP="00403383">
      <w:pPr>
        <w:jc w:val="right"/>
        <w:rPr>
          <w:rFonts w:ascii="Arial" w:hAnsi="Arial" w:cs="Arial"/>
          <w:b/>
          <w:sz w:val="22"/>
          <w:szCs w:val="22"/>
        </w:rPr>
      </w:pPr>
      <w:r w:rsidRPr="00745EFD">
        <w:rPr>
          <w:rFonts w:ascii="Arial" w:hAnsi="Arial" w:cs="Arial"/>
          <w:b/>
          <w:sz w:val="22"/>
          <w:szCs w:val="22"/>
        </w:rPr>
        <w:t xml:space="preserve">Załącznik </w:t>
      </w:r>
      <w:r w:rsidR="006167A7" w:rsidRPr="00745EFD">
        <w:rPr>
          <w:rFonts w:ascii="Arial" w:hAnsi="Arial" w:cs="Arial"/>
          <w:b/>
          <w:sz w:val="22"/>
          <w:szCs w:val="22"/>
        </w:rPr>
        <w:t>nr 7</w:t>
      </w:r>
      <w:r w:rsidR="00573976" w:rsidRPr="00745EFD">
        <w:rPr>
          <w:rFonts w:ascii="Arial" w:hAnsi="Arial" w:cs="Arial"/>
          <w:b/>
          <w:sz w:val="22"/>
          <w:szCs w:val="22"/>
        </w:rPr>
        <w:t>.2</w:t>
      </w:r>
      <w:r w:rsidRPr="00745EFD">
        <w:rPr>
          <w:rFonts w:ascii="Arial" w:hAnsi="Arial" w:cs="Arial"/>
          <w:b/>
          <w:sz w:val="22"/>
          <w:szCs w:val="22"/>
        </w:rPr>
        <w:t xml:space="preserve"> do </w:t>
      </w:r>
      <w:r w:rsidR="006167A7" w:rsidRPr="00745EFD">
        <w:rPr>
          <w:rFonts w:ascii="Arial" w:hAnsi="Arial" w:cs="Arial"/>
          <w:b/>
          <w:sz w:val="22"/>
          <w:szCs w:val="22"/>
        </w:rPr>
        <w:t>Regulaminu konkursu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88519E" w:rsidRPr="003F626D" w:rsidRDefault="0088519E" w:rsidP="0088519E">
      <w:pPr>
        <w:jc w:val="center"/>
        <w:rPr>
          <w:rFonts w:ascii="Arial" w:hAnsi="Arial" w:cs="Arial"/>
          <w:b/>
          <w:sz w:val="32"/>
          <w:szCs w:val="32"/>
        </w:rPr>
      </w:pPr>
      <w:r w:rsidRPr="003F626D">
        <w:rPr>
          <w:rFonts w:ascii="Arial" w:hAnsi="Arial" w:cs="Arial"/>
          <w:b/>
          <w:sz w:val="32"/>
          <w:szCs w:val="32"/>
        </w:rPr>
        <w:t xml:space="preserve">KRYTERIA </w:t>
      </w:r>
      <w:r w:rsidR="006167A7" w:rsidRPr="003F626D">
        <w:rPr>
          <w:rFonts w:ascii="Arial" w:hAnsi="Arial" w:cs="Arial"/>
          <w:b/>
          <w:sz w:val="32"/>
          <w:szCs w:val="32"/>
        </w:rPr>
        <w:t xml:space="preserve">FORMALNE </w:t>
      </w:r>
      <w:r w:rsidRPr="003F626D">
        <w:rPr>
          <w:rFonts w:ascii="Arial" w:hAnsi="Arial" w:cs="Arial"/>
          <w:b/>
          <w:sz w:val="32"/>
          <w:szCs w:val="32"/>
        </w:rPr>
        <w:t xml:space="preserve">WYBORU PROJEKTÓW </w:t>
      </w:r>
      <w:bookmarkEnd w:id="0"/>
    </w:p>
    <w:p w:rsidR="00E856C8" w:rsidRPr="000B1A5F" w:rsidRDefault="00403383" w:rsidP="00E856C8">
      <w:pPr>
        <w:jc w:val="center"/>
        <w:rPr>
          <w:rFonts w:ascii="Arial" w:hAnsi="Arial" w:cs="Arial"/>
          <w:b/>
          <w:bCs/>
          <w:sz w:val="32"/>
          <w:szCs w:val="32"/>
        </w:rPr>
      </w:pPr>
      <w:r w:rsidRPr="003F626D">
        <w:rPr>
          <w:rFonts w:ascii="Arial" w:hAnsi="Arial" w:cs="Arial"/>
          <w:b/>
          <w:sz w:val="32"/>
          <w:szCs w:val="32"/>
        </w:rPr>
        <w:t>DLA DZIAŁA</w:t>
      </w:r>
      <w:r w:rsidR="006167A7" w:rsidRPr="003F626D">
        <w:rPr>
          <w:rFonts w:ascii="Arial" w:hAnsi="Arial" w:cs="Arial"/>
          <w:b/>
          <w:sz w:val="32"/>
          <w:szCs w:val="32"/>
        </w:rPr>
        <w:t xml:space="preserve">NIA </w:t>
      </w:r>
      <w:r w:rsidR="00E856C8">
        <w:rPr>
          <w:rFonts w:ascii="Arial" w:hAnsi="Arial" w:cs="Arial"/>
          <w:b/>
          <w:sz w:val="32"/>
          <w:szCs w:val="32"/>
        </w:rPr>
        <w:t>2</w:t>
      </w:r>
      <w:r w:rsidR="00E856C8" w:rsidRPr="00BD2ABF">
        <w:rPr>
          <w:rFonts w:ascii="Arial" w:hAnsi="Arial" w:cs="Arial"/>
          <w:b/>
          <w:sz w:val="32"/>
          <w:szCs w:val="32"/>
        </w:rPr>
        <w:t xml:space="preserve">.1 </w:t>
      </w:r>
      <w:r w:rsidR="00E856C8" w:rsidRPr="000B1A5F">
        <w:rPr>
          <w:rFonts w:ascii="Arial" w:hAnsi="Arial" w:cs="Arial"/>
          <w:b/>
          <w:bCs/>
          <w:sz w:val="32"/>
          <w:szCs w:val="32"/>
        </w:rPr>
        <w:t>PODNIESIENIE EFEKTYWNOŚCI I DOSTĘPNOŚCI E-USŁUG</w:t>
      </w:r>
    </w:p>
    <w:p w:rsidR="00E856C8" w:rsidRDefault="00E856C8" w:rsidP="00E856C8">
      <w:pPr>
        <w:jc w:val="center"/>
        <w:rPr>
          <w:rFonts w:ascii="Arial" w:hAnsi="Arial" w:cs="Arial"/>
          <w:b/>
          <w:bCs/>
          <w:sz w:val="32"/>
          <w:szCs w:val="32"/>
        </w:rPr>
      </w:pPr>
    </w:p>
    <w:p w:rsidR="00CD59BF" w:rsidRPr="00701298" w:rsidRDefault="00AB6A33" w:rsidP="00CD59BF">
      <w:pPr>
        <w:jc w:val="center"/>
        <w:rPr>
          <w:rFonts w:ascii="Arial" w:hAnsi="Arial" w:cs="Arial"/>
          <w:b/>
          <w:sz w:val="28"/>
          <w:szCs w:val="28"/>
        </w:rPr>
      </w:pPr>
      <w:r w:rsidRPr="00701298">
        <w:rPr>
          <w:rFonts w:ascii="Arial" w:hAnsi="Arial" w:cs="Arial"/>
          <w:b/>
          <w:sz w:val="28"/>
          <w:szCs w:val="28"/>
        </w:rPr>
        <w:t>TYP 5 PROJEKTY Z ZAKRESU WDROŻENIA E-USŁUG DOSTĘPNYCH W RAMACH PODKARPACKIEGO SYSTEMU INFORMACJI MEDYCZNEJ (PSIM)</w:t>
      </w:r>
    </w:p>
    <w:p w:rsidR="00AB6A33" w:rsidRPr="00AB6A33" w:rsidRDefault="00AB6A33" w:rsidP="00CD59BF">
      <w:pPr>
        <w:jc w:val="center"/>
        <w:rPr>
          <w:rFonts w:ascii="Arial" w:hAnsi="Arial" w:cs="Arial"/>
          <w:b/>
          <w:sz w:val="28"/>
          <w:szCs w:val="28"/>
        </w:rPr>
      </w:pPr>
    </w:p>
    <w:p w:rsidR="00C11E63" w:rsidRDefault="00C11E63" w:rsidP="00C11E63">
      <w:pPr>
        <w:spacing w:before="60" w:after="60" w:line="276" w:lineRule="auto"/>
        <w:jc w:val="center"/>
        <w:rPr>
          <w:rFonts w:ascii="Arial" w:hAnsi="Arial" w:cs="Arial"/>
          <w:b/>
          <w:sz w:val="32"/>
          <w:szCs w:val="32"/>
        </w:rPr>
      </w:pPr>
      <w:r w:rsidRPr="003F626D">
        <w:rPr>
          <w:rFonts w:ascii="Arial" w:hAnsi="Arial" w:cs="Arial"/>
          <w:b/>
          <w:sz w:val="32"/>
          <w:szCs w:val="32"/>
        </w:rPr>
        <w:t>REGIONALNY PROGRAM OPERACYJNY WOJEWÓDZTWA PODKARPACKIEGO NA</w:t>
      </w:r>
      <w:r w:rsidR="00940459">
        <w:rPr>
          <w:rFonts w:ascii="Arial" w:hAnsi="Arial" w:cs="Arial"/>
          <w:b/>
          <w:sz w:val="32"/>
          <w:szCs w:val="32"/>
        </w:rPr>
        <w:t> </w:t>
      </w:r>
      <w:r w:rsidRPr="003F626D">
        <w:rPr>
          <w:rFonts w:ascii="Arial" w:hAnsi="Arial" w:cs="Arial"/>
          <w:b/>
          <w:sz w:val="32"/>
          <w:szCs w:val="32"/>
        </w:rPr>
        <w:t>LATA</w:t>
      </w:r>
      <w:r w:rsidR="00940459">
        <w:rPr>
          <w:rFonts w:ascii="Arial" w:hAnsi="Arial" w:cs="Arial"/>
          <w:b/>
          <w:sz w:val="32"/>
          <w:szCs w:val="32"/>
        </w:rPr>
        <w:t> </w:t>
      </w:r>
      <w:r w:rsidRPr="003F626D">
        <w:rPr>
          <w:rFonts w:ascii="Arial" w:hAnsi="Arial" w:cs="Arial"/>
          <w:b/>
          <w:sz w:val="32"/>
          <w:szCs w:val="32"/>
        </w:rPr>
        <w:t>2014-2020</w:t>
      </w:r>
    </w:p>
    <w:p w:rsidR="002F21B2" w:rsidRDefault="002F21B2" w:rsidP="0088519E">
      <w:pPr>
        <w:jc w:val="center"/>
        <w:rPr>
          <w:rFonts w:ascii="Arial" w:hAnsi="Arial" w:cs="Arial"/>
          <w:b/>
          <w:caps/>
          <w:sz w:val="40"/>
          <w:szCs w:val="40"/>
        </w:rPr>
      </w:pPr>
    </w:p>
    <w:p w:rsidR="0018427E" w:rsidRPr="00701298" w:rsidRDefault="0018427E" w:rsidP="0088519E">
      <w:pPr>
        <w:jc w:val="center"/>
        <w:rPr>
          <w:rFonts w:ascii="Arial" w:hAnsi="Arial" w:cs="Arial"/>
          <w:i/>
          <w:sz w:val="32"/>
          <w:szCs w:val="32"/>
        </w:rPr>
      </w:pPr>
      <w:r w:rsidRPr="00701298">
        <w:rPr>
          <w:rFonts w:ascii="Arial" w:hAnsi="Arial" w:cs="Arial"/>
          <w:i/>
          <w:sz w:val="32"/>
          <w:szCs w:val="32"/>
        </w:rPr>
        <w:t xml:space="preserve">(przyjęte przez Komitet Monitorujący RPO WP 2014-2020 </w:t>
      </w:r>
    </w:p>
    <w:p w:rsidR="007A3307" w:rsidRPr="00701298" w:rsidRDefault="00F50FBE" w:rsidP="007A3307">
      <w:pPr>
        <w:jc w:val="center"/>
        <w:rPr>
          <w:rFonts w:ascii="Arial" w:hAnsi="Arial" w:cs="Arial"/>
          <w:i/>
          <w:sz w:val="32"/>
          <w:szCs w:val="32"/>
        </w:rPr>
      </w:pPr>
      <w:r>
        <w:rPr>
          <w:rFonts w:ascii="Arial" w:hAnsi="Arial" w:cs="Arial"/>
          <w:i/>
          <w:sz w:val="32"/>
          <w:szCs w:val="32"/>
        </w:rPr>
        <w:t>u</w:t>
      </w:r>
      <w:r w:rsidR="001239CE">
        <w:rPr>
          <w:rFonts w:ascii="Arial" w:hAnsi="Arial" w:cs="Arial"/>
          <w:i/>
          <w:sz w:val="32"/>
          <w:szCs w:val="32"/>
        </w:rPr>
        <w:t xml:space="preserve">chwałą z dnia </w:t>
      </w:r>
      <w:r w:rsidR="00E36D90" w:rsidRPr="00701298">
        <w:rPr>
          <w:rFonts w:ascii="Arial" w:hAnsi="Arial" w:cs="Arial"/>
          <w:i/>
          <w:sz w:val="32"/>
          <w:szCs w:val="32"/>
        </w:rPr>
        <w:t xml:space="preserve">25 września 2015 r., z </w:t>
      </w:r>
      <w:proofErr w:type="spellStart"/>
      <w:r w:rsidR="00E36D90" w:rsidRPr="00701298">
        <w:rPr>
          <w:rFonts w:ascii="Arial" w:hAnsi="Arial" w:cs="Arial"/>
          <w:i/>
          <w:sz w:val="32"/>
          <w:szCs w:val="32"/>
        </w:rPr>
        <w:t>późn</w:t>
      </w:r>
      <w:proofErr w:type="spellEnd"/>
      <w:r w:rsidR="00E36D90" w:rsidRPr="00701298">
        <w:rPr>
          <w:rFonts w:ascii="Arial" w:hAnsi="Arial" w:cs="Arial"/>
          <w:i/>
          <w:sz w:val="32"/>
          <w:szCs w:val="32"/>
        </w:rPr>
        <w:t>. zm.</w:t>
      </w:r>
      <w:r w:rsidR="007A3307" w:rsidRPr="00701298">
        <w:rPr>
          <w:rFonts w:ascii="Arial" w:hAnsi="Arial" w:cs="Arial"/>
          <w:i/>
          <w:sz w:val="32"/>
          <w:szCs w:val="32"/>
        </w:rPr>
        <w:t>)</w:t>
      </w:r>
    </w:p>
    <w:p w:rsidR="00403383" w:rsidRPr="00701298" w:rsidRDefault="00403383" w:rsidP="0088519E">
      <w:pPr>
        <w:jc w:val="center"/>
        <w:rPr>
          <w:rFonts w:ascii="Arial" w:hAnsi="Arial" w:cs="Arial"/>
          <w:sz w:val="32"/>
          <w:szCs w:val="32"/>
        </w:rPr>
      </w:pPr>
    </w:p>
    <w:p w:rsidR="00940459" w:rsidRDefault="00940459" w:rsidP="0088519E">
      <w:pPr>
        <w:jc w:val="center"/>
        <w:rPr>
          <w:rFonts w:ascii="Arial" w:hAnsi="Arial" w:cs="Arial"/>
          <w:sz w:val="40"/>
          <w:szCs w:val="40"/>
        </w:rPr>
      </w:pPr>
    </w:p>
    <w:p w:rsidR="00A7375B" w:rsidRDefault="00A7375B" w:rsidP="0088519E">
      <w:pPr>
        <w:jc w:val="center"/>
        <w:rPr>
          <w:rFonts w:ascii="Arial" w:hAnsi="Arial" w:cs="Arial"/>
          <w:sz w:val="40"/>
          <w:szCs w:val="40"/>
        </w:rPr>
      </w:pPr>
    </w:p>
    <w:p w:rsidR="00286052" w:rsidRDefault="00286052" w:rsidP="0088519E">
      <w:pPr>
        <w:jc w:val="center"/>
        <w:rPr>
          <w:rFonts w:ascii="Arial" w:hAnsi="Arial" w:cs="Arial"/>
          <w:sz w:val="40"/>
          <w:szCs w:val="40"/>
        </w:rPr>
      </w:pPr>
    </w:p>
    <w:p w:rsidR="00286052" w:rsidRDefault="00286052" w:rsidP="0088519E">
      <w:pPr>
        <w:jc w:val="center"/>
        <w:rPr>
          <w:rFonts w:ascii="Arial" w:hAnsi="Arial" w:cs="Arial"/>
          <w:sz w:val="40"/>
          <w:szCs w:val="40"/>
        </w:rPr>
      </w:pPr>
    </w:p>
    <w:p w:rsidR="004056CD" w:rsidRDefault="00286052" w:rsidP="0010720D">
      <w:pPr>
        <w:ind w:firstLine="567"/>
        <w:jc w:val="both"/>
        <w:rPr>
          <w:rFonts w:ascii="Arial" w:hAnsi="Arial" w:cs="Arial"/>
          <w:sz w:val="22"/>
          <w:szCs w:val="22"/>
        </w:rPr>
      </w:pPr>
      <w:r w:rsidRPr="00286052">
        <w:rPr>
          <w:rFonts w:ascii="Arial" w:hAnsi="Arial" w:cs="Arial"/>
        </w:rPr>
        <w:lastRenderedPageBreak/>
        <w:t xml:space="preserve">Zgodnie </w:t>
      </w:r>
      <w:r>
        <w:rPr>
          <w:rFonts w:ascii="Arial" w:hAnsi="Arial" w:cs="Arial"/>
        </w:rPr>
        <w:t xml:space="preserve">z załącznikiem nr 3a do SZOOP RPO WP – Kryteria wyboru </w:t>
      </w:r>
      <w:r w:rsidRPr="00286052">
        <w:rPr>
          <w:rFonts w:ascii="Arial" w:hAnsi="Arial" w:cs="Arial"/>
          <w:sz w:val="22"/>
          <w:szCs w:val="22"/>
        </w:rPr>
        <w:t>projektów dla poszczególnych osi priorytetowych,</w:t>
      </w:r>
      <w:r>
        <w:rPr>
          <w:rFonts w:ascii="Arial" w:hAnsi="Arial" w:cs="Arial"/>
          <w:sz w:val="22"/>
          <w:szCs w:val="22"/>
        </w:rPr>
        <w:t xml:space="preserve"> </w:t>
      </w:r>
      <w:r w:rsidRPr="00286052">
        <w:rPr>
          <w:rFonts w:ascii="Arial" w:hAnsi="Arial" w:cs="Arial"/>
          <w:sz w:val="22"/>
          <w:szCs w:val="22"/>
        </w:rPr>
        <w:t>działań i</w:t>
      </w:r>
      <w:r>
        <w:rPr>
          <w:rFonts w:ascii="Arial" w:hAnsi="Arial" w:cs="Arial"/>
          <w:sz w:val="22"/>
          <w:szCs w:val="22"/>
        </w:rPr>
        <w:t> </w:t>
      </w:r>
      <w:r w:rsidRPr="00286052">
        <w:rPr>
          <w:rFonts w:ascii="Arial" w:hAnsi="Arial" w:cs="Arial"/>
          <w:sz w:val="22"/>
          <w:szCs w:val="22"/>
        </w:rPr>
        <w:t>poddziałań RPO WP 2014-2020 –zakres EFRR</w:t>
      </w:r>
      <w:r>
        <w:rPr>
          <w:rFonts w:ascii="Arial" w:hAnsi="Arial" w:cs="Arial"/>
          <w:sz w:val="22"/>
          <w:szCs w:val="22"/>
        </w:rPr>
        <w:t xml:space="preserve">: </w:t>
      </w:r>
    </w:p>
    <w:p w:rsidR="00286052" w:rsidRDefault="004056CD" w:rsidP="004056CD">
      <w:pPr>
        <w:jc w:val="both"/>
        <w:rPr>
          <w:rFonts w:ascii="Arial" w:hAnsi="Arial" w:cs="Arial"/>
          <w:sz w:val="22"/>
          <w:szCs w:val="22"/>
        </w:rPr>
      </w:pPr>
      <w:r>
        <w:rPr>
          <w:rFonts w:ascii="Arial" w:hAnsi="Arial" w:cs="Arial"/>
          <w:sz w:val="22"/>
          <w:szCs w:val="22"/>
        </w:rPr>
        <w:t>W</w:t>
      </w:r>
      <w:r w:rsidR="00286052">
        <w:rPr>
          <w:rFonts w:ascii="Arial" w:hAnsi="Arial" w:cs="Arial"/>
          <w:sz w:val="22"/>
          <w:szCs w:val="22"/>
        </w:rPr>
        <w:t xml:space="preserve"> trakcie oceny, w przypadku zaistnienia wątpliwości na wniosek KOP, instytucja organizująca nabór zwraca się do wnioskodawcy jednokrotnie w przypadku trybu konkursowego o dokonanie poprawy </w:t>
      </w:r>
      <w:r w:rsidR="00DF6923">
        <w:rPr>
          <w:rFonts w:ascii="Arial" w:hAnsi="Arial" w:cs="Arial"/>
          <w:sz w:val="22"/>
          <w:szCs w:val="22"/>
        </w:rPr>
        <w:t xml:space="preserve">/ </w:t>
      </w:r>
      <w:bookmarkStart w:id="2" w:name="_GoBack"/>
      <w:bookmarkEnd w:id="2"/>
      <w:r w:rsidR="00286052">
        <w:rPr>
          <w:rFonts w:ascii="Arial" w:hAnsi="Arial" w:cs="Arial"/>
          <w:sz w:val="22"/>
          <w:szCs w:val="22"/>
        </w:rPr>
        <w:t xml:space="preserve">uzupełnienia projektu w części dotyczącej spełnienia kryteriów formalnych w zakresie określonym w regulaminie naboru (w przypadku trybu konkursowego zgodnie z art. 45 ust.3 ustawy o zasadach realizacji programów w zakresie polityki spójności finansowanych w perspektywie finansowej 2014-2020) lub złożenie wyjaśnień dotyczących projektu w terminie </w:t>
      </w:r>
      <w:r w:rsidR="0010720D">
        <w:rPr>
          <w:rFonts w:ascii="Arial" w:hAnsi="Arial" w:cs="Arial"/>
          <w:sz w:val="22"/>
          <w:szCs w:val="22"/>
        </w:rPr>
        <w:t>w</w:t>
      </w:r>
      <w:r w:rsidR="00286052">
        <w:rPr>
          <w:rFonts w:ascii="Arial" w:hAnsi="Arial" w:cs="Arial"/>
          <w:sz w:val="22"/>
          <w:szCs w:val="22"/>
        </w:rPr>
        <w:t>ska</w:t>
      </w:r>
      <w:r w:rsidR="0010720D">
        <w:rPr>
          <w:rFonts w:ascii="Arial" w:hAnsi="Arial" w:cs="Arial"/>
          <w:sz w:val="22"/>
          <w:szCs w:val="22"/>
        </w:rPr>
        <w:t>z</w:t>
      </w:r>
      <w:r w:rsidR="00286052">
        <w:rPr>
          <w:rFonts w:ascii="Arial" w:hAnsi="Arial" w:cs="Arial"/>
          <w:sz w:val="22"/>
          <w:szCs w:val="22"/>
        </w:rPr>
        <w:t>anym w</w:t>
      </w:r>
      <w:r w:rsidR="00BB7B31">
        <w:rPr>
          <w:rFonts w:ascii="Arial" w:hAnsi="Arial" w:cs="Arial"/>
          <w:sz w:val="22"/>
          <w:szCs w:val="22"/>
        </w:rPr>
        <w:t> </w:t>
      </w:r>
      <w:r w:rsidR="00286052">
        <w:rPr>
          <w:rFonts w:ascii="Arial" w:hAnsi="Arial" w:cs="Arial"/>
          <w:sz w:val="22"/>
          <w:szCs w:val="22"/>
        </w:rPr>
        <w:t>wezwaniu</w:t>
      </w:r>
      <w:r w:rsidR="0010720D">
        <w:rPr>
          <w:rFonts w:ascii="Arial" w:hAnsi="Arial" w:cs="Arial"/>
          <w:sz w:val="22"/>
          <w:szCs w:val="22"/>
        </w:rPr>
        <w:t>. Złożone wyjaśnienia stanowią integralną część</w:t>
      </w:r>
      <w:r w:rsidR="00286052">
        <w:rPr>
          <w:rFonts w:ascii="Arial" w:hAnsi="Arial" w:cs="Arial"/>
          <w:sz w:val="22"/>
          <w:szCs w:val="22"/>
        </w:rPr>
        <w:t xml:space="preserve"> </w:t>
      </w:r>
      <w:r w:rsidR="0010720D">
        <w:rPr>
          <w:rFonts w:ascii="Arial" w:hAnsi="Arial" w:cs="Arial"/>
          <w:sz w:val="22"/>
          <w:szCs w:val="22"/>
        </w:rPr>
        <w:t>projektu.</w:t>
      </w:r>
    </w:p>
    <w:p w:rsidR="004056CD" w:rsidRPr="00286052" w:rsidRDefault="004056CD" w:rsidP="004056CD">
      <w:pPr>
        <w:jc w:val="both"/>
        <w:rPr>
          <w:rFonts w:ascii="Arial" w:hAnsi="Arial" w:cs="Arial"/>
          <w:sz w:val="22"/>
          <w:szCs w:val="22"/>
        </w:rPr>
      </w:pPr>
    </w:p>
    <w:p w:rsidR="00CD3A11" w:rsidRPr="00B63CA3" w:rsidRDefault="00CD3A11" w:rsidP="001C7A1F">
      <w:pPr>
        <w:pStyle w:val="Nagwek3"/>
        <w:numPr>
          <w:ilvl w:val="0"/>
          <w:numId w:val="8"/>
        </w:numPr>
      </w:pPr>
      <w:bookmarkStart w:id="3" w:name="_Toc427917167"/>
      <w:bookmarkStart w:id="4" w:name="_Toc429548465"/>
      <w:r w:rsidRPr="00B63CA3">
        <w:t>KRYTERIA FORMALNE</w:t>
      </w:r>
      <w:bookmarkEnd w:id="3"/>
      <w:r w:rsidR="009616B3" w:rsidRPr="00B63CA3">
        <w:rPr>
          <w:lang w:val="pl-PL"/>
        </w:rPr>
        <w:t xml:space="preserve"> </w:t>
      </w:r>
      <w:r w:rsidRPr="00B63CA3">
        <w:t xml:space="preserve">STANDARDOWE </w:t>
      </w:r>
      <w:bookmarkEnd w:id="4"/>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CD3A11" w:rsidRPr="00CB2DB8" w:rsidTr="007031CD">
        <w:trPr>
          <w:trHeight w:val="545"/>
        </w:trPr>
        <w:tc>
          <w:tcPr>
            <w:tcW w:w="675"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Lp.</w:t>
            </w:r>
          </w:p>
        </w:tc>
        <w:tc>
          <w:tcPr>
            <w:tcW w:w="2694"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Nazwa kryterium</w:t>
            </w:r>
          </w:p>
        </w:tc>
        <w:tc>
          <w:tcPr>
            <w:tcW w:w="10064"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Definicja / wyjaśnienie</w:t>
            </w:r>
          </w:p>
        </w:tc>
        <w:tc>
          <w:tcPr>
            <w:tcW w:w="1099"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T/N</w:t>
            </w:r>
          </w:p>
        </w:tc>
      </w:tr>
      <w:tr w:rsidR="007031CD" w:rsidRPr="00CB2DB8" w:rsidTr="007031CD">
        <w:trPr>
          <w:trHeight w:val="1457"/>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rPr>
                <w:rFonts w:ascii="Arial" w:hAnsi="Arial" w:cs="Arial"/>
                <w:sz w:val="22"/>
                <w:szCs w:val="22"/>
              </w:rPr>
            </w:pPr>
            <w:r w:rsidRPr="00CB2DB8">
              <w:rPr>
                <w:rFonts w:ascii="Arial" w:hAnsi="Arial" w:cs="Arial"/>
                <w:sz w:val="22"/>
                <w:szCs w:val="22"/>
              </w:rPr>
              <w:t>Kwalifikowalność wnioskodawcy / partnera*</w:t>
            </w:r>
          </w:p>
        </w:tc>
        <w:tc>
          <w:tcPr>
            <w:tcW w:w="10064" w:type="dxa"/>
            <w:shd w:val="clear" w:color="auto" w:fill="auto"/>
            <w:vAlign w:val="center"/>
          </w:tcPr>
          <w:p w:rsidR="00871BBF" w:rsidRPr="00837BE8" w:rsidRDefault="00871BBF" w:rsidP="00AB6A33">
            <w:pPr>
              <w:spacing w:before="60"/>
              <w:jc w:val="both"/>
              <w:rPr>
                <w:rFonts w:ascii="Arial" w:hAnsi="Arial"/>
                <w:sz w:val="22"/>
                <w:szCs w:val="22"/>
              </w:rPr>
            </w:pPr>
            <w:r>
              <w:rPr>
                <w:rFonts w:ascii="Arial" w:hAnsi="Arial" w:cs="Arial"/>
                <w:sz w:val="22"/>
                <w:szCs w:val="22"/>
              </w:rPr>
              <w:t>W ramach kryterium weryfikowane będzie czy</w:t>
            </w:r>
            <w:r w:rsidRPr="00837BE8">
              <w:rPr>
                <w:rFonts w:ascii="Arial" w:hAnsi="Arial"/>
                <w:sz w:val="22"/>
                <w:szCs w:val="22"/>
              </w:rPr>
              <w:t xml:space="preserve"> na dzień złożenia wniosku: </w:t>
            </w:r>
          </w:p>
          <w:p w:rsidR="00871BBF" w:rsidRPr="00837BE8" w:rsidRDefault="00871BBF" w:rsidP="00871BBF">
            <w:pPr>
              <w:pStyle w:val="Akapitzlist"/>
              <w:numPr>
                <w:ilvl w:val="0"/>
                <w:numId w:val="1"/>
              </w:numPr>
              <w:ind w:left="458"/>
              <w:jc w:val="both"/>
              <w:rPr>
                <w:rFonts w:ascii="Arial" w:hAnsi="Arial" w:cs="Arial"/>
                <w:sz w:val="22"/>
                <w:szCs w:val="22"/>
              </w:rPr>
            </w:pPr>
            <w:r w:rsidRPr="00837BE8">
              <w:rPr>
                <w:rFonts w:ascii="Arial" w:hAnsi="Arial" w:cs="Arial"/>
                <w:sz w:val="22"/>
                <w:szCs w:val="22"/>
              </w:rPr>
              <w:t>Wnioskodawca / partner* wpisuje się w katalog beneficjentów danego działania/poddziałania/typu projektu określonych w SZOOP obowiązującym na dzień ogłoszenia naboru wniosków oraz regulaminie konkursu.</w:t>
            </w:r>
          </w:p>
          <w:p w:rsidR="00871BBF" w:rsidRPr="00837BE8" w:rsidRDefault="00871BBF" w:rsidP="00871BBF">
            <w:pPr>
              <w:pStyle w:val="Akapitzlist"/>
              <w:numPr>
                <w:ilvl w:val="0"/>
                <w:numId w:val="1"/>
              </w:numPr>
              <w:ind w:left="458"/>
              <w:jc w:val="both"/>
              <w:rPr>
                <w:rFonts w:ascii="Arial" w:hAnsi="Arial" w:cs="Arial"/>
                <w:sz w:val="22"/>
                <w:szCs w:val="22"/>
              </w:rPr>
            </w:pPr>
            <w:r w:rsidRPr="00837BE8">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871BBF" w:rsidRPr="00837BE8" w:rsidRDefault="00871BBF" w:rsidP="00871BBF">
            <w:pPr>
              <w:pStyle w:val="Akapitzlist"/>
              <w:numPr>
                <w:ilvl w:val="0"/>
                <w:numId w:val="5"/>
              </w:numPr>
              <w:jc w:val="both"/>
              <w:rPr>
                <w:rFonts w:ascii="Arial" w:hAnsi="Arial" w:cs="Arial"/>
                <w:sz w:val="22"/>
                <w:szCs w:val="22"/>
              </w:rPr>
            </w:pPr>
            <w:r w:rsidRPr="00837BE8">
              <w:rPr>
                <w:rFonts w:ascii="Arial" w:hAnsi="Arial" w:cs="Arial"/>
                <w:sz w:val="22"/>
                <w:szCs w:val="22"/>
              </w:rPr>
              <w:t>art. 207 ust. 4 ustawy z dn. 27 sierpnia 2009 r. o finansach publicznych,</w:t>
            </w:r>
          </w:p>
          <w:p w:rsidR="00871BBF" w:rsidRPr="00837BE8" w:rsidRDefault="00871BBF" w:rsidP="00871BBF">
            <w:pPr>
              <w:pStyle w:val="Akapitzlist"/>
              <w:numPr>
                <w:ilvl w:val="0"/>
                <w:numId w:val="5"/>
              </w:numPr>
              <w:jc w:val="both"/>
              <w:rPr>
                <w:rFonts w:ascii="Arial" w:hAnsi="Arial" w:cs="Arial"/>
                <w:sz w:val="22"/>
                <w:szCs w:val="22"/>
              </w:rPr>
            </w:pPr>
            <w:r w:rsidRPr="00837BE8">
              <w:rPr>
                <w:rFonts w:ascii="Arial" w:hAnsi="Arial" w:cs="Arial"/>
                <w:sz w:val="22"/>
                <w:szCs w:val="22"/>
              </w:rPr>
              <w:t>art. 12 ust. 1 pkt 1 ustawy z dn. 15 czerwca 2012 r. o skutkach powierzania wykonywania pracy cudzoziemcom przebywającym wbrew przepisom na terytorium Rzeczypospolitej Polskiej,</w:t>
            </w:r>
          </w:p>
          <w:p w:rsidR="00871BBF" w:rsidRPr="00837BE8" w:rsidRDefault="00871BBF" w:rsidP="00871BBF">
            <w:pPr>
              <w:pStyle w:val="Akapitzlist"/>
              <w:numPr>
                <w:ilvl w:val="0"/>
                <w:numId w:val="5"/>
              </w:numPr>
              <w:jc w:val="both"/>
              <w:rPr>
                <w:rFonts w:ascii="Arial" w:hAnsi="Arial" w:cs="Arial"/>
                <w:sz w:val="22"/>
                <w:szCs w:val="22"/>
              </w:rPr>
            </w:pPr>
            <w:r w:rsidRPr="00837BE8">
              <w:rPr>
                <w:rFonts w:ascii="Arial" w:hAnsi="Arial" w:cs="Arial"/>
                <w:sz w:val="22"/>
                <w:szCs w:val="22"/>
              </w:rPr>
              <w:t>art. 9 ust. 1 pkt 2a ustawy z dn. 28 października 2002 r. o odpowiedzialności podmiotów zbiorowych za czyny zabronione pod groźbą kary.</w:t>
            </w:r>
          </w:p>
          <w:p w:rsidR="00871BBF" w:rsidRPr="00837BE8" w:rsidRDefault="00871BBF" w:rsidP="00871BBF">
            <w:pPr>
              <w:pStyle w:val="Akapitzlist"/>
              <w:ind w:left="0"/>
              <w:jc w:val="both"/>
              <w:rPr>
                <w:rFonts w:ascii="Arial" w:hAnsi="Arial" w:cs="Arial"/>
                <w:sz w:val="22"/>
                <w:szCs w:val="22"/>
              </w:rPr>
            </w:pPr>
            <w:r w:rsidRPr="00837BE8">
              <w:rPr>
                <w:rFonts w:ascii="Arial" w:hAnsi="Arial"/>
                <w:b/>
                <w:bCs/>
                <w:sz w:val="20"/>
                <w:szCs w:val="20"/>
              </w:rPr>
              <w:t>*</w:t>
            </w:r>
            <w:r w:rsidRPr="00837BE8">
              <w:rPr>
                <w:rFonts w:ascii="Arial" w:hAnsi="Arial" w:cs="Arial"/>
                <w:sz w:val="22"/>
                <w:szCs w:val="22"/>
              </w:rPr>
              <w:t>Dotyczy projektów realizowanych w partnerstwie z wyłączeniem partnerstwa publiczno-prywatnego.</w:t>
            </w:r>
          </w:p>
          <w:p w:rsidR="00511C69" w:rsidRPr="00CB2DB8" w:rsidRDefault="00871BBF" w:rsidP="00AB6A33">
            <w:pPr>
              <w:spacing w:before="120" w:after="6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3716FD">
        <w:trPr>
          <w:trHeight w:val="274"/>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4056CD" w:rsidP="001C7A1F">
            <w:pPr>
              <w:rPr>
                <w:rFonts w:ascii="Arial" w:hAnsi="Arial" w:cs="Arial"/>
                <w:sz w:val="22"/>
                <w:szCs w:val="22"/>
              </w:rPr>
            </w:pPr>
            <w:r w:rsidRPr="00837BE8">
              <w:rPr>
                <w:rFonts w:ascii="Arial" w:hAnsi="Arial" w:cs="Arial"/>
                <w:sz w:val="22"/>
                <w:szCs w:val="22"/>
              </w:rPr>
              <w:t>Kwalifikowalność</w:t>
            </w:r>
            <w:r w:rsidRPr="00CB2DB8">
              <w:rPr>
                <w:rFonts w:ascii="Arial" w:hAnsi="Arial" w:cs="Arial"/>
                <w:sz w:val="22"/>
                <w:szCs w:val="22"/>
              </w:rPr>
              <w:t xml:space="preserve"> </w:t>
            </w:r>
            <w:r w:rsidR="007031CD" w:rsidRPr="00CB2DB8">
              <w:rPr>
                <w:rFonts w:ascii="Arial" w:hAnsi="Arial" w:cs="Arial"/>
                <w:sz w:val="22"/>
                <w:szCs w:val="22"/>
              </w:rPr>
              <w:t>zakresu rzeczowego projektu</w:t>
            </w:r>
          </w:p>
        </w:tc>
        <w:tc>
          <w:tcPr>
            <w:tcW w:w="10064" w:type="dxa"/>
            <w:shd w:val="clear" w:color="auto" w:fill="auto"/>
            <w:vAlign w:val="center"/>
          </w:tcPr>
          <w:p w:rsidR="00871BBF" w:rsidRPr="00837BE8" w:rsidRDefault="00871BBF" w:rsidP="00AB6A33">
            <w:pPr>
              <w:spacing w:before="60"/>
              <w:rPr>
                <w:rFonts w:ascii="Arial" w:hAnsi="Arial" w:cs="Arial"/>
                <w:sz w:val="22"/>
                <w:szCs w:val="22"/>
              </w:rPr>
            </w:pPr>
            <w:r>
              <w:rPr>
                <w:rFonts w:ascii="Arial" w:hAnsi="Arial" w:cs="Arial"/>
                <w:sz w:val="22"/>
                <w:szCs w:val="22"/>
              </w:rPr>
              <w:t>W ramach kryterium weryfikowane będzie czy</w:t>
            </w:r>
            <w:r w:rsidRPr="00837BE8">
              <w:rPr>
                <w:rFonts w:ascii="Arial" w:hAnsi="Arial" w:cs="Arial"/>
                <w:sz w:val="22"/>
                <w:szCs w:val="22"/>
              </w:rPr>
              <w:t>:</w:t>
            </w:r>
          </w:p>
          <w:p w:rsidR="00871BBF" w:rsidRPr="00837BE8" w:rsidRDefault="00871BBF" w:rsidP="00871BBF">
            <w:pPr>
              <w:pStyle w:val="Akapitzlist"/>
              <w:numPr>
                <w:ilvl w:val="0"/>
                <w:numId w:val="1"/>
              </w:numPr>
              <w:ind w:left="458"/>
              <w:jc w:val="both"/>
              <w:rPr>
                <w:rFonts w:ascii="Arial" w:hAnsi="Arial" w:cs="Arial"/>
                <w:sz w:val="22"/>
                <w:szCs w:val="22"/>
              </w:rPr>
            </w:pPr>
            <w:r w:rsidRPr="00837BE8">
              <w:rPr>
                <w:rFonts w:ascii="Arial" w:hAnsi="Arial" w:cs="Arial"/>
                <w:sz w:val="22"/>
                <w:szCs w:val="22"/>
              </w:rPr>
              <w:t>zakres rzeczowy projektu jest zgodny z celem odpowiedniego działania / poddziałania, typem projektu możliwym do realizacji w ramach danego działania / poddziałania wymienionych w SZOOP obowiązującym na dzień ogłoszenia naboru wniosków,</w:t>
            </w:r>
          </w:p>
          <w:p w:rsidR="00871BBF" w:rsidRPr="00837BE8" w:rsidRDefault="00871BBF" w:rsidP="00871BBF">
            <w:pPr>
              <w:pStyle w:val="Akapitzlist"/>
              <w:numPr>
                <w:ilvl w:val="0"/>
                <w:numId w:val="1"/>
              </w:numPr>
              <w:ind w:left="458"/>
              <w:jc w:val="both"/>
              <w:rPr>
                <w:rFonts w:ascii="Arial" w:hAnsi="Arial" w:cs="Arial"/>
                <w:sz w:val="22"/>
                <w:szCs w:val="22"/>
              </w:rPr>
            </w:pPr>
            <w:r w:rsidRPr="00837BE8">
              <w:rPr>
                <w:rFonts w:ascii="Arial" w:hAnsi="Arial" w:cs="Arial"/>
                <w:sz w:val="22"/>
                <w:szCs w:val="22"/>
              </w:rPr>
              <w:t>zakres rzeczowy projektu jest zgodny z szczegółowymi zasadami określonymi w regulaminie konkursu dla danego naboru wniosków,</w:t>
            </w:r>
          </w:p>
          <w:p w:rsidR="00871BBF" w:rsidRPr="00837BE8" w:rsidRDefault="00871BBF" w:rsidP="00871BBF">
            <w:pPr>
              <w:pStyle w:val="Akapitzlist"/>
              <w:numPr>
                <w:ilvl w:val="0"/>
                <w:numId w:val="1"/>
              </w:numPr>
              <w:ind w:left="458"/>
              <w:jc w:val="both"/>
              <w:rPr>
                <w:rFonts w:ascii="Arial" w:hAnsi="Arial" w:cs="Arial"/>
                <w:sz w:val="22"/>
                <w:szCs w:val="22"/>
              </w:rPr>
            </w:pPr>
            <w:r w:rsidRPr="00837BE8">
              <w:rPr>
                <w:rFonts w:ascii="Arial" w:hAnsi="Arial" w:cs="Arial"/>
                <w:bCs/>
                <w:sz w:val="22"/>
                <w:szCs w:val="22"/>
              </w:rPr>
              <w:lastRenderedPageBreak/>
              <w:t>uzupełnienia do wniosku zostały dokonane prawidłowo, tj. błędy wskazane w wezwaniu zostały usunięte i nie dokonano zmiany zakresu rzeczowego,</w:t>
            </w:r>
          </w:p>
          <w:p w:rsidR="00871BBF" w:rsidRPr="00837BE8" w:rsidRDefault="00871BBF" w:rsidP="00871BBF">
            <w:pPr>
              <w:pStyle w:val="Akapitzlist"/>
              <w:numPr>
                <w:ilvl w:val="0"/>
                <w:numId w:val="1"/>
              </w:numPr>
              <w:ind w:left="458"/>
              <w:jc w:val="both"/>
              <w:rPr>
                <w:rFonts w:ascii="Arial" w:hAnsi="Arial" w:cs="Arial"/>
                <w:sz w:val="22"/>
                <w:szCs w:val="22"/>
              </w:rPr>
            </w:pPr>
            <w:r w:rsidRPr="00837BE8">
              <w:rPr>
                <w:rFonts w:ascii="Arial" w:hAnsi="Arial" w:cs="Arial"/>
                <w:sz w:val="22"/>
                <w:szCs w:val="22"/>
              </w:rPr>
              <w:t xml:space="preserve">zakres rzeczowy projektu jest zgodny z wytycznymi wydanymi przez ministra właściwego ds. rozwoju regionalnego, oraz załącznikiem nr 7 do SZOOP obowiązującego na dzień ogłoszenia naboru wniosków, </w:t>
            </w:r>
          </w:p>
          <w:p w:rsidR="00871BBF" w:rsidRPr="00837BE8" w:rsidRDefault="00871BBF" w:rsidP="00871BBF">
            <w:pPr>
              <w:pStyle w:val="Akapitzlist"/>
              <w:numPr>
                <w:ilvl w:val="0"/>
                <w:numId w:val="1"/>
              </w:numPr>
              <w:ind w:left="458"/>
              <w:jc w:val="both"/>
              <w:rPr>
                <w:rFonts w:ascii="Arial" w:hAnsi="Arial" w:cs="Arial"/>
                <w:sz w:val="22"/>
                <w:szCs w:val="22"/>
              </w:rPr>
            </w:pPr>
            <w:r w:rsidRPr="00837BE8">
              <w:rPr>
                <w:rFonts w:ascii="Arial" w:hAnsi="Arial" w:cs="Arial"/>
                <w:sz w:val="22"/>
                <w:szCs w:val="22"/>
              </w:rPr>
              <w:t>projekt jest realizowany na terenie województwa podkarpackiego</w:t>
            </w:r>
            <w:r w:rsidRPr="00837BE8">
              <w:rPr>
                <w:rFonts w:cs="Arial"/>
                <w:sz w:val="22"/>
                <w:szCs w:val="22"/>
              </w:rPr>
              <w:t xml:space="preserve">. </w:t>
            </w:r>
          </w:p>
          <w:p w:rsidR="00511C69" w:rsidRPr="00CB2DB8" w:rsidRDefault="00871BBF" w:rsidP="00AB6A33">
            <w:pPr>
              <w:pStyle w:val="Akapitzlist"/>
              <w:spacing w:before="120" w:after="60"/>
              <w:ind w:left="34"/>
              <w:contextualSpacing w:val="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871BBF" w:rsidRPr="00CB2DB8" w:rsidTr="007031CD">
        <w:trPr>
          <w:trHeight w:val="411"/>
        </w:trPr>
        <w:tc>
          <w:tcPr>
            <w:tcW w:w="675" w:type="dxa"/>
            <w:shd w:val="clear" w:color="auto" w:fill="auto"/>
            <w:vAlign w:val="center"/>
          </w:tcPr>
          <w:p w:rsidR="00871BBF" w:rsidRPr="00CB2DB8" w:rsidRDefault="00871BBF" w:rsidP="00871BB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871BBF" w:rsidRPr="00837BE8" w:rsidRDefault="00871BBF" w:rsidP="00871BBF">
            <w:pPr>
              <w:rPr>
                <w:rFonts w:ascii="Arial" w:hAnsi="Arial" w:cs="Arial"/>
                <w:sz w:val="22"/>
                <w:szCs w:val="22"/>
              </w:rPr>
            </w:pPr>
            <w:r w:rsidRPr="00837BE8">
              <w:rPr>
                <w:rFonts w:ascii="Arial" w:hAnsi="Arial" w:cs="Arial"/>
                <w:sz w:val="22"/>
                <w:szCs w:val="22"/>
              </w:rPr>
              <w:t>Kwalifikowalność zakresu finansowego projektu</w:t>
            </w:r>
          </w:p>
        </w:tc>
        <w:tc>
          <w:tcPr>
            <w:tcW w:w="10064" w:type="dxa"/>
            <w:shd w:val="clear" w:color="auto" w:fill="auto"/>
            <w:vAlign w:val="center"/>
          </w:tcPr>
          <w:p w:rsidR="00871BBF" w:rsidRPr="00837BE8" w:rsidRDefault="00871BBF" w:rsidP="00AB6A33">
            <w:pPr>
              <w:pStyle w:val="Akapitzlist"/>
              <w:spacing w:before="60"/>
              <w:ind w:left="0"/>
              <w:jc w:val="both"/>
              <w:rPr>
                <w:rFonts w:ascii="Arial" w:hAnsi="Arial" w:cs="Arial"/>
                <w:sz w:val="22"/>
                <w:szCs w:val="22"/>
              </w:rPr>
            </w:pPr>
            <w:r>
              <w:rPr>
                <w:rFonts w:ascii="Arial" w:hAnsi="Arial" w:cs="Arial"/>
                <w:sz w:val="22"/>
                <w:szCs w:val="22"/>
              </w:rPr>
              <w:t xml:space="preserve">W ramach kryterium weryfikowane będzie czy </w:t>
            </w:r>
            <w:r w:rsidRPr="00837BE8">
              <w:rPr>
                <w:rFonts w:ascii="Arial" w:hAnsi="Arial" w:cs="Arial"/>
                <w:sz w:val="22"/>
                <w:szCs w:val="22"/>
              </w:rPr>
              <w:t xml:space="preserve">zakres finansowy </w:t>
            </w:r>
            <w:r>
              <w:rPr>
                <w:rFonts w:ascii="Arial" w:hAnsi="Arial" w:cs="Arial"/>
                <w:sz w:val="22"/>
                <w:szCs w:val="22"/>
              </w:rPr>
              <w:t>projektu</w:t>
            </w:r>
            <w:r w:rsidRPr="00837BE8">
              <w:rPr>
                <w:rFonts w:ascii="Arial" w:hAnsi="Arial" w:cs="Arial"/>
                <w:sz w:val="22"/>
                <w:szCs w:val="22"/>
              </w:rPr>
              <w:t xml:space="preserve"> jest zgodny z kryteriami brzegowymi</w:t>
            </w:r>
            <w:r w:rsidRPr="00837BE8">
              <w:rPr>
                <w:rFonts w:ascii="Arial" w:hAnsi="Arial" w:cs="Arial"/>
                <w:sz w:val="22"/>
                <w:szCs w:val="22"/>
                <w:vertAlign w:val="superscript"/>
              </w:rPr>
              <w:footnoteReference w:id="1"/>
            </w:r>
            <w:r w:rsidRPr="00837BE8">
              <w:rPr>
                <w:rFonts w:ascii="Arial" w:hAnsi="Arial" w:cs="Arial"/>
                <w:sz w:val="22"/>
                <w:szCs w:val="22"/>
              </w:rPr>
              <w:t xml:space="preserve"> dotyczącymi:</w:t>
            </w:r>
          </w:p>
          <w:p w:rsidR="00871BBF" w:rsidRPr="00837BE8" w:rsidRDefault="00871BBF" w:rsidP="00871BBF">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maksymalnej i minimalnej wartości projektu,</w:t>
            </w:r>
          </w:p>
          <w:p w:rsidR="00871BBF" w:rsidRPr="00837BE8" w:rsidRDefault="00871BBF" w:rsidP="00871BBF">
            <w:pPr>
              <w:pStyle w:val="Akapitzlist"/>
              <w:numPr>
                <w:ilvl w:val="0"/>
                <w:numId w:val="3"/>
              </w:numPr>
              <w:ind w:left="456" w:hanging="363"/>
              <w:jc w:val="both"/>
              <w:rPr>
                <w:rFonts w:cs="Arial"/>
                <w:sz w:val="22"/>
                <w:szCs w:val="22"/>
              </w:rPr>
            </w:pPr>
            <w:r w:rsidRPr="00837BE8">
              <w:rPr>
                <w:rFonts w:ascii="Arial" w:hAnsi="Arial" w:cs="Arial"/>
                <w:sz w:val="22"/>
                <w:szCs w:val="22"/>
              </w:rPr>
              <w:t>maksymalnej i minimalnej wartości wydatków kwalifikowalnych projektu,</w:t>
            </w:r>
          </w:p>
          <w:p w:rsidR="00871BBF" w:rsidRPr="00837BE8" w:rsidRDefault="00871BBF" w:rsidP="00871BBF">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maksymalnej i minimalnej wartości dofinansowania</w:t>
            </w:r>
            <w:r w:rsidRPr="00837BE8">
              <w:rPr>
                <w:rFonts w:cs="Arial"/>
                <w:sz w:val="22"/>
                <w:szCs w:val="22"/>
              </w:rPr>
              <w:t>,</w:t>
            </w:r>
          </w:p>
          <w:p w:rsidR="00871BBF" w:rsidRPr="00837BE8" w:rsidRDefault="00871BBF" w:rsidP="00871BBF">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wymaganego wkładu własnego beneficjenta,</w:t>
            </w:r>
          </w:p>
          <w:p w:rsidR="00871BBF" w:rsidRPr="00837BE8" w:rsidRDefault="00871BBF" w:rsidP="00871BBF">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maksymalnego % poziomu dofinansowania UE wydatków kwalifikowalnych projektu,</w:t>
            </w:r>
          </w:p>
          <w:p w:rsidR="00871BBF" w:rsidRPr="00837BE8" w:rsidRDefault="00871BBF" w:rsidP="00871BBF">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maksymalnego % poziomu dofinansowania całkowitego wydatków kwalifikowalnych projektu.</w:t>
            </w:r>
          </w:p>
          <w:p w:rsidR="00871BBF" w:rsidRPr="00837BE8" w:rsidRDefault="00871BBF" w:rsidP="00DE71F7">
            <w:pPr>
              <w:pStyle w:val="Akapitzlist"/>
              <w:spacing w:before="120"/>
              <w:ind w:left="62"/>
              <w:contextualSpacing w:val="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rsidR="00871BBF" w:rsidRPr="00837BE8" w:rsidRDefault="00871BBF" w:rsidP="00871BBF">
            <w:pPr>
              <w:pStyle w:val="Akapitzlist"/>
              <w:ind w:left="456"/>
              <w:jc w:val="both"/>
              <w:rPr>
                <w:rFonts w:ascii="Arial" w:hAnsi="Arial" w:cs="Arial"/>
                <w:sz w:val="22"/>
                <w:szCs w:val="22"/>
              </w:rPr>
            </w:pPr>
          </w:p>
          <w:p w:rsidR="00871BBF" w:rsidRPr="00837BE8" w:rsidRDefault="00871BBF" w:rsidP="00AB6A33">
            <w:pPr>
              <w:spacing w:after="60"/>
              <w:jc w:val="both"/>
              <w:rPr>
                <w:rFonts w:ascii="Arial" w:hAnsi="Arial" w:cs="Arial"/>
                <w:sz w:val="22"/>
                <w:szCs w:val="22"/>
              </w:rPr>
            </w:pPr>
            <w:r w:rsidRPr="00837BE8">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871BBF" w:rsidRPr="00CB2DB8" w:rsidRDefault="00871BBF" w:rsidP="00871BBF">
            <w:pPr>
              <w:rPr>
                <w:rFonts w:ascii="Arial" w:hAnsi="Arial" w:cs="Arial"/>
                <w:sz w:val="22"/>
                <w:szCs w:val="22"/>
              </w:rPr>
            </w:pPr>
          </w:p>
        </w:tc>
      </w:tr>
      <w:tr w:rsidR="00871BBF" w:rsidRPr="006167A7" w:rsidTr="007031CD">
        <w:trPr>
          <w:trHeight w:val="850"/>
        </w:trPr>
        <w:tc>
          <w:tcPr>
            <w:tcW w:w="675" w:type="dxa"/>
            <w:shd w:val="clear" w:color="auto" w:fill="auto"/>
            <w:vAlign w:val="center"/>
          </w:tcPr>
          <w:p w:rsidR="00871BBF" w:rsidRPr="00CB2DB8" w:rsidRDefault="00871BBF" w:rsidP="00871BB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871BBF" w:rsidRPr="00837BE8" w:rsidRDefault="00871BBF" w:rsidP="00871BBF">
            <w:pPr>
              <w:pStyle w:val="Default"/>
              <w:rPr>
                <w:rFonts w:ascii="Arial" w:hAnsi="Arial" w:cs="Arial"/>
                <w:color w:val="auto"/>
                <w:sz w:val="22"/>
                <w:szCs w:val="22"/>
              </w:rPr>
            </w:pPr>
            <w:r w:rsidRPr="00837BE8">
              <w:rPr>
                <w:rFonts w:ascii="Arial" w:hAnsi="Arial" w:cs="Arial"/>
                <w:color w:val="auto"/>
                <w:sz w:val="22"/>
                <w:szCs w:val="22"/>
              </w:rPr>
              <w:t>Zgodność z art. 65 ust. 6 i art. 125 ust. 3 lit. e) i f)  Rozporządzenia (UE) nr 1303/2013 z dnia 17 grudnia 2013 r.</w:t>
            </w:r>
          </w:p>
        </w:tc>
        <w:tc>
          <w:tcPr>
            <w:tcW w:w="10064" w:type="dxa"/>
            <w:shd w:val="clear" w:color="auto" w:fill="auto"/>
            <w:vAlign w:val="center"/>
          </w:tcPr>
          <w:p w:rsidR="00871BBF" w:rsidRPr="00837BE8" w:rsidRDefault="00871BBF" w:rsidP="00AB6A33">
            <w:pPr>
              <w:pStyle w:val="Default"/>
              <w:spacing w:before="60"/>
              <w:jc w:val="both"/>
              <w:rPr>
                <w:rFonts w:ascii="Arial" w:hAnsi="Arial" w:cs="Arial"/>
                <w:color w:val="auto"/>
                <w:sz w:val="22"/>
                <w:szCs w:val="22"/>
              </w:rPr>
            </w:pPr>
            <w:r w:rsidRPr="00837BE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871BBF" w:rsidRPr="00837BE8" w:rsidRDefault="00871BBF" w:rsidP="00871BBF">
            <w:pPr>
              <w:pStyle w:val="Default"/>
              <w:jc w:val="both"/>
              <w:rPr>
                <w:rFonts w:ascii="Arial" w:hAnsi="Arial" w:cs="Arial"/>
                <w:color w:val="auto"/>
                <w:sz w:val="22"/>
                <w:szCs w:val="22"/>
              </w:rPr>
            </w:pPr>
            <w:r w:rsidRPr="00837BE8">
              <w:rPr>
                <w:rFonts w:ascii="Arial" w:hAnsi="Arial" w:cs="Arial"/>
                <w:color w:val="auto"/>
                <w:sz w:val="22"/>
                <w:szCs w:val="22"/>
              </w:rPr>
              <w:t>Ponadto, w ramach kryterium będzie weryfikowane czy:</w:t>
            </w:r>
          </w:p>
          <w:p w:rsidR="00871BBF" w:rsidRPr="00837BE8" w:rsidRDefault="00871BBF" w:rsidP="00871BBF">
            <w:pPr>
              <w:pStyle w:val="Default"/>
              <w:numPr>
                <w:ilvl w:val="0"/>
                <w:numId w:val="6"/>
              </w:numPr>
              <w:jc w:val="both"/>
              <w:rPr>
                <w:rFonts w:ascii="Arial" w:hAnsi="Arial" w:cs="Arial"/>
                <w:color w:val="auto"/>
                <w:sz w:val="22"/>
                <w:szCs w:val="22"/>
              </w:rPr>
            </w:pPr>
            <w:r w:rsidRPr="00837BE8">
              <w:rPr>
                <w:rFonts w:ascii="Arial" w:hAnsi="Arial" w:cs="Arial"/>
                <w:color w:val="auto"/>
                <w:sz w:val="22"/>
                <w:szCs w:val="22"/>
              </w:rPr>
              <w:t xml:space="preserve">Projekt jest zgodny z właściwymi przepisami prawa </w:t>
            </w:r>
            <w:r>
              <w:rPr>
                <w:rFonts w:ascii="Arial" w:hAnsi="Arial" w:cs="Arial"/>
                <w:color w:val="auto"/>
                <w:sz w:val="22"/>
                <w:szCs w:val="22"/>
              </w:rPr>
              <w:t>unijnego</w:t>
            </w:r>
            <w:r w:rsidRPr="00837BE8">
              <w:rPr>
                <w:rFonts w:ascii="Arial" w:hAnsi="Arial" w:cs="Arial"/>
                <w:color w:val="auto"/>
                <w:sz w:val="22"/>
                <w:szCs w:val="22"/>
              </w:rPr>
              <w:t xml:space="preserve"> i krajowego, w tym dot. zamówień publicznych, jeśli realizacja projektu rozpoczęła się przed dniem złożenia wniosku o dofinansowanie – art. 125 ust. 3 lit. e) Rozporządzenia (UE) nr 1303/2013 z dnia 17 grudnia 2013 r.</w:t>
            </w:r>
          </w:p>
          <w:p w:rsidR="00871BBF" w:rsidRPr="00837BE8" w:rsidRDefault="00871BBF" w:rsidP="00871BBF">
            <w:pPr>
              <w:pStyle w:val="Default"/>
              <w:numPr>
                <w:ilvl w:val="0"/>
                <w:numId w:val="6"/>
              </w:numPr>
              <w:jc w:val="both"/>
              <w:rPr>
                <w:rFonts w:ascii="Arial" w:hAnsi="Arial" w:cs="Arial"/>
                <w:color w:val="auto"/>
                <w:sz w:val="22"/>
                <w:szCs w:val="22"/>
              </w:rPr>
            </w:pPr>
            <w:r w:rsidRPr="00837BE8">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w:t>
            </w:r>
            <w:r w:rsidR="00AB6A33">
              <w:rPr>
                <w:rFonts w:ascii="Arial" w:hAnsi="Arial" w:cs="Arial"/>
                <w:color w:val="auto"/>
                <w:sz w:val="22"/>
                <w:szCs w:val="22"/>
              </w:rPr>
              <w:t> </w:t>
            </w:r>
            <w:r w:rsidRPr="00837BE8">
              <w:rPr>
                <w:rFonts w:ascii="Arial" w:hAnsi="Arial" w:cs="Arial"/>
                <w:color w:val="auto"/>
                <w:sz w:val="22"/>
                <w:szCs w:val="22"/>
              </w:rPr>
              <w:t xml:space="preserve">1303/2013 z dnia 17 grudnia 2013 r. w następstwie przeniesienia działalności produkcyjnej </w:t>
            </w:r>
            <w:r w:rsidRPr="00837BE8">
              <w:rPr>
                <w:rFonts w:ascii="Arial" w:hAnsi="Arial" w:cs="Arial"/>
                <w:color w:val="auto"/>
                <w:sz w:val="22"/>
                <w:szCs w:val="22"/>
              </w:rPr>
              <w:lastRenderedPageBreak/>
              <w:t>poza obszar objęty programem (weryfikacja zostanie przeprowadzona na podstawie oświadczenia wnioskodawcy).</w:t>
            </w:r>
          </w:p>
          <w:p w:rsidR="00871BBF" w:rsidRPr="00837BE8" w:rsidRDefault="00871BBF" w:rsidP="00AB6A33">
            <w:pPr>
              <w:pStyle w:val="Default"/>
              <w:spacing w:before="120" w:after="60"/>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99" w:type="dxa"/>
            <w:shd w:val="clear" w:color="auto" w:fill="auto"/>
            <w:vAlign w:val="center"/>
          </w:tcPr>
          <w:p w:rsidR="00871BBF" w:rsidRPr="006167A7" w:rsidRDefault="00871BBF" w:rsidP="00871BBF">
            <w:pPr>
              <w:rPr>
                <w:rFonts w:ascii="Arial" w:hAnsi="Arial" w:cs="Arial"/>
                <w:sz w:val="22"/>
                <w:szCs w:val="22"/>
              </w:rPr>
            </w:pPr>
          </w:p>
        </w:tc>
      </w:tr>
      <w:tr w:rsidR="00213872" w:rsidRPr="006167A7" w:rsidTr="007031CD">
        <w:trPr>
          <w:trHeight w:val="850"/>
        </w:trPr>
        <w:tc>
          <w:tcPr>
            <w:tcW w:w="675" w:type="dxa"/>
            <w:shd w:val="clear" w:color="auto" w:fill="auto"/>
            <w:vAlign w:val="center"/>
          </w:tcPr>
          <w:p w:rsidR="00213872" w:rsidRPr="00CB2DB8" w:rsidRDefault="00213872" w:rsidP="00213872">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13872" w:rsidRPr="00837BE8" w:rsidRDefault="00213872" w:rsidP="00213872">
            <w:pPr>
              <w:pStyle w:val="Default"/>
              <w:rPr>
                <w:rFonts w:ascii="Arial" w:hAnsi="Arial" w:cs="Arial"/>
                <w:color w:val="auto"/>
                <w:sz w:val="22"/>
                <w:szCs w:val="22"/>
              </w:rPr>
            </w:pPr>
            <w:r w:rsidRPr="00837BE8">
              <w:rPr>
                <w:rFonts w:ascii="Arial" w:hAnsi="Arial" w:cs="Arial"/>
                <w:color w:val="auto"/>
                <w:sz w:val="22"/>
                <w:szCs w:val="22"/>
              </w:rPr>
              <w:t xml:space="preserve">Okres realizacji projektu </w:t>
            </w:r>
          </w:p>
        </w:tc>
        <w:tc>
          <w:tcPr>
            <w:tcW w:w="10064" w:type="dxa"/>
            <w:shd w:val="clear" w:color="auto" w:fill="auto"/>
            <w:vAlign w:val="center"/>
          </w:tcPr>
          <w:p w:rsidR="00213872" w:rsidRPr="00837BE8" w:rsidRDefault="00213872" w:rsidP="00213872">
            <w:pPr>
              <w:spacing w:before="60"/>
              <w:jc w:val="both"/>
              <w:rPr>
                <w:rFonts w:ascii="Arial" w:hAnsi="Arial" w:cs="Arial"/>
                <w:sz w:val="22"/>
                <w:szCs w:val="22"/>
              </w:rPr>
            </w:pPr>
            <w:r w:rsidRPr="00837BE8">
              <w:rPr>
                <w:rFonts w:ascii="Arial" w:hAnsi="Arial" w:cs="Arial"/>
                <w:sz w:val="22"/>
                <w:szCs w:val="22"/>
              </w:rPr>
              <w:t>W ramach kryterium weryfikowane jest czy planowany okres realizacji projektu (termin rozpoczęcia i zakończenia) jest zgodny z wymaganiami określonymi w regulaminie konkursu. W uzasadnionych przypadkach IZ może wyrazić zgodę na zmianę</w:t>
            </w:r>
            <w:r w:rsidRPr="00837BE8">
              <w:rPr>
                <w:rFonts w:ascii="Arial" w:hAnsi="Arial" w:cs="Arial"/>
                <w:sz w:val="20"/>
                <w:szCs w:val="20"/>
              </w:rPr>
              <w:t xml:space="preserve"> </w:t>
            </w:r>
            <w:r w:rsidRPr="00837BE8">
              <w:rPr>
                <w:rFonts w:ascii="Arial" w:hAnsi="Arial" w:cs="Arial"/>
                <w:sz w:val="22"/>
                <w:szCs w:val="22"/>
              </w:rPr>
              <w:t>okresu realizacji projektu (po wyborze projektu do dofinansowania).</w:t>
            </w:r>
          </w:p>
          <w:p w:rsidR="00213872" w:rsidRPr="00837BE8" w:rsidRDefault="00213872" w:rsidP="00213872">
            <w:pPr>
              <w:spacing w:before="120" w:after="60"/>
              <w:jc w:val="both"/>
              <w:rPr>
                <w:rFonts w:ascii="Arial" w:hAnsi="Arial" w:cs="Arial"/>
                <w:sz w:val="22"/>
                <w:szCs w:val="22"/>
              </w:rPr>
            </w:pPr>
            <w:r w:rsidRPr="00837BE8">
              <w:rPr>
                <w:rFonts w:ascii="Arial" w:hAnsi="Arial" w:cs="Arial"/>
                <w:sz w:val="22"/>
                <w:szCs w:val="22"/>
              </w:rPr>
              <w:t xml:space="preserve">Istnieje możliwość poprawy/ uzupełnienia projektu w zakresie niniejszego kryterium (zgodnie z art. 45 ust. 3 ustawy wdrożeniowej). </w:t>
            </w:r>
          </w:p>
        </w:tc>
        <w:tc>
          <w:tcPr>
            <w:tcW w:w="1099" w:type="dxa"/>
            <w:shd w:val="clear" w:color="auto" w:fill="auto"/>
            <w:vAlign w:val="center"/>
          </w:tcPr>
          <w:p w:rsidR="00213872" w:rsidRPr="006167A7" w:rsidRDefault="00213872" w:rsidP="00213872">
            <w:pPr>
              <w:rPr>
                <w:rFonts w:ascii="Arial" w:hAnsi="Arial" w:cs="Arial"/>
                <w:sz w:val="22"/>
                <w:szCs w:val="22"/>
              </w:rPr>
            </w:pPr>
          </w:p>
        </w:tc>
      </w:tr>
      <w:tr w:rsidR="00213872" w:rsidRPr="006167A7" w:rsidTr="007031CD">
        <w:trPr>
          <w:trHeight w:val="850"/>
        </w:trPr>
        <w:tc>
          <w:tcPr>
            <w:tcW w:w="675" w:type="dxa"/>
            <w:shd w:val="clear" w:color="auto" w:fill="auto"/>
            <w:vAlign w:val="center"/>
          </w:tcPr>
          <w:p w:rsidR="00213872" w:rsidRPr="00CB2DB8" w:rsidRDefault="00213872" w:rsidP="00213872">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13872" w:rsidRPr="00837BE8" w:rsidRDefault="00213872" w:rsidP="00213872">
            <w:pPr>
              <w:pStyle w:val="Default"/>
              <w:rPr>
                <w:rFonts w:ascii="Arial" w:hAnsi="Arial" w:cs="Arial"/>
                <w:color w:val="auto"/>
                <w:sz w:val="22"/>
                <w:szCs w:val="22"/>
              </w:rPr>
            </w:pPr>
            <w:r w:rsidRPr="00837BE8">
              <w:rPr>
                <w:rFonts w:ascii="Arial" w:hAnsi="Arial" w:cs="Arial"/>
                <w:color w:val="auto"/>
                <w:sz w:val="22"/>
                <w:szCs w:val="22"/>
              </w:rPr>
              <w:t xml:space="preserve">Kwalifikowalność wydatków </w:t>
            </w:r>
          </w:p>
        </w:tc>
        <w:tc>
          <w:tcPr>
            <w:tcW w:w="10064" w:type="dxa"/>
            <w:shd w:val="clear" w:color="auto" w:fill="auto"/>
            <w:vAlign w:val="center"/>
          </w:tcPr>
          <w:p w:rsidR="00213872" w:rsidRPr="00837BE8" w:rsidRDefault="00213872" w:rsidP="00213872">
            <w:pPr>
              <w:pStyle w:val="Default"/>
              <w:spacing w:before="60"/>
              <w:jc w:val="both"/>
              <w:rPr>
                <w:rFonts w:ascii="Arial" w:hAnsi="Arial" w:cs="Arial"/>
                <w:color w:val="auto"/>
                <w:sz w:val="22"/>
                <w:szCs w:val="22"/>
              </w:rPr>
            </w:pPr>
            <w:r w:rsidRPr="00837BE8">
              <w:rPr>
                <w:rFonts w:ascii="Arial" w:hAnsi="Arial" w:cs="Arial"/>
                <w:color w:val="auto"/>
                <w:sz w:val="22"/>
                <w:szCs w:val="22"/>
              </w:rPr>
              <w:t>W ramach kryterium dokonywana jest wstępna weryfikacja wydatków zgłoszonych do dofinansowania przez wnioskodawcę, tj.:</w:t>
            </w:r>
          </w:p>
          <w:p w:rsidR="00213872" w:rsidRPr="00837BE8" w:rsidRDefault="00213872" w:rsidP="00213872">
            <w:pPr>
              <w:jc w:val="both"/>
              <w:rPr>
                <w:rFonts w:ascii="Arial" w:hAnsi="Arial" w:cs="Arial"/>
                <w:sz w:val="22"/>
                <w:szCs w:val="22"/>
              </w:rPr>
            </w:pPr>
            <w:r w:rsidRPr="00837BE8">
              <w:rPr>
                <w:rFonts w:ascii="Arial" w:hAnsi="Arial" w:cs="Arial"/>
                <w:sz w:val="22"/>
                <w:szCs w:val="22"/>
              </w:rPr>
              <w:t>Czy wydatki wskazane we wniosku wpisują się w katalog wydatków kwalifikowalnych zgodnie z</w:t>
            </w:r>
            <w:r>
              <w:rPr>
                <w:rFonts w:ascii="Arial" w:hAnsi="Arial" w:cs="Arial"/>
                <w:sz w:val="22"/>
                <w:szCs w:val="22"/>
              </w:rPr>
              <w:t> </w:t>
            </w:r>
            <w:r w:rsidRPr="00837BE8">
              <w:rPr>
                <w:rFonts w:ascii="Arial" w:hAnsi="Arial" w:cs="Arial"/>
                <w:sz w:val="22"/>
                <w:szCs w:val="22"/>
              </w:rPr>
              <w:t xml:space="preserve">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837BE8">
              <w:rPr>
                <w:rFonts w:ascii="Arial" w:eastAsia="Calibri" w:hAnsi="Arial" w:cs="Arial"/>
                <w:i/>
                <w:sz w:val="22"/>
                <w:szCs w:val="22"/>
                <w:lang w:eastAsia="en-US"/>
              </w:rPr>
              <w:t>Katalogi wydatków kwalifikowalnych i niekwalifikowalnych w</w:t>
            </w:r>
            <w:r>
              <w:rPr>
                <w:rFonts w:ascii="Arial" w:eastAsia="Calibri" w:hAnsi="Arial" w:cs="Arial"/>
                <w:i/>
                <w:sz w:val="22"/>
                <w:szCs w:val="22"/>
                <w:lang w:eastAsia="en-US"/>
              </w:rPr>
              <w:t> </w:t>
            </w:r>
            <w:r w:rsidRPr="00837BE8">
              <w:rPr>
                <w:rFonts w:ascii="Arial" w:eastAsia="Calibri" w:hAnsi="Arial" w:cs="Arial"/>
                <w:i/>
                <w:sz w:val="22"/>
                <w:szCs w:val="22"/>
                <w:lang w:eastAsia="en-US"/>
              </w:rPr>
              <w:t>ramach poszczególnych osi priorytetowych, działań i poddziałań – zakres EFRR</w:t>
            </w:r>
            <w:r w:rsidRPr="00837BE8">
              <w:rPr>
                <w:rFonts w:ascii="Arial" w:hAnsi="Arial" w:cs="Arial"/>
                <w:sz w:val="22"/>
                <w:szCs w:val="22"/>
              </w:rPr>
              <w:t xml:space="preserve"> oraz regulaminem konkursu, a także rozporządzeniami dot. pomocy publicznej/pomocy de </w:t>
            </w:r>
            <w:proofErr w:type="spellStart"/>
            <w:r w:rsidRPr="00837BE8">
              <w:rPr>
                <w:rFonts w:ascii="Arial" w:hAnsi="Arial" w:cs="Arial"/>
                <w:sz w:val="22"/>
                <w:szCs w:val="22"/>
              </w:rPr>
              <w:t>minimis</w:t>
            </w:r>
            <w:proofErr w:type="spellEnd"/>
            <w:r w:rsidRPr="00837BE8">
              <w:rPr>
                <w:rFonts w:ascii="Arial" w:hAnsi="Arial" w:cs="Arial"/>
                <w:sz w:val="22"/>
                <w:szCs w:val="22"/>
              </w:rPr>
              <w:t>.</w:t>
            </w:r>
          </w:p>
          <w:p w:rsidR="00213872" w:rsidRPr="00837BE8" w:rsidRDefault="00213872" w:rsidP="00213872">
            <w:pPr>
              <w:spacing w:before="120" w:after="6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213872" w:rsidRPr="006167A7" w:rsidRDefault="00213872" w:rsidP="00213872">
            <w:pPr>
              <w:rPr>
                <w:rFonts w:ascii="Arial" w:hAnsi="Arial" w:cs="Arial"/>
                <w:sz w:val="22"/>
                <w:szCs w:val="22"/>
              </w:rPr>
            </w:pPr>
          </w:p>
        </w:tc>
      </w:tr>
      <w:tr w:rsidR="00213872" w:rsidRPr="006167A7" w:rsidTr="007031CD">
        <w:trPr>
          <w:trHeight w:val="850"/>
        </w:trPr>
        <w:tc>
          <w:tcPr>
            <w:tcW w:w="675" w:type="dxa"/>
            <w:shd w:val="clear" w:color="auto" w:fill="auto"/>
            <w:vAlign w:val="center"/>
          </w:tcPr>
          <w:p w:rsidR="00213872" w:rsidRPr="00CB2DB8" w:rsidRDefault="00213872" w:rsidP="00213872">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13872" w:rsidRPr="00837BE8" w:rsidRDefault="00213872" w:rsidP="00213872">
            <w:pPr>
              <w:pStyle w:val="Default"/>
              <w:rPr>
                <w:rFonts w:ascii="Arial" w:hAnsi="Arial" w:cs="Arial"/>
                <w:color w:val="auto"/>
                <w:sz w:val="22"/>
                <w:szCs w:val="22"/>
              </w:rPr>
            </w:pPr>
            <w:r w:rsidRPr="00837BE8">
              <w:rPr>
                <w:rFonts w:ascii="Arial" w:hAnsi="Arial" w:cs="Arial"/>
                <w:color w:val="auto"/>
                <w:sz w:val="22"/>
                <w:szCs w:val="22"/>
              </w:rPr>
              <w:t>Poprawność wyboru wskaźników</w:t>
            </w:r>
          </w:p>
        </w:tc>
        <w:tc>
          <w:tcPr>
            <w:tcW w:w="10064" w:type="dxa"/>
            <w:shd w:val="clear" w:color="auto" w:fill="auto"/>
            <w:vAlign w:val="center"/>
          </w:tcPr>
          <w:p w:rsidR="00213872" w:rsidRPr="00837BE8" w:rsidRDefault="00213872" w:rsidP="00213872">
            <w:pPr>
              <w:pStyle w:val="Default"/>
              <w:spacing w:before="60"/>
              <w:jc w:val="both"/>
              <w:rPr>
                <w:rFonts w:ascii="Arial" w:hAnsi="Arial" w:cs="Arial"/>
                <w:color w:val="auto"/>
                <w:sz w:val="22"/>
                <w:szCs w:val="22"/>
              </w:rPr>
            </w:pPr>
            <w:r w:rsidRPr="00837BE8">
              <w:rPr>
                <w:rFonts w:ascii="Arial" w:hAnsi="Arial" w:cs="Arial"/>
                <w:color w:val="auto"/>
                <w:sz w:val="22"/>
                <w:szCs w:val="22"/>
              </w:rPr>
              <w:t>W ramach kryterium weryfikacji podlega:</w:t>
            </w:r>
          </w:p>
          <w:p w:rsidR="00213872" w:rsidRPr="00837BE8" w:rsidRDefault="00213872" w:rsidP="00213872">
            <w:pPr>
              <w:pStyle w:val="Default"/>
              <w:numPr>
                <w:ilvl w:val="0"/>
                <w:numId w:val="7"/>
              </w:numPr>
              <w:jc w:val="both"/>
              <w:rPr>
                <w:rFonts w:ascii="Arial" w:hAnsi="Arial" w:cs="Arial"/>
                <w:color w:val="auto"/>
                <w:sz w:val="22"/>
                <w:szCs w:val="22"/>
              </w:rPr>
            </w:pPr>
            <w:r w:rsidRPr="00837BE8">
              <w:rPr>
                <w:rFonts w:ascii="Arial" w:hAnsi="Arial" w:cs="Arial"/>
                <w:color w:val="auto"/>
                <w:sz w:val="22"/>
                <w:szCs w:val="22"/>
              </w:rPr>
              <w:t>Czy wnioskodawca dokonał wyboru obligatoryjnych wskaźników dla danego działania/ poddziałania/typu projektu zgodnie z regulaminem konkursu.</w:t>
            </w:r>
          </w:p>
          <w:p w:rsidR="00213872" w:rsidRPr="00837BE8" w:rsidRDefault="00213872" w:rsidP="00213872">
            <w:pPr>
              <w:pStyle w:val="Default"/>
              <w:numPr>
                <w:ilvl w:val="0"/>
                <w:numId w:val="7"/>
              </w:numPr>
              <w:jc w:val="both"/>
              <w:rPr>
                <w:rFonts w:ascii="Arial" w:hAnsi="Arial" w:cs="Arial"/>
                <w:color w:val="auto"/>
                <w:sz w:val="22"/>
                <w:szCs w:val="22"/>
              </w:rPr>
            </w:pPr>
            <w:r w:rsidRPr="00837BE8">
              <w:rPr>
                <w:rFonts w:ascii="Arial" w:hAnsi="Arial" w:cs="Arial"/>
                <w:color w:val="auto"/>
                <w:sz w:val="22"/>
                <w:szCs w:val="22"/>
              </w:rPr>
              <w:t>Czy wnioskodawca wybrał wskaźniki adekwatne do typu projektu (z Listy wskaźników właściwych dla danego naboru).</w:t>
            </w:r>
          </w:p>
          <w:p w:rsidR="00213872" w:rsidRPr="00837BE8" w:rsidRDefault="00213872" w:rsidP="00213872">
            <w:pPr>
              <w:jc w:val="both"/>
              <w:rPr>
                <w:rFonts w:ascii="Arial" w:hAnsi="Arial" w:cs="Arial"/>
                <w:sz w:val="22"/>
                <w:szCs w:val="22"/>
              </w:rPr>
            </w:pPr>
          </w:p>
          <w:p w:rsidR="00213872" w:rsidRPr="00837BE8" w:rsidRDefault="00213872" w:rsidP="00213872">
            <w:pPr>
              <w:jc w:val="both"/>
              <w:rPr>
                <w:rFonts w:ascii="Arial" w:hAnsi="Arial" w:cs="Arial"/>
                <w:sz w:val="22"/>
                <w:szCs w:val="22"/>
              </w:rPr>
            </w:pPr>
            <w:r w:rsidRPr="00837BE8">
              <w:rPr>
                <w:rFonts w:ascii="Arial" w:hAnsi="Arial" w:cs="Arial"/>
                <w:sz w:val="22"/>
                <w:szCs w:val="22"/>
              </w:rPr>
              <w:t>Wartość wskaźników może ulec zmianie po wyborze projektu do dofinansowania w zakresie w jakim zmiana nie wpływa na wybór projektu do dofinansowania.</w:t>
            </w:r>
          </w:p>
          <w:p w:rsidR="00213872" w:rsidRPr="00837BE8" w:rsidRDefault="00213872" w:rsidP="00213872">
            <w:pPr>
              <w:spacing w:before="120" w:after="6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213872" w:rsidRPr="006167A7" w:rsidRDefault="00213872" w:rsidP="00213872">
            <w:pPr>
              <w:rPr>
                <w:rFonts w:ascii="Arial" w:hAnsi="Arial" w:cs="Arial"/>
                <w:sz w:val="22"/>
                <w:szCs w:val="22"/>
              </w:rPr>
            </w:pPr>
          </w:p>
        </w:tc>
      </w:tr>
      <w:tr w:rsidR="00213872" w:rsidRPr="006167A7" w:rsidTr="007031CD">
        <w:trPr>
          <w:trHeight w:val="850"/>
        </w:trPr>
        <w:tc>
          <w:tcPr>
            <w:tcW w:w="675" w:type="dxa"/>
            <w:shd w:val="clear" w:color="auto" w:fill="auto"/>
            <w:vAlign w:val="center"/>
          </w:tcPr>
          <w:p w:rsidR="00213872" w:rsidRPr="00CB2DB8" w:rsidRDefault="00213872" w:rsidP="00213872">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13872" w:rsidRPr="00837BE8" w:rsidRDefault="00213872" w:rsidP="00213872">
            <w:pPr>
              <w:pStyle w:val="Default"/>
              <w:rPr>
                <w:rFonts w:ascii="Arial" w:hAnsi="Arial" w:cs="Arial"/>
                <w:color w:val="auto"/>
                <w:sz w:val="22"/>
                <w:szCs w:val="22"/>
              </w:rPr>
            </w:pPr>
            <w:r w:rsidRPr="00837BE8">
              <w:rPr>
                <w:rFonts w:ascii="Arial" w:hAnsi="Arial"/>
                <w:color w:val="auto"/>
                <w:sz w:val="22"/>
                <w:szCs w:val="22"/>
              </w:rPr>
              <w:t>Merytoryczna</w:t>
            </w:r>
            <w:r w:rsidRPr="00837BE8">
              <w:rPr>
                <w:rFonts w:ascii="Arial" w:hAnsi="Arial" w:cs="Arial"/>
                <w:color w:val="auto"/>
                <w:sz w:val="22"/>
                <w:szCs w:val="22"/>
              </w:rPr>
              <w:t xml:space="preserve"> prawidłowość sporządzenia wniosku </w:t>
            </w:r>
          </w:p>
        </w:tc>
        <w:tc>
          <w:tcPr>
            <w:tcW w:w="10064" w:type="dxa"/>
            <w:shd w:val="clear" w:color="auto" w:fill="auto"/>
            <w:vAlign w:val="center"/>
          </w:tcPr>
          <w:p w:rsidR="00213872" w:rsidRPr="00837BE8" w:rsidRDefault="00213872" w:rsidP="00213872">
            <w:pPr>
              <w:spacing w:before="60"/>
              <w:jc w:val="both"/>
              <w:rPr>
                <w:rFonts w:ascii="Arial" w:hAnsi="Arial" w:cs="Arial"/>
                <w:sz w:val="22"/>
                <w:szCs w:val="22"/>
              </w:rPr>
            </w:pPr>
            <w:r>
              <w:rPr>
                <w:rFonts w:ascii="Arial" w:hAnsi="Arial" w:cs="Arial"/>
                <w:sz w:val="22"/>
                <w:szCs w:val="22"/>
              </w:rPr>
              <w:t>W ramach kryterium weryfikowane będzie czy</w:t>
            </w:r>
            <w:r w:rsidRPr="00837BE8">
              <w:rPr>
                <w:rFonts w:ascii="Arial" w:hAnsi="Arial" w:cs="Arial"/>
                <w:sz w:val="22"/>
                <w:szCs w:val="22"/>
              </w:rPr>
              <w:t>:</w:t>
            </w:r>
          </w:p>
          <w:p w:rsidR="00213872" w:rsidRPr="00837BE8" w:rsidRDefault="00213872" w:rsidP="00213872">
            <w:pPr>
              <w:pStyle w:val="Akapitzlist"/>
              <w:numPr>
                <w:ilvl w:val="0"/>
                <w:numId w:val="1"/>
              </w:numPr>
              <w:spacing w:before="60" w:after="60"/>
              <w:ind w:left="458"/>
              <w:jc w:val="both"/>
              <w:rPr>
                <w:rFonts w:ascii="Arial" w:hAnsi="Arial" w:cs="Arial"/>
                <w:sz w:val="22"/>
                <w:szCs w:val="22"/>
              </w:rPr>
            </w:pPr>
            <w:r w:rsidRPr="00837BE8">
              <w:rPr>
                <w:rFonts w:ascii="Arial" w:hAnsi="Arial" w:cs="Arial"/>
                <w:sz w:val="22"/>
                <w:szCs w:val="22"/>
              </w:rPr>
              <w:t>wszystkie wymagane pola wniosku są wypełnione</w:t>
            </w:r>
            <w:r w:rsidRPr="00837BE8">
              <w:rPr>
                <w:rFonts w:ascii="Arial" w:hAnsi="Arial" w:cs="Arial"/>
                <w:sz w:val="20"/>
                <w:szCs w:val="20"/>
              </w:rPr>
              <w:t xml:space="preserve"> </w:t>
            </w:r>
            <w:r w:rsidRPr="00837BE8">
              <w:rPr>
                <w:rFonts w:ascii="Arial" w:hAnsi="Arial" w:cs="Arial"/>
                <w:sz w:val="22"/>
                <w:szCs w:val="22"/>
              </w:rPr>
              <w:t>prawidłowo – zgodnie z „Instrukcją wypełniania wniosku” i regulaminem konkursu,</w:t>
            </w:r>
          </w:p>
          <w:p w:rsidR="00213872" w:rsidRPr="00837BE8" w:rsidRDefault="00213872" w:rsidP="00213872">
            <w:pPr>
              <w:pStyle w:val="Akapitzlist"/>
              <w:numPr>
                <w:ilvl w:val="0"/>
                <w:numId w:val="1"/>
              </w:numPr>
              <w:spacing w:before="60" w:after="60"/>
              <w:ind w:left="458"/>
              <w:jc w:val="both"/>
              <w:rPr>
                <w:rFonts w:ascii="Arial" w:hAnsi="Arial" w:cs="Arial"/>
                <w:sz w:val="22"/>
                <w:szCs w:val="22"/>
              </w:rPr>
            </w:pPr>
            <w:r w:rsidRPr="00837BE8">
              <w:rPr>
                <w:rFonts w:ascii="Arial" w:hAnsi="Arial" w:cs="Arial"/>
                <w:sz w:val="22"/>
                <w:szCs w:val="22"/>
              </w:rPr>
              <w:t>zapisy wniosku są spójne z załącznikami.</w:t>
            </w:r>
          </w:p>
          <w:p w:rsidR="00213872" w:rsidRPr="00837BE8" w:rsidRDefault="00213872" w:rsidP="00213872">
            <w:pPr>
              <w:spacing w:before="120" w:after="6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213872" w:rsidRPr="006167A7" w:rsidRDefault="00213872" w:rsidP="00213872">
            <w:pPr>
              <w:rPr>
                <w:rFonts w:ascii="Arial" w:hAnsi="Arial" w:cs="Arial"/>
                <w:sz w:val="22"/>
                <w:szCs w:val="22"/>
              </w:rPr>
            </w:pPr>
          </w:p>
        </w:tc>
      </w:tr>
      <w:tr w:rsidR="00213872" w:rsidRPr="006167A7" w:rsidTr="007031CD">
        <w:trPr>
          <w:trHeight w:val="850"/>
        </w:trPr>
        <w:tc>
          <w:tcPr>
            <w:tcW w:w="675" w:type="dxa"/>
            <w:shd w:val="clear" w:color="auto" w:fill="auto"/>
            <w:vAlign w:val="center"/>
          </w:tcPr>
          <w:p w:rsidR="00213872" w:rsidRPr="00CB2DB8" w:rsidRDefault="00213872" w:rsidP="00213872">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213872" w:rsidRPr="00837BE8" w:rsidRDefault="00213872" w:rsidP="00213872">
            <w:pPr>
              <w:pStyle w:val="Default"/>
              <w:rPr>
                <w:rFonts w:ascii="Arial" w:hAnsi="Arial" w:cs="Arial"/>
                <w:color w:val="auto"/>
                <w:sz w:val="22"/>
                <w:szCs w:val="22"/>
              </w:rPr>
            </w:pPr>
            <w:r w:rsidRPr="00837BE8">
              <w:rPr>
                <w:rFonts w:ascii="Arial" w:hAnsi="Arial"/>
                <w:color w:val="auto"/>
                <w:sz w:val="22"/>
                <w:szCs w:val="22"/>
              </w:rPr>
              <w:t>Merytoryczna</w:t>
            </w:r>
            <w:r w:rsidRPr="00837BE8">
              <w:rPr>
                <w:rFonts w:ascii="Arial" w:hAnsi="Arial" w:cs="Arial"/>
                <w:color w:val="auto"/>
                <w:sz w:val="22"/>
                <w:szCs w:val="22"/>
              </w:rPr>
              <w:t xml:space="preserve"> prawidłowość załączników do wniosku / merytoryczna prawidłowość uzupełnień wniosku i załączników</w:t>
            </w:r>
          </w:p>
        </w:tc>
        <w:tc>
          <w:tcPr>
            <w:tcW w:w="10064" w:type="dxa"/>
            <w:shd w:val="clear" w:color="auto" w:fill="auto"/>
            <w:vAlign w:val="center"/>
          </w:tcPr>
          <w:p w:rsidR="00213872" w:rsidRPr="00837BE8" w:rsidRDefault="00213872" w:rsidP="00213872">
            <w:pPr>
              <w:pStyle w:val="Akapitzlist"/>
              <w:spacing w:before="60"/>
              <w:ind w:left="0"/>
              <w:jc w:val="both"/>
              <w:rPr>
                <w:rFonts w:ascii="Arial" w:hAnsi="Arial" w:cs="Arial"/>
                <w:sz w:val="22"/>
                <w:szCs w:val="22"/>
              </w:rPr>
            </w:pPr>
            <w:r>
              <w:rPr>
                <w:rFonts w:ascii="Arial" w:hAnsi="Arial" w:cs="Arial"/>
                <w:sz w:val="22"/>
                <w:szCs w:val="22"/>
              </w:rPr>
              <w:t>W ramach kryterium weryfikowane będzie czy</w:t>
            </w:r>
            <w:r w:rsidRPr="00837BE8">
              <w:rPr>
                <w:rFonts w:ascii="Arial" w:hAnsi="Arial" w:cs="Arial"/>
                <w:sz w:val="22"/>
                <w:szCs w:val="22"/>
              </w:rPr>
              <w:t>:</w:t>
            </w:r>
          </w:p>
          <w:p w:rsidR="00213872" w:rsidRPr="00837BE8" w:rsidRDefault="00213872" w:rsidP="00213872">
            <w:pPr>
              <w:pStyle w:val="Akapitzlist"/>
              <w:numPr>
                <w:ilvl w:val="0"/>
                <w:numId w:val="1"/>
              </w:numPr>
              <w:ind w:left="316" w:hanging="283"/>
              <w:jc w:val="both"/>
              <w:rPr>
                <w:rFonts w:ascii="Arial" w:hAnsi="Arial" w:cs="Arial"/>
                <w:sz w:val="22"/>
                <w:szCs w:val="22"/>
              </w:rPr>
            </w:pPr>
            <w:r w:rsidRPr="00837BE8">
              <w:rPr>
                <w:rFonts w:ascii="Arial" w:hAnsi="Arial" w:cs="Arial"/>
                <w:sz w:val="22"/>
                <w:szCs w:val="22"/>
              </w:rPr>
              <w:t>załączniki zostały poprawnie przygotowane – zgodnie z wymogami regulaminu konkursu wraz z</w:t>
            </w:r>
            <w:r>
              <w:rPr>
                <w:rFonts w:ascii="Arial" w:hAnsi="Arial" w:cs="Arial"/>
                <w:sz w:val="22"/>
                <w:szCs w:val="22"/>
                <w:lang w:val="pl-PL"/>
              </w:rPr>
              <w:t> </w:t>
            </w:r>
            <w:r w:rsidRPr="00837BE8">
              <w:rPr>
                <w:rFonts w:ascii="Arial" w:hAnsi="Arial" w:cs="Arial"/>
                <w:sz w:val="22"/>
                <w:szCs w:val="22"/>
              </w:rPr>
              <w:t>załącznikami,</w:t>
            </w:r>
          </w:p>
          <w:p w:rsidR="00213872" w:rsidRPr="00837BE8" w:rsidRDefault="00213872" w:rsidP="00213872">
            <w:pPr>
              <w:pStyle w:val="Akapitzlist"/>
              <w:numPr>
                <w:ilvl w:val="0"/>
                <w:numId w:val="1"/>
              </w:numPr>
              <w:ind w:left="316" w:hanging="283"/>
              <w:jc w:val="both"/>
              <w:rPr>
                <w:rFonts w:ascii="Arial" w:hAnsi="Arial" w:cs="Arial"/>
                <w:sz w:val="22"/>
                <w:szCs w:val="22"/>
              </w:rPr>
            </w:pPr>
            <w:r w:rsidRPr="00837BE8">
              <w:rPr>
                <w:rFonts w:ascii="Arial" w:hAnsi="Arial" w:cs="Arial"/>
                <w:sz w:val="22"/>
                <w:szCs w:val="22"/>
              </w:rPr>
              <w:t>uzupełnienia są zgodne z pismem wzywającym do ich dokonania i zasadami określonymi w</w:t>
            </w:r>
            <w:r>
              <w:rPr>
                <w:rFonts w:ascii="Arial" w:hAnsi="Arial" w:cs="Arial"/>
                <w:sz w:val="22"/>
                <w:szCs w:val="22"/>
                <w:lang w:val="pl-PL"/>
              </w:rPr>
              <w:t> </w:t>
            </w:r>
            <w:r w:rsidRPr="00837BE8">
              <w:rPr>
                <w:rFonts w:ascii="Arial" w:hAnsi="Arial" w:cs="Arial"/>
                <w:sz w:val="22"/>
                <w:szCs w:val="22"/>
              </w:rPr>
              <w:t>regulaminie konkursu.</w:t>
            </w:r>
          </w:p>
          <w:p w:rsidR="00213872" w:rsidRPr="00837BE8" w:rsidRDefault="00213872" w:rsidP="00213872">
            <w:pPr>
              <w:pStyle w:val="Akapitzlist"/>
              <w:spacing w:before="120" w:after="60"/>
              <w:ind w:left="0"/>
              <w:contextualSpacing w:val="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213872" w:rsidRPr="006167A7" w:rsidRDefault="00213872" w:rsidP="00213872">
            <w:pPr>
              <w:rPr>
                <w:rFonts w:ascii="Arial" w:hAnsi="Arial" w:cs="Arial"/>
                <w:sz w:val="22"/>
                <w:szCs w:val="22"/>
              </w:rPr>
            </w:pPr>
          </w:p>
        </w:tc>
      </w:tr>
    </w:tbl>
    <w:bookmarkEnd w:id="1"/>
    <w:p w:rsidR="004056CD" w:rsidRPr="00B63CA3" w:rsidRDefault="004056CD" w:rsidP="004056CD">
      <w:pPr>
        <w:pStyle w:val="Nagwek3"/>
        <w:numPr>
          <w:ilvl w:val="0"/>
          <w:numId w:val="8"/>
        </w:numPr>
      </w:pPr>
      <w:r w:rsidRPr="00B63CA3">
        <w:t>KRYTERIA FORMALNE</w:t>
      </w:r>
      <w:r w:rsidRPr="00B63CA3">
        <w:rPr>
          <w:lang w:val="pl-PL"/>
        </w:rPr>
        <w:t xml:space="preserve"> </w:t>
      </w:r>
      <w:r>
        <w:rPr>
          <w:lang w:val="pl-PL"/>
        </w:rPr>
        <w:t>SPECYFICZNE</w:t>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4056CD" w:rsidRPr="00CB2DB8" w:rsidTr="0068292E">
        <w:trPr>
          <w:trHeight w:val="545"/>
        </w:trPr>
        <w:tc>
          <w:tcPr>
            <w:tcW w:w="675" w:type="dxa"/>
            <w:shd w:val="clear" w:color="auto" w:fill="D9D9D9"/>
            <w:vAlign w:val="center"/>
          </w:tcPr>
          <w:p w:rsidR="004056CD" w:rsidRPr="00CB2DB8" w:rsidRDefault="004056CD" w:rsidP="0068292E">
            <w:pPr>
              <w:jc w:val="center"/>
              <w:rPr>
                <w:rFonts w:ascii="Arial" w:hAnsi="Arial" w:cs="Arial"/>
                <w:b/>
                <w:bCs/>
                <w:sz w:val="22"/>
                <w:szCs w:val="22"/>
              </w:rPr>
            </w:pPr>
            <w:r w:rsidRPr="00CB2DB8">
              <w:rPr>
                <w:rFonts w:ascii="Arial" w:hAnsi="Arial" w:cs="Arial"/>
                <w:b/>
                <w:bCs/>
                <w:sz w:val="22"/>
                <w:szCs w:val="22"/>
              </w:rPr>
              <w:t>Lp.</w:t>
            </w:r>
          </w:p>
        </w:tc>
        <w:tc>
          <w:tcPr>
            <w:tcW w:w="2694" w:type="dxa"/>
            <w:shd w:val="clear" w:color="auto" w:fill="D9D9D9"/>
            <w:vAlign w:val="center"/>
          </w:tcPr>
          <w:p w:rsidR="004056CD" w:rsidRPr="00CB2DB8" w:rsidRDefault="004056CD" w:rsidP="0068292E">
            <w:pPr>
              <w:jc w:val="center"/>
              <w:rPr>
                <w:rFonts w:ascii="Arial" w:hAnsi="Arial" w:cs="Arial"/>
                <w:b/>
                <w:bCs/>
                <w:sz w:val="22"/>
                <w:szCs w:val="22"/>
              </w:rPr>
            </w:pPr>
            <w:r w:rsidRPr="00CB2DB8">
              <w:rPr>
                <w:rFonts w:ascii="Arial" w:hAnsi="Arial" w:cs="Arial"/>
                <w:b/>
                <w:bCs/>
                <w:sz w:val="22"/>
                <w:szCs w:val="22"/>
              </w:rPr>
              <w:t>Nazwa kryterium</w:t>
            </w:r>
          </w:p>
        </w:tc>
        <w:tc>
          <w:tcPr>
            <w:tcW w:w="10064" w:type="dxa"/>
            <w:shd w:val="clear" w:color="auto" w:fill="D9D9D9"/>
            <w:vAlign w:val="center"/>
          </w:tcPr>
          <w:p w:rsidR="004056CD" w:rsidRPr="00CB2DB8" w:rsidRDefault="004056CD" w:rsidP="0068292E">
            <w:pPr>
              <w:jc w:val="center"/>
              <w:rPr>
                <w:rFonts w:ascii="Arial" w:hAnsi="Arial" w:cs="Arial"/>
                <w:b/>
                <w:bCs/>
                <w:sz w:val="22"/>
                <w:szCs w:val="22"/>
              </w:rPr>
            </w:pPr>
            <w:r w:rsidRPr="00CB2DB8">
              <w:rPr>
                <w:rFonts w:ascii="Arial" w:hAnsi="Arial" w:cs="Arial"/>
                <w:b/>
                <w:bCs/>
                <w:sz w:val="22"/>
                <w:szCs w:val="22"/>
              </w:rPr>
              <w:t>Definicja / wyjaśnienie</w:t>
            </w:r>
          </w:p>
        </w:tc>
        <w:tc>
          <w:tcPr>
            <w:tcW w:w="1099" w:type="dxa"/>
            <w:shd w:val="clear" w:color="auto" w:fill="D9D9D9"/>
            <w:vAlign w:val="center"/>
          </w:tcPr>
          <w:p w:rsidR="004056CD" w:rsidRPr="00CB2DB8" w:rsidRDefault="004056CD" w:rsidP="0068292E">
            <w:pPr>
              <w:jc w:val="center"/>
              <w:rPr>
                <w:rFonts w:ascii="Arial" w:hAnsi="Arial" w:cs="Arial"/>
                <w:b/>
                <w:bCs/>
                <w:sz w:val="22"/>
                <w:szCs w:val="22"/>
              </w:rPr>
            </w:pPr>
            <w:r w:rsidRPr="00CB2DB8">
              <w:rPr>
                <w:rFonts w:ascii="Arial" w:hAnsi="Arial" w:cs="Arial"/>
                <w:b/>
                <w:bCs/>
                <w:sz w:val="22"/>
                <w:szCs w:val="22"/>
              </w:rPr>
              <w:t>T/N</w:t>
            </w:r>
          </w:p>
        </w:tc>
      </w:tr>
      <w:tr w:rsidR="004056CD" w:rsidRPr="00CB2DB8" w:rsidTr="0068292E">
        <w:trPr>
          <w:trHeight w:val="545"/>
        </w:trPr>
        <w:tc>
          <w:tcPr>
            <w:tcW w:w="14532" w:type="dxa"/>
            <w:gridSpan w:val="4"/>
            <w:shd w:val="clear" w:color="auto" w:fill="D9D9D9"/>
            <w:vAlign w:val="center"/>
          </w:tcPr>
          <w:p w:rsidR="004056CD" w:rsidRPr="00CB2DB8" w:rsidRDefault="004056CD" w:rsidP="0068292E">
            <w:pPr>
              <w:jc w:val="center"/>
              <w:rPr>
                <w:rFonts w:ascii="Arial" w:hAnsi="Arial" w:cs="Arial"/>
                <w:b/>
                <w:bCs/>
                <w:sz w:val="22"/>
                <w:szCs w:val="22"/>
              </w:rPr>
            </w:pPr>
            <w:r w:rsidRPr="00435BB8">
              <w:rPr>
                <w:rFonts w:ascii="Arial" w:hAnsi="Arial" w:cs="Arial"/>
                <w:b/>
                <w:sz w:val="22"/>
                <w:szCs w:val="22"/>
              </w:rPr>
              <w:t xml:space="preserve">TYP </w:t>
            </w:r>
            <w:r>
              <w:rPr>
                <w:rFonts w:ascii="Arial" w:hAnsi="Arial" w:cs="Arial"/>
                <w:b/>
                <w:sz w:val="22"/>
                <w:szCs w:val="22"/>
              </w:rPr>
              <w:t>5</w:t>
            </w:r>
            <w:r w:rsidRPr="004617A6">
              <w:rPr>
                <w:rFonts w:ascii="Arial" w:hAnsi="Arial" w:cs="Arial"/>
                <w:b/>
                <w:sz w:val="22"/>
                <w:szCs w:val="22"/>
              </w:rPr>
              <w:t xml:space="preserve"> </w:t>
            </w:r>
            <w:r>
              <w:rPr>
                <w:rFonts w:ascii="Arial" w:hAnsi="Arial" w:cs="Arial"/>
                <w:b/>
                <w:sz w:val="22"/>
                <w:szCs w:val="22"/>
              </w:rPr>
              <w:t xml:space="preserve">Projekty z zakresu wdrożenia </w:t>
            </w:r>
            <w:r w:rsidRPr="004617A6">
              <w:rPr>
                <w:rFonts w:ascii="Arial" w:hAnsi="Arial" w:cs="Arial"/>
                <w:b/>
                <w:sz w:val="22"/>
                <w:szCs w:val="22"/>
              </w:rPr>
              <w:t>e-usług dostępnych w ramach Podkarpackiego Systemu Informacji Medycznej (PSIM)</w:t>
            </w:r>
          </w:p>
        </w:tc>
      </w:tr>
      <w:tr w:rsidR="004056CD" w:rsidRPr="00CB2DB8" w:rsidTr="0068292E">
        <w:trPr>
          <w:trHeight w:val="1457"/>
        </w:trPr>
        <w:tc>
          <w:tcPr>
            <w:tcW w:w="675" w:type="dxa"/>
            <w:shd w:val="clear" w:color="auto" w:fill="auto"/>
            <w:vAlign w:val="center"/>
          </w:tcPr>
          <w:p w:rsidR="004056CD" w:rsidRPr="00CB2DB8" w:rsidRDefault="004056CD" w:rsidP="0068292E">
            <w:pPr>
              <w:pStyle w:val="Akapitzlist"/>
              <w:numPr>
                <w:ilvl w:val="0"/>
                <w:numId w:val="14"/>
              </w:numPr>
              <w:ind w:left="360" w:right="34"/>
              <w:jc w:val="center"/>
              <w:rPr>
                <w:rFonts w:ascii="Arial" w:hAnsi="Arial" w:cs="Arial"/>
                <w:sz w:val="22"/>
                <w:szCs w:val="22"/>
                <w:lang w:val="pl-PL" w:eastAsia="pl-PL"/>
              </w:rPr>
            </w:pPr>
          </w:p>
        </w:tc>
        <w:tc>
          <w:tcPr>
            <w:tcW w:w="2694" w:type="dxa"/>
            <w:shd w:val="clear" w:color="auto" w:fill="auto"/>
            <w:vAlign w:val="center"/>
          </w:tcPr>
          <w:p w:rsidR="004056CD" w:rsidRPr="00837BE8" w:rsidRDefault="004056CD" w:rsidP="0068292E">
            <w:pPr>
              <w:jc w:val="both"/>
              <w:rPr>
                <w:rFonts w:ascii="Arial" w:hAnsi="Arial" w:cs="Arial"/>
                <w:sz w:val="22"/>
                <w:szCs w:val="22"/>
              </w:rPr>
            </w:pPr>
            <w:r w:rsidRPr="004617A6">
              <w:rPr>
                <w:rFonts w:ascii="Arial" w:hAnsi="Arial" w:cs="Arial"/>
                <w:sz w:val="22"/>
                <w:szCs w:val="22"/>
              </w:rPr>
              <w:t>Zakup sprzętu teleinformatycznego</w:t>
            </w:r>
          </w:p>
        </w:tc>
        <w:tc>
          <w:tcPr>
            <w:tcW w:w="10064" w:type="dxa"/>
            <w:shd w:val="clear" w:color="auto" w:fill="auto"/>
          </w:tcPr>
          <w:p w:rsidR="004056CD" w:rsidRPr="004617A6" w:rsidRDefault="004056CD" w:rsidP="0068292E">
            <w:pPr>
              <w:spacing w:before="60"/>
              <w:jc w:val="both"/>
              <w:rPr>
                <w:rFonts w:ascii="Arial" w:eastAsia="Calibri" w:hAnsi="Arial" w:cs="Arial"/>
                <w:bCs/>
                <w:sz w:val="22"/>
                <w:szCs w:val="22"/>
                <w:lang w:eastAsia="en-US"/>
              </w:rPr>
            </w:pPr>
            <w:r w:rsidRPr="004617A6">
              <w:rPr>
                <w:rFonts w:ascii="Arial" w:eastAsia="Calibri" w:hAnsi="Arial" w:cs="Arial"/>
                <w:bCs/>
                <w:sz w:val="22"/>
                <w:szCs w:val="22"/>
                <w:lang w:eastAsia="en-US"/>
              </w:rPr>
              <w:t>W ramach kryterium sprawdzane będzie czy zakup sprzętu informatycznego jest wyłącznie elementem uzupełniającym, niezbędnym do budowy, rozbudowy, modernizacji systemu teleinformatycznego</w:t>
            </w:r>
            <w:r>
              <w:rPr>
                <w:rFonts w:ascii="Arial" w:eastAsia="Calibri" w:hAnsi="Arial" w:cs="Arial"/>
                <w:bCs/>
                <w:sz w:val="22"/>
                <w:szCs w:val="22"/>
                <w:lang w:eastAsia="en-US"/>
              </w:rPr>
              <w:t xml:space="preserve">, zaś przeprowadzona analiza wskazuje na niewystarczające zasoby. </w:t>
            </w:r>
          </w:p>
          <w:p w:rsidR="004056CD" w:rsidRPr="00837BE8" w:rsidRDefault="004056CD" w:rsidP="0068292E">
            <w:pPr>
              <w:autoSpaceDE w:val="0"/>
              <w:jc w:val="both"/>
              <w:rPr>
                <w:rFonts w:ascii="Arial" w:hAnsi="Arial" w:cs="Arial"/>
                <w:sz w:val="22"/>
                <w:szCs w:val="22"/>
              </w:rPr>
            </w:pPr>
            <w:r w:rsidRPr="004617A6">
              <w:rPr>
                <w:rFonts w:ascii="Arial" w:eastAsia="Calibri" w:hAnsi="Arial" w:cs="Arial"/>
                <w:bCs/>
                <w:sz w:val="22"/>
                <w:szCs w:val="22"/>
                <w:lang w:eastAsia="en-US"/>
              </w:rPr>
              <w:t>Kryterium będzie oceniane w oparciu o dokumentację projektu, w szczególności zapisy wniosku o</w:t>
            </w:r>
            <w:r>
              <w:rPr>
                <w:rFonts w:ascii="Arial" w:eastAsia="Calibri" w:hAnsi="Arial" w:cs="Arial"/>
                <w:bCs/>
                <w:sz w:val="22"/>
                <w:szCs w:val="22"/>
                <w:lang w:eastAsia="en-US"/>
              </w:rPr>
              <w:t> </w:t>
            </w:r>
            <w:r w:rsidRPr="004617A6">
              <w:rPr>
                <w:rFonts w:ascii="Arial" w:eastAsia="Calibri" w:hAnsi="Arial" w:cs="Arial"/>
                <w:bCs/>
                <w:sz w:val="22"/>
                <w:szCs w:val="22"/>
                <w:lang w:eastAsia="en-US"/>
              </w:rPr>
              <w:t>dofinansowanie, studium wykonalności oraz koncepcji technicznej projektu.</w:t>
            </w:r>
          </w:p>
        </w:tc>
        <w:tc>
          <w:tcPr>
            <w:tcW w:w="1099" w:type="dxa"/>
            <w:shd w:val="clear" w:color="auto" w:fill="auto"/>
            <w:vAlign w:val="center"/>
          </w:tcPr>
          <w:p w:rsidR="004056CD" w:rsidRPr="00CB2DB8" w:rsidRDefault="004056CD" w:rsidP="0068292E">
            <w:pPr>
              <w:rPr>
                <w:rFonts w:ascii="Arial" w:hAnsi="Arial" w:cs="Arial"/>
                <w:sz w:val="22"/>
                <w:szCs w:val="22"/>
              </w:rPr>
            </w:pPr>
          </w:p>
        </w:tc>
      </w:tr>
    </w:tbl>
    <w:p w:rsidR="004056CD" w:rsidRDefault="004056CD" w:rsidP="004056CD">
      <w:pPr>
        <w:spacing w:after="240"/>
        <w:rPr>
          <w:rFonts w:ascii="Arial" w:hAnsi="Arial" w:cs="Arial"/>
          <w:sz w:val="22"/>
          <w:szCs w:val="22"/>
        </w:rPr>
      </w:pPr>
    </w:p>
    <w:p w:rsidR="00CD3A11" w:rsidRDefault="00CD3A11" w:rsidP="004056CD">
      <w:pPr>
        <w:rPr>
          <w:rFonts w:ascii="Arial" w:hAnsi="Arial" w:cs="Arial"/>
          <w:sz w:val="22"/>
          <w:szCs w:val="22"/>
        </w:rPr>
      </w:pPr>
    </w:p>
    <w:sectPr w:rsidR="00CD3A11" w:rsidSect="00AF2287">
      <w:footerReference w:type="default" r:id="rId9"/>
      <w:pgSz w:w="16838" w:h="11906" w:orient="landscape"/>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833" w:rsidRDefault="00EE7833">
      <w:r>
        <w:separator/>
      </w:r>
    </w:p>
  </w:endnote>
  <w:endnote w:type="continuationSeparator" w:id="0">
    <w:p w:rsidR="00EE7833" w:rsidRDefault="00EE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DF6923">
      <w:rPr>
        <w:noProof/>
      </w:rPr>
      <w:t>2</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833" w:rsidRDefault="00EE7833">
      <w:r>
        <w:separator/>
      </w:r>
    </w:p>
  </w:footnote>
  <w:footnote w:type="continuationSeparator" w:id="0">
    <w:p w:rsidR="00EE7833" w:rsidRDefault="00EE7833">
      <w:r>
        <w:continuationSeparator/>
      </w:r>
    </w:p>
  </w:footnote>
  <w:footnote w:id="1">
    <w:p w:rsidR="00871BBF" w:rsidRPr="001B75BA" w:rsidRDefault="00871BBF" w:rsidP="00F85DEC">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67DF7"/>
    <w:multiLevelType w:val="hybridMultilevel"/>
    <w:tmpl w:val="8EF6E80A"/>
    <w:lvl w:ilvl="0" w:tplc="CFC0B416">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134364"/>
    <w:multiLevelType w:val="hybridMultilevel"/>
    <w:tmpl w:val="81F041B8"/>
    <w:lvl w:ilvl="0" w:tplc="865E5FA4">
      <w:start w:val="1"/>
      <w:numFmt w:val="decimal"/>
      <w:lvlText w:val="%1."/>
      <w:lvlJc w:val="left"/>
      <w:pPr>
        <w:ind w:left="928"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BA762EF"/>
    <w:multiLevelType w:val="hybridMultilevel"/>
    <w:tmpl w:val="FF4E0B4A"/>
    <w:lvl w:ilvl="0" w:tplc="D304C7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32FD3"/>
    <w:multiLevelType w:val="hybridMultilevel"/>
    <w:tmpl w:val="A21EC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ED1A6A"/>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3"/>
  </w:num>
  <w:num w:numId="5">
    <w:abstractNumId w:val="3"/>
  </w:num>
  <w:num w:numId="6">
    <w:abstractNumId w:val="15"/>
  </w:num>
  <w:num w:numId="7">
    <w:abstractNumId w:val="12"/>
  </w:num>
  <w:num w:numId="8">
    <w:abstractNumId w:val="9"/>
  </w:num>
  <w:num w:numId="9">
    <w:abstractNumId w:val="6"/>
  </w:num>
  <w:num w:numId="10">
    <w:abstractNumId w:val="1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061A6"/>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1B83"/>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2B72"/>
    <w:rsid w:val="000D066E"/>
    <w:rsid w:val="000D1C9D"/>
    <w:rsid w:val="000D203B"/>
    <w:rsid w:val="000D2C7C"/>
    <w:rsid w:val="000D2DD4"/>
    <w:rsid w:val="000D2EAF"/>
    <w:rsid w:val="000D51FC"/>
    <w:rsid w:val="000D559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20D"/>
    <w:rsid w:val="00107AC6"/>
    <w:rsid w:val="00116E7F"/>
    <w:rsid w:val="0011718F"/>
    <w:rsid w:val="0012087D"/>
    <w:rsid w:val="001239CE"/>
    <w:rsid w:val="00123EAF"/>
    <w:rsid w:val="0012731C"/>
    <w:rsid w:val="001313FE"/>
    <w:rsid w:val="00131AE2"/>
    <w:rsid w:val="00131E38"/>
    <w:rsid w:val="00132AF0"/>
    <w:rsid w:val="001332C6"/>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53CC"/>
    <w:rsid w:val="001972AC"/>
    <w:rsid w:val="001A3E84"/>
    <w:rsid w:val="001A444D"/>
    <w:rsid w:val="001A4615"/>
    <w:rsid w:val="001A4AD9"/>
    <w:rsid w:val="001A4FB8"/>
    <w:rsid w:val="001A7A2D"/>
    <w:rsid w:val="001A7A75"/>
    <w:rsid w:val="001B2C77"/>
    <w:rsid w:val="001C0D0C"/>
    <w:rsid w:val="001C1B30"/>
    <w:rsid w:val="001C1E54"/>
    <w:rsid w:val="001C2D76"/>
    <w:rsid w:val="001C3BE4"/>
    <w:rsid w:val="001C41DC"/>
    <w:rsid w:val="001C74D2"/>
    <w:rsid w:val="001C7A1F"/>
    <w:rsid w:val="001D01F7"/>
    <w:rsid w:val="001D4C84"/>
    <w:rsid w:val="001E7095"/>
    <w:rsid w:val="001E77C2"/>
    <w:rsid w:val="001F0A75"/>
    <w:rsid w:val="001F16FB"/>
    <w:rsid w:val="001F5335"/>
    <w:rsid w:val="001F697D"/>
    <w:rsid w:val="001F74B0"/>
    <w:rsid w:val="00202BFA"/>
    <w:rsid w:val="00203731"/>
    <w:rsid w:val="00206B75"/>
    <w:rsid w:val="0021184F"/>
    <w:rsid w:val="002120E4"/>
    <w:rsid w:val="002127FA"/>
    <w:rsid w:val="00213872"/>
    <w:rsid w:val="002144FF"/>
    <w:rsid w:val="00220CB2"/>
    <w:rsid w:val="002225B3"/>
    <w:rsid w:val="00222DD9"/>
    <w:rsid w:val="002328E5"/>
    <w:rsid w:val="00234956"/>
    <w:rsid w:val="002349CD"/>
    <w:rsid w:val="00235151"/>
    <w:rsid w:val="00235B6D"/>
    <w:rsid w:val="0024241B"/>
    <w:rsid w:val="00243A7C"/>
    <w:rsid w:val="0024426E"/>
    <w:rsid w:val="002452C3"/>
    <w:rsid w:val="00245E8C"/>
    <w:rsid w:val="00247A8A"/>
    <w:rsid w:val="00255C7D"/>
    <w:rsid w:val="00255D26"/>
    <w:rsid w:val="002726E9"/>
    <w:rsid w:val="00275CBB"/>
    <w:rsid w:val="00277529"/>
    <w:rsid w:val="002832A0"/>
    <w:rsid w:val="002859E0"/>
    <w:rsid w:val="00286052"/>
    <w:rsid w:val="00287499"/>
    <w:rsid w:val="0029379A"/>
    <w:rsid w:val="0029549B"/>
    <w:rsid w:val="00295DD6"/>
    <w:rsid w:val="002A0A7A"/>
    <w:rsid w:val="002A263B"/>
    <w:rsid w:val="002A33D3"/>
    <w:rsid w:val="002A4A44"/>
    <w:rsid w:val="002A6E6C"/>
    <w:rsid w:val="002B100F"/>
    <w:rsid w:val="002B23A8"/>
    <w:rsid w:val="002B4E04"/>
    <w:rsid w:val="002C02FE"/>
    <w:rsid w:val="002C1435"/>
    <w:rsid w:val="002C3386"/>
    <w:rsid w:val="002C5410"/>
    <w:rsid w:val="002C569D"/>
    <w:rsid w:val="002C6ACB"/>
    <w:rsid w:val="002D0035"/>
    <w:rsid w:val="002D11D4"/>
    <w:rsid w:val="002D2276"/>
    <w:rsid w:val="002D7FB8"/>
    <w:rsid w:val="002E0628"/>
    <w:rsid w:val="002E36F4"/>
    <w:rsid w:val="002E3F0D"/>
    <w:rsid w:val="002E4EB3"/>
    <w:rsid w:val="002E55F7"/>
    <w:rsid w:val="002E7878"/>
    <w:rsid w:val="002E7DC0"/>
    <w:rsid w:val="002F21B2"/>
    <w:rsid w:val="002F22A2"/>
    <w:rsid w:val="002F37E4"/>
    <w:rsid w:val="00306E9E"/>
    <w:rsid w:val="003110FB"/>
    <w:rsid w:val="00311871"/>
    <w:rsid w:val="00311B15"/>
    <w:rsid w:val="00312EF8"/>
    <w:rsid w:val="00313278"/>
    <w:rsid w:val="003178FF"/>
    <w:rsid w:val="00320EFB"/>
    <w:rsid w:val="003222FF"/>
    <w:rsid w:val="003261AE"/>
    <w:rsid w:val="00326C0D"/>
    <w:rsid w:val="00327997"/>
    <w:rsid w:val="00331714"/>
    <w:rsid w:val="00333A25"/>
    <w:rsid w:val="00333BA9"/>
    <w:rsid w:val="00334563"/>
    <w:rsid w:val="00335011"/>
    <w:rsid w:val="00341D0C"/>
    <w:rsid w:val="003433F4"/>
    <w:rsid w:val="00343953"/>
    <w:rsid w:val="00344157"/>
    <w:rsid w:val="003462E3"/>
    <w:rsid w:val="00350650"/>
    <w:rsid w:val="00351CFC"/>
    <w:rsid w:val="003553EB"/>
    <w:rsid w:val="00360937"/>
    <w:rsid w:val="00360FEE"/>
    <w:rsid w:val="003660FC"/>
    <w:rsid w:val="003716FD"/>
    <w:rsid w:val="00372646"/>
    <w:rsid w:val="003737A3"/>
    <w:rsid w:val="003739FB"/>
    <w:rsid w:val="00375E3F"/>
    <w:rsid w:val="003763CB"/>
    <w:rsid w:val="003811D5"/>
    <w:rsid w:val="003830A3"/>
    <w:rsid w:val="0038449B"/>
    <w:rsid w:val="00384E1A"/>
    <w:rsid w:val="00387042"/>
    <w:rsid w:val="003874A2"/>
    <w:rsid w:val="003917D4"/>
    <w:rsid w:val="00393B0C"/>
    <w:rsid w:val="0039632A"/>
    <w:rsid w:val="003A503F"/>
    <w:rsid w:val="003B0339"/>
    <w:rsid w:val="003B4542"/>
    <w:rsid w:val="003C2B02"/>
    <w:rsid w:val="003C53E4"/>
    <w:rsid w:val="003C55E8"/>
    <w:rsid w:val="003C6D0A"/>
    <w:rsid w:val="003C6DF1"/>
    <w:rsid w:val="003D1B4F"/>
    <w:rsid w:val="003D47CB"/>
    <w:rsid w:val="003D692B"/>
    <w:rsid w:val="003E1265"/>
    <w:rsid w:val="003E7554"/>
    <w:rsid w:val="003F01DE"/>
    <w:rsid w:val="003F4A84"/>
    <w:rsid w:val="003F626D"/>
    <w:rsid w:val="003F70C8"/>
    <w:rsid w:val="003F7DCA"/>
    <w:rsid w:val="0040090E"/>
    <w:rsid w:val="00403383"/>
    <w:rsid w:val="004056CD"/>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55623"/>
    <w:rsid w:val="00456230"/>
    <w:rsid w:val="0046058A"/>
    <w:rsid w:val="004624C8"/>
    <w:rsid w:val="00462F19"/>
    <w:rsid w:val="004709BF"/>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97B40"/>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A41"/>
    <w:rsid w:val="004F0EDC"/>
    <w:rsid w:val="004F14AD"/>
    <w:rsid w:val="004F3145"/>
    <w:rsid w:val="004F7AE8"/>
    <w:rsid w:val="0050274F"/>
    <w:rsid w:val="00506B32"/>
    <w:rsid w:val="005113E1"/>
    <w:rsid w:val="00511C69"/>
    <w:rsid w:val="005120EF"/>
    <w:rsid w:val="00513801"/>
    <w:rsid w:val="00514E38"/>
    <w:rsid w:val="00515681"/>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81059"/>
    <w:rsid w:val="005827CF"/>
    <w:rsid w:val="00582960"/>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0E9F"/>
    <w:rsid w:val="005D1860"/>
    <w:rsid w:val="005D32F7"/>
    <w:rsid w:val="005D38E8"/>
    <w:rsid w:val="005D39D1"/>
    <w:rsid w:val="005D468A"/>
    <w:rsid w:val="005D7F76"/>
    <w:rsid w:val="005E0274"/>
    <w:rsid w:val="005E1166"/>
    <w:rsid w:val="005E5568"/>
    <w:rsid w:val="005E618D"/>
    <w:rsid w:val="005E62A4"/>
    <w:rsid w:val="005E6A68"/>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96F"/>
    <w:rsid w:val="00607B43"/>
    <w:rsid w:val="00610BC9"/>
    <w:rsid w:val="0061222A"/>
    <w:rsid w:val="006167A7"/>
    <w:rsid w:val="00622321"/>
    <w:rsid w:val="00622C6D"/>
    <w:rsid w:val="00623C9D"/>
    <w:rsid w:val="0062430F"/>
    <w:rsid w:val="006256D0"/>
    <w:rsid w:val="00627570"/>
    <w:rsid w:val="006339B2"/>
    <w:rsid w:val="0063493D"/>
    <w:rsid w:val="00635463"/>
    <w:rsid w:val="00635E32"/>
    <w:rsid w:val="006361EF"/>
    <w:rsid w:val="00637165"/>
    <w:rsid w:val="0063758E"/>
    <w:rsid w:val="00637DC0"/>
    <w:rsid w:val="00637E9D"/>
    <w:rsid w:val="006470E8"/>
    <w:rsid w:val="00651E36"/>
    <w:rsid w:val="006575CB"/>
    <w:rsid w:val="0066086F"/>
    <w:rsid w:val="00660EF9"/>
    <w:rsid w:val="006632FD"/>
    <w:rsid w:val="006633AC"/>
    <w:rsid w:val="00667E1C"/>
    <w:rsid w:val="00672A1D"/>
    <w:rsid w:val="006778C5"/>
    <w:rsid w:val="00680050"/>
    <w:rsid w:val="00680A64"/>
    <w:rsid w:val="006836E8"/>
    <w:rsid w:val="006913E2"/>
    <w:rsid w:val="00693258"/>
    <w:rsid w:val="006946C0"/>
    <w:rsid w:val="00696BC3"/>
    <w:rsid w:val="006A14F0"/>
    <w:rsid w:val="006A204A"/>
    <w:rsid w:val="006A3566"/>
    <w:rsid w:val="006A62B6"/>
    <w:rsid w:val="006B0E31"/>
    <w:rsid w:val="006B2454"/>
    <w:rsid w:val="006B33FA"/>
    <w:rsid w:val="006B435D"/>
    <w:rsid w:val="006B7589"/>
    <w:rsid w:val="006C1D6A"/>
    <w:rsid w:val="006C34B3"/>
    <w:rsid w:val="006D2680"/>
    <w:rsid w:val="006E02C5"/>
    <w:rsid w:val="006E09AB"/>
    <w:rsid w:val="006F11CF"/>
    <w:rsid w:val="006F11E6"/>
    <w:rsid w:val="006F3F4C"/>
    <w:rsid w:val="006F5EF4"/>
    <w:rsid w:val="00701298"/>
    <w:rsid w:val="00702126"/>
    <w:rsid w:val="0070213C"/>
    <w:rsid w:val="007031CD"/>
    <w:rsid w:val="00704CAF"/>
    <w:rsid w:val="00711DF7"/>
    <w:rsid w:val="00713BB1"/>
    <w:rsid w:val="00713D71"/>
    <w:rsid w:val="00716DE6"/>
    <w:rsid w:val="00722CF5"/>
    <w:rsid w:val="007240AD"/>
    <w:rsid w:val="00725D14"/>
    <w:rsid w:val="00726CEF"/>
    <w:rsid w:val="00732F75"/>
    <w:rsid w:val="007409BA"/>
    <w:rsid w:val="0074345C"/>
    <w:rsid w:val="00743FA9"/>
    <w:rsid w:val="00744535"/>
    <w:rsid w:val="0074529E"/>
    <w:rsid w:val="00745EFD"/>
    <w:rsid w:val="0074702A"/>
    <w:rsid w:val="00747BAF"/>
    <w:rsid w:val="007510CF"/>
    <w:rsid w:val="00751D3D"/>
    <w:rsid w:val="007560C1"/>
    <w:rsid w:val="00756F9A"/>
    <w:rsid w:val="007625E7"/>
    <w:rsid w:val="00764044"/>
    <w:rsid w:val="007657F2"/>
    <w:rsid w:val="00765D69"/>
    <w:rsid w:val="00770FC4"/>
    <w:rsid w:val="00771334"/>
    <w:rsid w:val="00781FCD"/>
    <w:rsid w:val="00782A5D"/>
    <w:rsid w:val="00783ADF"/>
    <w:rsid w:val="00783D82"/>
    <w:rsid w:val="00792290"/>
    <w:rsid w:val="00797DA6"/>
    <w:rsid w:val="007A107C"/>
    <w:rsid w:val="007A1731"/>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478B"/>
    <w:rsid w:val="007D4C6A"/>
    <w:rsid w:val="007D5FDF"/>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11EF"/>
    <w:rsid w:val="00845989"/>
    <w:rsid w:val="00852916"/>
    <w:rsid w:val="00852F00"/>
    <w:rsid w:val="00855EA6"/>
    <w:rsid w:val="00856C3F"/>
    <w:rsid w:val="00861378"/>
    <w:rsid w:val="00871BBF"/>
    <w:rsid w:val="0087336E"/>
    <w:rsid w:val="008754D2"/>
    <w:rsid w:val="00881DFC"/>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D7949"/>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6C9E"/>
    <w:rsid w:val="00927122"/>
    <w:rsid w:val="00931601"/>
    <w:rsid w:val="00931677"/>
    <w:rsid w:val="00932932"/>
    <w:rsid w:val="00933D94"/>
    <w:rsid w:val="00934464"/>
    <w:rsid w:val="00940459"/>
    <w:rsid w:val="00951DC9"/>
    <w:rsid w:val="009526A7"/>
    <w:rsid w:val="009530DB"/>
    <w:rsid w:val="00956296"/>
    <w:rsid w:val="009616B3"/>
    <w:rsid w:val="00962856"/>
    <w:rsid w:val="00962F2A"/>
    <w:rsid w:val="0096571E"/>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A750F"/>
    <w:rsid w:val="009B2B3D"/>
    <w:rsid w:val="009B2D17"/>
    <w:rsid w:val="009B33B6"/>
    <w:rsid w:val="009B3A0C"/>
    <w:rsid w:val="009B44F7"/>
    <w:rsid w:val="009B5F0C"/>
    <w:rsid w:val="009B6C67"/>
    <w:rsid w:val="009C084A"/>
    <w:rsid w:val="009C096B"/>
    <w:rsid w:val="009C5E0F"/>
    <w:rsid w:val="009D1980"/>
    <w:rsid w:val="009D38B7"/>
    <w:rsid w:val="009D6EEC"/>
    <w:rsid w:val="009D73E0"/>
    <w:rsid w:val="009F32B3"/>
    <w:rsid w:val="009F3F16"/>
    <w:rsid w:val="009F4441"/>
    <w:rsid w:val="009F4642"/>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375B"/>
    <w:rsid w:val="00A770E1"/>
    <w:rsid w:val="00A773E6"/>
    <w:rsid w:val="00A8233F"/>
    <w:rsid w:val="00A85FC6"/>
    <w:rsid w:val="00A8607E"/>
    <w:rsid w:val="00A92601"/>
    <w:rsid w:val="00A95EEE"/>
    <w:rsid w:val="00A96672"/>
    <w:rsid w:val="00AA1A53"/>
    <w:rsid w:val="00AA596A"/>
    <w:rsid w:val="00AA5B52"/>
    <w:rsid w:val="00AB3A6C"/>
    <w:rsid w:val="00AB3F0D"/>
    <w:rsid w:val="00AB5939"/>
    <w:rsid w:val="00AB6A33"/>
    <w:rsid w:val="00AB737A"/>
    <w:rsid w:val="00AC02F5"/>
    <w:rsid w:val="00AC2B06"/>
    <w:rsid w:val="00AC3840"/>
    <w:rsid w:val="00AC3894"/>
    <w:rsid w:val="00AC3CB2"/>
    <w:rsid w:val="00AC6E9F"/>
    <w:rsid w:val="00AC730D"/>
    <w:rsid w:val="00AD117F"/>
    <w:rsid w:val="00AD34ED"/>
    <w:rsid w:val="00AD63EC"/>
    <w:rsid w:val="00AD6926"/>
    <w:rsid w:val="00AD7992"/>
    <w:rsid w:val="00AE1F10"/>
    <w:rsid w:val="00AE3614"/>
    <w:rsid w:val="00AE439D"/>
    <w:rsid w:val="00AE5A7C"/>
    <w:rsid w:val="00AE611D"/>
    <w:rsid w:val="00AE635C"/>
    <w:rsid w:val="00AE7E1F"/>
    <w:rsid w:val="00AE7FC4"/>
    <w:rsid w:val="00AF015E"/>
    <w:rsid w:val="00AF2287"/>
    <w:rsid w:val="00AF3128"/>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3CA3"/>
    <w:rsid w:val="00B6442F"/>
    <w:rsid w:val="00B656D4"/>
    <w:rsid w:val="00B71463"/>
    <w:rsid w:val="00B72713"/>
    <w:rsid w:val="00B755A0"/>
    <w:rsid w:val="00B75900"/>
    <w:rsid w:val="00B7605E"/>
    <w:rsid w:val="00B77321"/>
    <w:rsid w:val="00B832BC"/>
    <w:rsid w:val="00B84349"/>
    <w:rsid w:val="00B84A86"/>
    <w:rsid w:val="00B93839"/>
    <w:rsid w:val="00B96CD2"/>
    <w:rsid w:val="00B97EED"/>
    <w:rsid w:val="00BA01F8"/>
    <w:rsid w:val="00BA0319"/>
    <w:rsid w:val="00BA2372"/>
    <w:rsid w:val="00BA4425"/>
    <w:rsid w:val="00BA53EF"/>
    <w:rsid w:val="00BA6123"/>
    <w:rsid w:val="00BA75C3"/>
    <w:rsid w:val="00BB023A"/>
    <w:rsid w:val="00BB2548"/>
    <w:rsid w:val="00BB6DBD"/>
    <w:rsid w:val="00BB7B31"/>
    <w:rsid w:val="00BC3959"/>
    <w:rsid w:val="00BC3A7A"/>
    <w:rsid w:val="00BD1866"/>
    <w:rsid w:val="00BE1288"/>
    <w:rsid w:val="00BE1D53"/>
    <w:rsid w:val="00BE2BAF"/>
    <w:rsid w:val="00BE31B3"/>
    <w:rsid w:val="00BE48FF"/>
    <w:rsid w:val="00BE63D5"/>
    <w:rsid w:val="00BE6CF2"/>
    <w:rsid w:val="00BE7282"/>
    <w:rsid w:val="00BF2D9C"/>
    <w:rsid w:val="00BF2FD6"/>
    <w:rsid w:val="00BF399A"/>
    <w:rsid w:val="00BF4790"/>
    <w:rsid w:val="00BF792D"/>
    <w:rsid w:val="00C01774"/>
    <w:rsid w:val="00C02C49"/>
    <w:rsid w:val="00C03EB0"/>
    <w:rsid w:val="00C059A1"/>
    <w:rsid w:val="00C06AFA"/>
    <w:rsid w:val="00C10A8D"/>
    <w:rsid w:val="00C11E63"/>
    <w:rsid w:val="00C13391"/>
    <w:rsid w:val="00C13475"/>
    <w:rsid w:val="00C21E09"/>
    <w:rsid w:val="00C23B35"/>
    <w:rsid w:val="00C256B9"/>
    <w:rsid w:val="00C2747F"/>
    <w:rsid w:val="00C332A4"/>
    <w:rsid w:val="00C33ADD"/>
    <w:rsid w:val="00C40FAD"/>
    <w:rsid w:val="00C42172"/>
    <w:rsid w:val="00C468A8"/>
    <w:rsid w:val="00C4727A"/>
    <w:rsid w:val="00C5093A"/>
    <w:rsid w:val="00C51A43"/>
    <w:rsid w:val="00C51F15"/>
    <w:rsid w:val="00C52E72"/>
    <w:rsid w:val="00C63B66"/>
    <w:rsid w:val="00C7235D"/>
    <w:rsid w:val="00C75EC6"/>
    <w:rsid w:val="00C7678E"/>
    <w:rsid w:val="00C777F4"/>
    <w:rsid w:val="00C858FD"/>
    <w:rsid w:val="00C8640D"/>
    <w:rsid w:val="00C87D06"/>
    <w:rsid w:val="00C87D34"/>
    <w:rsid w:val="00C930E1"/>
    <w:rsid w:val="00C941F5"/>
    <w:rsid w:val="00C974DC"/>
    <w:rsid w:val="00CA0821"/>
    <w:rsid w:val="00CA507B"/>
    <w:rsid w:val="00CA5B45"/>
    <w:rsid w:val="00CA6E8B"/>
    <w:rsid w:val="00CB1680"/>
    <w:rsid w:val="00CB2DB8"/>
    <w:rsid w:val="00CB3D03"/>
    <w:rsid w:val="00CB6D17"/>
    <w:rsid w:val="00CB7E44"/>
    <w:rsid w:val="00CC1E68"/>
    <w:rsid w:val="00CD2948"/>
    <w:rsid w:val="00CD3A11"/>
    <w:rsid w:val="00CD423A"/>
    <w:rsid w:val="00CD5512"/>
    <w:rsid w:val="00CD59BF"/>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E71F7"/>
    <w:rsid w:val="00DF2C15"/>
    <w:rsid w:val="00DF6923"/>
    <w:rsid w:val="00E2221D"/>
    <w:rsid w:val="00E23ACE"/>
    <w:rsid w:val="00E276FE"/>
    <w:rsid w:val="00E318FD"/>
    <w:rsid w:val="00E32A7D"/>
    <w:rsid w:val="00E34425"/>
    <w:rsid w:val="00E36D90"/>
    <w:rsid w:val="00E41A1F"/>
    <w:rsid w:val="00E4404A"/>
    <w:rsid w:val="00E44910"/>
    <w:rsid w:val="00E449B5"/>
    <w:rsid w:val="00E451E7"/>
    <w:rsid w:val="00E457C5"/>
    <w:rsid w:val="00E51362"/>
    <w:rsid w:val="00E53265"/>
    <w:rsid w:val="00E53B54"/>
    <w:rsid w:val="00E5521A"/>
    <w:rsid w:val="00E55D25"/>
    <w:rsid w:val="00E56257"/>
    <w:rsid w:val="00E57063"/>
    <w:rsid w:val="00E576FE"/>
    <w:rsid w:val="00E605AC"/>
    <w:rsid w:val="00E639C1"/>
    <w:rsid w:val="00E63C57"/>
    <w:rsid w:val="00E65B2D"/>
    <w:rsid w:val="00E66F5F"/>
    <w:rsid w:val="00E70878"/>
    <w:rsid w:val="00E73B6A"/>
    <w:rsid w:val="00E76F62"/>
    <w:rsid w:val="00E856C8"/>
    <w:rsid w:val="00E86CAF"/>
    <w:rsid w:val="00E91F52"/>
    <w:rsid w:val="00E923BC"/>
    <w:rsid w:val="00E9259D"/>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4467"/>
    <w:rsid w:val="00ED0026"/>
    <w:rsid w:val="00ED209C"/>
    <w:rsid w:val="00ED3791"/>
    <w:rsid w:val="00ED4941"/>
    <w:rsid w:val="00ED77CF"/>
    <w:rsid w:val="00EE067E"/>
    <w:rsid w:val="00EE20ED"/>
    <w:rsid w:val="00EE4B41"/>
    <w:rsid w:val="00EE5CBD"/>
    <w:rsid w:val="00EE7833"/>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07CC"/>
    <w:rsid w:val="00F21231"/>
    <w:rsid w:val="00F23649"/>
    <w:rsid w:val="00F250C9"/>
    <w:rsid w:val="00F27970"/>
    <w:rsid w:val="00F30825"/>
    <w:rsid w:val="00F320E5"/>
    <w:rsid w:val="00F36033"/>
    <w:rsid w:val="00F36AC8"/>
    <w:rsid w:val="00F373AA"/>
    <w:rsid w:val="00F409C4"/>
    <w:rsid w:val="00F42EFE"/>
    <w:rsid w:val="00F43A68"/>
    <w:rsid w:val="00F467CB"/>
    <w:rsid w:val="00F50FBE"/>
    <w:rsid w:val="00F55BDF"/>
    <w:rsid w:val="00F56401"/>
    <w:rsid w:val="00F5655A"/>
    <w:rsid w:val="00F566DF"/>
    <w:rsid w:val="00F56E47"/>
    <w:rsid w:val="00F57242"/>
    <w:rsid w:val="00F57C5F"/>
    <w:rsid w:val="00F6243D"/>
    <w:rsid w:val="00F626D3"/>
    <w:rsid w:val="00F71483"/>
    <w:rsid w:val="00F7389F"/>
    <w:rsid w:val="00F75A4C"/>
    <w:rsid w:val="00F77F87"/>
    <w:rsid w:val="00F80D40"/>
    <w:rsid w:val="00F835E9"/>
    <w:rsid w:val="00F8429D"/>
    <w:rsid w:val="00F846EE"/>
    <w:rsid w:val="00F85DEC"/>
    <w:rsid w:val="00F86A96"/>
    <w:rsid w:val="00F86BE0"/>
    <w:rsid w:val="00F90E3F"/>
    <w:rsid w:val="00F91F98"/>
    <w:rsid w:val="00F9239B"/>
    <w:rsid w:val="00F92B72"/>
    <w:rsid w:val="00F93585"/>
    <w:rsid w:val="00F97DC9"/>
    <w:rsid w:val="00FA0ED7"/>
    <w:rsid w:val="00FA3DB8"/>
    <w:rsid w:val="00FA4D01"/>
    <w:rsid w:val="00FA544E"/>
    <w:rsid w:val="00FA5F15"/>
    <w:rsid w:val="00FA7E34"/>
    <w:rsid w:val="00FB00EE"/>
    <w:rsid w:val="00FB161E"/>
    <w:rsid w:val="00FB72F3"/>
    <w:rsid w:val="00FC2BE0"/>
    <w:rsid w:val="00FC2E8A"/>
    <w:rsid w:val="00FD0D67"/>
    <w:rsid w:val="00FD1FB6"/>
    <w:rsid w:val="00FD2A6E"/>
    <w:rsid w:val="00FE39B2"/>
    <w:rsid w:val="00FE4730"/>
    <w:rsid w:val="00FE5A6E"/>
    <w:rsid w:val="00FF0C3A"/>
    <w:rsid w:val="00FF77EF"/>
    <w:rsid w:val="00FF7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C97946-5F8D-4A4C-80A7-10399B6F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Znak Znak1"/>
    <w:rPr>
      <w:sz w:val="24"/>
      <w:szCs w:val="24"/>
    </w:rPr>
  </w:style>
  <w:style w:type="character" w:customStyle="1" w:styleId="TekstprzypisudolnegoZnak">
    <w:name w:val="Tekst przypisu dolnego Znak"/>
    <w:aliases w:val="Podrozdział Znak1,Footnote Znak1,Podrozdzia3 Znak1,Tekst przypisu Znak Znak Znak Znak Znak2,Tekst przypisu Znak Znak Znak Znak Znak Znak1,Tekst przypisu Znak Znak Znak Znak Znak Znak Znak Znak1,Fußnote Znak,o Znak,fn Znak"/>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2816">
      <w:bodyDiv w:val="1"/>
      <w:marLeft w:val="0"/>
      <w:marRight w:val="0"/>
      <w:marTop w:val="0"/>
      <w:marBottom w:val="0"/>
      <w:divBdr>
        <w:top w:val="none" w:sz="0" w:space="0" w:color="auto"/>
        <w:left w:val="none" w:sz="0" w:space="0" w:color="auto"/>
        <w:bottom w:val="none" w:sz="0" w:space="0" w:color="auto"/>
        <w:right w:val="none" w:sz="0" w:space="0" w:color="auto"/>
      </w:divBdr>
      <w:divsChild>
        <w:div w:id="19867860">
          <w:marLeft w:val="0"/>
          <w:marRight w:val="0"/>
          <w:marTop w:val="0"/>
          <w:marBottom w:val="0"/>
          <w:divBdr>
            <w:top w:val="none" w:sz="0" w:space="0" w:color="auto"/>
            <w:left w:val="none" w:sz="0" w:space="0" w:color="auto"/>
            <w:bottom w:val="none" w:sz="0" w:space="0" w:color="auto"/>
            <w:right w:val="none" w:sz="0" w:space="0" w:color="auto"/>
          </w:divBdr>
        </w:div>
        <w:div w:id="182406892">
          <w:marLeft w:val="0"/>
          <w:marRight w:val="0"/>
          <w:marTop w:val="0"/>
          <w:marBottom w:val="0"/>
          <w:divBdr>
            <w:top w:val="none" w:sz="0" w:space="0" w:color="auto"/>
            <w:left w:val="none" w:sz="0" w:space="0" w:color="auto"/>
            <w:bottom w:val="none" w:sz="0" w:space="0" w:color="auto"/>
            <w:right w:val="none" w:sz="0" w:space="0" w:color="auto"/>
          </w:divBdr>
        </w:div>
        <w:div w:id="335890345">
          <w:marLeft w:val="0"/>
          <w:marRight w:val="0"/>
          <w:marTop w:val="0"/>
          <w:marBottom w:val="0"/>
          <w:divBdr>
            <w:top w:val="none" w:sz="0" w:space="0" w:color="auto"/>
            <w:left w:val="none" w:sz="0" w:space="0" w:color="auto"/>
            <w:bottom w:val="none" w:sz="0" w:space="0" w:color="auto"/>
            <w:right w:val="none" w:sz="0" w:space="0" w:color="auto"/>
          </w:divBdr>
        </w:div>
        <w:div w:id="637538485">
          <w:marLeft w:val="0"/>
          <w:marRight w:val="0"/>
          <w:marTop w:val="0"/>
          <w:marBottom w:val="0"/>
          <w:divBdr>
            <w:top w:val="none" w:sz="0" w:space="0" w:color="auto"/>
            <w:left w:val="none" w:sz="0" w:space="0" w:color="auto"/>
            <w:bottom w:val="none" w:sz="0" w:space="0" w:color="auto"/>
            <w:right w:val="none" w:sz="0" w:space="0" w:color="auto"/>
          </w:divBdr>
        </w:div>
        <w:div w:id="784888342">
          <w:marLeft w:val="0"/>
          <w:marRight w:val="0"/>
          <w:marTop w:val="0"/>
          <w:marBottom w:val="0"/>
          <w:divBdr>
            <w:top w:val="none" w:sz="0" w:space="0" w:color="auto"/>
            <w:left w:val="none" w:sz="0" w:space="0" w:color="auto"/>
            <w:bottom w:val="none" w:sz="0" w:space="0" w:color="auto"/>
            <w:right w:val="none" w:sz="0" w:space="0" w:color="auto"/>
          </w:divBdr>
        </w:div>
        <w:div w:id="1030109251">
          <w:marLeft w:val="0"/>
          <w:marRight w:val="0"/>
          <w:marTop w:val="0"/>
          <w:marBottom w:val="0"/>
          <w:divBdr>
            <w:top w:val="none" w:sz="0" w:space="0" w:color="auto"/>
            <w:left w:val="none" w:sz="0" w:space="0" w:color="auto"/>
            <w:bottom w:val="none" w:sz="0" w:space="0" w:color="auto"/>
            <w:right w:val="none" w:sz="0" w:space="0" w:color="auto"/>
          </w:divBdr>
        </w:div>
        <w:div w:id="1208487530">
          <w:marLeft w:val="0"/>
          <w:marRight w:val="0"/>
          <w:marTop w:val="0"/>
          <w:marBottom w:val="0"/>
          <w:divBdr>
            <w:top w:val="none" w:sz="0" w:space="0" w:color="auto"/>
            <w:left w:val="none" w:sz="0" w:space="0" w:color="auto"/>
            <w:bottom w:val="none" w:sz="0" w:space="0" w:color="auto"/>
            <w:right w:val="none" w:sz="0" w:space="0" w:color="auto"/>
          </w:divBdr>
        </w:div>
        <w:div w:id="1297684842">
          <w:marLeft w:val="0"/>
          <w:marRight w:val="0"/>
          <w:marTop w:val="0"/>
          <w:marBottom w:val="0"/>
          <w:divBdr>
            <w:top w:val="none" w:sz="0" w:space="0" w:color="auto"/>
            <w:left w:val="none" w:sz="0" w:space="0" w:color="auto"/>
            <w:bottom w:val="none" w:sz="0" w:space="0" w:color="auto"/>
            <w:right w:val="none" w:sz="0" w:space="0" w:color="auto"/>
          </w:divBdr>
        </w:div>
        <w:div w:id="1362825803">
          <w:marLeft w:val="0"/>
          <w:marRight w:val="0"/>
          <w:marTop w:val="0"/>
          <w:marBottom w:val="0"/>
          <w:divBdr>
            <w:top w:val="none" w:sz="0" w:space="0" w:color="auto"/>
            <w:left w:val="none" w:sz="0" w:space="0" w:color="auto"/>
            <w:bottom w:val="none" w:sz="0" w:space="0" w:color="auto"/>
            <w:right w:val="none" w:sz="0" w:space="0" w:color="auto"/>
          </w:divBdr>
        </w:div>
        <w:div w:id="1503659328">
          <w:marLeft w:val="0"/>
          <w:marRight w:val="0"/>
          <w:marTop w:val="0"/>
          <w:marBottom w:val="0"/>
          <w:divBdr>
            <w:top w:val="none" w:sz="0" w:space="0" w:color="auto"/>
            <w:left w:val="none" w:sz="0" w:space="0" w:color="auto"/>
            <w:bottom w:val="none" w:sz="0" w:space="0" w:color="auto"/>
            <w:right w:val="none" w:sz="0" w:space="0" w:color="auto"/>
          </w:divBdr>
        </w:div>
        <w:div w:id="1536499654">
          <w:marLeft w:val="0"/>
          <w:marRight w:val="0"/>
          <w:marTop w:val="0"/>
          <w:marBottom w:val="0"/>
          <w:divBdr>
            <w:top w:val="none" w:sz="0" w:space="0" w:color="auto"/>
            <w:left w:val="none" w:sz="0" w:space="0" w:color="auto"/>
            <w:bottom w:val="none" w:sz="0" w:space="0" w:color="auto"/>
            <w:right w:val="none" w:sz="0" w:space="0" w:color="auto"/>
          </w:divBdr>
        </w:div>
        <w:div w:id="1560902110">
          <w:marLeft w:val="0"/>
          <w:marRight w:val="0"/>
          <w:marTop w:val="0"/>
          <w:marBottom w:val="0"/>
          <w:divBdr>
            <w:top w:val="none" w:sz="0" w:space="0" w:color="auto"/>
            <w:left w:val="none" w:sz="0" w:space="0" w:color="auto"/>
            <w:bottom w:val="none" w:sz="0" w:space="0" w:color="auto"/>
            <w:right w:val="none" w:sz="0" w:space="0" w:color="auto"/>
          </w:divBdr>
        </w:div>
        <w:div w:id="1744599727">
          <w:marLeft w:val="0"/>
          <w:marRight w:val="0"/>
          <w:marTop w:val="0"/>
          <w:marBottom w:val="0"/>
          <w:divBdr>
            <w:top w:val="none" w:sz="0" w:space="0" w:color="auto"/>
            <w:left w:val="none" w:sz="0" w:space="0" w:color="auto"/>
            <w:bottom w:val="none" w:sz="0" w:space="0" w:color="auto"/>
            <w:right w:val="none" w:sz="0" w:space="0" w:color="auto"/>
          </w:divBdr>
        </w:div>
        <w:div w:id="1885172489">
          <w:marLeft w:val="0"/>
          <w:marRight w:val="0"/>
          <w:marTop w:val="0"/>
          <w:marBottom w:val="0"/>
          <w:divBdr>
            <w:top w:val="none" w:sz="0" w:space="0" w:color="auto"/>
            <w:left w:val="none" w:sz="0" w:space="0" w:color="auto"/>
            <w:bottom w:val="none" w:sz="0" w:space="0" w:color="auto"/>
            <w:right w:val="none" w:sz="0" w:space="0" w:color="auto"/>
          </w:divBdr>
        </w:div>
        <w:div w:id="2086536370">
          <w:marLeft w:val="0"/>
          <w:marRight w:val="0"/>
          <w:marTop w:val="0"/>
          <w:marBottom w:val="0"/>
          <w:divBdr>
            <w:top w:val="none" w:sz="0" w:space="0" w:color="auto"/>
            <w:left w:val="none" w:sz="0" w:space="0" w:color="auto"/>
            <w:bottom w:val="none" w:sz="0" w:space="0" w:color="auto"/>
            <w:right w:val="none" w:sz="0" w:space="0" w:color="auto"/>
          </w:divBdr>
        </w:div>
      </w:divsChild>
    </w:div>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9DCEC-FE79-438A-A605-1EA75F3E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1191</Words>
  <Characters>8030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Cebula Małgorzata</cp:lastModifiedBy>
  <cp:revision>8</cp:revision>
  <cp:lastPrinted>2018-01-19T08:48:00Z</cp:lastPrinted>
  <dcterms:created xsi:type="dcterms:W3CDTF">2019-04-04T09:12:00Z</dcterms:created>
  <dcterms:modified xsi:type="dcterms:W3CDTF">2019-04-04T09:33:00Z</dcterms:modified>
</cp:coreProperties>
</file>