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F21722">
      <w:pPr>
        <w:jc w:val="center"/>
        <w:rPr>
          <w:noProof/>
        </w:rPr>
      </w:pPr>
      <w:bookmarkStart w:id="0" w:name="_Toc416413076"/>
      <w:bookmarkStart w:id="1" w:name="_Toc425252378"/>
      <w:r>
        <w:rPr>
          <w:noProof/>
        </w:rPr>
        <w:softHyphen/>
      </w:r>
      <w:r>
        <w:rPr>
          <w:noProof/>
        </w:rPr>
        <w:softHyphen/>
      </w:r>
      <w:r w:rsidR="00336D32" w:rsidRPr="006E7424">
        <w:rPr>
          <w:rFonts w:cs="Arial"/>
          <w:noProof/>
        </w:rPr>
        <w:drawing>
          <wp:inline distT="0" distB="0" distL="0" distR="0">
            <wp:extent cx="8886825" cy="647700"/>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47700"/>
                    </a:xfrm>
                    <a:prstGeom prst="rect">
                      <a:avLst/>
                    </a:prstGeom>
                    <a:noFill/>
                    <a:ln>
                      <a:noFill/>
                    </a:ln>
                  </pic:spPr>
                </pic:pic>
              </a:graphicData>
            </a:graphic>
          </wp:inline>
        </w:drawing>
      </w:r>
    </w:p>
    <w:p w:rsidR="00DC2ECD" w:rsidRPr="00C03EB0" w:rsidRDefault="00DC2ECD" w:rsidP="00F21722">
      <w:pPr>
        <w:jc w:val="center"/>
      </w:pPr>
    </w:p>
    <w:p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rsidR="00DC2ECD" w:rsidRDefault="00DC2ECD" w:rsidP="00F21722">
      <w:pPr>
        <w:jc w:val="center"/>
        <w:rPr>
          <w:rFonts w:ascii="Arial" w:hAnsi="Arial" w:cs="Arial"/>
          <w:sz w:val="40"/>
          <w:szCs w:val="40"/>
        </w:rPr>
      </w:pPr>
    </w:p>
    <w:p w:rsidR="00457B5B" w:rsidRDefault="00457B5B" w:rsidP="00F21722">
      <w:pPr>
        <w:jc w:val="center"/>
        <w:rPr>
          <w:rFonts w:ascii="Arial" w:hAnsi="Arial" w:cs="Arial"/>
          <w:sz w:val="40"/>
          <w:szCs w:val="40"/>
        </w:rPr>
      </w:pPr>
    </w:p>
    <w:p w:rsidR="00DC2ECD" w:rsidRPr="0088519E" w:rsidRDefault="00DC2ECD" w:rsidP="00F21722">
      <w:pPr>
        <w:jc w:val="center"/>
        <w:rPr>
          <w:rFonts w:ascii="Arial" w:hAnsi="Arial" w:cs="Arial"/>
          <w:sz w:val="40"/>
          <w:szCs w:val="40"/>
        </w:rPr>
      </w:pPr>
    </w:p>
    <w:bookmarkEnd w:id="0"/>
    <w:p w:rsidR="003810A3" w:rsidRPr="003810A3" w:rsidRDefault="003810A3" w:rsidP="003810A3">
      <w:pPr>
        <w:jc w:val="center"/>
        <w:rPr>
          <w:rFonts w:ascii="Arial" w:hAnsi="Arial" w:cs="Arial"/>
          <w:b/>
          <w:sz w:val="40"/>
          <w:szCs w:val="40"/>
        </w:rPr>
      </w:pPr>
      <w:r w:rsidRPr="003810A3">
        <w:rPr>
          <w:rFonts w:ascii="Arial" w:hAnsi="Arial" w:cs="Arial"/>
          <w:b/>
          <w:sz w:val="40"/>
          <w:szCs w:val="40"/>
        </w:rPr>
        <w:t xml:space="preserve">KRYTERIA MERYTORYCZNE WYBORU PROJEKTÓW </w:t>
      </w:r>
    </w:p>
    <w:p w:rsidR="003810A3" w:rsidRPr="003810A3" w:rsidRDefault="003810A3" w:rsidP="003810A3">
      <w:pPr>
        <w:jc w:val="center"/>
        <w:rPr>
          <w:rFonts w:ascii="Arial" w:hAnsi="Arial" w:cs="Arial"/>
          <w:b/>
          <w:sz w:val="40"/>
          <w:szCs w:val="40"/>
        </w:rPr>
      </w:pPr>
      <w:r w:rsidRPr="003810A3">
        <w:rPr>
          <w:rFonts w:ascii="Arial" w:hAnsi="Arial" w:cs="Arial"/>
          <w:b/>
          <w:sz w:val="40"/>
          <w:szCs w:val="40"/>
        </w:rPr>
        <w:t>DLA DZIAŁANIA 5.3 INFRASTRUKTURA KOLEJOWA</w:t>
      </w:r>
    </w:p>
    <w:p w:rsidR="00B403E8" w:rsidRDefault="003810A3" w:rsidP="003810A3">
      <w:pPr>
        <w:jc w:val="center"/>
        <w:rPr>
          <w:rFonts w:ascii="Arial" w:hAnsi="Arial" w:cs="Arial"/>
          <w:b/>
          <w:sz w:val="40"/>
          <w:szCs w:val="40"/>
        </w:rPr>
      </w:pPr>
      <w:r w:rsidRPr="003810A3">
        <w:rPr>
          <w:rFonts w:ascii="Arial" w:hAnsi="Arial" w:cs="Arial"/>
          <w:b/>
          <w:sz w:val="40"/>
          <w:szCs w:val="40"/>
        </w:rPr>
        <w:t>– PROJEKTY Z ZAKRESU INFRASTRUKTURY LINII KOLEJOWYCH</w:t>
      </w:r>
      <w:r>
        <w:rPr>
          <w:rFonts w:ascii="Arial" w:hAnsi="Arial" w:cs="Arial"/>
          <w:b/>
          <w:sz w:val="40"/>
          <w:szCs w:val="40"/>
        </w:rPr>
        <w:t xml:space="preserve"> </w:t>
      </w:r>
    </w:p>
    <w:p w:rsidR="003810A3" w:rsidRPr="003810A3" w:rsidRDefault="003810A3" w:rsidP="003810A3">
      <w:pPr>
        <w:jc w:val="center"/>
        <w:rPr>
          <w:rFonts w:ascii="Arial" w:hAnsi="Arial" w:cs="Arial"/>
          <w:b/>
          <w:sz w:val="40"/>
          <w:szCs w:val="40"/>
        </w:rPr>
      </w:pPr>
      <w:r>
        <w:rPr>
          <w:rFonts w:ascii="Arial" w:hAnsi="Arial" w:cs="Arial"/>
          <w:b/>
          <w:sz w:val="40"/>
          <w:szCs w:val="40"/>
        </w:rPr>
        <w:t>W TYM WĄSKOTOROWYCH</w:t>
      </w:r>
    </w:p>
    <w:p w:rsidR="00457B5B" w:rsidRDefault="00457B5B" w:rsidP="00F21722">
      <w:pPr>
        <w:jc w:val="center"/>
        <w:rPr>
          <w:rFonts w:ascii="Arial" w:hAnsi="Arial" w:cs="Arial"/>
          <w:b/>
          <w:caps/>
          <w:sz w:val="40"/>
          <w:szCs w:val="40"/>
        </w:rPr>
      </w:pPr>
    </w:p>
    <w:p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F21722">
      <w:pPr>
        <w:jc w:val="center"/>
        <w:rPr>
          <w:rFonts w:ascii="Arial" w:hAnsi="Arial" w:cs="Arial"/>
          <w:b/>
          <w:sz w:val="28"/>
          <w:szCs w:val="28"/>
        </w:rPr>
      </w:pPr>
    </w:p>
    <w:p w:rsidR="005847E0" w:rsidRDefault="005847E0" w:rsidP="00F21722">
      <w:pPr>
        <w:jc w:val="center"/>
        <w:rPr>
          <w:rFonts w:ascii="Arial" w:hAnsi="Arial" w:cs="Arial"/>
          <w:b/>
          <w:sz w:val="28"/>
          <w:szCs w:val="28"/>
        </w:rPr>
      </w:pPr>
    </w:p>
    <w:p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25 września 2015 r. z późn. zm.)</w:t>
      </w:r>
    </w:p>
    <w:p w:rsidR="00DC2ECD" w:rsidRDefault="00DC2ECD" w:rsidP="00F21722">
      <w:pPr>
        <w:jc w:val="center"/>
        <w:rPr>
          <w:rFonts w:ascii="Arial" w:hAnsi="Arial" w:cs="Arial"/>
          <w:sz w:val="40"/>
          <w:szCs w:val="40"/>
        </w:rPr>
      </w:pPr>
    </w:p>
    <w:p w:rsidR="00FA0D24" w:rsidRDefault="00FA0D24" w:rsidP="00F21722">
      <w:pPr>
        <w:jc w:val="center"/>
        <w:rPr>
          <w:rFonts w:ascii="Arial" w:hAnsi="Arial" w:cs="Arial"/>
          <w:sz w:val="40"/>
          <w:szCs w:val="40"/>
        </w:rPr>
      </w:pPr>
    </w:p>
    <w:p w:rsidR="00A22712" w:rsidRDefault="00A22712" w:rsidP="00F21722">
      <w:pPr>
        <w:jc w:val="center"/>
        <w:rPr>
          <w:rFonts w:ascii="Arial" w:hAnsi="Arial" w:cs="Arial"/>
          <w:sz w:val="40"/>
          <w:szCs w:val="40"/>
        </w:rPr>
      </w:pPr>
    </w:p>
    <w:p w:rsidR="00F21722" w:rsidRDefault="00F21722" w:rsidP="00F21722">
      <w:pPr>
        <w:jc w:val="center"/>
        <w:rPr>
          <w:rFonts w:ascii="Arial" w:hAnsi="Arial" w:cs="Arial"/>
          <w:sz w:val="40"/>
          <w:szCs w:val="40"/>
        </w:rPr>
      </w:pPr>
    </w:p>
    <w:p w:rsidR="00DC2ECD" w:rsidRDefault="00F378EF" w:rsidP="00F21722">
      <w:pPr>
        <w:pStyle w:val="Nagwek3"/>
        <w:rPr>
          <w:lang w:val="pl-PL"/>
        </w:rPr>
      </w:pPr>
      <w:r>
        <w:rPr>
          <w:lang w:val="pl-PL"/>
        </w:rPr>
        <w:lastRenderedPageBreak/>
        <w:t xml:space="preserve">I.1. </w:t>
      </w:r>
      <w:r w:rsidR="00931969">
        <w:t>KRYTERIA MERYTORYCZNE STANDARDOWE</w:t>
      </w:r>
    </w:p>
    <w:p w:rsidR="00931969" w:rsidRPr="00931969" w:rsidRDefault="00931969" w:rsidP="00F21722"/>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7E58E9">
              <w:rPr>
                <w:rFonts w:ascii="Arial" w:hAnsi="Arial" w:cs="Arial"/>
                <w:b/>
                <w:bCs/>
                <w:sz w:val="22"/>
                <w:szCs w:val="22"/>
              </w:rPr>
              <w:t>POZA</w:t>
            </w:r>
            <w:r w:rsidRPr="00F10330">
              <w:rPr>
                <w:rFonts w:ascii="Arial" w:hAnsi="Arial" w:cs="Arial"/>
                <w:b/>
                <w:bCs/>
                <w:sz w:val="22"/>
                <w:szCs w:val="22"/>
              </w:rPr>
              <w:t>KONKURSOWE</w:t>
            </w:r>
          </w:p>
        </w:tc>
      </w:tr>
      <w:tr w:rsidR="00F10330" w:rsidRPr="00EF1431" w:rsidTr="007E58E9">
        <w:trPr>
          <w:trHeight w:val="346"/>
          <w:jc w:val="center"/>
        </w:trPr>
        <w:tc>
          <w:tcPr>
            <w:tcW w:w="675"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rsidTr="007E58E9">
        <w:trPr>
          <w:trHeight w:val="251"/>
          <w:jc w:val="center"/>
        </w:trPr>
        <w:tc>
          <w:tcPr>
            <w:tcW w:w="14850" w:type="dxa"/>
            <w:gridSpan w:val="4"/>
            <w:shd w:val="clear" w:color="auto" w:fill="D9D9D9"/>
            <w:vAlign w:val="center"/>
          </w:tcPr>
          <w:p w:rsidR="00F10330" w:rsidRPr="002E0A8F" w:rsidRDefault="00F10330" w:rsidP="00F21722">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rsidTr="00776FD2">
        <w:trPr>
          <w:trHeight w:val="743"/>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rsidR="000338E6" w:rsidRPr="00837BE8" w:rsidRDefault="002519B4" w:rsidP="00F21722">
            <w:pPr>
              <w:spacing w:before="60"/>
              <w:jc w:val="both"/>
              <w:rPr>
                <w:rFonts w:ascii="Arial" w:hAnsi="Arial" w:cs="Arial"/>
                <w:sz w:val="22"/>
                <w:szCs w:val="22"/>
              </w:rPr>
            </w:pPr>
            <w:r>
              <w:rPr>
                <w:rFonts w:ascii="Arial" w:hAnsi="Arial" w:cs="Arial"/>
                <w:sz w:val="22"/>
                <w:szCs w:val="22"/>
              </w:rPr>
              <w:t>W ramach</w:t>
            </w:r>
            <w:r w:rsidR="000338E6" w:rsidRPr="00837BE8">
              <w:rPr>
                <w:rFonts w:ascii="Arial" w:hAnsi="Arial" w:cs="Arial"/>
                <w:sz w:val="22"/>
                <w:szCs w:val="22"/>
              </w:rPr>
              <w:t xml:space="preserve"> kryterium </w:t>
            </w:r>
            <w:r>
              <w:rPr>
                <w:rFonts w:ascii="Arial" w:hAnsi="Arial" w:cs="Arial"/>
                <w:sz w:val="22"/>
                <w:szCs w:val="22"/>
              </w:rPr>
              <w:t>weryfikowane będzie</w:t>
            </w:r>
            <w:r w:rsidR="000338E6" w:rsidRPr="00837BE8">
              <w:rPr>
                <w:rFonts w:ascii="Arial" w:hAnsi="Arial" w:cs="Arial"/>
                <w:sz w:val="22"/>
                <w:szCs w:val="22"/>
              </w:rPr>
              <w:t>:</w:t>
            </w:r>
          </w:p>
          <w:p w:rsidR="000338E6" w:rsidRPr="00837BE8" w:rsidRDefault="000338E6" w:rsidP="0043258E">
            <w:pPr>
              <w:numPr>
                <w:ilvl w:val="0"/>
                <w:numId w:val="13"/>
              </w:numPr>
              <w:ind w:left="283" w:hanging="285"/>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studium wykonalności opisano problemy i</w:t>
            </w:r>
            <w:r w:rsidR="00FF270D">
              <w:rPr>
                <w:rFonts w:ascii="Arial" w:hAnsi="Arial" w:cs="Arial"/>
                <w:sz w:val="22"/>
                <w:szCs w:val="22"/>
              </w:rPr>
              <w:t xml:space="preserve"> </w:t>
            </w:r>
            <w:r w:rsidRPr="00837BE8">
              <w:rPr>
                <w:rFonts w:ascii="Arial" w:hAnsi="Arial" w:cs="Arial"/>
                <w:sz w:val="22"/>
                <w:szCs w:val="22"/>
              </w:rPr>
              <w:t>potrzeby, które uzasadniają realizację projektu?</w:t>
            </w:r>
          </w:p>
          <w:p w:rsidR="000338E6" w:rsidRPr="00837BE8" w:rsidRDefault="000338E6" w:rsidP="0043258E">
            <w:pPr>
              <w:numPr>
                <w:ilvl w:val="0"/>
                <w:numId w:val="13"/>
              </w:numPr>
              <w:ind w:left="282" w:hanging="284"/>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sposób spójny i</w:t>
            </w:r>
            <w:r w:rsidR="00FF270D">
              <w:rPr>
                <w:rFonts w:ascii="Arial" w:hAnsi="Arial" w:cs="Arial"/>
                <w:sz w:val="22"/>
                <w:szCs w:val="22"/>
              </w:rPr>
              <w:t xml:space="preserve"> </w:t>
            </w:r>
            <w:r w:rsidRPr="00837BE8">
              <w:rPr>
                <w:rFonts w:ascii="Arial" w:hAnsi="Arial" w:cs="Arial"/>
                <w:sz w:val="22"/>
                <w:szCs w:val="22"/>
              </w:rPr>
              <w:t xml:space="preserve">zgodny z wymaganiami </w:t>
            </w:r>
            <w:r w:rsidRPr="00837BE8">
              <w:rPr>
                <w:rFonts w:ascii="Arial" w:hAnsi="Arial" w:cs="Arial"/>
                <w:i/>
                <w:sz w:val="22"/>
                <w:szCs w:val="22"/>
              </w:rPr>
              <w:t>Instrukcji</w:t>
            </w:r>
            <w:r w:rsidRPr="00837BE8">
              <w:rPr>
                <w:rFonts w:ascii="Arial" w:hAnsi="Arial" w:cs="Arial"/>
                <w:sz w:val="22"/>
                <w:szCs w:val="22"/>
              </w:rPr>
              <w:t xml:space="preserve"> IZ RPO WP 2014</w:t>
            </w:r>
            <w:r w:rsidR="00943648">
              <w:rPr>
                <w:rFonts w:ascii="Arial" w:hAnsi="Arial" w:cs="Arial"/>
                <w:sz w:val="22"/>
                <w:szCs w:val="22"/>
              </w:rPr>
              <w:noBreakHyphen/>
            </w:r>
            <w:r w:rsidRPr="00837BE8">
              <w:rPr>
                <w:rFonts w:ascii="Arial" w:hAnsi="Arial" w:cs="Arial"/>
                <w:sz w:val="22"/>
                <w:szCs w:val="22"/>
              </w:rPr>
              <w:t>2020 określono cele, rezultaty i</w:t>
            </w:r>
            <w:r w:rsidR="00FF270D">
              <w:rPr>
                <w:rFonts w:ascii="Arial" w:hAnsi="Arial" w:cs="Arial"/>
                <w:sz w:val="22"/>
                <w:szCs w:val="22"/>
              </w:rPr>
              <w:t xml:space="preserve"> </w:t>
            </w:r>
            <w:r w:rsidRPr="00837BE8">
              <w:rPr>
                <w:rFonts w:ascii="Arial" w:hAnsi="Arial" w:cs="Arial"/>
                <w:sz w:val="22"/>
                <w:szCs w:val="22"/>
              </w:rPr>
              <w:t>produkty projektu?</w:t>
            </w:r>
          </w:p>
          <w:p w:rsidR="000338E6" w:rsidRPr="00837BE8" w:rsidRDefault="000338E6" w:rsidP="0043258E">
            <w:pPr>
              <w:pStyle w:val="Akapitzlist"/>
              <w:numPr>
                <w:ilvl w:val="0"/>
                <w:numId w:val="13"/>
              </w:numPr>
              <w:spacing w:after="200"/>
              <w:ind w:left="284" w:hanging="284"/>
              <w:jc w:val="both"/>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0338E6" w:rsidRPr="000D1AB3" w:rsidRDefault="000338E6" w:rsidP="00F21722">
            <w:pPr>
              <w:contextualSpacing/>
              <w:jc w:val="both"/>
              <w:rPr>
                <w:rFonts w:ascii="Arial" w:hAnsi="Arial" w:cs="Arial"/>
                <w:sz w:val="22"/>
                <w:szCs w:val="22"/>
              </w:rPr>
            </w:pPr>
            <w:r w:rsidRPr="000D1AB3">
              <w:rPr>
                <w:rFonts w:ascii="Arial" w:hAnsi="Arial" w:cs="Arial"/>
                <w:sz w:val="22"/>
                <w:szCs w:val="22"/>
              </w:rPr>
              <w:t>Wnioskodawca w ramach składanych korekt i uzupełnień nie dokonał następujących zmian:</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w:t>
            </w:r>
            <w:r w:rsidR="00FF270D">
              <w:rPr>
                <w:rFonts w:ascii="Arial" w:hAnsi="Arial" w:cs="Arial"/>
                <w:sz w:val="22"/>
                <w:szCs w:val="22"/>
              </w:rPr>
              <w:t> </w:t>
            </w:r>
            <w:r w:rsidRPr="000D1AB3">
              <w:rPr>
                <w:rFonts w:ascii="Arial" w:hAnsi="Arial" w:cs="Arial"/>
                <w:sz w:val="22"/>
                <w:szCs w:val="22"/>
              </w:rPr>
              <w:t>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usuwania partnera,</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wydatku kwalifikowanego nieprzewidzianego w pierwotnie złożonej dokumentacji projektu,</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zmiany poziomu dofinansowania, zwiększenia wydatków kwalifikowanych (zmiany te mogą być jedynie konsekwencją zidentyfikowanego przez oceniającego błędu w dokumentacji wniosku i dokonywane na podstawie wezwania instytucji organizującej konkurs),</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lastRenderedPageBreak/>
              <w:t>rozszerzenia/ograniczenia zakresu rzeczowego projektu (zmiany te mogą być dokonywane wyłącznie na podstawie wezwania instytucji organizującej konkurs),</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lokalizacji projektu,</w:t>
            </w:r>
          </w:p>
          <w:p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dołączenia dodatkowych załączników, nieujętych pierwotnie w spisie załączników (z wyjątkiem sytuacji, w której dołączenie dodatkowych załączników dokonywane jest w związku z wezwaniem instytucji organizującej konkurs).</w:t>
            </w:r>
          </w:p>
          <w:p w:rsidR="00F10330" w:rsidRPr="002E0A8F" w:rsidRDefault="000338E6" w:rsidP="00173254">
            <w:pPr>
              <w:pStyle w:val="Akapitzlist"/>
              <w:spacing w:before="200" w:after="60"/>
              <w:ind w:left="34"/>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EF1431" w:rsidRDefault="00F10330" w:rsidP="00F21722">
            <w:pPr>
              <w:spacing w:before="60" w:after="60"/>
              <w:rPr>
                <w:rFonts w:ascii="Arial" w:hAnsi="Arial" w:cs="Arial"/>
                <w:sz w:val="22"/>
                <w:szCs w:val="22"/>
              </w:rPr>
            </w:pPr>
          </w:p>
        </w:tc>
      </w:tr>
      <w:tr w:rsidR="00F10330" w:rsidRPr="00FE05AF" w:rsidTr="00776FD2">
        <w:trPr>
          <w:trHeight w:val="697"/>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rPr>
            </w:pPr>
            <w:r w:rsidRPr="002E0A8F">
              <w:rPr>
                <w:rFonts w:ascii="Arial" w:hAnsi="Arial" w:cs="Arial"/>
                <w:sz w:val="22"/>
                <w:szCs w:val="22"/>
              </w:rPr>
              <w:t>Prawidłowość analizy wariantów alternatywnych</w:t>
            </w:r>
          </w:p>
        </w:tc>
        <w:tc>
          <w:tcPr>
            <w:tcW w:w="7938" w:type="dxa"/>
            <w:shd w:val="clear" w:color="auto" w:fill="auto"/>
            <w:vAlign w:val="center"/>
          </w:tcPr>
          <w:p w:rsidR="0003304E" w:rsidRPr="0003304E" w:rsidRDefault="0003304E" w:rsidP="0003304E">
            <w:pPr>
              <w:spacing w:before="60"/>
              <w:jc w:val="both"/>
              <w:rPr>
                <w:rFonts w:ascii="Arial" w:hAnsi="Arial" w:cs="Arial"/>
                <w:sz w:val="22"/>
                <w:szCs w:val="22"/>
              </w:rPr>
            </w:pPr>
            <w:r w:rsidRPr="0003304E">
              <w:rPr>
                <w:rFonts w:ascii="Arial" w:hAnsi="Arial" w:cs="Arial"/>
                <w:sz w:val="22"/>
                <w:szCs w:val="22"/>
              </w:rPr>
              <w:t>W ramach kryterium weryfikowane będzie:</w:t>
            </w:r>
          </w:p>
          <w:p w:rsidR="0003304E" w:rsidRPr="0003304E" w:rsidRDefault="0003304E" w:rsidP="0003304E">
            <w:pPr>
              <w:spacing w:before="60"/>
              <w:jc w:val="both"/>
              <w:rPr>
                <w:rFonts w:ascii="Arial" w:hAnsi="Arial" w:cs="Arial"/>
                <w:sz w:val="22"/>
                <w:szCs w:val="22"/>
              </w:rPr>
            </w:pPr>
            <w:r w:rsidRPr="0003304E">
              <w:rPr>
                <w:rFonts w:ascii="Arial" w:hAnsi="Arial" w:cs="Arial"/>
                <w:sz w:val="22"/>
                <w:szCs w:val="22"/>
              </w:rPr>
              <w:t>a) czy wykonano analizę wariantów alternatywnych?</w:t>
            </w:r>
          </w:p>
          <w:p w:rsidR="0003304E" w:rsidRPr="0003304E" w:rsidRDefault="0003304E" w:rsidP="0003304E">
            <w:pPr>
              <w:spacing w:before="60"/>
              <w:jc w:val="both"/>
              <w:rPr>
                <w:rFonts w:ascii="Arial" w:hAnsi="Arial" w:cs="Arial"/>
                <w:sz w:val="22"/>
                <w:szCs w:val="22"/>
              </w:rPr>
            </w:pPr>
            <w:r w:rsidRPr="0003304E">
              <w:rPr>
                <w:rFonts w:ascii="Arial" w:hAnsi="Arial" w:cs="Arial"/>
                <w:sz w:val="22"/>
                <w:szCs w:val="22"/>
              </w:rPr>
              <w:t>b) czy analiza wskazuje, jako najkorzystniejszy, wariant objęty wnioskiem o dofinansowanie?</w:t>
            </w:r>
          </w:p>
          <w:p w:rsidR="00F10330" w:rsidRPr="002E0A8F" w:rsidRDefault="0003304E" w:rsidP="0003304E">
            <w:pPr>
              <w:spacing w:before="200" w:after="60"/>
              <w:jc w:val="both"/>
              <w:rPr>
                <w:rFonts w:ascii="Arial" w:hAnsi="Arial" w:cs="Arial"/>
                <w:sz w:val="22"/>
                <w:szCs w:val="22"/>
              </w:rPr>
            </w:pPr>
            <w:r w:rsidRPr="0003304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89153C">
        <w:trPr>
          <w:trHeight w:val="416"/>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000D35FD">
              <w:rPr>
                <w:rFonts w:ascii="Arial" w:hAnsi="Arial" w:cs="Arial"/>
                <w:sz w:val="22"/>
                <w:szCs w:val="22"/>
              </w:rPr>
              <w:t xml:space="preserve"> </w:t>
            </w:r>
            <w:r w:rsidR="000D35FD" w:rsidRPr="000D35FD">
              <w:rPr>
                <w:rFonts w:ascii="Arial" w:hAnsi="Arial" w:cs="Arial"/>
                <w:sz w:val="22"/>
                <w:szCs w:val="22"/>
              </w:rPr>
              <w:t>czy wydatki określone w</w:t>
            </w:r>
            <w:r w:rsidR="000D35FD">
              <w:rPr>
                <w:rFonts w:ascii="Arial" w:hAnsi="Arial" w:cs="Arial"/>
                <w:sz w:val="22"/>
                <w:szCs w:val="22"/>
              </w:rPr>
              <w:t>e wniosku jako kwalifikowane są</w:t>
            </w:r>
            <w:r w:rsidRPr="00837BE8">
              <w:rPr>
                <w:rFonts w:ascii="Arial" w:hAnsi="Arial" w:cs="Arial"/>
                <w:sz w:val="22"/>
                <w:szCs w:val="22"/>
              </w:rPr>
              <w:t>:</w:t>
            </w:r>
          </w:p>
          <w:p w:rsidR="00F10330" w:rsidRPr="002E0A8F" w:rsidRDefault="00F10330" w:rsidP="0043258E">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niezbędne do realizacji projektu,</w:t>
            </w:r>
          </w:p>
          <w:p w:rsidR="00F10330" w:rsidRDefault="00F10330" w:rsidP="0043258E">
            <w:pPr>
              <w:numPr>
                <w:ilvl w:val="0"/>
                <w:numId w:val="4"/>
              </w:numPr>
              <w:spacing w:before="60"/>
              <w:ind w:left="282" w:hanging="284"/>
              <w:jc w:val="both"/>
              <w:rPr>
                <w:rFonts w:ascii="Arial" w:hAnsi="Arial" w:cs="Arial"/>
                <w:sz w:val="22"/>
                <w:szCs w:val="22"/>
              </w:rPr>
            </w:pPr>
            <w:r w:rsidRPr="002E0A8F">
              <w:rPr>
                <w:rFonts w:ascii="Arial" w:hAnsi="Arial" w:cs="Arial"/>
                <w:sz w:val="22"/>
                <w:szCs w:val="22"/>
              </w:rPr>
              <w:t>zaplanowane w</w:t>
            </w:r>
            <w:r w:rsidR="00FF270D">
              <w:rPr>
                <w:rFonts w:ascii="Arial" w:hAnsi="Arial" w:cs="Arial"/>
                <w:sz w:val="22"/>
                <w:szCs w:val="22"/>
              </w:rPr>
              <w:t xml:space="preserve"> </w:t>
            </w:r>
            <w:r w:rsidRPr="002E0A8F">
              <w:rPr>
                <w:rFonts w:ascii="Arial" w:hAnsi="Arial" w:cs="Arial"/>
                <w:sz w:val="22"/>
                <w:szCs w:val="22"/>
              </w:rPr>
              <w:t xml:space="preserve">sposób oszczędny </w:t>
            </w:r>
            <w:r w:rsidR="00943648" w:rsidRPr="002E0A8F">
              <w:rPr>
                <w:rFonts w:ascii="Arial" w:hAnsi="Arial" w:cs="Arial"/>
                <w:sz w:val="22"/>
                <w:szCs w:val="22"/>
              </w:rPr>
              <w:t>i</w:t>
            </w:r>
            <w:r w:rsidR="00943648">
              <w:rPr>
                <w:rFonts w:ascii="Arial" w:hAnsi="Arial" w:cs="Arial"/>
                <w:sz w:val="22"/>
                <w:szCs w:val="22"/>
              </w:rPr>
              <w:t xml:space="preserve"> </w:t>
            </w:r>
            <w:r w:rsidRPr="002E0A8F">
              <w:rPr>
                <w:rFonts w:ascii="Arial" w:hAnsi="Arial" w:cs="Arial"/>
                <w:sz w:val="22"/>
                <w:szCs w:val="22"/>
              </w:rPr>
              <w:t>efektywny, tj. z</w:t>
            </w:r>
            <w:r w:rsidR="00943648">
              <w:rPr>
                <w:rFonts w:ascii="Arial" w:hAnsi="Arial" w:cs="Arial"/>
                <w:sz w:val="22"/>
                <w:szCs w:val="22"/>
              </w:rPr>
              <w:t xml:space="preserve"> </w:t>
            </w:r>
            <w:r w:rsidRPr="002E0A8F">
              <w:rPr>
                <w:rFonts w:ascii="Arial" w:hAnsi="Arial" w:cs="Arial"/>
                <w:sz w:val="22"/>
                <w:szCs w:val="22"/>
              </w:rPr>
              <w:t>założeniem jak najwyższych efektów i</w:t>
            </w:r>
            <w:r w:rsidR="00FF270D">
              <w:rPr>
                <w:rFonts w:ascii="Arial" w:hAnsi="Arial" w:cs="Arial"/>
                <w:sz w:val="22"/>
                <w:szCs w:val="22"/>
              </w:rPr>
              <w:t xml:space="preserve"> </w:t>
            </w:r>
            <w:r w:rsidRPr="002E0A8F">
              <w:rPr>
                <w:rFonts w:ascii="Arial" w:hAnsi="Arial" w:cs="Arial"/>
                <w:sz w:val="22"/>
                <w:szCs w:val="22"/>
              </w:rPr>
              <w:t>jakości przy najniższych kosztach.</w:t>
            </w:r>
          </w:p>
          <w:p w:rsidR="00F10330" w:rsidRPr="002E0A8F" w:rsidRDefault="00F10330" w:rsidP="00173254">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457B5B">
        <w:trPr>
          <w:trHeight w:val="4101"/>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rsidR="00F10330" w:rsidRPr="002E0A8F" w:rsidRDefault="002519B4" w:rsidP="00F21722">
            <w:pPr>
              <w:spacing w:before="60" w:after="60"/>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h kryterium weryfikowana będzie poprawność</w:t>
            </w:r>
            <w:r w:rsidR="00F10330" w:rsidRPr="002E0A8F">
              <w:rPr>
                <w:rFonts w:ascii="Arial" w:hAnsi="Arial" w:cs="Arial"/>
                <w:sz w:val="22"/>
                <w:szCs w:val="22"/>
              </w:rPr>
              <w:t xml:space="preserve"> dokonania analizy potencjału instytucjonalnego wnioskodawcy. Poprawna analiza powinna zawierać w</w:t>
            </w:r>
            <w:r w:rsidR="00FF270D">
              <w:rPr>
                <w:rFonts w:ascii="Arial" w:hAnsi="Arial" w:cs="Arial"/>
                <w:sz w:val="22"/>
                <w:szCs w:val="22"/>
              </w:rPr>
              <w:t xml:space="preserve"> </w:t>
            </w:r>
            <w:r w:rsidR="00F10330" w:rsidRPr="002E0A8F">
              <w:rPr>
                <w:rFonts w:ascii="Arial" w:hAnsi="Arial" w:cs="Arial"/>
                <w:sz w:val="22"/>
                <w:szCs w:val="22"/>
              </w:rPr>
              <w:t>szczególności informacje na temat:</w:t>
            </w:r>
          </w:p>
          <w:p w:rsidR="00F10330" w:rsidRPr="002E0A8F" w:rsidRDefault="00F10330" w:rsidP="0043258E">
            <w:pPr>
              <w:numPr>
                <w:ilvl w:val="0"/>
                <w:numId w:val="5"/>
              </w:numPr>
              <w:tabs>
                <w:tab w:val="left" w:pos="282"/>
              </w:tabs>
              <w:spacing w:before="60" w:after="60"/>
              <w:ind w:left="284" w:hanging="284"/>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przedstawiono</w:t>
            </w:r>
            <w:r w:rsidR="000D35FD">
              <w:rPr>
                <w:rFonts w:ascii="Arial" w:hAnsi="Arial" w:cs="Arial"/>
                <w:sz w:val="22"/>
                <w:szCs w:val="22"/>
              </w:rPr>
              <w:t xml:space="preserve"> zgodnie z wymogami </w:t>
            </w:r>
            <w:r w:rsidR="000D35FD">
              <w:rPr>
                <w:rFonts w:ascii="Arial" w:hAnsi="Arial" w:cs="Arial"/>
                <w:i/>
                <w:sz w:val="22"/>
                <w:szCs w:val="22"/>
              </w:rPr>
              <w:t xml:space="preserve">Instrukcji </w:t>
            </w:r>
            <w:r w:rsidR="000D35FD">
              <w:rPr>
                <w:rFonts w:ascii="Arial" w:hAnsi="Arial" w:cs="Arial"/>
                <w:sz w:val="22"/>
                <w:szCs w:val="22"/>
              </w:rPr>
              <w:t>IZ RPO WP 2014-2020,</w:t>
            </w:r>
            <w:r w:rsidRPr="002E0A8F">
              <w:rPr>
                <w:rFonts w:ascii="Arial" w:hAnsi="Arial" w:cs="Arial"/>
                <w:sz w:val="22"/>
                <w:szCs w:val="22"/>
              </w:rPr>
              <w:t xml:space="preserve"> analizy:</w:t>
            </w:r>
          </w:p>
          <w:p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formy prawnej wnioskodawcy,</w:t>
            </w:r>
          </w:p>
          <w:p w:rsidR="006765C2"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ewentualnych partnerów i</w:t>
            </w:r>
            <w:r w:rsidR="00FF270D">
              <w:rPr>
                <w:rFonts w:ascii="Arial" w:hAnsi="Arial" w:cs="Arial"/>
                <w:sz w:val="22"/>
                <w:szCs w:val="22"/>
              </w:rPr>
              <w:t xml:space="preserve"> </w:t>
            </w:r>
            <w:r w:rsidRPr="002E0A8F">
              <w:rPr>
                <w:rFonts w:ascii="Arial" w:hAnsi="Arial" w:cs="Arial"/>
                <w:sz w:val="22"/>
                <w:szCs w:val="22"/>
              </w:rPr>
              <w:t>zasad partnerstwa,</w:t>
            </w:r>
          </w:p>
          <w:p w:rsidR="00F10330" w:rsidRPr="006765C2" w:rsidRDefault="00F10330" w:rsidP="0043258E">
            <w:pPr>
              <w:numPr>
                <w:ilvl w:val="0"/>
                <w:numId w:val="16"/>
              </w:numPr>
              <w:tabs>
                <w:tab w:val="left" w:pos="282"/>
              </w:tabs>
              <w:spacing w:before="60" w:after="60"/>
              <w:ind w:left="643"/>
              <w:jc w:val="both"/>
              <w:rPr>
                <w:rFonts w:ascii="Arial" w:hAnsi="Arial" w:cs="Arial"/>
                <w:sz w:val="22"/>
                <w:szCs w:val="22"/>
              </w:rPr>
            </w:pPr>
            <w:r w:rsidRPr="006765C2">
              <w:rPr>
                <w:rFonts w:ascii="Arial" w:hAnsi="Arial" w:cs="Arial"/>
                <w:sz w:val="22"/>
                <w:szCs w:val="22"/>
              </w:rPr>
              <w:t>podmiotu odpowiedzialnego za eksploatację przedmiotu inwestycji po jej zakończeniu</w:t>
            </w:r>
            <w:r w:rsidR="00FF270D" w:rsidRPr="006765C2">
              <w:rPr>
                <w:rFonts w:ascii="Arial" w:hAnsi="Arial" w:cs="Arial"/>
                <w:sz w:val="22"/>
                <w:szCs w:val="22"/>
              </w:rPr>
              <w:t xml:space="preserve"> </w:t>
            </w:r>
            <w:r w:rsidRPr="006765C2">
              <w:rPr>
                <w:rFonts w:ascii="Arial" w:hAnsi="Arial" w:cs="Arial"/>
                <w:sz w:val="22"/>
                <w:szCs w:val="22"/>
              </w:rPr>
              <w:t>(operatora)</w:t>
            </w:r>
            <w:r w:rsidR="00735595" w:rsidRPr="006765C2">
              <w:rPr>
                <w:rFonts w:ascii="Arial" w:hAnsi="Arial" w:cs="Arial"/>
                <w:sz w:val="22"/>
                <w:szCs w:val="22"/>
              </w:rPr>
              <w:t>,</w:t>
            </w:r>
          </w:p>
          <w:p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doświadczenia wnioskodawcy w</w:t>
            </w:r>
            <w:r w:rsidR="00FF270D">
              <w:rPr>
                <w:rFonts w:ascii="Arial" w:hAnsi="Arial" w:cs="Arial"/>
                <w:sz w:val="22"/>
                <w:szCs w:val="22"/>
              </w:rPr>
              <w:t xml:space="preserve"> </w:t>
            </w:r>
            <w:r w:rsidRPr="002E0A8F">
              <w:rPr>
                <w:rFonts w:ascii="Arial" w:hAnsi="Arial" w:cs="Arial"/>
                <w:sz w:val="22"/>
                <w:szCs w:val="22"/>
              </w:rPr>
              <w:t>realizacji inwestycji,</w:t>
            </w:r>
          </w:p>
          <w:p w:rsidR="00F10330" w:rsidRPr="002E0A8F" w:rsidRDefault="00F10330" w:rsidP="0043258E">
            <w:pPr>
              <w:numPr>
                <w:ilvl w:val="0"/>
                <w:numId w:val="16"/>
              </w:numPr>
              <w:spacing w:before="60" w:after="60"/>
              <w:ind w:left="643"/>
              <w:jc w:val="both"/>
              <w:rPr>
                <w:rFonts w:ascii="Arial" w:hAnsi="Arial" w:cs="Arial"/>
                <w:sz w:val="22"/>
                <w:szCs w:val="22"/>
              </w:rPr>
            </w:pPr>
            <w:r w:rsidRPr="002E0A8F">
              <w:rPr>
                <w:rFonts w:ascii="Arial" w:hAnsi="Arial" w:cs="Arial"/>
                <w:sz w:val="22"/>
                <w:szCs w:val="22"/>
              </w:rPr>
              <w:t>zdolności do zapewnienia środków finansowych koniecznych</w:t>
            </w:r>
            <w:r w:rsidR="00FF270D">
              <w:rPr>
                <w:rFonts w:ascii="Arial" w:hAnsi="Arial" w:cs="Arial"/>
                <w:sz w:val="22"/>
                <w:szCs w:val="22"/>
              </w:rPr>
              <w:t xml:space="preserve"> </w:t>
            </w:r>
            <w:r w:rsidRPr="002E0A8F">
              <w:rPr>
                <w:rFonts w:ascii="Arial" w:hAnsi="Arial" w:cs="Arial"/>
                <w:sz w:val="22"/>
                <w:szCs w:val="22"/>
              </w:rPr>
              <w:t xml:space="preserve">do pokrycia </w:t>
            </w:r>
            <w:r w:rsidR="00735595">
              <w:rPr>
                <w:rFonts w:ascii="Arial" w:hAnsi="Arial" w:cs="Arial"/>
                <w:sz w:val="22"/>
                <w:szCs w:val="22"/>
              </w:rPr>
              <w:t>kosztów eksploatacji inwestycji</w:t>
            </w:r>
            <w:r w:rsidR="00FF270D">
              <w:rPr>
                <w:rFonts w:ascii="Arial" w:hAnsi="Arial" w:cs="Arial"/>
                <w:sz w:val="22"/>
                <w:szCs w:val="22"/>
              </w:rPr>
              <w:t>.</w:t>
            </w:r>
          </w:p>
          <w:p w:rsidR="00F10330" w:rsidRDefault="00F10330" w:rsidP="0043258E">
            <w:pPr>
              <w:numPr>
                <w:ilvl w:val="0"/>
                <w:numId w:val="5"/>
              </w:numPr>
              <w:tabs>
                <w:tab w:val="left" w:pos="282"/>
              </w:tabs>
              <w:spacing w:before="60"/>
              <w:ind w:left="282" w:hanging="284"/>
              <w:jc w:val="both"/>
              <w:rPr>
                <w:rFonts w:ascii="Arial" w:hAnsi="Arial" w:cs="Arial"/>
                <w:sz w:val="22"/>
                <w:szCs w:val="22"/>
              </w:rPr>
            </w:pPr>
            <w:r w:rsidRPr="002E0A8F">
              <w:rPr>
                <w:rFonts w:ascii="Arial" w:hAnsi="Arial" w:cs="Arial"/>
                <w:sz w:val="22"/>
                <w:szCs w:val="22"/>
              </w:rPr>
              <w:t>czy przedstawione informacje potwierdzają zdolność wnioskodawcy (i</w:t>
            </w:r>
            <w:r w:rsidR="006765C2">
              <w:rPr>
                <w:rFonts w:ascii="Arial" w:hAnsi="Arial" w:cs="Arial"/>
                <w:sz w:val="22"/>
                <w:szCs w:val="22"/>
              </w:rPr>
              <w:t> </w:t>
            </w:r>
            <w:r w:rsidRPr="002E0A8F">
              <w:rPr>
                <w:rFonts w:ascii="Arial" w:hAnsi="Arial" w:cs="Arial"/>
                <w:sz w:val="22"/>
                <w:szCs w:val="22"/>
              </w:rPr>
              <w:t>operatora) do wykonania i</w:t>
            </w:r>
            <w:r w:rsidR="00FF270D">
              <w:rPr>
                <w:rFonts w:ascii="Arial" w:hAnsi="Arial" w:cs="Arial"/>
                <w:sz w:val="22"/>
                <w:szCs w:val="22"/>
              </w:rPr>
              <w:t xml:space="preserve"> </w:t>
            </w:r>
            <w:r w:rsidRPr="002E0A8F">
              <w:rPr>
                <w:rFonts w:ascii="Arial" w:hAnsi="Arial" w:cs="Arial"/>
                <w:sz w:val="22"/>
                <w:szCs w:val="22"/>
              </w:rPr>
              <w:t>eksploatacji projektu zgodnie z</w:t>
            </w:r>
            <w:r w:rsidR="00FF270D">
              <w:rPr>
                <w:rFonts w:ascii="Arial" w:hAnsi="Arial" w:cs="Arial"/>
                <w:sz w:val="22"/>
                <w:szCs w:val="22"/>
              </w:rPr>
              <w:t xml:space="preserve"> </w:t>
            </w:r>
            <w:r w:rsidRPr="002E0A8F">
              <w:rPr>
                <w:rFonts w:ascii="Arial" w:hAnsi="Arial" w:cs="Arial"/>
                <w:sz w:val="22"/>
                <w:szCs w:val="22"/>
              </w:rPr>
              <w:t>przyjętymi celami?</w:t>
            </w:r>
          </w:p>
          <w:p w:rsidR="00F10330" w:rsidRPr="00084619" w:rsidRDefault="00F10330" w:rsidP="00173254">
            <w:pPr>
              <w:tabs>
                <w:tab w:val="left" w:pos="282"/>
              </w:tabs>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9D7130" w:rsidRPr="00FE05AF" w:rsidTr="00776FD2">
        <w:trPr>
          <w:trHeight w:val="699"/>
          <w:jc w:val="center"/>
        </w:trPr>
        <w:tc>
          <w:tcPr>
            <w:tcW w:w="675" w:type="dxa"/>
            <w:shd w:val="clear" w:color="auto" w:fill="auto"/>
            <w:vAlign w:val="center"/>
          </w:tcPr>
          <w:p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9D7130" w:rsidRPr="00014F8E" w:rsidRDefault="009D7130" w:rsidP="00F21722">
            <w:pPr>
              <w:pStyle w:val="Akapitzlist"/>
              <w:spacing w:before="60" w:after="60"/>
              <w:ind w:left="0"/>
              <w:jc w:val="both"/>
              <w:rPr>
                <w:rFonts w:ascii="Arial" w:hAnsi="Arial" w:cs="Arial"/>
                <w:sz w:val="22"/>
                <w:szCs w:val="22"/>
                <w:lang w:val="pl-PL" w:eastAsia="pl-PL"/>
              </w:rPr>
            </w:pPr>
            <w:r w:rsidRPr="008566F8">
              <w:rPr>
                <w:rFonts w:ascii="Arial" w:hAnsi="Arial" w:cs="Arial"/>
                <w:sz w:val="22"/>
                <w:szCs w:val="22"/>
              </w:rPr>
              <w:t xml:space="preserve">Zasada zapobiegania dyskryminacji </w:t>
            </w:r>
          </w:p>
        </w:tc>
        <w:tc>
          <w:tcPr>
            <w:tcW w:w="7938" w:type="dxa"/>
            <w:shd w:val="clear" w:color="auto" w:fill="auto"/>
            <w:vAlign w:val="center"/>
          </w:tcPr>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w:t>
            </w:r>
            <w:r w:rsidR="00FF270D">
              <w:rPr>
                <w:rFonts w:ascii="Arial" w:hAnsi="Arial" w:cs="Arial"/>
                <w:sz w:val="22"/>
                <w:szCs w:val="22"/>
                <w:lang w:eastAsia="ar-SA"/>
              </w:rPr>
              <w:t xml:space="preserve"> </w:t>
            </w:r>
            <w:r w:rsidRPr="00837BE8">
              <w:rPr>
                <w:rFonts w:ascii="Arial" w:hAnsi="Arial" w:cs="Arial"/>
                <w:sz w:val="22"/>
                <w:szCs w:val="22"/>
                <w:lang w:eastAsia="ar-SA"/>
              </w:rPr>
              <w:t>z</w:t>
            </w:r>
            <w:r w:rsidR="00173254">
              <w:rPr>
                <w:rFonts w:ascii="Arial" w:hAnsi="Arial" w:cs="Arial"/>
                <w:sz w:val="22"/>
                <w:szCs w:val="22"/>
                <w:lang w:eastAsia="ar-SA"/>
              </w:rPr>
              <w:t> </w:t>
            </w:r>
            <w:r w:rsidRPr="00837BE8">
              <w:rPr>
                <w:rFonts w:ascii="Arial" w:hAnsi="Arial" w:cs="Arial"/>
                <w:sz w:val="22"/>
                <w:szCs w:val="22"/>
                <w:lang w:eastAsia="ar-SA"/>
              </w:rPr>
              <w:t>niepełnosprawnościami.</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przypadku osób z</w:t>
            </w:r>
            <w:r w:rsidR="00FF270D">
              <w:rPr>
                <w:rFonts w:ascii="Arial" w:hAnsi="Arial" w:cs="Arial"/>
                <w:sz w:val="22"/>
                <w:szCs w:val="22"/>
                <w:lang w:eastAsia="ar-SA"/>
              </w:rPr>
              <w:t xml:space="preserve"> </w:t>
            </w:r>
            <w:r w:rsidRPr="00837BE8">
              <w:rPr>
                <w:rFonts w:ascii="Arial" w:hAnsi="Arial" w:cs="Arial"/>
                <w:sz w:val="22"/>
                <w:szCs w:val="22"/>
                <w:lang w:eastAsia="ar-SA"/>
              </w:rPr>
              <w:t>niepełnosprawnościami, niedyskryminacyjny charakter projektu oznacza konieczność stosowania zasady uniwersalnego projektowania</w:t>
            </w:r>
            <w:r w:rsidR="00FF270D">
              <w:rPr>
                <w:rFonts w:ascii="Arial" w:hAnsi="Arial" w:cs="Arial"/>
                <w:sz w:val="22"/>
                <w:szCs w:val="22"/>
                <w:lang w:eastAsia="ar-SA"/>
              </w:rPr>
              <w:t xml:space="preserve">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9D7130" w:rsidRPr="00837BE8" w:rsidRDefault="009D7130" w:rsidP="00F21722">
            <w:pPr>
              <w:spacing w:before="60" w:after="60"/>
              <w:jc w:val="both"/>
              <w:rPr>
                <w:rFonts w:ascii="Arial" w:hAnsi="Arial" w:cs="Arial"/>
                <w:sz w:val="22"/>
                <w:szCs w:val="22"/>
              </w:rPr>
            </w:pPr>
            <w:r w:rsidRPr="00837BE8">
              <w:rPr>
                <w:rFonts w:ascii="Arial" w:hAnsi="Arial" w:cs="Arial"/>
                <w:bCs/>
                <w:sz w:val="22"/>
                <w:szCs w:val="22"/>
                <w:lang w:eastAsia="ar-SA"/>
              </w:rPr>
              <w:t>Konieczność opisania sposobów zapewnienia dostępności dla osób</w:t>
            </w:r>
            <w:r w:rsidR="00FF270D">
              <w:rPr>
                <w:rFonts w:ascii="Arial" w:hAnsi="Arial" w:cs="Arial"/>
                <w:bCs/>
                <w:sz w:val="22"/>
                <w:szCs w:val="22"/>
                <w:lang w:eastAsia="ar-SA"/>
              </w:rPr>
              <w:t xml:space="preserve"> </w:t>
            </w:r>
            <w:r w:rsidRPr="00837BE8">
              <w:rPr>
                <w:rFonts w:ascii="Arial" w:hAnsi="Arial" w:cs="Arial"/>
                <w:bCs/>
                <w:sz w:val="22"/>
                <w:szCs w:val="22"/>
                <w:lang w:eastAsia="ar-SA"/>
              </w:rPr>
              <w:t xml:space="preserve">z różnymi rodzajami niepełnosprawności wynika z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sz w:val="22"/>
                <w:szCs w:val="22"/>
              </w:rPr>
              <w:t>.</w:t>
            </w:r>
          </w:p>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bCs/>
                <w:sz w:val="22"/>
                <w:szCs w:val="22"/>
                <w:lang w:eastAsia="ar-SA"/>
              </w:rPr>
              <w:t xml:space="preserve">. </w:t>
            </w:r>
          </w:p>
          <w:p w:rsidR="009D7130" w:rsidRDefault="009D7130" w:rsidP="00173254">
            <w:pPr>
              <w:spacing w:before="60"/>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173254">
              <w:rPr>
                <w:rFonts w:ascii="Arial" w:hAnsi="Arial" w:cs="Arial"/>
                <w:bCs/>
                <w:sz w:val="22"/>
                <w:szCs w:val="22"/>
                <w:lang w:eastAsia="ar-SA"/>
              </w:rPr>
              <w:t> </w:t>
            </w:r>
            <w:r w:rsidRPr="00837BE8">
              <w:rPr>
                <w:rFonts w:ascii="Arial" w:hAnsi="Arial" w:cs="Arial"/>
                <w:bCs/>
                <w:sz w:val="22"/>
                <w:szCs w:val="22"/>
                <w:lang w:eastAsia="ar-SA"/>
              </w:rPr>
              <w:t>dofinansowanie. Kryterium weryfikowane na podstawie treści złożonego wniosku o dofinansowanie.</w:t>
            </w:r>
          </w:p>
          <w:p w:rsidR="009D7130" w:rsidRPr="00837BE8" w:rsidRDefault="009D7130" w:rsidP="00173254">
            <w:pPr>
              <w:pStyle w:val="Akapitzlist"/>
              <w:spacing w:before="24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9D7130" w:rsidRPr="00FE05AF" w:rsidRDefault="009D7130" w:rsidP="00F21722">
            <w:pPr>
              <w:spacing w:before="60" w:after="60"/>
              <w:rPr>
                <w:rFonts w:ascii="Arial" w:hAnsi="Arial" w:cs="Arial"/>
                <w:sz w:val="22"/>
                <w:szCs w:val="22"/>
              </w:rPr>
            </w:pPr>
          </w:p>
        </w:tc>
      </w:tr>
      <w:tr w:rsidR="009D7130" w:rsidRPr="00FE05AF" w:rsidTr="00776FD2">
        <w:trPr>
          <w:trHeight w:val="699"/>
          <w:jc w:val="center"/>
        </w:trPr>
        <w:tc>
          <w:tcPr>
            <w:tcW w:w="675" w:type="dxa"/>
            <w:shd w:val="clear" w:color="auto" w:fill="auto"/>
            <w:vAlign w:val="center"/>
          </w:tcPr>
          <w:p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9D7130" w:rsidRPr="008566F8" w:rsidRDefault="009D7130" w:rsidP="00F21722">
            <w:pPr>
              <w:spacing w:before="60" w:after="60"/>
              <w:jc w:val="both"/>
              <w:rPr>
                <w:rFonts w:ascii="Arial" w:eastAsia="Calibri" w:hAnsi="Arial" w:cs="Arial"/>
                <w:sz w:val="22"/>
                <w:szCs w:val="22"/>
              </w:rPr>
            </w:pPr>
            <w:r w:rsidRPr="008566F8">
              <w:rPr>
                <w:rFonts w:ascii="Arial" w:eastAsia="Calibri" w:hAnsi="Arial" w:cs="Arial"/>
                <w:sz w:val="22"/>
                <w:szCs w:val="22"/>
              </w:rPr>
              <w:t xml:space="preserve">Równość szans kobiet i mężczyzn </w:t>
            </w:r>
          </w:p>
        </w:tc>
        <w:tc>
          <w:tcPr>
            <w:tcW w:w="7938" w:type="dxa"/>
            <w:shd w:val="clear" w:color="auto" w:fill="auto"/>
            <w:vAlign w:val="center"/>
          </w:tcPr>
          <w:p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w:t>
            </w:r>
            <w:r w:rsidR="00173254">
              <w:rPr>
                <w:rFonts w:ascii="Arial" w:hAnsi="Arial" w:cs="Arial"/>
                <w:i/>
                <w:sz w:val="22"/>
                <w:szCs w:val="22"/>
                <w:lang w:eastAsia="ar-SA"/>
              </w:rPr>
              <w:t> </w:t>
            </w:r>
            <w:r w:rsidRPr="00837BE8">
              <w:rPr>
                <w:rFonts w:ascii="Arial" w:hAnsi="Arial" w:cs="Arial"/>
                <w:i/>
                <w:sz w:val="22"/>
                <w:szCs w:val="22"/>
                <w:lang w:eastAsia="ar-SA"/>
              </w:rPr>
              <w:t>niepełnosprawnościami oraz zasady równości szans kobiet i mężczyzn w</w:t>
            </w:r>
            <w:r w:rsidR="00173254">
              <w:rPr>
                <w:rFonts w:ascii="Arial" w:hAnsi="Arial" w:cs="Arial"/>
                <w:i/>
                <w:sz w:val="22"/>
                <w:szCs w:val="22"/>
                <w:lang w:eastAsia="ar-SA"/>
              </w:rPr>
              <w:t> </w:t>
            </w:r>
            <w:r w:rsidRPr="00837BE8">
              <w:rPr>
                <w:rFonts w:ascii="Arial" w:hAnsi="Arial" w:cs="Arial"/>
                <w:i/>
                <w:sz w:val="22"/>
                <w:szCs w:val="22"/>
                <w:lang w:eastAsia="ar-SA"/>
              </w:rPr>
              <w:t>ramach funduszy unijnych na lata 2014-2020</w:t>
            </w:r>
            <w:r w:rsidRPr="00837BE8">
              <w:rPr>
                <w:rFonts w:ascii="Arial" w:hAnsi="Arial" w:cs="Arial"/>
                <w:sz w:val="22"/>
                <w:szCs w:val="22"/>
                <w:lang w:eastAsia="ar-SA"/>
              </w:rPr>
              <w:t>.</w:t>
            </w:r>
          </w:p>
          <w:p w:rsidR="009D7130" w:rsidRDefault="009D7130" w:rsidP="00173254">
            <w:pPr>
              <w:spacing w:before="60"/>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rsidR="009D7130" w:rsidRPr="00837BE8" w:rsidRDefault="009D7130" w:rsidP="00173254">
            <w:pPr>
              <w:pStyle w:val="Akapitzlist"/>
              <w:spacing w:before="20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9D7130" w:rsidRPr="00FE05AF" w:rsidRDefault="009D7130" w:rsidP="00F21722">
            <w:pPr>
              <w:spacing w:before="60" w:after="60"/>
              <w:rPr>
                <w:rFonts w:ascii="Arial" w:hAnsi="Arial" w:cs="Arial"/>
                <w:sz w:val="22"/>
                <w:szCs w:val="22"/>
              </w:rPr>
            </w:pPr>
          </w:p>
        </w:tc>
      </w:tr>
      <w:tr w:rsidR="00F10330" w:rsidRPr="00FE05AF" w:rsidTr="00776FD2">
        <w:trPr>
          <w:trHeight w:val="699"/>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w:t>
            </w:r>
          </w:p>
        </w:tc>
        <w:tc>
          <w:tcPr>
            <w:tcW w:w="7938" w:type="dxa"/>
            <w:shd w:val="clear" w:color="auto" w:fill="auto"/>
            <w:vAlign w:val="center"/>
          </w:tcPr>
          <w:p w:rsidR="00173254"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w:t>
            </w:r>
          </w:p>
          <w:p w:rsidR="00F10330" w:rsidRDefault="00F10330" w:rsidP="00173254">
            <w:pPr>
              <w:pStyle w:val="Akapitzlist"/>
              <w:spacing w:before="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 jest zachowana, jeżeli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zarządzaniu, podnoszenie świadomości ekologicznej społeczeństwa.</w:t>
            </w:r>
          </w:p>
          <w:p w:rsidR="00F10330" w:rsidRPr="002E0A8F" w:rsidRDefault="00F10330" w:rsidP="00173254">
            <w:pPr>
              <w:pStyle w:val="Akapitzlist"/>
              <w:spacing w:before="200" w:after="60"/>
              <w:ind w:left="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BF3049">
        <w:trPr>
          <w:trHeight w:val="556"/>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 xml:space="preserve">Klauzula </w:t>
            </w:r>
            <w:proofErr w:type="spellStart"/>
            <w:r w:rsidRPr="002E0A8F">
              <w:rPr>
                <w:rFonts w:ascii="Arial" w:hAnsi="Arial" w:cs="Arial"/>
                <w:sz w:val="22"/>
                <w:szCs w:val="22"/>
                <w:lang w:val="pl-PL" w:eastAsia="pl-PL"/>
              </w:rPr>
              <w:t>delokalizacyjna</w:t>
            </w:r>
            <w:proofErr w:type="spellEnd"/>
            <w:r w:rsidRPr="002E0A8F">
              <w:rPr>
                <w:rFonts w:ascii="Arial" w:hAnsi="Arial" w:cs="Arial"/>
                <w:sz w:val="22"/>
                <w:szCs w:val="22"/>
                <w:lang w:val="pl-PL" w:eastAsia="pl-PL"/>
              </w:rPr>
              <w:t xml:space="preserve"> (jeśli dotyczy)</w:t>
            </w:r>
          </w:p>
        </w:tc>
        <w:tc>
          <w:tcPr>
            <w:tcW w:w="7938" w:type="dxa"/>
            <w:shd w:val="clear" w:color="auto" w:fill="auto"/>
            <w:vAlign w:val="center"/>
          </w:tcPr>
          <w:p w:rsidR="00F10330" w:rsidRPr="002E0A8F" w:rsidRDefault="00F10330" w:rsidP="00173254">
            <w:pPr>
              <w:pStyle w:val="Akapitzlist"/>
              <w:spacing w:before="60" w:after="120"/>
              <w:ind w:left="0"/>
              <w:jc w:val="both"/>
              <w:rPr>
                <w:rFonts w:ascii="Arial" w:hAnsi="Arial" w:cs="Arial"/>
                <w:sz w:val="22"/>
                <w:szCs w:val="22"/>
                <w:lang w:val="pl-PL" w:eastAsia="pl-PL"/>
              </w:rPr>
            </w:pPr>
            <w:r w:rsidRPr="002E0A8F">
              <w:rPr>
                <w:rFonts w:ascii="Arial" w:hAnsi="Arial" w:cs="Arial"/>
                <w:sz w:val="22"/>
                <w:szCs w:val="22"/>
                <w:lang w:val="pl-PL" w:eastAsia="pl-PL"/>
              </w:rPr>
              <w:t>Weryfikacja, czy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przypadku pomocy udzielonej ze środków RPO WP 2014</w:t>
            </w:r>
            <w:r w:rsidR="00173254">
              <w:rPr>
                <w:rFonts w:ascii="Arial" w:hAnsi="Arial" w:cs="Arial"/>
                <w:sz w:val="22"/>
                <w:szCs w:val="22"/>
                <w:lang w:val="pl-PL" w:eastAsia="pl-PL"/>
              </w:rPr>
              <w:noBreakHyphen/>
            </w:r>
            <w:r w:rsidRPr="002E0A8F">
              <w:rPr>
                <w:rFonts w:ascii="Arial" w:hAnsi="Arial" w:cs="Arial"/>
                <w:sz w:val="22"/>
                <w:szCs w:val="22"/>
                <w:lang w:val="pl-PL" w:eastAsia="pl-PL"/>
              </w:rPr>
              <w:t>2020 dużemu przedsiębiorcy, wkład finansowy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funduszy nie spowoduje znacznej utraty miejsc pracy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istniejących lokalizacjach tego przedsiębiorcy na terytorium UE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związku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realizacją dofinansowywanego projektu.</w:t>
            </w:r>
          </w:p>
          <w:p w:rsidR="00F10330"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(Kryterium dotyczy projektów objętych pomocą publiczną).</w:t>
            </w:r>
          </w:p>
          <w:p w:rsidR="00F10330" w:rsidRPr="002E0A8F" w:rsidRDefault="00F10330" w:rsidP="00173254">
            <w:pPr>
              <w:pStyle w:val="Akapitzlist"/>
              <w:spacing w:before="200" w:after="60"/>
              <w:ind w:left="0"/>
              <w:contextualSpacing w:val="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06114B">
        <w:trPr>
          <w:trHeight w:val="867"/>
          <w:jc w:val="center"/>
        </w:trPr>
        <w:tc>
          <w:tcPr>
            <w:tcW w:w="14850" w:type="dxa"/>
            <w:gridSpan w:val="4"/>
            <w:shd w:val="clear" w:color="auto" w:fill="D9D9D9"/>
            <w:vAlign w:val="center"/>
          </w:tcPr>
          <w:p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FINANSOWE OCENIANE TYLKO PRZEZ EKSPERTA DS. ANALIZY FINANSOWEJ I EKONOMICZNEJ</w:t>
            </w:r>
          </w:p>
        </w:tc>
      </w:tr>
      <w:tr w:rsidR="00F10330" w:rsidRPr="00FE05AF" w:rsidTr="00776FD2">
        <w:trPr>
          <w:trHeight w:val="112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Prawidłowość metodologiczna i</w:t>
            </w:r>
            <w:r w:rsidR="00FF270D">
              <w:rPr>
                <w:rFonts w:ascii="Arial" w:hAnsi="Arial" w:cs="Arial"/>
                <w:sz w:val="22"/>
                <w:szCs w:val="22"/>
              </w:rPr>
              <w:t xml:space="preserve"> </w:t>
            </w:r>
            <w:r w:rsidRPr="002E0A8F">
              <w:rPr>
                <w:rFonts w:ascii="Arial" w:hAnsi="Arial" w:cs="Arial"/>
                <w:sz w:val="22"/>
                <w:szCs w:val="22"/>
              </w:rPr>
              <w:t>rachunkowa analizy finansowej</w:t>
            </w:r>
          </w:p>
        </w:tc>
        <w:tc>
          <w:tcPr>
            <w:tcW w:w="7938"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Weryfikacja analizy finansowej pod kątem zgodności z</w:t>
            </w:r>
            <w:r w:rsidR="00FF270D">
              <w:rPr>
                <w:rFonts w:ascii="Arial" w:hAnsi="Arial" w:cs="Arial"/>
                <w:sz w:val="22"/>
                <w:szCs w:val="22"/>
              </w:rPr>
              <w:t xml:space="preserve"> </w:t>
            </w:r>
            <w:r w:rsidRPr="002E0A8F">
              <w:rPr>
                <w:rFonts w:ascii="Arial" w:hAnsi="Arial" w:cs="Arial"/>
                <w:sz w:val="22"/>
                <w:szCs w:val="22"/>
              </w:rPr>
              <w:t>metodologią i</w:t>
            </w:r>
            <w:r w:rsidR="00FF5216">
              <w:rPr>
                <w:rFonts w:ascii="Arial" w:hAnsi="Arial" w:cs="Arial"/>
                <w:sz w:val="22"/>
                <w:szCs w:val="22"/>
              </w:rPr>
              <w:t> </w:t>
            </w:r>
            <w:r w:rsidRPr="002E0A8F">
              <w:rPr>
                <w:rFonts w:ascii="Arial" w:hAnsi="Arial" w:cs="Arial"/>
                <w:sz w:val="22"/>
                <w:szCs w:val="22"/>
              </w:rPr>
              <w:t>prawidłowości rachunkowej w</w:t>
            </w:r>
            <w:r w:rsidR="00FF270D">
              <w:rPr>
                <w:rFonts w:ascii="Arial" w:hAnsi="Arial" w:cs="Arial"/>
                <w:sz w:val="22"/>
                <w:szCs w:val="22"/>
              </w:rPr>
              <w:t xml:space="preserve"> </w:t>
            </w:r>
            <w:r w:rsidRPr="002E0A8F">
              <w:rPr>
                <w:rFonts w:ascii="Arial" w:hAnsi="Arial" w:cs="Arial"/>
                <w:sz w:val="22"/>
                <w:szCs w:val="22"/>
              </w:rPr>
              <w:t>następującym zakresie:</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sidR="00FF270D">
              <w:rPr>
                <w:rFonts w:ascii="Arial" w:hAnsi="Arial" w:cs="Arial"/>
                <w:sz w:val="22"/>
                <w:szCs w:val="22"/>
              </w:rPr>
              <w:t xml:space="preserve"> </w:t>
            </w:r>
            <w:r w:rsidRPr="002E0A8F">
              <w:rPr>
                <w:rFonts w:ascii="Arial" w:hAnsi="Arial" w:cs="Arial"/>
                <w:sz w:val="22"/>
                <w:szCs w:val="22"/>
              </w:rPr>
              <w:t>analizy</w:t>
            </w:r>
            <w:r w:rsidR="00FF270D">
              <w:rPr>
                <w:rFonts w:ascii="Arial" w:hAnsi="Arial" w:cs="Arial"/>
                <w:sz w:val="22"/>
                <w:szCs w:val="22"/>
              </w:rPr>
              <w:t xml:space="preserve"> </w:t>
            </w:r>
            <w:r w:rsidRPr="002E0A8F">
              <w:rPr>
                <w:rFonts w:ascii="Arial" w:hAnsi="Arial" w:cs="Arial"/>
                <w:sz w:val="22"/>
                <w:szCs w:val="22"/>
              </w:rPr>
              <w:t>dochodów generowanych przez projekt?</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analizę przeprowadzano w</w:t>
            </w:r>
            <w:r w:rsidR="00FF270D">
              <w:rPr>
                <w:rFonts w:ascii="Arial" w:hAnsi="Arial" w:cs="Arial"/>
                <w:sz w:val="22"/>
                <w:szCs w:val="22"/>
              </w:rPr>
              <w:t xml:space="preserve"> </w:t>
            </w:r>
            <w:r w:rsidRPr="002E0A8F">
              <w:rPr>
                <w:rFonts w:ascii="Arial" w:hAnsi="Arial" w:cs="Arial"/>
                <w:sz w:val="22"/>
                <w:szCs w:val="22"/>
              </w:rPr>
              <w:t>oparciu o</w:t>
            </w:r>
            <w:r w:rsidR="00FF270D">
              <w:rPr>
                <w:rFonts w:ascii="Arial" w:hAnsi="Arial" w:cs="Arial"/>
                <w:sz w:val="22"/>
                <w:szCs w:val="22"/>
              </w:rPr>
              <w:t xml:space="preserve"> </w:t>
            </w:r>
            <w:r w:rsidRPr="002E0A8F">
              <w:rPr>
                <w:rFonts w:ascii="Arial" w:hAnsi="Arial" w:cs="Arial"/>
                <w:sz w:val="22"/>
                <w:szCs w:val="22"/>
              </w:rPr>
              <w:t>koszty netto lub brutto, w</w:t>
            </w:r>
            <w:r w:rsidR="00FF5216">
              <w:rPr>
                <w:rFonts w:ascii="Arial" w:hAnsi="Arial" w:cs="Arial"/>
                <w:sz w:val="22"/>
                <w:szCs w:val="22"/>
              </w:rPr>
              <w:t> </w:t>
            </w:r>
            <w:r w:rsidRPr="002E0A8F">
              <w:rPr>
                <w:rFonts w:ascii="Arial" w:hAnsi="Arial" w:cs="Arial"/>
                <w:sz w:val="22"/>
                <w:szCs w:val="22"/>
              </w:rPr>
              <w:t>zależności od kwalifikowania podatku VAT i</w:t>
            </w:r>
            <w:r w:rsidR="00FF270D">
              <w:rPr>
                <w:rFonts w:ascii="Arial" w:hAnsi="Arial" w:cs="Arial"/>
                <w:sz w:val="22"/>
                <w:szCs w:val="22"/>
              </w:rPr>
              <w:t xml:space="preserve"> </w:t>
            </w:r>
            <w:r w:rsidRPr="002E0A8F">
              <w:rPr>
                <w:rFonts w:ascii="Arial" w:hAnsi="Arial" w:cs="Arial"/>
                <w:sz w:val="22"/>
                <w:szCs w:val="22"/>
              </w:rPr>
              <w:t>możliwości rozliczania tego podatku w</w:t>
            </w:r>
            <w:r w:rsidR="00FF270D">
              <w:rPr>
                <w:rFonts w:ascii="Arial" w:hAnsi="Arial" w:cs="Arial"/>
                <w:sz w:val="22"/>
                <w:szCs w:val="22"/>
              </w:rPr>
              <w:t xml:space="preserve"> </w:t>
            </w:r>
            <w:r w:rsidRPr="002E0A8F">
              <w:rPr>
                <w:rFonts w:ascii="Arial" w:hAnsi="Arial" w:cs="Arial"/>
                <w:sz w:val="22"/>
                <w:szCs w:val="22"/>
              </w:rPr>
              <w:t>czasie eksploatacji inwestycji?</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koszty całkowite i</w:t>
            </w:r>
            <w:r w:rsidR="00FF270D">
              <w:rPr>
                <w:rFonts w:ascii="Arial" w:hAnsi="Arial" w:cs="Arial"/>
                <w:sz w:val="22"/>
                <w:szCs w:val="22"/>
              </w:rPr>
              <w:t xml:space="preserve"> </w:t>
            </w:r>
            <w:r w:rsidRPr="002E0A8F">
              <w:rPr>
                <w:rFonts w:ascii="Arial" w:hAnsi="Arial" w:cs="Arial"/>
                <w:sz w:val="22"/>
                <w:szCs w:val="22"/>
              </w:rPr>
              <w:t>koszty kwalifikowane wzięte do wyliczeń zgadzają się z</w:t>
            </w:r>
            <w:r w:rsidR="00FF270D">
              <w:rPr>
                <w:rFonts w:ascii="Arial" w:hAnsi="Arial" w:cs="Arial"/>
                <w:sz w:val="22"/>
                <w:szCs w:val="22"/>
              </w:rPr>
              <w:t xml:space="preserve"> </w:t>
            </w:r>
            <w:r w:rsidRPr="002E0A8F">
              <w:rPr>
                <w:rFonts w:ascii="Arial" w:hAnsi="Arial" w:cs="Arial"/>
                <w:sz w:val="22"/>
                <w:szCs w:val="22"/>
              </w:rPr>
              <w:t>wnioskiem o</w:t>
            </w:r>
            <w:r w:rsidR="00FF270D">
              <w:rPr>
                <w:rFonts w:ascii="Arial" w:hAnsi="Arial" w:cs="Arial"/>
                <w:sz w:val="22"/>
                <w:szCs w:val="22"/>
              </w:rPr>
              <w:t xml:space="preserve"> </w:t>
            </w:r>
            <w:r w:rsidRPr="002E0A8F">
              <w:rPr>
                <w:rFonts w:ascii="Arial" w:hAnsi="Arial" w:cs="Arial"/>
                <w:sz w:val="22"/>
                <w:szCs w:val="22"/>
              </w:rPr>
              <w:t>dofinansowanie?</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wartość kosztów kwalifikowanych?</w:t>
            </w:r>
          </w:p>
          <w:p w:rsidR="00A037DE"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wartość rezydualną określono i</w:t>
            </w:r>
            <w:r w:rsidR="00FF270D">
              <w:rPr>
                <w:rFonts w:ascii="Arial" w:hAnsi="Arial" w:cs="Arial"/>
                <w:sz w:val="22"/>
                <w:szCs w:val="22"/>
              </w:rPr>
              <w:t xml:space="preserve"> </w:t>
            </w:r>
            <w:r w:rsidRPr="002E0A8F">
              <w:rPr>
                <w:rFonts w:ascii="Arial" w:hAnsi="Arial" w:cs="Arial"/>
                <w:sz w:val="22"/>
                <w:szCs w:val="22"/>
              </w:rPr>
              <w:t>uzasadniono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FF5216">
              <w:rPr>
                <w:rFonts w:ascii="Arial" w:hAnsi="Arial" w:cs="Arial"/>
                <w:sz w:val="22"/>
                <w:szCs w:val="22"/>
              </w:rPr>
              <w:t> </w:t>
            </w:r>
            <w:r w:rsidR="00A77705" w:rsidRPr="009A7C76">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r w:rsidR="00D454A4">
              <w:rPr>
                <w:rFonts w:ascii="Arial" w:hAnsi="Arial" w:cs="Arial"/>
                <w:sz w:val="22"/>
                <w:szCs w:val="22"/>
              </w:rPr>
              <w:t xml:space="preserve"> i </w:t>
            </w:r>
            <w:r w:rsidR="00D454A4">
              <w:rPr>
                <w:rFonts w:ascii="Arial" w:hAnsi="Arial" w:cs="Arial"/>
                <w:i/>
                <w:sz w:val="22"/>
                <w:szCs w:val="22"/>
              </w:rPr>
              <w:t xml:space="preserve">Instrukcją </w:t>
            </w:r>
            <w:r w:rsidR="00D454A4">
              <w:rPr>
                <w:rFonts w:ascii="Arial" w:hAnsi="Arial" w:cs="Arial"/>
                <w:sz w:val="22"/>
                <w:szCs w:val="22"/>
              </w:rPr>
              <w:t>Instytucji Zarządzającej RPO WP 2014</w:t>
            </w:r>
            <w:r w:rsidR="00FF5216">
              <w:rPr>
                <w:rFonts w:ascii="Arial" w:hAnsi="Arial" w:cs="Arial"/>
                <w:sz w:val="22"/>
                <w:szCs w:val="22"/>
              </w:rPr>
              <w:noBreakHyphen/>
            </w:r>
            <w:r w:rsidR="00D454A4">
              <w:rPr>
                <w:rFonts w:ascii="Arial" w:hAnsi="Arial" w:cs="Arial"/>
                <w:sz w:val="22"/>
                <w:szCs w:val="22"/>
              </w:rPr>
              <w:t>2020</w:t>
            </w:r>
            <w:r w:rsidR="00A037DE" w:rsidRPr="009A7C76">
              <w:rPr>
                <w:rFonts w:ascii="Arial" w:hAnsi="Arial" w:cs="Arial"/>
                <w:sz w:val="22"/>
                <w:szCs w:val="22"/>
              </w:rPr>
              <w:t xml:space="preserve">? </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opisano problemy i</w:t>
            </w:r>
            <w:r w:rsidR="00FF270D">
              <w:rPr>
                <w:rFonts w:ascii="Arial" w:hAnsi="Arial" w:cs="Arial"/>
                <w:sz w:val="22"/>
                <w:szCs w:val="22"/>
              </w:rPr>
              <w:t xml:space="preserve"> </w:t>
            </w:r>
            <w:r w:rsidRPr="002E0A8F">
              <w:rPr>
                <w:rFonts w:ascii="Arial" w:hAnsi="Arial" w:cs="Arial"/>
                <w:sz w:val="22"/>
                <w:szCs w:val="22"/>
              </w:rPr>
              <w:t>potrzeby, które uzasadniają realizację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popyt na usługi oferowan</w:t>
            </w:r>
            <w:r w:rsidR="00735595">
              <w:rPr>
                <w:rFonts w:ascii="Arial" w:hAnsi="Arial" w:cs="Arial"/>
                <w:sz w:val="22"/>
                <w:szCs w:val="22"/>
              </w:rPr>
              <w:t>e</w:t>
            </w:r>
            <w:r w:rsidRPr="002E0A8F">
              <w:rPr>
                <w:rFonts w:ascii="Arial" w:hAnsi="Arial" w:cs="Arial"/>
                <w:sz w:val="22"/>
                <w:szCs w:val="22"/>
              </w:rPr>
              <w:t xml:space="preserve"> przez projekt?</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jasno została określona i</w:t>
            </w:r>
            <w:r w:rsidR="00FF270D">
              <w:rPr>
                <w:rFonts w:ascii="Arial" w:hAnsi="Arial" w:cs="Arial"/>
                <w:sz w:val="22"/>
                <w:szCs w:val="22"/>
              </w:rPr>
              <w:t xml:space="preserve"> </w:t>
            </w:r>
            <w:r w:rsidRPr="002E0A8F">
              <w:rPr>
                <w:rFonts w:ascii="Arial" w:hAnsi="Arial" w:cs="Arial"/>
                <w:sz w:val="22"/>
                <w:szCs w:val="22"/>
              </w:rPr>
              <w:t>czy jest przewidywalna polityka cenowa/ taryfowa?</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przychody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koszty operacyjne projektu?</w:t>
            </w:r>
          </w:p>
          <w:p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oszczędności kosztów operacyjnych projektu?</w:t>
            </w:r>
          </w:p>
          <w:p w:rsidR="00F10330" w:rsidRDefault="00F10330" w:rsidP="0043258E">
            <w:pPr>
              <w:numPr>
                <w:ilvl w:val="0"/>
                <w:numId w:val="6"/>
              </w:numPr>
              <w:spacing w:before="60"/>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sidR="00FF270D">
              <w:rPr>
                <w:rFonts w:ascii="Arial" w:hAnsi="Arial" w:cs="Arial"/>
                <w:sz w:val="22"/>
                <w:szCs w:val="22"/>
              </w:rPr>
              <w:t xml:space="preserve"> </w:t>
            </w:r>
            <w:r w:rsidRPr="002E0A8F">
              <w:rPr>
                <w:rFonts w:ascii="Arial" w:hAnsi="Arial" w:cs="Arial"/>
                <w:sz w:val="22"/>
                <w:szCs w:val="22"/>
              </w:rPr>
              <w:t>w</w:t>
            </w:r>
            <w:r w:rsidR="00FF270D">
              <w:rPr>
                <w:rFonts w:ascii="Arial" w:hAnsi="Arial" w:cs="Arial"/>
                <w:sz w:val="22"/>
                <w:szCs w:val="22"/>
              </w:rPr>
              <w:t xml:space="preserve"> </w:t>
            </w:r>
            <w:r w:rsidRPr="002E0A8F">
              <w:rPr>
                <w:rFonts w:ascii="Arial" w:hAnsi="Arial" w:cs="Arial"/>
                <w:sz w:val="22"/>
                <w:szCs w:val="22"/>
              </w:rPr>
              <w:t>sposób zgodny z</w:t>
            </w:r>
            <w:r w:rsidR="00FF270D">
              <w:rPr>
                <w:rFonts w:ascii="Arial" w:hAnsi="Arial" w:cs="Arial"/>
                <w:sz w:val="22"/>
                <w:szCs w:val="22"/>
              </w:rPr>
              <w:t xml:space="preserve"> </w:t>
            </w:r>
            <w:r w:rsidRPr="002E0A8F">
              <w:rPr>
                <w:rFonts w:ascii="Arial" w:hAnsi="Arial" w:cs="Arial"/>
                <w:sz w:val="22"/>
                <w:szCs w:val="22"/>
              </w:rPr>
              <w:t>metodologią określoną w</w:t>
            </w:r>
            <w:r w:rsidR="00FF270D">
              <w:rPr>
                <w:rFonts w:ascii="Arial" w:hAnsi="Arial" w:cs="Arial"/>
                <w:sz w:val="22"/>
                <w:szCs w:val="22"/>
              </w:rPr>
              <w:t xml:space="preserve"> </w:t>
            </w:r>
            <w:r w:rsidRPr="002E0A8F">
              <w:rPr>
                <w:rFonts w:ascii="Arial" w:hAnsi="Arial" w:cs="Arial"/>
                <w:sz w:val="22"/>
                <w:szCs w:val="22"/>
              </w:rPr>
              <w:t xml:space="preserve">Wytycznych </w:t>
            </w:r>
            <w:r w:rsidR="00A77705">
              <w:rPr>
                <w:rFonts w:ascii="Arial" w:hAnsi="Arial" w:cs="Arial"/>
                <w:sz w:val="22"/>
                <w:szCs w:val="22"/>
              </w:rPr>
              <w:t>w</w:t>
            </w:r>
            <w:r w:rsidR="00FF5216">
              <w:rPr>
                <w:rFonts w:ascii="Arial" w:hAnsi="Arial" w:cs="Arial"/>
                <w:sz w:val="22"/>
                <w:szCs w:val="22"/>
              </w:rPr>
              <w:t> </w:t>
            </w:r>
            <w:r w:rsidR="00A77705">
              <w:rPr>
                <w:rFonts w:ascii="Arial" w:hAnsi="Arial" w:cs="Arial"/>
                <w:sz w:val="22"/>
                <w:szCs w:val="22"/>
              </w:rPr>
              <w:t xml:space="preserve">zakresie </w:t>
            </w:r>
            <w:r w:rsidR="00A77705" w:rsidRPr="009A7C76">
              <w:rPr>
                <w:rFonts w:ascii="Arial" w:hAnsi="Arial" w:cs="Arial"/>
                <w:sz w:val="22"/>
                <w:szCs w:val="22"/>
              </w:rPr>
              <w:t>zagadnień związanych z przygotowaniem projektów inwestycyjnych, w tym projektów generujących dochód i projektów hybrydowych na lata 2014-2020 wydanymi przez ministra właściwego ds. rozwoju regionalnego?</w:t>
            </w:r>
          </w:p>
          <w:p w:rsidR="00F10330" w:rsidRPr="002E0A8F" w:rsidRDefault="00F10330" w:rsidP="00FF5216">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776FD2">
        <w:trPr>
          <w:trHeight w:val="112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 xml:space="preserve">Spełnienie kryteriów progowych wskaźników </w:t>
            </w:r>
          </w:p>
          <w:p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finansowych</w:t>
            </w:r>
          </w:p>
          <w:p w:rsidR="00F10330" w:rsidRPr="002E0A8F" w:rsidRDefault="00F10330" w:rsidP="00F21722">
            <w:pPr>
              <w:spacing w:before="60" w:after="60"/>
              <w:ind w:left="34"/>
              <w:rPr>
                <w:rFonts w:ascii="Arial" w:hAnsi="Arial" w:cs="Arial"/>
                <w:sz w:val="22"/>
                <w:szCs w:val="22"/>
              </w:rPr>
            </w:pPr>
          </w:p>
        </w:tc>
        <w:tc>
          <w:tcPr>
            <w:tcW w:w="7938" w:type="dxa"/>
            <w:shd w:val="clear" w:color="auto" w:fill="auto"/>
            <w:vAlign w:val="center"/>
          </w:tcPr>
          <w:p w:rsidR="00D75B9C" w:rsidRPr="009A7C76" w:rsidRDefault="00D75B9C" w:rsidP="00F21722">
            <w:pPr>
              <w:pStyle w:val="Default"/>
              <w:spacing w:before="60" w:after="60"/>
              <w:jc w:val="both"/>
              <w:rPr>
                <w:sz w:val="22"/>
                <w:szCs w:val="22"/>
              </w:rPr>
            </w:pPr>
            <w:r w:rsidRPr="009A7C76">
              <w:rPr>
                <w:sz w:val="22"/>
                <w:szCs w:val="22"/>
              </w:rPr>
              <w:t xml:space="preserve">Weryfikacji podlegać będzie czy projekt charakteryzuje się wartościami wskaźników: FNPV/C &lt; 0 i FRR/C &lt; stopa dyskonta (4%). </w:t>
            </w:r>
          </w:p>
          <w:p w:rsidR="00A77705" w:rsidRDefault="00D75B9C" w:rsidP="00F21722">
            <w:pPr>
              <w:pStyle w:val="Default"/>
              <w:spacing w:before="60" w:after="60"/>
              <w:jc w:val="both"/>
              <w:rPr>
                <w:sz w:val="22"/>
                <w:szCs w:val="22"/>
              </w:rPr>
            </w:pPr>
            <w:r w:rsidRPr="009A7C76">
              <w:rPr>
                <w:sz w:val="22"/>
                <w:szCs w:val="22"/>
              </w:rPr>
              <w:t>Kryterium nie dotyczy przypadków wskazanych w art. 61 ust. 7 i ust. 8 rozporządzenia 1303/2013</w:t>
            </w:r>
            <w:r w:rsidR="00A77705">
              <w:rPr>
                <w:sz w:val="22"/>
                <w:szCs w:val="22"/>
              </w:rPr>
              <w:t>.</w:t>
            </w:r>
            <w:r w:rsidRPr="009A7C76">
              <w:rPr>
                <w:sz w:val="22"/>
                <w:szCs w:val="22"/>
              </w:rPr>
              <w:t xml:space="preserve"> </w:t>
            </w:r>
          </w:p>
          <w:p w:rsidR="00D75B9C" w:rsidRDefault="00D75B9C" w:rsidP="00FF5216">
            <w:pPr>
              <w:pStyle w:val="Default"/>
              <w:spacing w:before="60"/>
              <w:jc w:val="both"/>
              <w:rPr>
                <w:sz w:val="22"/>
                <w:szCs w:val="22"/>
              </w:rPr>
            </w:pPr>
            <w:r w:rsidRPr="00FF5216">
              <w:rPr>
                <w:sz w:val="22"/>
                <w:szCs w:val="22"/>
              </w:rPr>
              <w:t>Warunek nie dotyczy również projektów, w których nieujemna wartość FNPV wynika z generowania oszczędności kosztów operacyjnych, które są następnie kompensowane równoważnym zmniejszeniem dot</w:t>
            </w:r>
            <w:r w:rsidR="007A6925" w:rsidRPr="00FF5216">
              <w:rPr>
                <w:sz w:val="22"/>
                <w:szCs w:val="22"/>
              </w:rPr>
              <w:t>acji na działalność operacyjną.</w:t>
            </w:r>
          </w:p>
          <w:p w:rsidR="00F10330" w:rsidRPr="00F10330" w:rsidRDefault="00D75B9C" w:rsidP="00FF5216">
            <w:pPr>
              <w:pStyle w:val="Akapitzlist"/>
              <w:spacing w:before="200" w:after="60"/>
              <w:ind w:left="0"/>
              <w:jc w:val="both"/>
              <w:rPr>
                <w:rFonts w:ascii="Arial" w:hAnsi="Arial" w:cs="Arial"/>
                <w:sz w:val="22"/>
                <w:szCs w:val="22"/>
                <w:lang w:val="pl-PL"/>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AB0348">
        <w:trPr>
          <w:trHeight w:val="556"/>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rsidR="00D75B9C" w:rsidRDefault="00D75B9C" w:rsidP="00F21722">
            <w:pPr>
              <w:pStyle w:val="Default"/>
              <w:spacing w:before="60" w:after="60"/>
              <w:jc w:val="both"/>
              <w:rPr>
                <w:sz w:val="22"/>
                <w:szCs w:val="22"/>
              </w:rPr>
            </w:pPr>
            <w:r w:rsidRPr="009A7C76">
              <w:rPr>
                <w:sz w:val="22"/>
                <w:szCs w:val="22"/>
              </w:rPr>
              <w:t>Analiza finansowa jest elementem weryfikacji trwałości projektu, w zakresie zdolności wnioskodawcy/operatora do utrzymania założonych celów i</w:t>
            </w:r>
            <w:r w:rsidR="00E37C75">
              <w:rPr>
                <w:sz w:val="22"/>
                <w:szCs w:val="22"/>
              </w:rPr>
              <w:t> </w:t>
            </w:r>
            <w:r w:rsidRPr="009A7C76">
              <w:rPr>
                <w:sz w:val="22"/>
                <w:szCs w:val="22"/>
              </w:rPr>
              <w:t xml:space="preserve">rezultatów w okresie trwałości. </w:t>
            </w:r>
          </w:p>
          <w:p w:rsidR="00D75B9C" w:rsidRDefault="00F37C23" w:rsidP="0043258E">
            <w:pPr>
              <w:pStyle w:val="Default"/>
              <w:numPr>
                <w:ilvl w:val="0"/>
                <w:numId w:val="15"/>
              </w:numPr>
              <w:spacing w:before="60"/>
              <w:ind w:left="320" w:hanging="284"/>
              <w:jc w:val="both"/>
              <w:rPr>
                <w:sz w:val="22"/>
                <w:szCs w:val="22"/>
              </w:rPr>
            </w:pPr>
            <w:r w:rsidRPr="00F37C23">
              <w:rPr>
                <w:sz w:val="22"/>
                <w:szCs w:val="22"/>
              </w:rPr>
              <w:t>W ramach kryterium weryfikowane będzie</w:t>
            </w:r>
            <w:r w:rsidR="00143356">
              <w:rPr>
                <w:sz w:val="22"/>
                <w:szCs w:val="22"/>
              </w:rPr>
              <w:t xml:space="preserve"> </w:t>
            </w:r>
            <w:r>
              <w:rPr>
                <w:sz w:val="22"/>
                <w:szCs w:val="22"/>
              </w:rPr>
              <w:t>c</w:t>
            </w:r>
            <w:r w:rsidR="00143356">
              <w:rPr>
                <w:sz w:val="22"/>
                <w:szCs w:val="22"/>
              </w:rPr>
              <w:t>zy przedstawione w</w:t>
            </w:r>
            <w:r w:rsidR="00E37C75">
              <w:rPr>
                <w:sz w:val="22"/>
                <w:szCs w:val="22"/>
              </w:rPr>
              <w:t> </w:t>
            </w:r>
            <w:r w:rsidR="00D75B9C" w:rsidRPr="009A7C76">
              <w:rPr>
                <w:sz w:val="22"/>
                <w:szCs w:val="22"/>
              </w:rPr>
              <w:t xml:space="preserve">dokumentacji projektu informacje potwierdzają zdolność wnioskodawcy </w:t>
            </w:r>
            <w:r w:rsidR="00143356">
              <w:rPr>
                <w:sz w:val="22"/>
                <w:szCs w:val="22"/>
              </w:rPr>
              <w:t>(i</w:t>
            </w:r>
            <w:r w:rsidR="00E37C75">
              <w:rPr>
                <w:sz w:val="22"/>
                <w:szCs w:val="22"/>
              </w:rPr>
              <w:t> </w:t>
            </w:r>
            <w:r w:rsidR="00D75B9C" w:rsidRPr="009A7C76">
              <w:rPr>
                <w:sz w:val="22"/>
                <w:szCs w:val="22"/>
              </w:rPr>
              <w:t>operatora) do wykonania i eksploatacji proje</w:t>
            </w:r>
            <w:r w:rsidR="00D75B9C">
              <w:rPr>
                <w:sz w:val="22"/>
                <w:szCs w:val="22"/>
              </w:rPr>
              <w:t>ktu zgodnie z przyjętymi celami</w:t>
            </w:r>
            <w:r w:rsidR="00D75B9C" w:rsidRPr="009A7C76">
              <w:rPr>
                <w:sz w:val="22"/>
                <w:szCs w:val="22"/>
              </w:rPr>
              <w:t xml:space="preserve">? </w:t>
            </w:r>
          </w:p>
          <w:p w:rsidR="00F10330" w:rsidRPr="002E0A8F" w:rsidRDefault="00D75B9C" w:rsidP="00E37C75">
            <w:pPr>
              <w:pStyle w:val="Akapitzlist"/>
              <w:tabs>
                <w:tab w:val="left" w:pos="36"/>
              </w:tabs>
              <w:spacing w:before="200" w:after="60"/>
              <w:ind w:left="0"/>
              <w:jc w:val="both"/>
              <w:rPr>
                <w:rFonts w:ascii="Arial" w:hAnsi="Arial" w:cs="Arial"/>
                <w:sz w:val="22"/>
                <w:szCs w:val="22"/>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7E58E9">
        <w:trPr>
          <w:trHeight w:val="1562"/>
          <w:jc w:val="center"/>
        </w:trPr>
        <w:tc>
          <w:tcPr>
            <w:tcW w:w="675" w:type="dxa"/>
            <w:shd w:val="clear" w:color="auto" w:fill="auto"/>
            <w:vAlign w:val="center"/>
          </w:tcPr>
          <w:p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Weryfikacji podlegać będzie</w:t>
            </w:r>
            <w:r w:rsidR="00874B0C">
              <w:rPr>
                <w:rFonts w:ascii="Arial" w:hAnsi="Arial" w:cs="Arial"/>
                <w:sz w:val="22"/>
                <w:szCs w:val="22"/>
              </w:rPr>
              <w:t>:</w:t>
            </w:r>
          </w:p>
          <w:p w:rsidR="00F10330" w:rsidRPr="002E0A8F" w:rsidRDefault="00F10330" w:rsidP="0043258E">
            <w:pPr>
              <w:numPr>
                <w:ilvl w:val="0"/>
                <w:numId w:val="11"/>
              </w:numPr>
              <w:autoSpaceDE w:val="0"/>
              <w:autoSpaceDN w:val="0"/>
              <w:adjustRightInd w:val="0"/>
              <w:spacing w:before="60" w:after="60"/>
              <w:ind w:left="320" w:hanging="320"/>
              <w:jc w:val="both"/>
              <w:rPr>
                <w:rFonts w:ascii="Arial" w:hAnsi="Arial" w:cs="Arial"/>
                <w:i/>
                <w:sz w:val="22"/>
                <w:szCs w:val="22"/>
              </w:rPr>
            </w:pPr>
            <w:r w:rsidRPr="002E0A8F">
              <w:rPr>
                <w:rFonts w:ascii="Arial" w:hAnsi="Arial" w:cs="Arial"/>
                <w:sz w:val="22"/>
                <w:szCs w:val="22"/>
              </w:rPr>
              <w:t>czy analiza ekonomiczna została wykonana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E37C75">
              <w:rPr>
                <w:rFonts w:ascii="Arial" w:hAnsi="Arial" w:cs="Arial"/>
                <w:sz w:val="22"/>
                <w:szCs w:val="22"/>
              </w:rPr>
              <w:t> </w:t>
            </w:r>
            <w:r w:rsidR="00B632DF"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B632DF" w:rsidRPr="009A7C76">
              <w:rPr>
                <w:rFonts w:ascii="Arial" w:hAnsi="Arial" w:cs="Arial"/>
                <w:i/>
                <w:iCs/>
                <w:sz w:val="22"/>
                <w:szCs w:val="22"/>
              </w:rPr>
              <w:t xml:space="preserve">Instrukcją </w:t>
            </w:r>
            <w:r w:rsidR="00B632DF" w:rsidRPr="009A7C76">
              <w:rPr>
                <w:rFonts w:ascii="Arial" w:hAnsi="Arial" w:cs="Arial"/>
                <w:sz w:val="22"/>
                <w:szCs w:val="22"/>
              </w:rPr>
              <w:t xml:space="preserve">Instytucji Zarządzającej </w:t>
            </w:r>
            <w:r w:rsidR="00D842BB" w:rsidRPr="009A7C76">
              <w:rPr>
                <w:rFonts w:ascii="Arial" w:hAnsi="Arial" w:cs="Arial"/>
                <w:sz w:val="22"/>
                <w:szCs w:val="22"/>
              </w:rPr>
              <w:t xml:space="preserve">RPO WP </w:t>
            </w:r>
            <w:r w:rsidRPr="002E0A8F">
              <w:rPr>
                <w:rFonts w:ascii="Arial" w:hAnsi="Arial" w:cs="Arial"/>
                <w:sz w:val="22"/>
                <w:szCs w:val="22"/>
              </w:rPr>
              <w:t>2014</w:t>
            </w:r>
            <w:r w:rsidR="00E37C75">
              <w:rPr>
                <w:rFonts w:ascii="Arial" w:hAnsi="Arial" w:cs="Arial"/>
                <w:sz w:val="22"/>
                <w:szCs w:val="22"/>
              </w:rPr>
              <w:noBreakHyphen/>
            </w:r>
            <w:r w:rsidRPr="002E0A8F">
              <w:rPr>
                <w:rFonts w:ascii="Arial" w:hAnsi="Arial" w:cs="Arial"/>
                <w:sz w:val="22"/>
                <w:szCs w:val="22"/>
              </w:rPr>
              <w:t>2020</w:t>
            </w:r>
            <w:r w:rsidRPr="00C2027F">
              <w:rPr>
                <w:rFonts w:ascii="Arial" w:hAnsi="Arial" w:cs="Arial"/>
                <w:sz w:val="22"/>
                <w:szCs w:val="22"/>
              </w:rPr>
              <w:t>?</w:t>
            </w:r>
          </w:p>
          <w:p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b) czy analiza wskazuje na konkretne korzyści ekonomiczne oraz ich przewagę nad kosztami finansowymi i</w:t>
            </w:r>
            <w:r w:rsidR="00FF270D">
              <w:rPr>
                <w:rFonts w:ascii="Arial" w:hAnsi="Arial" w:cs="Arial"/>
                <w:sz w:val="22"/>
                <w:szCs w:val="22"/>
              </w:rPr>
              <w:t xml:space="preserve"> </w:t>
            </w:r>
            <w:r w:rsidRPr="002E0A8F">
              <w:rPr>
                <w:rFonts w:ascii="Arial" w:hAnsi="Arial" w:cs="Arial"/>
                <w:sz w:val="22"/>
                <w:szCs w:val="22"/>
              </w:rPr>
              <w:t>ekonomicznymi?</w:t>
            </w:r>
          </w:p>
          <w:p w:rsidR="00F10330" w:rsidRDefault="00F10330" w:rsidP="00E37C75">
            <w:pPr>
              <w:pStyle w:val="Akapitzlist"/>
              <w:spacing w:before="60"/>
              <w:ind w:left="284" w:hanging="284"/>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jeżeli analiza ma formę analizy CBA (kosztów i</w:t>
            </w:r>
            <w:r w:rsidR="00FF270D">
              <w:rPr>
                <w:rFonts w:ascii="Arial" w:hAnsi="Arial" w:cs="Arial"/>
                <w:sz w:val="22"/>
                <w:szCs w:val="22"/>
              </w:rPr>
              <w:t xml:space="preserve"> </w:t>
            </w:r>
            <w:r w:rsidRPr="002E0A8F">
              <w:rPr>
                <w:rFonts w:ascii="Arial" w:hAnsi="Arial" w:cs="Arial"/>
                <w:sz w:val="22"/>
                <w:szCs w:val="22"/>
              </w:rPr>
              <w:t xml:space="preserve">korzyści), to czy projekt spełnia kryteria: ENPV &gt; 0; ERR &gt; społeczna stopa dyskonta (5%); B/C &gt; </w:t>
            </w:r>
            <w:r w:rsidRPr="002E0A8F">
              <w:rPr>
                <w:rFonts w:ascii="Arial" w:hAnsi="Arial" w:cs="Arial"/>
                <w:sz w:val="22"/>
                <w:szCs w:val="22"/>
                <w:lang w:val="pl-PL"/>
              </w:rPr>
              <w:t>1</w:t>
            </w:r>
            <w:r w:rsidRPr="002E0A8F">
              <w:rPr>
                <w:rFonts w:ascii="Arial" w:hAnsi="Arial" w:cs="Arial"/>
                <w:sz w:val="22"/>
                <w:szCs w:val="22"/>
              </w:rPr>
              <w:t>.</w:t>
            </w:r>
          </w:p>
          <w:p w:rsidR="008A4795" w:rsidRDefault="008A4795" w:rsidP="00E37C75">
            <w:pPr>
              <w:pStyle w:val="Akapitzlist"/>
              <w:spacing w:before="60"/>
              <w:ind w:left="284" w:hanging="284"/>
              <w:rPr>
                <w:rFonts w:ascii="Arial" w:hAnsi="Arial" w:cs="Arial"/>
                <w:sz w:val="22"/>
                <w:szCs w:val="22"/>
                <w:lang w:val="pl-PL"/>
              </w:rPr>
            </w:pPr>
          </w:p>
          <w:p w:rsidR="00F10330" w:rsidRPr="00F10330" w:rsidRDefault="00F10330" w:rsidP="008A4795">
            <w:pPr>
              <w:pStyle w:val="Akapitzlist"/>
              <w:tabs>
                <w:tab w:val="left" w:pos="36"/>
              </w:tabs>
              <w:spacing w:before="100" w:beforeAutospacing="1" w:after="100" w:afterAutospacing="1"/>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06114B">
        <w:trPr>
          <w:trHeight w:val="921"/>
          <w:jc w:val="center"/>
        </w:trPr>
        <w:tc>
          <w:tcPr>
            <w:tcW w:w="14850" w:type="dxa"/>
            <w:gridSpan w:val="4"/>
            <w:shd w:val="clear" w:color="auto" w:fill="D9D9D9"/>
            <w:vAlign w:val="center"/>
          </w:tcPr>
          <w:p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TECHNICZNE OCENIANE TYLKO PRZEZ EKSPERTA DS. OCENY TECHNICZNEJ</w:t>
            </w:r>
          </w:p>
        </w:tc>
      </w:tr>
      <w:tr w:rsidR="00F10330" w:rsidRPr="00FE05AF" w:rsidTr="00DD1E4D">
        <w:trPr>
          <w:trHeight w:val="841"/>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6B3C38" w:rsidP="00F21722">
            <w:pPr>
              <w:spacing w:before="60" w:after="60"/>
              <w:jc w:val="both"/>
              <w:rPr>
                <w:rFonts w:ascii="Arial" w:hAnsi="Arial" w:cs="Arial"/>
                <w:sz w:val="22"/>
                <w:szCs w:val="22"/>
              </w:rPr>
            </w:pPr>
            <w:r>
              <w:rPr>
                <w:rFonts w:ascii="Arial" w:hAnsi="Arial" w:cs="Arial"/>
                <w:sz w:val="22"/>
                <w:szCs w:val="22"/>
              </w:rPr>
              <w:t xml:space="preserve">Wykonalność techniczna </w:t>
            </w:r>
            <w:r w:rsidR="00F10330" w:rsidRPr="002E0A8F">
              <w:rPr>
                <w:rFonts w:ascii="Arial" w:hAnsi="Arial" w:cs="Arial"/>
                <w:sz w:val="22"/>
                <w:szCs w:val="22"/>
              </w:rPr>
              <w:t>i</w:t>
            </w:r>
            <w:r w:rsidR="00FF270D">
              <w:rPr>
                <w:rFonts w:ascii="Arial" w:hAnsi="Arial" w:cs="Arial"/>
                <w:sz w:val="22"/>
                <w:szCs w:val="22"/>
              </w:rPr>
              <w:t xml:space="preserve"> </w:t>
            </w:r>
            <w:r w:rsidR="00F10330" w:rsidRPr="002E0A8F">
              <w:rPr>
                <w:rFonts w:ascii="Arial" w:hAnsi="Arial" w:cs="Arial"/>
                <w:sz w:val="22"/>
                <w:szCs w:val="22"/>
              </w:rPr>
              <w:t>technologiczna projektu</w:t>
            </w:r>
          </w:p>
        </w:tc>
        <w:tc>
          <w:tcPr>
            <w:tcW w:w="7938" w:type="dxa"/>
            <w:shd w:val="clear" w:color="auto" w:fill="auto"/>
            <w:vAlign w:val="center"/>
          </w:tcPr>
          <w:p w:rsidR="00D454A4" w:rsidRDefault="00D454A4" w:rsidP="00F21722">
            <w:pPr>
              <w:spacing w:before="60" w:after="60"/>
              <w:jc w:val="both"/>
              <w:rPr>
                <w:rFonts w:ascii="Arial" w:hAnsi="Arial" w:cs="Arial"/>
                <w:sz w:val="22"/>
                <w:szCs w:val="22"/>
              </w:rPr>
            </w:pPr>
            <w:r w:rsidRPr="00D454A4">
              <w:rPr>
                <w:rFonts w:ascii="Arial" w:hAnsi="Arial" w:cs="Arial"/>
                <w:sz w:val="22"/>
                <w:szCs w:val="22"/>
              </w:rPr>
              <w:t>W ramach kryterium weryfikowane będzie</w:t>
            </w:r>
            <w:r>
              <w:rPr>
                <w:rFonts w:ascii="Arial" w:hAnsi="Arial" w:cs="Arial"/>
                <w:sz w:val="22"/>
                <w:szCs w:val="22"/>
              </w:rPr>
              <w:t>:</w:t>
            </w:r>
          </w:p>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a) czy proponowane rozwiązania techniczne i</w:t>
            </w:r>
            <w:r w:rsidR="00FF270D">
              <w:rPr>
                <w:rFonts w:ascii="Arial" w:hAnsi="Arial" w:cs="Arial"/>
                <w:sz w:val="22"/>
                <w:szCs w:val="22"/>
              </w:rPr>
              <w:t xml:space="preserve"> </w:t>
            </w:r>
            <w:r w:rsidRPr="002E0A8F">
              <w:rPr>
                <w:rFonts w:ascii="Arial" w:hAnsi="Arial" w:cs="Arial"/>
                <w:sz w:val="22"/>
                <w:szCs w:val="22"/>
              </w:rPr>
              <w:t>technologiczne:</w:t>
            </w:r>
          </w:p>
          <w:p w:rsidR="00F10330" w:rsidRPr="002E0A8F" w:rsidRDefault="00F10330" w:rsidP="0043258E">
            <w:pPr>
              <w:numPr>
                <w:ilvl w:val="0"/>
                <w:numId w:val="8"/>
              </w:numPr>
              <w:spacing w:before="60" w:after="60"/>
              <w:ind w:left="603" w:hanging="283"/>
              <w:rPr>
                <w:rFonts w:ascii="Arial" w:hAnsi="Arial" w:cs="Arial"/>
                <w:sz w:val="22"/>
                <w:szCs w:val="22"/>
              </w:rPr>
            </w:pPr>
            <w:r w:rsidRPr="002E0A8F">
              <w:rPr>
                <w:rFonts w:ascii="Arial" w:hAnsi="Arial" w:cs="Arial"/>
                <w:sz w:val="22"/>
                <w:szCs w:val="22"/>
              </w:rPr>
              <w:t>zapewniają wykonanie projektu przy założonych kosztach,</w:t>
            </w:r>
            <w:r w:rsidR="00FF270D">
              <w:rPr>
                <w:rFonts w:ascii="Arial" w:hAnsi="Arial" w:cs="Arial"/>
                <w:sz w:val="22"/>
                <w:szCs w:val="22"/>
              </w:rPr>
              <w:t xml:space="preserve"> </w:t>
            </w:r>
            <w:r w:rsidRPr="002E0A8F">
              <w:rPr>
                <w:rFonts w:ascii="Arial" w:hAnsi="Arial" w:cs="Arial"/>
                <w:sz w:val="22"/>
                <w:szCs w:val="22"/>
              </w:rPr>
              <w:t>terminach oraz należytej jakości?</w:t>
            </w:r>
          </w:p>
          <w:p w:rsidR="00F10330" w:rsidRPr="002E0A8F" w:rsidRDefault="00F10330" w:rsidP="0043258E">
            <w:pPr>
              <w:numPr>
                <w:ilvl w:val="0"/>
                <w:numId w:val="8"/>
              </w:numPr>
              <w:spacing w:before="60" w:after="60"/>
              <w:ind w:left="603" w:hanging="283"/>
              <w:jc w:val="both"/>
              <w:rPr>
                <w:rFonts w:ascii="Arial" w:hAnsi="Arial" w:cs="Arial"/>
                <w:sz w:val="22"/>
                <w:szCs w:val="22"/>
              </w:rPr>
            </w:pPr>
            <w:r w:rsidRPr="002E0A8F">
              <w:rPr>
                <w:rFonts w:ascii="Arial" w:hAnsi="Arial" w:cs="Arial"/>
                <w:sz w:val="22"/>
                <w:szCs w:val="22"/>
              </w:rPr>
              <w:t>spełniają obowiązujące wymogi (normy, zasady sztuki budowlanej) i</w:t>
            </w:r>
            <w:r w:rsidR="00646A32">
              <w:rPr>
                <w:rFonts w:ascii="Arial" w:hAnsi="Arial" w:cs="Arial"/>
                <w:sz w:val="22"/>
                <w:szCs w:val="22"/>
              </w:rPr>
              <w:t> </w:t>
            </w:r>
            <w:r w:rsidRPr="002E0A8F">
              <w:rPr>
                <w:rFonts w:ascii="Arial" w:hAnsi="Arial" w:cs="Arial"/>
                <w:sz w:val="22"/>
                <w:szCs w:val="22"/>
              </w:rPr>
              <w:t>zapewniają gwarancję efektywnego wykonania i</w:t>
            </w:r>
            <w:r w:rsidR="00FF270D">
              <w:rPr>
                <w:rFonts w:ascii="Arial" w:hAnsi="Arial" w:cs="Arial"/>
                <w:sz w:val="22"/>
                <w:szCs w:val="22"/>
              </w:rPr>
              <w:t xml:space="preserve"> </w:t>
            </w:r>
            <w:r w:rsidRPr="002E0A8F">
              <w:rPr>
                <w:rFonts w:ascii="Arial" w:hAnsi="Arial" w:cs="Arial"/>
                <w:sz w:val="22"/>
                <w:szCs w:val="22"/>
              </w:rPr>
              <w:t>eksploatacji inwestycji?</w:t>
            </w:r>
          </w:p>
          <w:p w:rsidR="00F10330" w:rsidRPr="002E0A8F" w:rsidRDefault="00F10330" w:rsidP="00F21722">
            <w:pPr>
              <w:spacing w:before="60" w:after="60"/>
              <w:ind w:left="320" w:hanging="320"/>
              <w:jc w:val="both"/>
              <w:rPr>
                <w:rFonts w:ascii="Arial" w:hAnsi="Arial" w:cs="Arial"/>
                <w:sz w:val="22"/>
                <w:szCs w:val="22"/>
              </w:rPr>
            </w:pPr>
            <w:r w:rsidRPr="002E0A8F">
              <w:rPr>
                <w:rFonts w:ascii="Arial" w:hAnsi="Arial" w:cs="Arial"/>
                <w:sz w:val="22"/>
                <w:szCs w:val="22"/>
              </w:rPr>
              <w:t>b) czy zaproponowane w</w:t>
            </w:r>
            <w:r w:rsidR="00FF270D">
              <w:rPr>
                <w:rFonts w:ascii="Arial" w:hAnsi="Arial" w:cs="Arial"/>
                <w:sz w:val="22"/>
                <w:szCs w:val="22"/>
              </w:rPr>
              <w:t xml:space="preserve"> </w:t>
            </w:r>
            <w:r w:rsidRPr="002E0A8F">
              <w:rPr>
                <w:rFonts w:ascii="Arial" w:hAnsi="Arial" w:cs="Arial"/>
                <w:sz w:val="22"/>
                <w:szCs w:val="22"/>
              </w:rPr>
              <w:t>projekcie rozwiązania technologiczne, zakres prac, obiekty, wyposażenie i</w:t>
            </w:r>
            <w:r w:rsidR="00FF270D">
              <w:rPr>
                <w:rFonts w:ascii="Arial" w:hAnsi="Arial" w:cs="Arial"/>
                <w:sz w:val="22"/>
                <w:szCs w:val="22"/>
              </w:rPr>
              <w:t xml:space="preserve"> </w:t>
            </w:r>
            <w:r w:rsidRPr="002E0A8F">
              <w:rPr>
                <w:rFonts w:ascii="Arial" w:hAnsi="Arial" w:cs="Arial"/>
                <w:sz w:val="22"/>
                <w:szCs w:val="22"/>
              </w:rPr>
              <w:t>ich parametry są poprawne oraz optymalne pod względem osiągnięcia zaplanowanych produktów, rezultatów i</w:t>
            </w:r>
            <w:r w:rsidR="00FF270D">
              <w:rPr>
                <w:rFonts w:ascii="Arial" w:hAnsi="Arial" w:cs="Arial"/>
                <w:sz w:val="22"/>
                <w:szCs w:val="22"/>
              </w:rPr>
              <w:t xml:space="preserve"> </w:t>
            </w:r>
            <w:r w:rsidRPr="002E0A8F">
              <w:rPr>
                <w:rFonts w:ascii="Arial" w:hAnsi="Arial" w:cs="Arial"/>
                <w:sz w:val="22"/>
                <w:szCs w:val="22"/>
              </w:rPr>
              <w:t>realizacji celów inwestycji?</w:t>
            </w:r>
          </w:p>
          <w:p w:rsidR="00F10330" w:rsidRDefault="00F10330" w:rsidP="00646A32">
            <w:pPr>
              <w:pStyle w:val="Akapitzlist"/>
              <w:spacing w:before="60"/>
              <w:ind w:left="0"/>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czy zaproponowane rozwiązania będą trwałe pod względem technicznym?</w:t>
            </w:r>
          </w:p>
          <w:p w:rsidR="008A4795" w:rsidRPr="008A4795" w:rsidRDefault="008A4795" w:rsidP="00646A32">
            <w:pPr>
              <w:pStyle w:val="Akapitzlist"/>
              <w:spacing w:before="60"/>
              <w:ind w:left="0"/>
              <w:rPr>
                <w:rFonts w:ascii="Arial" w:hAnsi="Arial" w:cs="Arial"/>
                <w:sz w:val="16"/>
                <w:szCs w:val="22"/>
                <w:lang w:val="pl-PL"/>
              </w:rPr>
            </w:pPr>
          </w:p>
          <w:p w:rsidR="00F10330" w:rsidRPr="00F10330" w:rsidRDefault="00F10330" w:rsidP="008A4795">
            <w:pPr>
              <w:pStyle w:val="Akapitzlist"/>
              <w:spacing w:before="24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F10330">
        <w:trPr>
          <w:trHeight w:val="557"/>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Uwarunkowania prawne i</w:t>
            </w:r>
            <w:r w:rsidR="00FF270D">
              <w:rPr>
                <w:rFonts w:ascii="Arial" w:hAnsi="Arial" w:cs="Arial"/>
                <w:sz w:val="22"/>
                <w:szCs w:val="22"/>
              </w:rPr>
              <w:t xml:space="preserve">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w:t>
            </w:r>
          </w:p>
        </w:tc>
        <w:tc>
          <w:tcPr>
            <w:tcW w:w="7938" w:type="dxa"/>
            <w:shd w:val="clear" w:color="auto" w:fill="auto"/>
            <w:vAlign w:val="center"/>
          </w:tcPr>
          <w:p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dokumentacja techniczna projektu obejmuje cały zakres rzeczowy wniosku, dla którego jest wymagana oraz czy została opracowana rzetelnie i</w:t>
            </w:r>
            <w:r w:rsidR="00B403E8">
              <w:rPr>
                <w:rFonts w:ascii="Arial" w:hAnsi="Arial" w:cs="Arial"/>
                <w:sz w:val="22"/>
                <w:szCs w:val="22"/>
              </w:rPr>
              <w:t> </w:t>
            </w:r>
            <w:r w:rsidRPr="002E0A8F">
              <w:rPr>
                <w:rFonts w:ascii="Arial" w:hAnsi="Arial" w:cs="Arial"/>
                <w:sz w:val="22"/>
                <w:szCs w:val="22"/>
              </w:rPr>
              <w:t>zgodnie z</w:t>
            </w:r>
            <w:r w:rsidR="00FF270D">
              <w:rPr>
                <w:rFonts w:ascii="Arial" w:hAnsi="Arial" w:cs="Arial"/>
                <w:sz w:val="22"/>
                <w:szCs w:val="22"/>
              </w:rPr>
              <w:t xml:space="preserve"> </w:t>
            </w:r>
            <w:r w:rsidRPr="002E0A8F">
              <w:rPr>
                <w:rFonts w:ascii="Arial" w:hAnsi="Arial" w:cs="Arial"/>
                <w:sz w:val="22"/>
                <w:szCs w:val="22"/>
              </w:rPr>
              <w:t>obowiązującymi przepisami prawa?</w:t>
            </w:r>
          </w:p>
          <w:p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przeanalizowano wymogi prawne i</w:t>
            </w:r>
            <w:r w:rsidR="00646A32">
              <w:rPr>
                <w:rFonts w:ascii="Arial" w:hAnsi="Arial" w:cs="Arial"/>
                <w:sz w:val="22"/>
                <w:szCs w:val="22"/>
              </w:rPr>
              <w:t>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 Czy są one spełnione lub czy wnioskodawca będzie w</w:t>
            </w:r>
            <w:r w:rsidR="00FF270D">
              <w:rPr>
                <w:rFonts w:ascii="Arial" w:hAnsi="Arial" w:cs="Arial"/>
                <w:sz w:val="22"/>
                <w:szCs w:val="22"/>
              </w:rPr>
              <w:t xml:space="preserve"> </w:t>
            </w:r>
            <w:r w:rsidRPr="002E0A8F">
              <w:rPr>
                <w:rFonts w:ascii="Arial" w:hAnsi="Arial" w:cs="Arial"/>
                <w:sz w:val="22"/>
                <w:szCs w:val="22"/>
              </w:rPr>
              <w:t>stanie je spełnić w</w:t>
            </w:r>
            <w:r w:rsidR="00FF270D">
              <w:rPr>
                <w:rFonts w:ascii="Arial" w:hAnsi="Arial" w:cs="Arial"/>
                <w:sz w:val="22"/>
                <w:szCs w:val="22"/>
              </w:rPr>
              <w:t xml:space="preserve"> </w:t>
            </w:r>
            <w:r w:rsidRPr="002E0A8F">
              <w:rPr>
                <w:rFonts w:ascii="Arial" w:hAnsi="Arial" w:cs="Arial"/>
                <w:sz w:val="22"/>
                <w:szCs w:val="22"/>
              </w:rPr>
              <w:t>przyszłości i</w:t>
            </w:r>
            <w:r w:rsidR="00646A32">
              <w:rPr>
                <w:rFonts w:ascii="Arial" w:hAnsi="Arial" w:cs="Arial"/>
                <w:sz w:val="22"/>
                <w:szCs w:val="22"/>
              </w:rPr>
              <w:t> </w:t>
            </w:r>
            <w:r w:rsidRPr="002E0A8F">
              <w:rPr>
                <w:rFonts w:ascii="Arial" w:hAnsi="Arial" w:cs="Arial"/>
                <w:sz w:val="22"/>
                <w:szCs w:val="22"/>
              </w:rPr>
              <w:t>zrealizować inwestycję?</w:t>
            </w:r>
          </w:p>
          <w:p w:rsidR="00F10330" w:rsidRDefault="00F10330" w:rsidP="00646A32">
            <w:pPr>
              <w:pStyle w:val="Akapitzlist"/>
              <w:spacing w:before="120"/>
              <w:ind w:left="0"/>
              <w:contextualSpacing w:val="0"/>
              <w:jc w:val="both"/>
              <w:rPr>
                <w:rFonts w:ascii="Arial" w:hAnsi="Arial" w:cs="Arial"/>
                <w:sz w:val="22"/>
                <w:szCs w:val="22"/>
              </w:rPr>
            </w:pPr>
            <w:r w:rsidRPr="002E0A8F">
              <w:rPr>
                <w:rFonts w:ascii="Arial" w:hAnsi="Arial" w:cs="Arial"/>
                <w:sz w:val="22"/>
                <w:szCs w:val="22"/>
              </w:rPr>
              <w:t>Dotyczy to w</w:t>
            </w:r>
            <w:r w:rsidR="00FF270D">
              <w:rPr>
                <w:rFonts w:ascii="Arial" w:hAnsi="Arial" w:cs="Arial"/>
                <w:sz w:val="22"/>
                <w:szCs w:val="22"/>
              </w:rPr>
              <w:t xml:space="preserve"> </w:t>
            </w:r>
            <w:r w:rsidRPr="002E0A8F">
              <w:rPr>
                <w:rFonts w:ascii="Arial" w:hAnsi="Arial" w:cs="Arial"/>
                <w:sz w:val="22"/>
                <w:szCs w:val="22"/>
              </w:rPr>
              <w:t>szczególności przepisów budowlanych i</w:t>
            </w:r>
            <w:r w:rsidR="00FF270D">
              <w:rPr>
                <w:rFonts w:ascii="Arial" w:hAnsi="Arial" w:cs="Arial"/>
                <w:sz w:val="22"/>
                <w:szCs w:val="22"/>
              </w:rPr>
              <w:t xml:space="preserve"> </w:t>
            </w:r>
            <w:r w:rsidRPr="002E0A8F">
              <w:rPr>
                <w:rFonts w:ascii="Arial" w:hAnsi="Arial" w:cs="Arial"/>
                <w:sz w:val="22"/>
                <w:szCs w:val="22"/>
              </w:rPr>
              <w:t>zagospodarowania przestrzennego oraz zamówień publicznych.</w:t>
            </w:r>
          </w:p>
          <w:p w:rsidR="008A4795" w:rsidRPr="008A4795" w:rsidRDefault="008A4795" w:rsidP="00646A32">
            <w:pPr>
              <w:pStyle w:val="Akapitzlist"/>
              <w:spacing w:before="120"/>
              <w:ind w:left="0"/>
              <w:contextualSpacing w:val="0"/>
              <w:jc w:val="both"/>
              <w:rPr>
                <w:rFonts w:ascii="Arial" w:hAnsi="Arial" w:cs="Arial"/>
                <w:sz w:val="14"/>
                <w:szCs w:val="22"/>
              </w:rPr>
            </w:pPr>
          </w:p>
          <w:p w:rsidR="00F10330" w:rsidRPr="00F10330" w:rsidRDefault="00F10330" w:rsidP="00646A32">
            <w:pPr>
              <w:pStyle w:val="Akapitzlist"/>
              <w:spacing w:before="200" w:after="6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D454A4">
        <w:trPr>
          <w:trHeight w:val="416"/>
          <w:jc w:val="center"/>
        </w:trPr>
        <w:tc>
          <w:tcPr>
            <w:tcW w:w="675" w:type="dxa"/>
            <w:shd w:val="clear" w:color="auto" w:fill="auto"/>
            <w:vAlign w:val="center"/>
          </w:tcPr>
          <w:p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rPr>
              <w:t>Zmiany klimatu</w:t>
            </w:r>
          </w:p>
        </w:tc>
        <w:tc>
          <w:tcPr>
            <w:tcW w:w="7938" w:type="dxa"/>
            <w:shd w:val="clear" w:color="auto" w:fill="auto"/>
            <w:vAlign w:val="center"/>
          </w:tcPr>
          <w:p w:rsidR="00F10330" w:rsidRPr="002E0A8F" w:rsidRDefault="002519B4" w:rsidP="00F21722">
            <w:pPr>
              <w:spacing w:before="60" w:after="60"/>
              <w:ind w:left="33" w:hanging="33"/>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 xml:space="preserve">h kryterium weryfikowane będzie </w:t>
            </w:r>
            <w:r w:rsidR="00F10330" w:rsidRPr="002E0A8F">
              <w:rPr>
                <w:rFonts w:ascii="Arial" w:hAnsi="Arial" w:cs="Arial"/>
                <w:sz w:val="22"/>
                <w:szCs w:val="22"/>
              </w:rPr>
              <w:t>czy przyjęte rozwiązania techniczne i</w:t>
            </w:r>
            <w:r w:rsidR="00B403E8">
              <w:rPr>
                <w:rFonts w:ascii="Arial" w:hAnsi="Arial" w:cs="Arial"/>
                <w:sz w:val="22"/>
                <w:szCs w:val="22"/>
              </w:rPr>
              <w:t> </w:t>
            </w:r>
            <w:r w:rsidR="00F10330" w:rsidRPr="002E0A8F">
              <w:rPr>
                <w:rFonts w:ascii="Arial" w:hAnsi="Arial" w:cs="Arial"/>
                <w:sz w:val="22"/>
                <w:szCs w:val="22"/>
              </w:rPr>
              <w:t>technologiczne:</w:t>
            </w:r>
          </w:p>
          <w:p w:rsidR="00F10330" w:rsidRPr="002E0A8F" w:rsidRDefault="00F10330" w:rsidP="0043258E">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minimalizują wpływ inwestycji na klimat?</w:t>
            </w:r>
          </w:p>
          <w:p w:rsidR="00F10330" w:rsidRPr="002E0A8F" w:rsidRDefault="00F10330" w:rsidP="0043258E">
            <w:pPr>
              <w:numPr>
                <w:ilvl w:val="0"/>
                <w:numId w:val="10"/>
              </w:numPr>
              <w:spacing w:before="60" w:after="120"/>
              <w:ind w:left="316" w:hanging="283"/>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rsidR="00F10330" w:rsidRDefault="00F10330" w:rsidP="00F21722">
            <w:pPr>
              <w:pStyle w:val="Akapitzlist"/>
              <w:ind w:left="0"/>
              <w:contextualSpacing w:val="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rsidR="00F10330" w:rsidRPr="00F10330" w:rsidRDefault="00F10330" w:rsidP="00CD44D4">
            <w:pPr>
              <w:pStyle w:val="Akapitzlist"/>
              <w:spacing w:before="200" w:after="60"/>
              <w:ind w:left="0"/>
              <w:contextualSpacing w:val="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bl>
    <w:p w:rsidR="00B403E8" w:rsidRDefault="00B403E8" w:rsidP="00F21722">
      <w:pPr>
        <w:pStyle w:val="Nagwek3"/>
        <w:tabs>
          <w:tab w:val="left" w:pos="567"/>
          <w:tab w:val="left" w:pos="709"/>
        </w:tabs>
        <w:ind w:left="360" w:hanging="218"/>
      </w:pPr>
      <w:bookmarkStart w:id="2" w:name="_Toc429548482"/>
      <w:bookmarkStart w:id="3" w:name="_Toc427917174"/>
      <w:bookmarkStart w:id="4" w:name="_Toc427917173"/>
      <w:bookmarkStart w:id="5" w:name="_Toc429548477"/>
      <w:bookmarkEnd w:id="1"/>
    </w:p>
    <w:p w:rsidR="0089153C" w:rsidRPr="002438C4" w:rsidRDefault="0089153C" w:rsidP="00F21722">
      <w:pPr>
        <w:pStyle w:val="Nagwek3"/>
        <w:tabs>
          <w:tab w:val="left" w:pos="567"/>
          <w:tab w:val="left" w:pos="709"/>
        </w:tabs>
        <w:ind w:left="360" w:hanging="218"/>
      </w:pPr>
      <w:r>
        <w:t>I.2.</w:t>
      </w:r>
      <w:r w:rsidR="00FF270D">
        <w:t xml:space="preserve"> </w:t>
      </w:r>
      <w:bookmarkEnd w:id="2"/>
      <w:bookmarkEnd w:id="3"/>
      <w:r w:rsidRPr="00781FCD">
        <w:t>KRYTERIA MERYTORYCZNE SPECYFICZNE</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9072"/>
        <w:gridCol w:w="1559"/>
      </w:tblGrid>
      <w:tr w:rsidR="0089153C" w:rsidRPr="00B135A3" w:rsidTr="00E5141E">
        <w:trPr>
          <w:trHeight w:val="634"/>
        </w:trPr>
        <w:tc>
          <w:tcPr>
            <w:tcW w:w="709" w:type="dxa"/>
            <w:shd w:val="clear" w:color="auto" w:fill="D9D9D9"/>
            <w:vAlign w:val="center"/>
          </w:tcPr>
          <w:bookmarkEnd w:id="4"/>
          <w:bookmarkEnd w:id="5"/>
          <w:p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Lp.</w:t>
            </w:r>
          </w:p>
        </w:tc>
        <w:tc>
          <w:tcPr>
            <w:tcW w:w="3544" w:type="dxa"/>
            <w:shd w:val="clear" w:color="auto" w:fill="D9D9D9"/>
            <w:vAlign w:val="center"/>
          </w:tcPr>
          <w:p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Nazwa kryterium</w:t>
            </w:r>
          </w:p>
        </w:tc>
        <w:tc>
          <w:tcPr>
            <w:tcW w:w="9072" w:type="dxa"/>
            <w:shd w:val="clear" w:color="auto" w:fill="D9D9D9"/>
            <w:vAlign w:val="center"/>
          </w:tcPr>
          <w:p w:rsidR="0089153C" w:rsidRPr="00B135A3" w:rsidRDefault="0089153C" w:rsidP="00F21722">
            <w:pPr>
              <w:jc w:val="center"/>
              <w:rPr>
                <w:rFonts w:ascii="Arial" w:hAnsi="Arial" w:cs="Arial"/>
                <w:b/>
                <w:bCs/>
                <w:sz w:val="22"/>
                <w:szCs w:val="22"/>
              </w:rPr>
            </w:pPr>
            <w:r>
              <w:rPr>
                <w:rFonts w:ascii="Arial" w:hAnsi="Arial" w:cs="Arial"/>
                <w:b/>
                <w:bCs/>
                <w:sz w:val="22"/>
                <w:szCs w:val="22"/>
              </w:rPr>
              <w:t>Definicja / wyjaśnienia</w:t>
            </w:r>
          </w:p>
        </w:tc>
        <w:tc>
          <w:tcPr>
            <w:tcW w:w="1559" w:type="dxa"/>
            <w:shd w:val="clear" w:color="auto" w:fill="D9D9D9"/>
            <w:vAlign w:val="center"/>
          </w:tcPr>
          <w:p w:rsidR="0089153C" w:rsidRPr="00B135A3" w:rsidRDefault="0089153C" w:rsidP="00F21722">
            <w:pPr>
              <w:jc w:val="center"/>
              <w:rPr>
                <w:rFonts w:ascii="Arial" w:hAnsi="Arial" w:cs="Arial"/>
                <w:b/>
                <w:bCs/>
                <w:sz w:val="22"/>
                <w:szCs w:val="22"/>
              </w:rPr>
            </w:pPr>
            <w:r>
              <w:rPr>
                <w:rFonts w:ascii="Arial" w:hAnsi="Arial" w:cs="Arial"/>
                <w:b/>
                <w:bCs/>
                <w:sz w:val="22"/>
                <w:szCs w:val="22"/>
              </w:rPr>
              <w:t>T/N/ND</w:t>
            </w:r>
          </w:p>
        </w:tc>
      </w:tr>
      <w:tr w:rsidR="00E5141E" w:rsidRPr="00627C86" w:rsidTr="00E5141E">
        <w:trPr>
          <w:trHeight w:val="634"/>
        </w:trPr>
        <w:tc>
          <w:tcPr>
            <w:tcW w:w="709" w:type="dxa"/>
            <w:vAlign w:val="center"/>
          </w:tcPr>
          <w:p w:rsidR="00E5141E" w:rsidRPr="00546454" w:rsidRDefault="00E5141E" w:rsidP="0043258E">
            <w:pPr>
              <w:pStyle w:val="Akapitzlist"/>
              <w:numPr>
                <w:ilvl w:val="0"/>
                <w:numId w:val="12"/>
              </w:numPr>
              <w:ind w:left="360"/>
              <w:jc w:val="center"/>
              <w:rPr>
                <w:rFonts w:ascii="Arial" w:hAnsi="Arial" w:cs="Arial"/>
                <w:sz w:val="22"/>
                <w:szCs w:val="22"/>
              </w:rPr>
            </w:pPr>
          </w:p>
        </w:tc>
        <w:tc>
          <w:tcPr>
            <w:tcW w:w="3544" w:type="dxa"/>
            <w:vAlign w:val="center"/>
          </w:tcPr>
          <w:p w:rsidR="00E5141E" w:rsidRPr="00B403E8" w:rsidRDefault="003810A3" w:rsidP="00F21722">
            <w:pPr>
              <w:pStyle w:val="Default"/>
              <w:spacing w:before="120" w:after="120"/>
              <w:jc w:val="both"/>
              <w:rPr>
                <w:sz w:val="22"/>
                <w:szCs w:val="22"/>
              </w:rPr>
            </w:pPr>
            <w:r w:rsidRPr="00B403E8">
              <w:rPr>
                <w:sz w:val="22"/>
                <w:szCs w:val="22"/>
              </w:rPr>
              <w:t>Planowany charakter robót</w:t>
            </w:r>
          </w:p>
        </w:tc>
        <w:tc>
          <w:tcPr>
            <w:tcW w:w="9072" w:type="dxa"/>
          </w:tcPr>
          <w:p w:rsidR="0003304E" w:rsidRPr="0003304E" w:rsidRDefault="0003304E" w:rsidP="0003304E">
            <w:pPr>
              <w:pStyle w:val="Default"/>
              <w:spacing w:before="120" w:after="120"/>
              <w:jc w:val="both"/>
              <w:rPr>
                <w:sz w:val="22"/>
                <w:szCs w:val="22"/>
              </w:rPr>
            </w:pPr>
            <w:r w:rsidRPr="0003304E">
              <w:rPr>
                <w:sz w:val="22"/>
                <w:szCs w:val="22"/>
              </w:rPr>
              <w:t>Kryterium weryfikować będzie czy projekt obejmuje swoim zakresem roboty budowlane i/lub wyposażenie dotyczące modernizacji/ rehabilitacji/ rewitalizacji infrastruktury kolejowej o znaczeniu regionalnym (linie kolejowe, w tym wąskotorowe).</w:t>
            </w:r>
          </w:p>
          <w:p w:rsidR="0003304E" w:rsidRPr="0003304E" w:rsidRDefault="0003304E" w:rsidP="0003304E">
            <w:pPr>
              <w:pStyle w:val="Default"/>
              <w:spacing w:before="120" w:after="120"/>
              <w:jc w:val="both"/>
              <w:rPr>
                <w:sz w:val="22"/>
                <w:szCs w:val="22"/>
              </w:rPr>
            </w:pPr>
            <w:r w:rsidRPr="0003304E">
              <w:rPr>
                <w:sz w:val="22"/>
                <w:szCs w:val="22"/>
              </w:rPr>
              <w:t xml:space="preserve">Rehabilitację należy pojmować, zgodnie z definicją zawartą w </w:t>
            </w:r>
            <w:r w:rsidRPr="0003304E">
              <w:rPr>
                <w:sz w:val="22"/>
                <w:szCs w:val="22"/>
                <w:u w:val="single"/>
              </w:rPr>
              <w:t>Rozporządzeniu Parlamentu Europejskiego i Rady (UE) nr 1315/2013 z dnia 11 grudnia 2013 r. w sprawie unijnych wytycznych dotyczących rozwoju transeuropejskiej sieci transportowej i uchylające decyzję nr 661/2010/UE,</w:t>
            </w:r>
            <w:r w:rsidRPr="0003304E">
              <w:rPr>
                <w:sz w:val="22"/>
                <w:szCs w:val="22"/>
              </w:rPr>
              <w:t xml:space="preserve"> jako proces prowadzący do osiągnięcia przez istniejącą infrastrukturę transportową pierwotnych parametrów konstrukcyjnych połączony z długoterminową poprawą jakości tej infrastruktury w porównaniu ze stanem obecnym zgodnie z wymogami i przepisami ustanowionymi niniejszym rozporządzeniem.</w:t>
            </w:r>
          </w:p>
          <w:p w:rsidR="0003304E" w:rsidRPr="0003304E" w:rsidRDefault="0003304E" w:rsidP="0003304E">
            <w:pPr>
              <w:pStyle w:val="Default"/>
              <w:spacing w:before="120" w:after="120"/>
              <w:jc w:val="both"/>
              <w:rPr>
                <w:sz w:val="22"/>
                <w:szCs w:val="22"/>
              </w:rPr>
            </w:pPr>
            <w:r w:rsidRPr="0003304E">
              <w:rPr>
                <w:sz w:val="22"/>
                <w:szCs w:val="22"/>
              </w:rPr>
              <w:t>Zgodnie z zapisami Umowy Partnerstwa przewidziane w ramach rewitalizacji działania będą kompleksowe, skutkujące długotrwałą poprawą stanu technicznego oraz dostosowujące infrastrukturę do potrzeb rynku przewoźników (np. wzrost dopuszczalnych nacisków na oś, modernizacja peronów) oraz pasażerów (dostosowanie do potrzeb osób niepełnosprawnych).</w:t>
            </w:r>
          </w:p>
          <w:p w:rsidR="0003304E" w:rsidRPr="0003304E" w:rsidRDefault="0003304E" w:rsidP="0003304E">
            <w:pPr>
              <w:pStyle w:val="Default"/>
              <w:spacing w:before="120" w:after="120"/>
              <w:jc w:val="both"/>
              <w:rPr>
                <w:sz w:val="22"/>
                <w:szCs w:val="22"/>
              </w:rPr>
            </w:pPr>
            <w:r w:rsidRPr="0003304E">
              <w:rPr>
                <w:sz w:val="22"/>
                <w:szCs w:val="22"/>
              </w:rPr>
              <w:t>Kryterium będzie oceniane w oparciu o zapisy wniosku o dofinansowanie, studium wykonalności oraz pozostałych załączników do wniosku.</w:t>
            </w:r>
          </w:p>
          <w:p w:rsidR="003D0FC9" w:rsidRPr="00EB3A16" w:rsidRDefault="0003304E" w:rsidP="0003304E">
            <w:pPr>
              <w:pStyle w:val="Default"/>
              <w:spacing w:before="200" w:after="60"/>
              <w:jc w:val="both"/>
              <w:rPr>
                <w:sz w:val="22"/>
                <w:szCs w:val="22"/>
              </w:rPr>
            </w:pPr>
            <w:r w:rsidRPr="0003304E">
              <w:rPr>
                <w:sz w:val="22"/>
                <w:szCs w:val="22"/>
              </w:rPr>
              <w:t>Istnieje możliwość poprawy/ uzupełnienia projektu w zakresie niniejszego kryterium (zgodnie z art. 45 ust. 3 ustawy wdrożeniowej).</w:t>
            </w:r>
          </w:p>
        </w:tc>
        <w:tc>
          <w:tcPr>
            <w:tcW w:w="1559" w:type="dxa"/>
          </w:tcPr>
          <w:p w:rsidR="00E5141E" w:rsidRPr="000F4A1A" w:rsidRDefault="00E5141E" w:rsidP="00F21722">
            <w:pPr>
              <w:pStyle w:val="Default"/>
              <w:rPr>
                <w:sz w:val="22"/>
                <w:szCs w:val="22"/>
              </w:rPr>
            </w:pPr>
          </w:p>
        </w:tc>
      </w:tr>
      <w:tr w:rsidR="00E5141E" w:rsidRPr="00627C86" w:rsidTr="00E5141E">
        <w:trPr>
          <w:trHeight w:val="634"/>
        </w:trPr>
        <w:tc>
          <w:tcPr>
            <w:tcW w:w="709" w:type="dxa"/>
            <w:vAlign w:val="center"/>
          </w:tcPr>
          <w:p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vAlign w:val="center"/>
          </w:tcPr>
          <w:p w:rsidR="00E5141E" w:rsidRPr="00EB3A16" w:rsidRDefault="003810A3" w:rsidP="00F21722">
            <w:pPr>
              <w:pStyle w:val="Default"/>
              <w:spacing w:before="120" w:after="120"/>
              <w:rPr>
                <w:sz w:val="22"/>
                <w:szCs w:val="22"/>
              </w:rPr>
            </w:pPr>
            <w:r w:rsidRPr="00596DEC">
              <w:rPr>
                <w:sz w:val="22"/>
                <w:szCs w:val="22"/>
              </w:rPr>
              <w:t>Zakres prac przewidzianych w</w:t>
            </w:r>
            <w:r>
              <w:rPr>
                <w:sz w:val="22"/>
                <w:szCs w:val="22"/>
              </w:rPr>
              <w:t> </w:t>
            </w:r>
            <w:r w:rsidRPr="00596DEC">
              <w:rPr>
                <w:sz w:val="22"/>
                <w:szCs w:val="22"/>
              </w:rPr>
              <w:t>projekcie</w:t>
            </w:r>
          </w:p>
        </w:tc>
        <w:tc>
          <w:tcPr>
            <w:tcW w:w="9072" w:type="dxa"/>
          </w:tcPr>
          <w:p w:rsidR="0003304E" w:rsidRPr="0003304E" w:rsidRDefault="0003304E" w:rsidP="0003304E">
            <w:pPr>
              <w:spacing w:before="120" w:after="120"/>
              <w:jc w:val="both"/>
              <w:rPr>
                <w:rFonts w:ascii="Arial" w:hAnsi="Arial" w:cs="Arial"/>
                <w:sz w:val="22"/>
                <w:szCs w:val="22"/>
              </w:rPr>
            </w:pPr>
            <w:r w:rsidRPr="0003304E">
              <w:rPr>
                <w:rFonts w:ascii="Arial" w:hAnsi="Arial" w:cs="Arial"/>
                <w:sz w:val="22"/>
                <w:szCs w:val="22"/>
              </w:rPr>
              <w:t>Kryterium weryfikować będzie czy planowana w ramach projektu inwestycja nie obejmuje prac związanych z bieżącym utrzymaniem infrastruktury kolejowej.</w:t>
            </w:r>
          </w:p>
          <w:p w:rsidR="0003304E" w:rsidRPr="0003304E" w:rsidRDefault="0003304E" w:rsidP="0003304E">
            <w:pPr>
              <w:spacing w:before="120" w:after="120"/>
              <w:jc w:val="both"/>
              <w:rPr>
                <w:rFonts w:ascii="Arial" w:hAnsi="Arial" w:cs="Arial"/>
                <w:sz w:val="22"/>
                <w:szCs w:val="22"/>
              </w:rPr>
            </w:pPr>
            <w:r w:rsidRPr="0003304E">
              <w:rPr>
                <w:rFonts w:ascii="Arial" w:hAnsi="Arial" w:cs="Arial"/>
                <w:sz w:val="22"/>
                <w:szCs w:val="22"/>
              </w:rPr>
              <w:t>Kryterium będzie oceniane w oparciu o zapisy wniosku o dofinansowanie, studium wykonalności oraz pozostałych załączników do wniosku.</w:t>
            </w:r>
          </w:p>
          <w:p w:rsidR="00B2349E" w:rsidRPr="00EB3A16" w:rsidRDefault="0003304E" w:rsidP="0003304E">
            <w:pPr>
              <w:pStyle w:val="Default"/>
              <w:spacing w:before="200" w:after="60"/>
              <w:jc w:val="both"/>
              <w:rPr>
                <w:sz w:val="22"/>
                <w:szCs w:val="22"/>
              </w:rPr>
            </w:pPr>
            <w:r w:rsidRPr="0003304E">
              <w:rPr>
                <w:sz w:val="22"/>
                <w:szCs w:val="22"/>
              </w:rPr>
              <w:t>Istnieje możliwość poprawy/ uzupełnienia projektu w zakresie niniejszego kryterium (zgodnie z art. 45 ust. 3 ustawy wdrożeniowej).</w:t>
            </w:r>
            <w:bookmarkStart w:id="6" w:name="_GoBack"/>
            <w:bookmarkEnd w:id="6"/>
          </w:p>
        </w:tc>
        <w:tc>
          <w:tcPr>
            <w:tcW w:w="1559" w:type="dxa"/>
          </w:tcPr>
          <w:p w:rsidR="00E5141E" w:rsidRPr="000F4A1A" w:rsidRDefault="00E5141E" w:rsidP="00F21722">
            <w:pPr>
              <w:pStyle w:val="Default"/>
              <w:rPr>
                <w:sz w:val="22"/>
                <w:szCs w:val="22"/>
              </w:rPr>
            </w:pPr>
          </w:p>
        </w:tc>
      </w:tr>
      <w:tr w:rsidR="003810A3" w:rsidRPr="00627C86" w:rsidTr="00E5141E">
        <w:trPr>
          <w:trHeight w:val="634"/>
        </w:trPr>
        <w:tc>
          <w:tcPr>
            <w:tcW w:w="709" w:type="dxa"/>
            <w:vAlign w:val="center"/>
          </w:tcPr>
          <w:p w:rsidR="003810A3" w:rsidRPr="00546454" w:rsidRDefault="003810A3" w:rsidP="0043258E">
            <w:pPr>
              <w:pStyle w:val="Akapitzlist"/>
              <w:numPr>
                <w:ilvl w:val="0"/>
                <w:numId w:val="12"/>
              </w:numPr>
              <w:ind w:left="360" w:right="-57"/>
              <w:rPr>
                <w:rFonts w:ascii="Arial" w:hAnsi="Arial" w:cs="Arial"/>
                <w:sz w:val="22"/>
                <w:szCs w:val="22"/>
              </w:rPr>
            </w:pPr>
          </w:p>
        </w:tc>
        <w:tc>
          <w:tcPr>
            <w:tcW w:w="3544" w:type="dxa"/>
            <w:vAlign w:val="center"/>
          </w:tcPr>
          <w:p w:rsidR="003810A3" w:rsidRPr="00596DEC" w:rsidRDefault="003810A3" w:rsidP="00F21722">
            <w:pPr>
              <w:pStyle w:val="Default"/>
              <w:spacing w:before="120" w:after="120"/>
              <w:rPr>
                <w:sz w:val="22"/>
                <w:szCs w:val="22"/>
              </w:rPr>
            </w:pPr>
            <w:r w:rsidRPr="00596DEC">
              <w:rPr>
                <w:sz w:val="22"/>
                <w:szCs w:val="22"/>
              </w:rPr>
              <w:t>Efektywność energetyczna proponowanych rozwiązań technicznych lub brak wpływu na efektywność energetyczną</w:t>
            </w:r>
          </w:p>
        </w:tc>
        <w:tc>
          <w:tcPr>
            <w:tcW w:w="9072" w:type="dxa"/>
          </w:tcPr>
          <w:p w:rsidR="003810A3" w:rsidRDefault="003810A3" w:rsidP="003810A3">
            <w:pPr>
              <w:spacing w:before="120" w:after="120"/>
              <w:jc w:val="both"/>
              <w:rPr>
                <w:rFonts w:ascii="Arial" w:hAnsi="Arial" w:cs="Arial"/>
                <w:sz w:val="22"/>
                <w:szCs w:val="22"/>
              </w:rPr>
            </w:pPr>
            <w:r w:rsidRPr="00596DEC">
              <w:rPr>
                <w:rFonts w:ascii="Arial" w:hAnsi="Arial" w:cs="Arial"/>
                <w:sz w:val="22"/>
                <w:szCs w:val="22"/>
              </w:rPr>
              <w:t>Kryterium jest spełnione, jeżeli z dokumentacji projektu wynika, że tam, gdzie to mogło mieć uzasadnienie, zostały wzięte pod uwagę przy wyborze wariantów albo na innym właściwym etapie przygotowania projektu: racjonalne zużycie energii, efektywność energetyczna, wykorzystanie energii ze źródeł odnawialnych, działania redukujące i kompensacyjne, jak również promocja niskowęglowych rozwiązań; bądź też opisano proces, w ramach którego te elementy będą brane pod uwagę na dalszych etapach realizacji projektu.</w:t>
            </w:r>
          </w:p>
          <w:p w:rsidR="003810A3" w:rsidRPr="00596DEC" w:rsidRDefault="003810A3" w:rsidP="003810A3">
            <w:pPr>
              <w:spacing w:before="120" w:after="120"/>
              <w:jc w:val="both"/>
              <w:rPr>
                <w:rFonts w:ascii="Arial" w:hAnsi="Arial" w:cs="Arial"/>
                <w:sz w:val="22"/>
                <w:szCs w:val="22"/>
              </w:rPr>
            </w:pPr>
            <w:r w:rsidRPr="00B403E8">
              <w:rPr>
                <w:rFonts w:ascii="Arial" w:hAnsi="Arial" w:cs="Arial"/>
                <w:sz w:val="22"/>
                <w:szCs w:val="22"/>
              </w:rPr>
              <w:t>Istnieje możliwość poprawy/uzupełnienia projektu w zakresie niniejszego kryterium (zgodnie z art. 45 ust. 3 ustawy wdrożeniowej).</w:t>
            </w:r>
          </w:p>
        </w:tc>
        <w:tc>
          <w:tcPr>
            <w:tcW w:w="1559" w:type="dxa"/>
          </w:tcPr>
          <w:p w:rsidR="003810A3" w:rsidRPr="000F4A1A" w:rsidRDefault="003810A3" w:rsidP="00F21722">
            <w:pPr>
              <w:pStyle w:val="Default"/>
              <w:rPr>
                <w:sz w:val="22"/>
                <w:szCs w:val="22"/>
              </w:rPr>
            </w:pPr>
          </w:p>
        </w:tc>
      </w:tr>
    </w:tbl>
    <w:p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96" w:rsidRDefault="00895596" w:rsidP="00DC2ECD">
      <w:r>
        <w:separator/>
      </w:r>
    </w:p>
  </w:endnote>
  <w:endnote w:type="continuationSeparator" w:id="0">
    <w:p w:rsidR="00895596" w:rsidRDefault="00895596"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464CD2">
      <w:rPr>
        <w:noProof/>
      </w:rPr>
      <w:t>9</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96" w:rsidRDefault="00895596" w:rsidP="00DC2ECD">
      <w:r>
        <w:separator/>
      </w:r>
    </w:p>
  </w:footnote>
  <w:footnote w:type="continuationSeparator" w:id="0">
    <w:p w:rsidR="00895596" w:rsidRDefault="00895596"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A7F65"/>
    <w:multiLevelType w:val="hybridMultilevel"/>
    <w:tmpl w:val="1B9227F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0"/>
  </w:num>
  <w:num w:numId="5">
    <w:abstractNumId w:val="13"/>
  </w:num>
  <w:num w:numId="6">
    <w:abstractNumId w:val="1"/>
  </w:num>
  <w:num w:numId="7">
    <w:abstractNumId w:val="3"/>
  </w:num>
  <w:num w:numId="8">
    <w:abstractNumId w:val="14"/>
  </w:num>
  <w:num w:numId="9">
    <w:abstractNumId w:val="6"/>
  </w:num>
  <w:num w:numId="10">
    <w:abstractNumId w:val="7"/>
  </w:num>
  <w:num w:numId="11">
    <w:abstractNumId w:val="10"/>
  </w:num>
  <w:num w:numId="12">
    <w:abstractNumId w:val="11"/>
  </w:num>
  <w:num w:numId="13">
    <w:abstractNumId w:val="2"/>
  </w:num>
  <w:num w:numId="14">
    <w:abstractNumId w:val="8"/>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24BE"/>
    <w:rsid w:val="00016DBD"/>
    <w:rsid w:val="00017AC5"/>
    <w:rsid w:val="00017B1B"/>
    <w:rsid w:val="00031F07"/>
    <w:rsid w:val="00032AF2"/>
    <w:rsid w:val="0003304E"/>
    <w:rsid w:val="000338E6"/>
    <w:rsid w:val="000402D8"/>
    <w:rsid w:val="000528FB"/>
    <w:rsid w:val="0006114B"/>
    <w:rsid w:val="0006170B"/>
    <w:rsid w:val="000738A6"/>
    <w:rsid w:val="0007718C"/>
    <w:rsid w:val="00084619"/>
    <w:rsid w:val="000910FC"/>
    <w:rsid w:val="00095764"/>
    <w:rsid w:val="000C5E9E"/>
    <w:rsid w:val="000D35FD"/>
    <w:rsid w:val="000D7A7C"/>
    <w:rsid w:val="000E504B"/>
    <w:rsid w:val="000F4C63"/>
    <w:rsid w:val="000F72BE"/>
    <w:rsid w:val="001117C0"/>
    <w:rsid w:val="001346E6"/>
    <w:rsid w:val="001365D5"/>
    <w:rsid w:val="00143356"/>
    <w:rsid w:val="001665CD"/>
    <w:rsid w:val="00171FE4"/>
    <w:rsid w:val="00173254"/>
    <w:rsid w:val="00176558"/>
    <w:rsid w:val="0018175A"/>
    <w:rsid w:val="001833A9"/>
    <w:rsid w:val="00190EF5"/>
    <w:rsid w:val="001A46ED"/>
    <w:rsid w:val="001C3FB4"/>
    <w:rsid w:val="001D13A7"/>
    <w:rsid w:val="002009CA"/>
    <w:rsid w:val="00201E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4EC3"/>
    <w:rsid w:val="002D589F"/>
    <w:rsid w:val="002E3C2A"/>
    <w:rsid w:val="00336D32"/>
    <w:rsid w:val="00354CDE"/>
    <w:rsid w:val="0036429E"/>
    <w:rsid w:val="00365567"/>
    <w:rsid w:val="0037615C"/>
    <w:rsid w:val="003810A3"/>
    <w:rsid w:val="003C581B"/>
    <w:rsid w:val="003D0FC9"/>
    <w:rsid w:val="003E0974"/>
    <w:rsid w:val="003F5ED4"/>
    <w:rsid w:val="00407009"/>
    <w:rsid w:val="0043258E"/>
    <w:rsid w:val="00432A63"/>
    <w:rsid w:val="004368AA"/>
    <w:rsid w:val="00437BCA"/>
    <w:rsid w:val="00443162"/>
    <w:rsid w:val="00457B5B"/>
    <w:rsid w:val="00463DFB"/>
    <w:rsid w:val="00464CD2"/>
    <w:rsid w:val="00484009"/>
    <w:rsid w:val="004A120A"/>
    <w:rsid w:val="004A2D16"/>
    <w:rsid w:val="004B2C64"/>
    <w:rsid w:val="004C4B4C"/>
    <w:rsid w:val="004D64AA"/>
    <w:rsid w:val="004E6C36"/>
    <w:rsid w:val="004F787E"/>
    <w:rsid w:val="00502E87"/>
    <w:rsid w:val="00524B56"/>
    <w:rsid w:val="00535A0C"/>
    <w:rsid w:val="00555C26"/>
    <w:rsid w:val="00565013"/>
    <w:rsid w:val="005845E9"/>
    <w:rsid w:val="005847E0"/>
    <w:rsid w:val="0058773D"/>
    <w:rsid w:val="005951DD"/>
    <w:rsid w:val="005A2D43"/>
    <w:rsid w:val="005A7AE8"/>
    <w:rsid w:val="005B3F6A"/>
    <w:rsid w:val="005C75DF"/>
    <w:rsid w:val="006030A8"/>
    <w:rsid w:val="00603475"/>
    <w:rsid w:val="00633F22"/>
    <w:rsid w:val="00645CC1"/>
    <w:rsid w:val="00646A32"/>
    <w:rsid w:val="0066394C"/>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3F98"/>
    <w:rsid w:val="00716B3F"/>
    <w:rsid w:val="007317E7"/>
    <w:rsid w:val="00735595"/>
    <w:rsid w:val="00735AAB"/>
    <w:rsid w:val="00761520"/>
    <w:rsid w:val="00776A7D"/>
    <w:rsid w:val="00776FD2"/>
    <w:rsid w:val="0079434D"/>
    <w:rsid w:val="007A35B3"/>
    <w:rsid w:val="007A4B46"/>
    <w:rsid w:val="007A6925"/>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2349E"/>
    <w:rsid w:val="00B24F11"/>
    <w:rsid w:val="00B403E8"/>
    <w:rsid w:val="00B453ED"/>
    <w:rsid w:val="00B45C71"/>
    <w:rsid w:val="00B632DF"/>
    <w:rsid w:val="00B73977"/>
    <w:rsid w:val="00B74C59"/>
    <w:rsid w:val="00B753E4"/>
    <w:rsid w:val="00B833DD"/>
    <w:rsid w:val="00BC3CAC"/>
    <w:rsid w:val="00BD55A7"/>
    <w:rsid w:val="00BE1384"/>
    <w:rsid w:val="00BE7FD6"/>
    <w:rsid w:val="00BF3049"/>
    <w:rsid w:val="00BF68DA"/>
    <w:rsid w:val="00C2027F"/>
    <w:rsid w:val="00C25FF9"/>
    <w:rsid w:val="00C27167"/>
    <w:rsid w:val="00C34EC6"/>
    <w:rsid w:val="00C5267D"/>
    <w:rsid w:val="00C624F3"/>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59CE"/>
    <w:rsid w:val="00DD6A6B"/>
    <w:rsid w:val="00DF597C"/>
    <w:rsid w:val="00E02BE7"/>
    <w:rsid w:val="00E06A6A"/>
    <w:rsid w:val="00E14E13"/>
    <w:rsid w:val="00E158BA"/>
    <w:rsid w:val="00E20FAD"/>
    <w:rsid w:val="00E33F0B"/>
    <w:rsid w:val="00E37C75"/>
    <w:rsid w:val="00E407B3"/>
    <w:rsid w:val="00E5141E"/>
    <w:rsid w:val="00E51E61"/>
    <w:rsid w:val="00E57D6C"/>
    <w:rsid w:val="00E73BF6"/>
    <w:rsid w:val="00EA0561"/>
    <w:rsid w:val="00EA0A2B"/>
    <w:rsid w:val="00ED0F36"/>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B4"/>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FBC7-F904-44FF-8132-BB320CF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2436</Words>
  <Characters>14621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Zagórowska Anna</cp:lastModifiedBy>
  <cp:revision>4</cp:revision>
  <cp:lastPrinted>2018-09-19T06:48:00Z</cp:lastPrinted>
  <dcterms:created xsi:type="dcterms:W3CDTF">2020-07-16T11:56:00Z</dcterms:created>
  <dcterms:modified xsi:type="dcterms:W3CDTF">2020-07-20T09:54:00Z</dcterms:modified>
</cp:coreProperties>
</file>