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A9564" w14:textId="77777777" w:rsidR="00F35AF1" w:rsidRDefault="00F35AF1" w:rsidP="00A478B4">
      <w:pPr>
        <w:spacing w:line="276" w:lineRule="auto"/>
        <w:jc w:val="right"/>
        <w:rPr>
          <w:rFonts w:cs="Arial"/>
          <w:b/>
        </w:rPr>
      </w:pPr>
    </w:p>
    <w:p w14:paraId="3141F1C6" w14:textId="59E4DD80" w:rsidR="0054320A" w:rsidRPr="0054320A" w:rsidRDefault="0054320A" w:rsidP="00A478B4">
      <w:pPr>
        <w:spacing w:line="276" w:lineRule="auto"/>
        <w:jc w:val="right"/>
        <w:rPr>
          <w:rFonts w:cs="Arial"/>
          <w:noProof/>
          <w:sz w:val="22"/>
          <w:szCs w:val="22"/>
        </w:rPr>
      </w:pPr>
      <w:r w:rsidRPr="00EE3970">
        <w:rPr>
          <w:rFonts w:cs="Arial"/>
          <w:b/>
        </w:rPr>
        <w:t>Załącznik nr</w:t>
      </w:r>
      <w:r>
        <w:rPr>
          <w:rFonts w:cs="Arial"/>
          <w:b/>
        </w:rPr>
        <w:t xml:space="preserve"> 2</w:t>
      </w:r>
      <w:r w:rsidR="00CC13EC">
        <w:rPr>
          <w:rFonts w:cs="Arial"/>
          <w:b/>
        </w:rPr>
        <w:t>.2</w:t>
      </w:r>
      <w:r w:rsidR="00CD12C7">
        <w:rPr>
          <w:rFonts w:cs="Arial"/>
          <w:b/>
        </w:rPr>
        <w:t xml:space="preserve"> do Regulaminu naboru</w:t>
      </w:r>
    </w:p>
    <w:p w14:paraId="49E5079B" w14:textId="77777777" w:rsidR="0054320A" w:rsidRPr="0054320A" w:rsidRDefault="0054320A" w:rsidP="00A478B4">
      <w:pPr>
        <w:spacing w:line="276" w:lineRule="auto"/>
        <w:jc w:val="right"/>
      </w:pPr>
    </w:p>
    <w:p w14:paraId="72619481" w14:textId="77777777" w:rsidR="004B0849" w:rsidRPr="00C80D03" w:rsidRDefault="004B0849" w:rsidP="00A478B4">
      <w:pPr>
        <w:spacing w:line="276" w:lineRule="auto"/>
      </w:pPr>
    </w:p>
    <w:p w14:paraId="248B18D8" w14:textId="4B2EA6E4" w:rsidR="00EE3970" w:rsidRDefault="00EE3970" w:rsidP="00F05EF8">
      <w:pPr>
        <w:spacing w:line="276" w:lineRule="auto"/>
        <w:rPr>
          <w:rFonts w:cs="Arial"/>
          <w:b/>
          <w:sz w:val="28"/>
          <w:szCs w:val="28"/>
        </w:rPr>
      </w:pPr>
    </w:p>
    <w:p w14:paraId="0744D33D" w14:textId="77777777" w:rsidR="00EE3970" w:rsidRDefault="00EE3970" w:rsidP="00A478B4">
      <w:pPr>
        <w:spacing w:line="276" w:lineRule="auto"/>
        <w:jc w:val="center"/>
        <w:rPr>
          <w:rFonts w:cs="Arial"/>
          <w:b/>
          <w:sz w:val="28"/>
          <w:szCs w:val="28"/>
        </w:rPr>
      </w:pPr>
    </w:p>
    <w:p w14:paraId="76688A8C" w14:textId="77777777" w:rsidR="00EE3970" w:rsidRDefault="00EE3970" w:rsidP="00A478B4">
      <w:pPr>
        <w:spacing w:line="276" w:lineRule="auto"/>
        <w:jc w:val="center"/>
        <w:rPr>
          <w:rFonts w:cs="Arial"/>
          <w:b/>
          <w:sz w:val="28"/>
          <w:szCs w:val="28"/>
        </w:rPr>
      </w:pPr>
    </w:p>
    <w:p w14:paraId="23981053" w14:textId="77777777" w:rsidR="004B0849" w:rsidRPr="00EE3970" w:rsidRDefault="00EE3970" w:rsidP="00A478B4">
      <w:pPr>
        <w:spacing w:line="276" w:lineRule="auto"/>
        <w:jc w:val="center"/>
        <w:rPr>
          <w:rFonts w:cs="Arial"/>
          <w:b/>
          <w:sz w:val="28"/>
          <w:szCs w:val="28"/>
        </w:rPr>
      </w:pPr>
      <w:r w:rsidRPr="00EE3970">
        <w:rPr>
          <w:rFonts w:cs="Arial"/>
          <w:b/>
          <w:sz w:val="28"/>
          <w:szCs w:val="28"/>
        </w:rPr>
        <w:t xml:space="preserve">Instrukcja wypełniania wniosku </w:t>
      </w:r>
    </w:p>
    <w:p w14:paraId="1BB7168C" w14:textId="77777777" w:rsidR="00D5405C" w:rsidRPr="001B0EB4" w:rsidRDefault="000B7E62" w:rsidP="00A478B4">
      <w:pPr>
        <w:spacing w:line="276" w:lineRule="auto"/>
        <w:jc w:val="center"/>
        <w:rPr>
          <w:rFonts w:cs="Arial"/>
          <w:b/>
          <w:sz w:val="28"/>
          <w:szCs w:val="28"/>
        </w:rPr>
      </w:pPr>
      <w:r w:rsidRPr="001B0EB4">
        <w:rPr>
          <w:rFonts w:cs="Arial"/>
          <w:b/>
          <w:sz w:val="28"/>
          <w:szCs w:val="28"/>
        </w:rPr>
        <w:t>o</w:t>
      </w:r>
      <w:r w:rsidR="00EE3970" w:rsidRPr="001B0EB4">
        <w:rPr>
          <w:rFonts w:cs="Arial"/>
          <w:b/>
          <w:sz w:val="28"/>
          <w:szCs w:val="28"/>
        </w:rPr>
        <w:t xml:space="preserve"> dofinansowanie realizacji projektu ze środków </w:t>
      </w:r>
    </w:p>
    <w:p w14:paraId="59E8BCE5" w14:textId="694D319F" w:rsidR="004B0849" w:rsidRPr="001B0EB4" w:rsidRDefault="001B0EB4" w:rsidP="00A478B4">
      <w:pPr>
        <w:spacing w:line="276" w:lineRule="auto"/>
        <w:jc w:val="center"/>
        <w:rPr>
          <w:rFonts w:cs="Arial"/>
          <w:b/>
          <w:sz w:val="28"/>
          <w:szCs w:val="28"/>
        </w:rPr>
      </w:pPr>
      <w:r w:rsidRPr="001B0EB4">
        <w:rPr>
          <w:rFonts w:cs="Arial"/>
          <w:b/>
          <w:sz w:val="28"/>
          <w:szCs w:val="28"/>
        </w:rPr>
        <w:t>Europejskiego Funduszu Rozwoju Regionalnego</w:t>
      </w:r>
    </w:p>
    <w:p w14:paraId="50A37455" w14:textId="77777777" w:rsidR="004B0849" w:rsidRPr="001B0EB4" w:rsidRDefault="004B0849" w:rsidP="00A478B4">
      <w:pPr>
        <w:spacing w:line="276" w:lineRule="auto"/>
        <w:jc w:val="center"/>
        <w:rPr>
          <w:rFonts w:cs="Arial"/>
          <w:b/>
          <w:sz w:val="28"/>
          <w:szCs w:val="28"/>
        </w:rPr>
      </w:pPr>
      <w:r w:rsidRPr="001B0EB4">
        <w:rPr>
          <w:rFonts w:cs="Arial"/>
          <w:b/>
          <w:sz w:val="28"/>
          <w:szCs w:val="28"/>
        </w:rPr>
        <w:t>w ramach</w:t>
      </w:r>
    </w:p>
    <w:p w14:paraId="29B2C43C" w14:textId="77777777" w:rsidR="00EE3970" w:rsidRPr="001B0EB4" w:rsidRDefault="00EE3970" w:rsidP="00A478B4">
      <w:pPr>
        <w:spacing w:line="276" w:lineRule="auto"/>
        <w:jc w:val="center"/>
        <w:rPr>
          <w:rFonts w:cs="Arial"/>
          <w:b/>
          <w:sz w:val="28"/>
          <w:szCs w:val="28"/>
        </w:rPr>
      </w:pPr>
    </w:p>
    <w:p w14:paraId="60676AA6" w14:textId="77777777" w:rsidR="000C7790" w:rsidRPr="001B0EB4" w:rsidRDefault="00487101" w:rsidP="00A478B4">
      <w:pPr>
        <w:spacing w:line="276" w:lineRule="auto"/>
        <w:jc w:val="center"/>
        <w:rPr>
          <w:rFonts w:cs="Arial"/>
          <w:b/>
          <w:sz w:val="28"/>
          <w:szCs w:val="28"/>
        </w:rPr>
      </w:pPr>
      <w:r w:rsidRPr="001B0EB4">
        <w:rPr>
          <w:rFonts w:cs="Arial"/>
          <w:b/>
          <w:sz w:val="28"/>
          <w:szCs w:val="28"/>
        </w:rPr>
        <w:t xml:space="preserve">osi priorytetowej </w:t>
      </w:r>
      <w:r w:rsidR="000C7790" w:rsidRPr="001B0EB4">
        <w:rPr>
          <w:rFonts w:cs="Arial"/>
          <w:b/>
          <w:sz w:val="28"/>
          <w:szCs w:val="28"/>
        </w:rPr>
        <w:t>XI REACT-EU</w:t>
      </w:r>
    </w:p>
    <w:p w14:paraId="7A734668" w14:textId="43583C79" w:rsidR="000C7790" w:rsidRPr="001B0EB4" w:rsidRDefault="000C7790" w:rsidP="00A478B4">
      <w:pPr>
        <w:spacing w:before="120" w:line="276" w:lineRule="auto"/>
        <w:jc w:val="center"/>
        <w:rPr>
          <w:rFonts w:cs="Arial"/>
          <w:b/>
          <w:sz w:val="28"/>
          <w:szCs w:val="28"/>
        </w:rPr>
      </w:pPr>
      <w:r w:rsidRPr="001B0EB4">
        <w:rPr>
          <w:rFonts w:cs="Arial"/>
          <w:b/>
          <w:sz w:val="28"/>
          <w:szCs w:val="28"/>
        </w:rPr>
        <w:t xml:space="preserve">działania </w:t>
      </w:r>
      <w:r w:rsidR="00101BAA" w:rsidRPr="001B0EB4">
        <w:rPr>
          <w:rFonts w:cs="Arial"/>
          <w:b/>
          <w:sz w:val="28"/>
          <w:szCs w:val="28"/>
        </w:rPr>
        <w:t>11.3 Modernizacja energetyczna budynków uży</w:t>
      </w:r>
      <w:r w:rsidR="006F388D">
        <w:rPr>
          <w:rFonts w:cs="Arial"/>
          <w:b/>
          <w:sz w:val="28"/>
          <w:szCs w:val="28"/>
        </w:rPr>
        <w:t>teczności publicznej – REACT-EU</w:t>
      </w:r>
    </w:p>
    <w:p w14:paraId="710E6AF1" w14:textId="3360F766" w:rsidR="004B0849" w:rsidRPr="001B0EB4" w:rsidRDefault="004B0849" w:rsidP="00A478B4">
      <w:pPr>
        <w:spacing w:line="276" w:lineRule="auto"/>
        <w:jc w:val="center"/>
        <w:rPr>
          <w:rFonts w:cs="Arial"/>
          <w:b/>
          <w:sz w:val="28"/>
          <w:szCs w:val="28"/>
        </w:rPr>
      </w:pPr>
    </w:p>
    <w:p w14:paraId="51299EC7" w14:textId="77777777" w:rsidR="004B0849" w:rsidRPr="001B0EB4" w:rsidRDefault="004B0849" w:rsidP="00A478B4">
      <w:pPr>
        <w:spacing w:line="276" w:lineRule="auto"/>
        <w:jc w:val="center"/>
        <w:rPr>
          <w:rFonts w:cs="Arial"/>
          <w:b/>
          <w:sz w:val="28"/>
          <w:szCs w:val="28"/>
        </w:rPr>
      </w:pPr>
    </w:p>
    <w:p w14:paraId="44BD229E" w14:textId="77777777" w:rsidR="009F5858" w:rsidRPr="001B0EB4" w:rsidRDefault="004B0849" w:rsidP="00A478B4">
      <w:pPr>
        <w:spacing w:line="276" w:lineRule="auto"/>
        <w:jc w:val="center"/>
        <w:rPr>
          <w:rFonts w:cs="Arial"/>
          <w:b/>
          <w:sz w:val="28"/>
          <w:szCs w:val="28"/>
        </w:rPr>
      </w:pPr>
      <w:r w:rsidRPr="001B0EB4">
        <w:rPr>
          <w:rFonts w:cs="Arial"/>
          <w:b/>
          <w:sz w:val="28"/>
          <w:szCs w:val="28"/>
        </w:rPr>
        <w:t xml:space="preserve">Regionalnego Programu Operacyjnego </w:t>
      </w:r>
    </w:p>
    <w:p w14:paraId="26E5D793" w14:textId="77777777" w:rsidR="004B0849" w:rsidRPr="001B0EB4" w:rsidRDefault="004B0849" w:rsidP="00A478B4">
      <w:pPr>
        <w:spacing w:line="276" w:lineRule="auto"/>
        <w:jc w:val="center"/>
        <w:rPr>
          <w:rFonts w:cs="Arial"/>
          <w:b/>
          <w:sz w:val="28"/>
          <w:szCs w:val="28"/>
        </w:rPr>
      </w:pPr>
      <w:r w:rsidRPr="001B0EB4">
        <w:rPr>
          <w:rFonts w:cs="Arial"/>
          <w:b/>
          <w:sz w:val="28"/>
          <w:szCs w:val="28"/>
        </w:rPr>
        <w:t xml:space="preserve">Województwa Podkarpackiego na lata 2014 - 2020 </w:t>
      </w:r>
    </w:p>
    <w:p w14:paraId="5A8BE384" w14:textId="77777777" w:rsidR="008F0A6D" w:rsidRDefault="008F0A6D" w:rsidP="00A478B4">
      <w:pPr>
        <w:spacing w:line="276" w:lineRule="auto"/>
        <w:jc w:val="center"/>
        <w:rPr>
          <w:rFonts w:cs="Arial"/>
          <w:b/>
          <w:sz w:val="28"/>
          <w:szCs w:val="28"/>
        </w:rPr>
      </w:pPr>
    </w:p>
    <w:p w14:paraId="630FB2A6" w14:textId="77777777" w:rsidR="006F388D" w:rsidRPr="001B0EB4" w:rsidRDefault="006F388D" w:rsidP="00A478B4">
      <w:pPr>
        <w:spacing w:line="276" w:lineRule="auto"/>
        <w:jc w:val="center"/>
        <w:rPr>
          <w:rFonts w:cs="Arial"/>
          <w:b/>
          <w:sz w:val="28"/>
          <w:szCs w:val="28"/>
        </w:rPr>
      </w:pPr>
    </w:p>
    <w:p w14:paraId="61E6A463" w14:textId="2113614A" w:rsidR="000C7790" w:rsidRPr="001B0EB4" w:rsidRDefault="008F0A6D" w:rsidP="00A478B4">
      <w:pPr>
        <w:spacing w:line="276" w:lineRule="auto"/>
        <w:jc w:val="center"/>
        <w:rPr>
          <w:rFonts w:cs="Arial"/>
          <w:b/>
          <w:sz w:val="28"/>
          <w:szCs w:val="28"/>
        </w:rPr>
      </w:pPr>
      <w:r w:rsidRPr="001B0EB4">
        <w:rPr>
          <w:rFonts w:cs="Arial"/>
          <w:b/>
          <w:sz w:val="28"/>
          <w:szCs w:val="28"/>
        </w:rPr>
        <w:t>N</w:t>
      </w:r>
      <w:r w:rsidR="004B0849" w:rsidRPr="001B0EB4">
        <w:rPr>
          <w:rFonts w:cs="Arial"/>
          <w:b/>
          <w:sz w:val="28"/>
          <w:szCs w:val="28"/>
        </w:rPr>
        <w:t xml:space="preserve">r </w:t>
      </w:r>
      <w:r w:rsidR="00D5405C" w:rsidRPr="001B0EB4">
        <w:rPr>
          <w:rFonts w:cs="Arial"/>
          <w:b/>
          <w:sz w:val="28"/>
          <w:szCs w:val="28"/>
        </w:rPr>
        <w:t xml:space="preserve">naboru </w:t>
      </w:r>
      <w:r w:rsidR="000C7790" w:rsidRPr="001B0EB4">
        <w:rPr>
          <w:rFonts w:cs="Arial"/>
          <w:b/>
          <w:sz w:val="28"/>
          <w:szCs w:val="28"/>
        </w:rPr>
        <w:t>RPPK.11.03.00-IZ.00-18-00</w:t>
      </w:r>
      <w:r w:rsidR="00B83E83">
        <w:rPr>
          <w:rFonts w:cs="Arial"/>
          <w:b/>
          <w:sz w:val="28"/>
          <w:szCs w:val="28"/>
        </w:rPr>
        <w:t>2</w:t>
      </w:r>
      <w:r w:rsidR="000C7790" w:rsidRPr="001B0EB4">
        <w:rPr>
          <w:rFonts w:cs="Arial"/>
          <w:b/>
          <w:sz w:val="28"/>
          <w:szCs w:val="28"/>
        </w:rPr>
        <w:t>/2</w:t>
      </w:r>
      <w:r w:rsidR="005F4E40">
        <w:rPr>
          <w:rFonts w:cs="Arial"/>
          <w:b/>
          <w:sz w:val="28"/>
          <w:szCs w:val="28"/>
        </w:rPr>
        <w:t>3</w:t>
      </w:r>
    </w:p>
    <w:p w14:paraId="5AC5930A" w14:textId="77777777" w:rsidR="006F388D" w:rsidRDefault="006F388D" w:rsidP="00A478B4">
      <w:pPr>
        <w:spacing w:line="276" w:lineRule="auto"/>
        <w:jc w:val="center"/>
        <w:rPr>
          <w:rFonts w:cs="Arial"/>
          <w:b/>
          <w:sz w:val="28"/>
          <w:szCs w:val="28"/>
        </w:rPr>
      </w:pPr>
    </w:p>
    <w:p w14:paraId="6C457AFF" w14:textId="77777777" w:rsidR="006F388D" w:rsidRDefault="006F388D" w:rsidP="00A478B4">
      <w:pPr>
        <w:spacing w:line="276" w:lineRule="auto"/>
        <w:jc w:val="center"/>
        <w:rPr>
          <w:rFonts w:cs="Arial"/>
          <w:b/>
          <w:sz w:val="28"/>
          <w:szCs w:val="28"/>
        </w:rPr>
      </w:pPr>
    </w:p>
    <w:p w14:paraId="43A412DF" w14:textId="2731756D" w:rsidR="004B0849" w:rsidRPr="001B0EB4" w:rsidRDefault="006F388D" w:rsidP="00A478B4">
      <w:pPr>
        <w:spacing w:line="276" w:lineRule="auto"/>
        <w:jc w:val="center"/>
        <w:rPr>
          <w:rFonts w:cs="Arial"/>
          <w:b/>
          <w:sz w:val="28"/>
          <w:szCs w:val="28"/>
        </w:rPr>
      </w:pPr>
      <w:r w:rsidRPr="006F388D">
        <w:rPr>
          <w:rFonts w:cs="Arial"/>
          <w:b/>
          <w:sz w:val="28"/>
          <w:szCs w:val="28"/>
        </w:rPr>
        <w:t>projekt pozakonkursowy GOPR</w:t>
      </w:r>
    </w:p>
    <w:p w14:paraId="0874DFA3" w14:textId="77777777" w:rsidR="004B0849" w:rsidRDefault="004B0849" w:rsidP="00A478B4">
      <w:pPr>
        <w:spacing w:line="276" w:lineRule="auto"/>
        <w:jc w:val="center"/>
        <w:rPr>
          <w:rFonts w:cs="Arial"/>
          <w:b/>
          <w:sz w:val="28"/>
          <w:szCs w:val="28"/>
        </w:rPr>
      </w:pPr>
    </w:p>
    <w:p w14:paraId="68A6D394" w14:textId="77777777" w:rsidR="006F388D" w:rsidRPr="00AA31E3" w:rsidRDefault="006F388D" w:rsidP="00A478B4">
      <w:pPr>
        <w:spacing w:line="276" w:lineRule="auto"/>
        <w:jc w:val="center"/>
        <w:rPr>
          <w:rFonts w:cs="Arial"/>
          <w:b/>
          <w:sz w:val="28"/>
          <w:szCs w:val="28"/>
        </w:rPr>
      </w:pPr>
    </w:p>
    <w:p w14:paraId="06B435E7" w14:textId="77777777" w:rsidR="004B0849" w:rsidRPr="00AA31E3" w:rsidRDefault="00EE3970" w:rsidP="00A478B4">
      <w:pPr>
        <w:spacing w:line="276" w:lineRule="auto"/>
        <w:jc w:val="center"/>
        <w:rPr>
          <w:rFonts w:cs="Arial"/>
          <w:b/>
          <w:sz w:val="28"/>
          <w:szCs w:val="28"/>
        </w:rPr>
      </w:pPr>
      <w:r>
        <w:rPr>
          <w:rFonts w:cs="Arial"/>
          <w:b/>
          <w:sz w:val="28"/>
          <w:szCs w:val="28"/>
        </w:rPr>
        <w:t>zwan</w:t>
      </w:r>
      <w:r w:rsidR="0068235A">
        <w:rPr>
          <w:rFonts w:cs="Arial"/>
          <w:b/>
          <w:sz w:val="28"/>
          <w:szCs w:val="28"/>
        </w:rPr>
        <w:t>a</w:t>
      </w:r>
      <w:r w:rsidR="004B0849" w:rsidRPr="00AA31E3">
        <w:rPr>
          <w:rFonts w:cs="Arial"/>
          <w:b/>
          <w:sz w:val="28"/>
          <w:szCs w:val="28"/>
        </w:rPr>
        <w:t xml:space="preserve"> dalej </w:t>
      </w:r>
      <w:r>
        <w:rPr>
          <w:rFonts w:cs="Arial"/>
          <w:b/>
          <w:sz w:val="28"/>
          <w:szCs w:val="28"/>
        </w:rPr>
        <w:t>Instrukcją</w:t>
      </w:r>
    </w:p>
    <w:p w14:paraId="4A848F8C" w14:textId="408C69AB" w:rsidR="00157C03" w:rsidRDefault="00157C03" w:rsidP="00A478B4">
      <w:pPr>
        <w:spacing w:line="276" w:lineRule="auto"/>
        <w:jc w:val="both"/>
        <w:rPr>
          <w:rFonts w:cs="Arial"/>
          <w:sz w:val="28"/>
          <w:szCs w:val="28"/>
        </w:rPr>
      </w:pPr>
    </w:p>
    <w:p w14:paraId="5A83C347" w14:textId="77777777" w:rsidR="00157C03" w:rsidRDefault="00157C03" w:rsidP="00A478B4">
      <w:pPr>
        <w:spacing w:line="276" w:lineRule="auto"/>
      </w:pPr>
      <w:r>
        <w:br w:type="page"/>
      </w:r>
    </w:p>
    <w:bookmarkStart w:id="0" w:name="_Toc431195974" w:displacedByCustomXml="next"/>
    <w:sdt>
      <w:sdtPr>
        <w:rPr>
          <w:rFonts w:ascii="Times New Roman" w:eastAsia="Times New Roman" w:hAnsi="Times New Roman" w:cs="Times New Roman"/>
          <w:b w:val="0"/>
          <w:bCs w:val="0"/>
          <w:color w:val="auto"/>
          <w:sz w:val="20"/>
          <w:szCs w:val="20"/>
        </w:rPr>
        <w:id w:val="-64575838"/>
        <w:docPartObj>
          <w:docPartGallery w:val="Table of Contents"/>
          <w:docPartUnique/>
        </w:docPartObj>
      </w:sdtPr>
      <w:sdtEndPr>
        <w:rPr>
          <w:rFonts w:ascii="Arial" w:hAnsi="Arial"/>
        </w:rPr>
      </w:sdtEndPr>
      <w:sdtContent>
        <w:p w14:paraId="0BE75755" w14:textId="77777777" w:rsidR="007F2B18" w:rsidRPr="00197CBA" w:rsidRDefault="007F2B18" w:rsidP="00A478B4">
          <w:pPr>
            <w:pStyle w:val="Nagwekspisutreci"/>
            <w:rPr>
              <w:rFonts w:ascii="Arial" w:hAnsi="Arial" w:cs="Arial"/>
              <w:color w:val="auto"/>
              <w:sz w:val="20"/>
            </w:rPr>
          </w:pPr>
          <w:r w:rsidRPr="00197CBA">
            <w:rPr>
              <w:rFonts w:ascii="Arial" w:hAnsi="Arial" w:cs="Arial"/>
              <w:color w:val="auto"/>
              <w:sz w:val="20"/>
            </w:rPr>
            <w:t>Spis treści</w:t>
          </w:r>
        </w:p>
        <w:p w14:paraId="238C2CB4" w14:textId="2FEDFB4D" w:rsidR="00F3000A" w:rsidRDefault="00BF7FC5" w:rsidP="00A478B4">
          <w:pPr>
            <w:pStyle w:val="Spistreci1"/>
            <w:tabs>
              <w:tab w:val="left" w:pos="400"/>
              <w:tab w:val="right" w:leader="dot" w:pos="9062"/>
            </w:tabs>
            <w:spacing w:line="276" w:lineRule="auto"/>
            <w:rPr>
              <w:rFonts w:asciiTheme="minorHAnsi" w:eastAsiaTheme="minorEastAsia" w:hAnsiTheme="minorHAnsi" w:cstheme="minorBidi"/>
              <w:noProof/>
              <w:sz w:val="22"/>
              <w:szCs w:val="22"/>
            </w:rPr>
          </w:pPr>
          <w:r w:rsidRPr="00197CBA">
            <w:rPr>
              <w:rFonts w:cs="Arial"/>
            </w:rPr>
            <w:fldChar w:fldCharType="begin"/>
          </w:r>
          <w:r w:rsidR="007F2B18" w:rsidRPr="00197CBA">
            <w:rPr>
              <w:rFonts w:cs="Arial"/>
            </w:rPr>
            <w:instrText xml:space="preserve"> TOC \o "1-3" \h \z \u </w:instrText>
          </w:r>
          <w:r w:rsidRPr="00197CBA">
            <w:rPr>
              <w:rFonts w:cs="Arial"/>
            </w:rPr>
            <w:fldChar w:fldCharType="separate"/>
          </w:r>
          <w:hyperlink w:anchor="_Toc44581669" w:history="1">
            <w:r w:rsidR="00F3000A" w:rsidRPr="000325A2">
              <w:rPr>
                <w:rStyle w:val="Hipercze"/>
                <w:rFonts w:cs="Arial"/>
                <w:b/>
                <w:noProof/>
              </w:rPr>
              <w:t>1.</w:t>
            </w:r>
            <w:r w:rsidR="00F3000A">
              <w:rPr>
                <w:rFonts w:asciiTheme="minorHAnsi" w:eastAsiaTheme="minorEastAsia" w:hAnsiTheme="minorHAnsi" w:cstheme="minorBidi"/>
                <w:noProof/>
                <w:sz w:val="22"/>
                <w:szCs w:val="22"/>
              </w:rPr>
              <w:tab/>
            </w:r>
            <w:r w:rsidR="00F3000A" w:rsidRPr="000325A2">
              <w:rPr>
                <w:rStyle w:val="Hipercze"/>
                <w:rFonts w:cs="Arial"/>
                <w:b/>
                <w:noProof/>
              </w:rPr>
              <w:t>Wykaz stosowanych skrótów</w:t>
            </w:r>
            <w:r w:rsidR="00F3000A">
              <w:rPr>
                <w:noProof/>
                <w:webHidden/>
              </w:rPr>
              <w:tab/>
            </w:r>
            <w:r w:rsidR="00F3000A">
              <w:rPr>
                <w:noProof/>
                <w:webHidden/>
              </w:rPr>
              <w:fldChar w:fldCharType="begin"/>
            </w:r>
            <w:r w:rsidR="00F3000A">
              <w:rPr>
                <w:noProof/>
                <w:webHidden/>
              </w:rPr>
              <w:instrText xml:space="preserve"> PAGEREF _Toc44581669 \h </w:instrText>
            </w:r>
            <w:r w:rsidR="00F3000A">
              <w:rPr>
                <w:noProof/>
                <w:webHidden/>
              </w:rPr>
            </w:r>
            <w:r w:rsidR="00F3000A">
              <w:rPr>
                <w:noProof/>
                <w:webHidden/>
              </w:rPr>
              <w:fldChar w:fldCharType="separate"/>
            </w:r>
            <w:r w:rsidR="00B83E83">
              <w:rPr>
                <w:noProof/>
                <w:webHidden/>
              </w:rPr>
              <w:t>3</w:t>
            </w:r>
            <w:r w:rsidR="00F3000A">
              <w:rPr>
                <w:noProof/>
                <w:webHidden/>
              </w:rPr>
              <w:fldChar w:fldCharType="end"/>
            </w:r>
          </w:hyperlink>
        </w:p>
        <w:p w14:paraId="539BC0EB" w14:textId="75FAA290" w:rsidR="00F3000A" w:rsidRDefault="00B83E83" w:rsidP="00A478B4">
          <w:pPr>
            <w:pStyle w:val="Spistreci1"/>
            <w:tabs>
              <w:tab w:val="left" w:pos="400"/>
              <w:tab w:val="right" w:leader="dot" w:pos="9062"/>
            </w:tabs>
            <w:spacing w:line="276" w:lineRule="auto"/>
            <w:rPr>
              <w:rFonts w:asciiTheme="minorHAnsi" w:eastAsiaTheme="minorEastAsia" w:hAnsiTheme="minorHAnsi" w:cstheme="minorBidi"/>
              <w:noProof/>
              <w:sz w:val="22"/>
              <w:szCs w:val="22"/>
            </w:rPr>
          </w:pPr>
          <w:hyperlink w:anchor="_Toc44581670" w:history="1">
            <w:r w:rsidR="00F3000A" w:rsidRPr="000325A2">
              <w:rPr>
                <w:rStyle w:val="Hipercze"/>
                <w:rFonts w:cs="Arial"/>
                <w:b/>
                <w:noProof/>
              </w:rPr>
              <w:t>2.</w:t>
            </w:r>
            <w:r w:rsidR="00F3000A">
              <w:rPr>
                <w:rFonts w:asciiTheme="minorHAnsi" w:eastAsiaTheme="minorEastAsia" w:hAnsiTheme="minorHAnsi" w:cstheme="minorBidi"/>
                <w:noProof/>
                <w:sz w:val="22"/>
                <w:szCs w:val="22"/>
              </w:rPr>
              <w:tab/>
            </w:r>
            <w:r w:rsidR="00F3000A" w:rsidRPr="000325A2">
              <w:rPr>
                <w:rStyle w:val="Hipercze"/>
                <w:rFonts w:cs="Arial"/>
                <w:b/>
                <w:bCs/>
                <w:noProof/>
                <w:lang w:eastAsia="en-US"/>
              </w:rPr>
              <w:t>Informacje ogólne</w:t>
            </w:r>
            <w:r w:rsidR="00F3000A">
              <w:rPr>
                <w:noProof/>
                <w:webHidden/>
              </w:rPr>
              <w:tab/>
            </w:r>
            <w:r w:rsidR="00F3000A">
              <w:rPr>
                <w:noProof/>
                <w:webHidden/>
              </w:rPr>
              <w:fldChar w:fldCharType="begin"/>
            </w:r>
            <w:r w:rsidR="00F3000A">
              <w:rPr>
                <w:noProof/>
                <w:webHidden/>
              </w:rPr>
              <w:instrText xml:space="preserve"> PAGEREF _Toc44581670 \h </w:instrText>
            </w:r>
            <w:r w:rsidR="00F3000A">
              <w:rPr>
                <w:noProof/>
                <w:webHidden/>
              </w:rPr>
            </w:r>
            <w:r w:rsidR="00F3000A">
              <w:rPr>
                <w:noProof/>
                <w:webHidden/>
              </w:rPr>
              <w:fldChar w:fldCharType="separate"/>
            </w:r>
            <w:r>
              <w:rPr>
                <w:noProof/>
                <w:webHidden/>
              </w:rPr>
              <w:t>4</w:t>
            </w:r>
            <w:r w:rsidR="00F3000A">
              <w:rPr>
                <w:noProof/>
                <w:webHidden/>
              </w:rPr>
              <w:fldChar w:fldCharType="end"/>
            </w:r>
          </w:hyperlink>
        </w:p>
        <w:p w14:paraId="1944D4CF" w14:textId="2025C5A2" w:rsidR="00F3000A" w:rsidRDefault="00B83E83" w:rsidP="00A478B4">
          <w:pPr>
            <w:pStyle w:val="Spistreci1"/>
            <w:tabs>
              <w:tab w:val="left" w:pos="400"/>
              <w:tab w:val="right" w:leader="dot" w:pos="9062"/>
            </w:tabs>
            <w:spacing w:line="276" w:lineRule="auto"/>
            <w:rPr>
              <w:rFonts w:asciiTheme="minorHAnsi" w:eastAsiaTheme="minorEastAsia" w:hAnsiTheme="minorHAnsi" w:cstheme="minorBidi"/>
              <w:noProof/>
              <w:sz w:val="22"/>
              <w:szCs w:val="22"/>
            </w:rPr>
          </w:pPr>
          <w:hyperlink w:anchor="_Toc44581671" w:history="1">
            <w:r w:rsidR="00F3000A" w:rsidRPr="000325A2">
              <w:rPr>
                <w:rStyle w:val="Hipercze"/>
                <w:rFonts w:cs="Arial"/>
                <w:b/>
                <w:noProof/>
              </w:rPr>
              <w:t>3.</w:t>
            </w:r>
            <w:r w:rsidR="00F3000A">
              <w:rPr>
                <w:rFonts w:asciiTheme="minorHAnsi" w:eastAsiaTheme="minorEastAsia" w:hAnsiTheme="minorHAnsi" w:cstheme="minorBidi"/>
                <w:noProof/>
                <w:sz w:val="22"/>
                <w:szCs w:val="22"/>
              </w:rPr>
              <w:tab/>
            </w:r>
            <w:r w:rsidR="00F3000A" w:rsidRPr="000325A2">
              <w:rPr>
                <w:rStyle w:val="Hipercze"/>
                <w:rFonts w:cs="Arial"/>
                <w:b/>
                <w:noProof/>
              </w:rPr>
              <w:t>Instrukcja wypełniania pól w formularzu wniosku o dofinansowanie</w:t>
            </w:r>
            <w:r w:rsidR="00F3000A">
              <w:rPr>
                <w:noProof/>
                <w:webHidden/>
              </w:rPr>
              <w:tab/>
            </w:r>
            <w:r w:rsidR="00F3000A">
              <w:rPr>
                <w:noProof/>
                <w:webHidden/>
              </w:rPr>
              <w:fldChar w:fldCharType="begin"/>
            </w:r>
            <w:r w:rsidR="00F3000A">
              <w:rPr>
                <w:noProof/>
                <w:webHidden/>
              </w:rPr>
              <w:instrText xml:space="preserve"> PAGEREF _Toc44581671 \h </w:instrText>
            </w:r>
            <w:r w:rsidR="00F3000A">
              <w:rPr>
                <w:noProof/>
                <w:webHidden/>
              </w:rPr>
            </w:r>
            <w:r w:rsidR="00F3000A">
              <w:rPr>
                <w:noProof/>
                <w:webHidden/>
              </w:rPr>
              <w:fldChar w:fldCharType="separate"/>
            </w:r>
            <w:r>
              <w:rPr>
                <w:noProof/>
                <w:webHidden/>
              </w:rPr>
              <w:t>4</w:t>
            </w:r>
            <w:r w:rsidR="00F3000A">
              <w:rPr>
                <w:noProof/>
                <w:webHidden/>
              </w:rPr>
              <w:fldChar w:fldCharType="end"/>
            </w:r>
          </w:hyperlink>
        </w:p>
        <w:p w14:paraId="00A4D016" w14:textId="12A565B2" w:rsidR="00F3000A" w:rsidRDefault="00B83E83" w:rsidP="00A478B4">
          <w:pPr>
            <w:pStyle w:val="Spistreci1"/>
            <w:tabs>
              <w:tab w:val="right" w:leader="dot" w:pos="9062"/>
            </w:tabs>
            <w:spacing w:line="276" w:lineRule="auto"/>
            <w:rPr>
              <w:rFonts w:asciiTheme="minorHAnsi" w:eastAsiaTheme="minorEastAsia" w:hAnsiTheme="minorHAnsi" w:cstheme="minorBidi"/>
              <w:noProof/>
              <w:sz w:val="22"/>
              <w:szCs w:val="22"/>
            </w:rPr>
          </w:pPr>
          <w:hyperlink w:anchor="_Toc44581672" w:history="1">
            <w:r w:rsidR="00F3000A" w:rsidRPr="000325A2">
              <w:rPr>
                <w:rStyle w:val="Hipercze"/>
                <w:rFonts w:cs="Arial"/>
                <w:b/>
                <w:noProof/>
              </w:rPr>
              <w:t>Dane inicjujące – partnerstwo w projekcie</w:t>
            </w:r>
            <w:r w:rsidR="00F3000A">
              <w:rPr>
                <w:noProof/>
                <w:webHidden/>
              </w:rPr>
              <w:tab/>
            </w:r>
            <w:r w:rsidR="00F3000A">
              <w:rPr>
                <w:noProof/>
                <w:webHidden/>
              </w:rPr>
              <w:fldChar w:fldCharType="begin"/>
            </w:r>
            <w:r w:rsidR="00F3000A">
              <w:rPr>
                <w:noProof/>
                <w:webHidden/>
              </w:rPr>
              <w:instrText xml:space="preserve"> PAGEREF _Toc44581672 \h </w:instrText>
            </w:r>
            <w:r w:rsidR="00F3000A">
              <w:rPr>
                <w:noProof/>
                <w:webHidden/>
              </w:rPr>
            </w:r>
            <w:r w:rsidR="00F3000A">
              <w:rPr>
                <w:noProof/>
                <w:webHidden/>
              </w:rPr>
              <w:fldChar w:fldCharType="separate"/>
            </w:r>
            <w:r>
              <w:rPr>
                <w:noProof/>
                <w:webHidden/>
              </w:rPr>
              <w:t>4</w:t>
            </w:r>
            <w:r w:rsidR="00F3000A">
              <w:rPr>
                <w:noProof/>
                <w:webHidden/>
              </w:rPr>
              <w:fldChar w:fldCharType="end"/>
            </w:r>
          </w:hyperlink>
        </w:p>
        <w:p w14:paraId="4DCF8906" w14:textId="6C01B8C1" w:rsidR="00F3000A" w:rsidRDefault="00B83E83" w:rsidP="00A478B4">
          <w:pPr>
            <w:pStyle w:val="Spistreci2"/>
            <w:tabs>
              <w:tab w:val="right" w:leader="dot" w:pos="9062"/>
            </w:tabs>
            <w:spacing w:line="276" w:lineRule="auto"/>
            <w:rPr>
              <w:rFonts w:asciiTheme="minorHAnsi" w:eastAsiaTheme="minorEastAsia" w:hAnsiTheme="minorHAnsi" w:cstheme="minorBidi"/>
              <w:noProof/>
              <w:sz w:val="22"/>
              <w:szCs w:val="22"/>
            </w:rPr>
          </w:pPr>
          <w:hyperlink w:anchor="_Toc44581673" w:history="1">
            <w:r w:rsidR="00F3000A" w:rsidRPr="000325A2">
              <w:rPr>
                <w:rStyle w:val="Hipercze"/>
                <w:rFonts w:cs="Arial"/>
                <w:noProof/>
              </w:rPr>
              <w:t>A.1. Data wpływu, nr wniosku</w:t>
            </w:r>
            <w:r w:rsidR="00F3000A">
              <w:rPr>
                <w:noProof/>
                <w:webHidden/>
              </w:rPr>
              <w:tab/>
            </w:r>
            <w:r w:rsidR="00F3000A">
              <w:rPr>
                <w:noProof/>
                <w:webHidden/>
              </w:rPr>
              <w:fldChar w:fldCharType="begin"/>
            </w:r>
            <w:r w:rsidR="00F3000A">
              <w:rPr>
                <w:noProof/>
                <w:webHidden/>
              </w:rPr>
              <w:instrText xml:space="preserve"> PAGEREF _Toc44581673 \h </w:instrText>
            </w:r>
            <w:r w:rsidR="00F3000A">
              <w:rPr>
                <w:noProof/>
                <w:webHidden/>
              </w:rPr>
            </w:r>
            <w:r w:rsidR="00F3000A">
              <w:rPr>
                <w:noProof/>
                <w:webHidden/>
              </w:rPr>
              <w:fldChar w:fldCharType="separate"/>
            </w:r>
            <w:r>
              <w:rPr>
                <w:noProof/>
                <w:webHidden/>
              </w:rPr>
              <w:t>5</w:t>
            </w:r>
            <w:r w:rsidR="00F3000A">
              <w:rPr>
                <w:noProof/>
                <w:webHidden/>
              </w:rPr>
              <w:fldChar w:fldCharType="end"/>
            </w:r>
          </w:hyperlink>
        </w:p>
        <w:p w14:paraId="2DC88B64" w14:textId="0BBE327D" w:rsidR="00F3000A" w:rsidRDefault="00B83E83" w:rsidP="00A478B4">
          <w:pPr>
            <w:pStyle w:val="Spistreci2"/>
            <w:tabs>
              <w:tab w:val="right" w:leader="dot" w:pos="9062"/>
            </w:tabs>
            <w:spacing w:line="276" w:lineRule="auto"/>
            <w:rPr>
              <w:rFonts w:asciiTheme="minorHAnsi" w:eastAsiaTheme="minorEastAsia" w:hAnsiTheme="minorHAnsi" w:cstheme="minorBidi"/>
              <w:noProof/>
              <w:sz w:val="22"/>
              <w:szCs w:val="22"/>
            </w:rPr>
          </w:pPr>
          <w:hyperlink w:anchor="_Toc44581674" w:history="1">
            <w:r w:rsidR="00F3000A" w:rsidRPr="000325A2">
              <w:rPr>
                <w:rStyle w:val="Hipercze"/>
                <w:rFonts w:cs="Arial"/>
                <w:noProof/>
              </w:rPr>
              <w:t>A.2. Nazwa Wnioskodawcy</w:t>
            </w:r>
            <w:r w:rsidR="00F3000A">
              <w:rPr>
                <w:noProof/>
                <w:webHidden/>
              </w:rPr>
              <w:tab/>
            </w:r>
            <w:r w:rsidR="00F3000A">
              <w:rPr>
                <w:noProof/>
                <w:webHidden/>
              </w:rPr>
              <w:fldChar w:fldCharType="begin"/>
            </w:r>
            <w:r w:rsidR="00F3000A">
              <w:rPr>
                <w:noProof/>
                <w:webHidden/>
              </w:rPr>
              <w:instrText xml:space="preserve"> PAGEREF _Toc44581674 \h </w:instrText>
            </w:r>
            <w:r w:rsidR="00F3000A">
              <w:rPr>
                <w:noProof/>
                <w:webHidden/>
              </w:rPr>
            </w:r>
            <w:r w:rsidR="00F3000A">
              <w:rPr>
                <w:noProof/>
                <w:webHidden/>
              </w:rPr>
              <w:fldChar w:fldCharType="separate"/>
            </w:r>
            <w:r>
              <w:rPr>
                <w:noProof/>
                <w:webHidden/>
              </w:rPr>
              <w:t>5</w:t>
            </w:r>
            <w:r w:rsidR="00F3000A">
              <w:rPr>
                <w:noProof/>
                <w:webHidden/>
              </w:rPr>
              <w:fldChar w:fldCharType="end"/>
            </w:r>
          </w:hyperlink>
        </w:p>
        <w:p w14:paraId="019842F7" w14:textId="10A0347A" w:rsidR="00F3000A" w:rsidRDefault="00B83E83" w:rsidP="00A478B4">
          <w:pPr>
            <w:pStyle w:val="Spistreci2"/>
            <w:tabs>
              <w:tab w:val="right" w:leader="dot" w:pos="9062"/>
            </w:tabs>
            <w:spacing w:line="276" w:lineRule="auto"/>
            <w:rPr>
              <w:rFonts w:asciiTheme="minorHAnsi" w:eastAsiaTheme="minorEastAsia" w:hAnsiTheme="minorHAnsi" w:cstheme="minorBidi"/>
              <w:noProof/>
              <w:sz w:val="22"/>
              <w:szCs w:val="22"/>
            </w:rPr>
          </w:pPr>
          <w:hyperlink w:anchor="_Toc44581675" w:history="1">
            <w:r w:rsidR="00F3000A" w:rsidRPr="000325A2">
              <w:rPr>
                <w:rStyle w:val="Hipercze"/>
                <w:rFonts w:cs="Arial"/>
                <w:noProof/>
              </w:rPr>
              <w:t>A.3. Tytuł projektu</w:t>
            </w:r>
            <w:r w:rsidR="00F3000A">
              <w:rPr>
                <w:noProof/>
                <w:webHidden/>
              </w:rPr>
              <w:tab/>
            </w:r>
            <w:r w:rsidR="00F3000A">
              <w:rPr>
                <w:noProof/>
                <w:webHidden/>
              </w:rPr>
              <w:fldChar w:fldCharType="begin"/>
            </w:r>
            <w:r w:rsidR="00F3000A">
              <w:rPr>
                <w:noProof/>
                <w:webHidden/>
              </w:rPr>
              <w:instrText xml:space="preserve"> PAGEREF _Toc44581675 \h </w:instrText>
            </w:r>
            <w:r w:rsidR="00F3000A">
              <w:rPr>
                <w:noProof/>
                <w:webHidden/>
              </w:rPr>
            </w:r>
            <w:r w:rsidR="00F3000A">
              <w:rPr>
                <w:noProof/>
                <w:webHidden/>
              </w:rPr>
              <w:fldChar w:fldCharType="separate"/>
            </w:r>
            <w:r>
              <w:rPr>
                <w:noProof/>
                <w:webHidden/>
              </w:rPr>
              <w:t>5</w:t>
            </w:r>
            <w:r w:rsidR="00F3000A">
              <w:rPr>
                <w:noProof/>
                <w:webHidden/>
              </w:rPr>
              <w:fldChar w:fldCharType="end"/>
            </w:r>
          </w:hyperlink>
        </w:p>
        <w:p w14:paraId="494DA3B8" w14:textId="304E3619" w:rsidR="00F3000A" w:rsidRDefault="00B83E83" w:rsidP="00A478B4">
          <w:pPr>
            <w:pStyle w:val="Spistreci2"/>
            <w:tabs>
              <w:tab w:val="right" w:leader="dot" w:pos="9062"/>
            </w:tabs>
            <w:spacing w:line="276" w:lineRule="auto"/>
            <w:rPr>
              <w:rFonts w:asciiTheme="minorHAnsi" w:eastAsiaTheme="minorEastAsia" w:hAnsiTheme="minorHAnsi" w:cstheme="minorBidi"/>
              <w:noProof/>
              <w:sz w:val="22"/>
              <w:szCs w:val="22"/>
            </w:rPr>
          </w:pPr>
          <w:hyperlink w:anchor="_Toc44581676" w:history="1">
            <w:r w:rsidR="00F3000A" w:rsidRPr="000325A2">
              <w:rPr>
                <w:rStyle w:val="Hipercze"/>
                <w:rFonts w:cs="Arial"/>
                <w:noProof/>
              </w:rPr>
              <w:t>A.4. Oznaczenie osi priorytetowej RPO</w:t>
            </w:r>
            <w:r w:rsidR="00F3000A">
              <w:rPr>
                <w:noProof/>
                <w:webHidden/>
              </w:rPr>
              <w:tab/>
            </w:r>
            <w:r w:rsidR="00F3000A">
              <w:rPr>
                <w:noProof/>
                <w:webHidden/>
              </w:rPr>
              <w:fldChar w:fldCharType="begin"/>
            </w:r>
            <w:r w:rsidR="00F3000A">
              <w:rPr>
                <w:noProof/>
                <w:webHidden/>
              </w:rPr>
              <w:instrText xml:space="preserve"> PAGEREF _Toc44581676 \h </w:instrText>
            </w:r>
            <w:r w:rsidR="00F3000A">
              <w:rPr>
                <w:noProof/>
                <w:webHidden/>
              </w:rPr>
            </w:r>
            <w:r w:rsidR="00F3000A">
              <w:rPr>
                <w:noProof/>
                <w:webHidden/>
              </w:rPr>
              <w:fldChar w:fldCharType="separate"/>
            </w:r>
            <w:r>
              <w:rPr>
                <w:noProof/>
                <w:webHidden/>
              </w:rPr>
              <w:t>5</w:t>
            </w:r>
            <w:r w:rsidR="00F3000A">
              <w:rPr>
                <w:noProof/>
                <w:webHidden/>
              </w:rPr>
              <w:fldChar w:fldCharType="end"/>
            </w:r>
          </w:hyperlink>
        </w:p>
        <w:p w14:paraId="428EA735" w14:textId="5CD1449C" w:rsidR="00F3000A" w:rsidRDefault="00B83E83" w:rsidP="00A478B4">
          <w:pPr>
            <w:pStyle w:val="Spistreci2"/>
            <w:tabs>
              <w:tab w:val="right" w:leader="dot" w:pos="9062"/>
            </w:tabs>
            <w:spacing w:line="276" w:lineRule="auto"/>
            <w:rPr>
              <w:rFonts w:asciiTheme="minorHAnsi" w:eastAsiaTheme="minorEastAsia" w:hAnsiTheme="minorHAnsi" w:cstheme="minorBidi"/>
              <w:noProof/>
              <w:sz w:val="22"/>
              <w:szCs w:val="22"/>
            </w:rPr>
          </w:pPr>
          <w:hyperlink w:anchor="_Toc44581677" w:history="1">
            <w:r w:rsidR="00F3000A" w:rsidRPr="000325A2">
              <w:rPr>
                <w:rStyle w:val="Hipercze"/>
                <w:rFonts w:cs="Arial"/>
                <w:noProof/>
              </w:rPr>
              <w:t>A.5. Wartość wydatków ogółem i kwota wnioskowanej dotacji</w:t>
            </w:r>
            <w:r w:rsidR="00F3000A">
              <w:rPr>
                <w:noProof/>
                <w:webHidden/>
              </w:rPr>
              <w:tab/>
            </w:r>
            <w:r w:rsidR="00F3000A">
              <w:rPr>
                <w:noProof/>
                <w:webHidden/>
              </w:rPr>
              <w:fldChar w:fldCharType="begin"/>
            </w:r>
            <w:r w:rsidR="00F3000A">
              <w:rPr>
                <w:noProof/>
                <w:webHidden/>
              </w:rPr>
              <w:instrText xml:space="preserve"> PAGEREF _Toc44581677 \h </w:instrText>
            </w:r>
            <w:r w:rsidR="00F3000A">
              <w:rPr>
                <w:noProof/>
                <w:webHidden/>
              </w:rPr>
            </w:r>
            <w:r w:rsidR="00F3000A">
              <w:rPr>
                <w:noProof/>
                <w:webHidden/>
              </w:rPr>
              <w:fldChar w:fldCharType="separate"/>
            </w:r>
            <w:r>
              <w:rPr>
                <w:noProof/>
                <w:webHidden/>
              </w:rPr>
              <w:t>5</w:t>
            </w:r>
            <w:r w:rsidR="00F3000A">
              <w:rPr>
                <w:noProof/>
                <w:webHidden/>
              </w:rPr>
              <w:fldChar w:fldCharType="end"/>
            </w:r>
          </w:hyperlink>
        </w:p>
        <w:p w14:paraId="75B167A1" w14:textId="7755FBFF" w:rsidR="00F3000A" w:rsidRDefault="00B83E83" w:rsidP="00A478B4">
          <w:pPr>
            <w:pStyle w:val="Spistreci2"/>
            <w:tabs>
              <w:tab w:val="right" w:leader="dot" w:pos="9062"/>
            </w:tabs>
            <w:spacing w:line="276" w:lineRule="auto"/>
            <w:rPr>
              <w:rFonts w:asciiTheme="minorHAnsi" w:eastAsiaTheme="minorEastAsia" w:hAnsiTheme="minorHAnsi" w:cstheme="minorBidi"/>
              <w:noProof/>
              <w:sz w:val="22"/>
              <w:szCs w:val="22"/>
            </w:rPr>
          </w:pPr>
          <w:hyperlink w:anchor="_Toc44581678" w:history="1">
            <w:r w:rsidR="00F3000A" w:rsidRPr="000325A2">
              <w:rPr>
                <w:rStyle w:val="Hipercze"/>
                <w:rFonts w:cs="Arial"/>
                <w:noProof/>
              </w:rPr>
              <w:t>A.6. Ogólne informacje o projekcie</w:t>
            </w:r>
            <w:r w:rsidR="00F3000A">
              <w:rPr>
                <w:noProof/>
                <w:webHidden/>
              </w:rPr>
              <w:tab/>
            </w:r>
            <w:r w:rsidR="00F3000A">
              <w:rPr>
                <w:noProof/>
                <w:webHidden/>
              </w:rPr>
              <w:fldChar w:fldCharType="begin"/>
            </w:r>
            <w:r w:rsidR="00F3000A">
              <w:rPr>
                <w:noProof/>
                <w:webHidden/>
              </w:rPr>
              <w:instrText xml:space="preserve"> PAGEREF _Toc44581678 \h </w:instrText>
            </w:r>
            <w:r w:rsidR="00F3000A">
              <w:rPr>
                <w:noProof/>
                <w:webHidden/>
              </w:rPr>
            </w:r>
            <w:r w:rsidR="00F3000A">
              <w:rPr>
                <w:noProof/>
                <w:webHidden/>
              </w:rPr>
              <w:fldChar w:fldCharType="separate"/>
            </w:r>
            <w:r>
              <w:rPr>
                <w:noProof/>
                <w:webHidden/>
              </w:rPr>
              <w:t>6</w:t>
            </w:r>
            <w:r w:rsidR="00F3000A">
              <w:rPr>
                <w:noProof/>
                <w:webHidden/>
              </w:rPr>
              <w:fldChar w:fldCharType="end"/>
            </w:r>
          </w:hyperlink>
        </w:p>
        <w:p w14:paraId="31E1815A" w14:textId="051BE335" w:rsidR="00F3000A" w:rsidRDefault="00B83E83" w:rsidP="00A478B4">
          <w:pPr>
            <w:pStyle w:val="Spistreci2"/>
            <w:tabs>
              <w:tab w:val="right" w:leader="dot" w:pos="9062"/>
            </w:tabs>
            <w:spacing w:line="276" w:lineRule="auto"/>
            <w:rPr>
              <w:rFonts w:asciiTheme="minorHAnsi" w:eastAsiaTheme="minorEastAsia" w:hAnsiTheme="minorHAnsi" w:cstheme="minorBidi"/>
              <w:noProof/>
              <w:sz w:val="22"/>
              <w:szCs w:val="22"/>
            </w:rPr>
          </w:pPr>
          <w:hyperlink w:anchor="_Toc44581679" w:history="1">
            <w:r w:rsidR="00F3000A" w:rsidRPr="000325A2">
              <w:rPr>
                <w:rStyle w:val="Hipercze"/>
                <w:rFonts w:cs="Arial"/>
                <w:noProof/>
              </w:rPr>
              <w:t>A.7. Klasyfikacja projektu</w:t>
            </w:r>
            <w:r w:rsidR="00F3000A">
              <w:rPr>
                <w:noProof/>
                <w:webHidden/>
              </w:rPr>
              <w:tab/>
            </w:r>
            <w:r w:rsidR="00F3000A">
              <w:rPr>
                <w:noProof/>
                <w:webHidden/>
              </w:rPr>
              <w:fldChar w:fldCharType="begin"/>
            </w:r>
            <w:r w:rsidR="00F3000A">
              <w:rPr>
                <w:noProof/>
                <w:webHidden/>
              </w:rPr>
              <w:instrText xml:space="preserve"> PAGEREF _Toc44581679 \h </w:instrText>
            </w:r>
            <w:r w:rsidR="00F3000A">
              <w:rPr>
                <w:noProof/>
                <w:webHidden/>
              </w:rPr>
            </w:r>
            <w:r w:rsidR="00F3000A">
              <w:rPr>
                <w:noProof/>
                <w:webHidden/>
              </w:rPr>
              <w:fldChar w:fldCharType="separate"/>
            </w:r>
            <w:r>
              <w:rPr>
                <w:noProof/>
                <w:webHidden/>
              </w:rPr>
              <w:t>8</w:t>
            </w:r>
            <w:r w:rsidR="00F3000A">
              <w:rPr>
                <w:noProof/>
                <w:webHidden/>
              </w:rPr>
              <w:fldChar w:fldCharType="end"/>
            </w:r>
          </w:hyperlink>
        </w:p>
        <w:p w14:paraId="332C28E5" w14:textId="76ADDB6D" w:rsidR="00F3000A" w:rsidRDefault="00B83E83" w:rsidP="00A478B4">
          <w:pPr>
            <w:pStyle w:val="Spistreci2"/>
            <w:tabs>
              <w:tab w:val="right" w:leader="dot" w:pos="9062"/>
            </w:tabs>
            <w:spacing w:line="276" w:lineRule="auto"/>
            <w:rPr>
              <w:rFonts w:asciiTheme="minorHAnsi" w:eastAsiaTheme="minorEastAsia" w:hAnsiTheme="minorHAnsi" w:cstheme="minorBidi"/>
              <w:noProof/>
              <w:sz w:val="22"/>
              <w:szCs w:val="22"/>
            </w:rPr>
          </w:pPr>
          <w:hyperlink w:anchor="_Toc44581680" w:history="1">
            <w:r w:rsidR="00F3000A" w:rsidRPr="000325A2">
              <w:rPr>
                <w:rStyle w:val="Hipercze"/>
                <w:rFonts w:cs="Arial"/>
                <w:noProof/>
              </w:rPr>
              <w:t>A.8. Wnioskodawca/Partner</w:t>
            </w:r>
            <w:r w:rsidR="00F3000A">
              <w:rPr>
                <w:noProof/>
                <w:webHidden/>
              </w:rPr>
              <w:tab/>
            </w:r>
            <w:r w:rsidR="00F3000A">
              <w:rPr>
                <w:noProof/>
                <w:webHidden/>
              </w:rPr>
              <w:fldChar w:fldCharType="begin"/>
            </w:r>
            <w:r w:rsidR="00F3000A">
              <w:rPr>
                <w:noProof/>
                <w:webHidden/>
              </w:rPr>
              <w:instrText xml:space="preserve"> PAGEREF _Toc44581680 \h </w:instrText>
            </w:r>
            <w:r w:rsidR="00F3000A">
              <w:rPr>
                <w:noProof/>
                <w:webHidden/>
              </w:rPr>
            </w:r>
            <w:r w:rsidR="00F3000A">
              <w:rPr>
                <w:noProof/>
                <w:webHidden/>
              </w:rPr>
              <w:fldChar w:fldCharType="separate"/>
            </w:r>
            <w:r>
              <w:rPr>
                <w:noProof/>
                <w:webHidden/>
              </w:rPr>
              <w:t>9</w:t>
            </w:r>
            <w:r w:rsidR="00F3000A">
              <w:rPr>
                <w:noProof/>
                <w:webHidden/>
              </w:rPr>
              <w:fldChar w:fldCharType="end"/>
            </w:r>
          </w:hyperlink>
        </w:p>
        <w:p w14:paraId="4029B2CE" w14:textId="39826D9C" w:rsidR="00F3000A" w:rsidRDefault="00B83E83" w:rsidP="00A478B4">
          <w:pPr>
            <w:pStyle w:val="Spistreci2"/>
            <w:tabs>
              <w:tab w:val="right" w:leader="dot" w:pos="9062"/>
            </w:tabs>
            <w:spacing w:line="276" w:lineRule="auto"/>
            <w:rPr>
              <w:rFonts w:asciiTheme="minorHAnsi" w:eastAsiaTheme="minorEastAsia" w:hAnsiTheme="minorHAnsi" w:cstheme="minorBidi"/>
              <w:noProof/>
              <w:sz w:val="22"/>
              <w:szCs w:val="22"/>
            </w:rPr>
          </w:pPr>
          <w:hyperlink w:anchor="_Toc44581681" w:history="1">
            <w:r w:rsidR="00F3000A" w:rsidRPr="000325A2">
              <w:rPr>
                <w:rStyle w:val="Hipercze"/>
                <w:rFonts w:cs="Arial"/>
                <w:noProof/>
              </w:rPr>
              <w:t>A.9. Miejsce realizacji projektu</w:t>
            </w:r>
            <w:r w:rsidR="00F3000A">
              <w:rPr>
                <w:noProof/>
                <w:webHidden/>
              </w:rPr>
              <w:tab/>
            </w:r>
            <w:r w:rsidR="00F3000A">
              <w:rPr>
                <w:noProof/>
                <w:webHidden/>
              </w:rPr>
              <w:fldChar w:fldCharType="begin"/>
            </w:r>
            <w:r w:rsidR="00F3000A">
              <w:rPr>
                <w:noProof/>
                <w:webHidden/>
              </w:rPr>
              <w:instrText xml:space="preserve"> PAGEREF _Toc44581681 \h </w:instrText>
            </w:r>
            <w:r w:rsidR="00F3000A">
              <w:rPr>
                <w:noProof/>
                <w:webHidden/>
              </w:rPr>
            </w:r>
            <w:r w:rsidR="00F3000A">
              <w:rPr>
                <w:noProof/>
                <w:webHidden/>
              </w:rPr>
              <w:fldChar w:fldCharType="separate"/>
            </w:r>
            <w:r>
              <w:rPr>
                <w:noProof/>
                <w:webHidden/>
              </w:rPr>
              <w:t>9</w:t>
            </w:r>
            <w:r w:rsidR="00F3000A">
              <w:rPr>
                <w:noProof/>
                <w:webHidden/>
              </w:rPr>
              <w:fldChar w:fldCharType="end"/>
            </w:r>
          </w:hyperlink>
        </w:p>
        <w:p w14:paraId="1ABD6BF8" w14:textId="1964E131" w:rsidR="00F3000A" w:rsidRDefault="00B83E83" w:rsidP="00A478B4">
          <w:pPr>
            <w:pStyle w:val="Spistreci2"/>
            <w:tabs>
              <w:tab w:val="right" w:leader="dot" w:pos="9062"/>
            </w:tabs>
            <w:spacing w:line="276" w:lineRule="auto"/>
            <w:rPr>
              <w:rFonts w:asciiTheme="minorHAnsi" w:eastAsiaTheme="minorEastAsia" w:hAnsiTheme="minorHAnsi" w:cstheme="minorBidi"/>
              <w:noProof/>
              <w:sz w:val="22"/>
              <w:szCs w:val="22"/>
            </w:rPr>
          </w:pPr>
          <w:hyperlink w:anchor="_Toc44581682" w:history="1">
            <w:r w:rsidR="00F3000A" w:rsidRPr="000325A2">
              <w:rPr>
                <w:rStyle w:val="Hipercze"/>
                <w:rFonts w:cs="Arial"/>
                <w:noProof/>
              </w:rPr>
              <w:t>A.10. Dane adresowe Wnioskodawcy / Partnera</w:t>
            </w:r>
            <w:r w:rsidR="00F3000A">
              <w:rPr>
                <w:noProof/>
                <w:webHidden/>
              </w:rPr>
              <w:tab/>
            </w:r>
            <w:r w:rsidR="00F3000A">
              <w:rPr>
                <w:noProof/>
                <w:webHidden/>
              </w:rPr>
              <w:fldChar w:fldCharType="begin"/>
            </w:r>
            <w:r w:rsidR="00F3000A">
              <w:rPr>
                <w:noProof/>
                <w:webHidden/>
              </w:rPr>
              <w:instrText xml:space="preserve"> PAGEREF _Toc44581682 \h </w:instrText>
            </w:r>
            <w:r w:rsidR="00F3000A">
              <w:rPr>
                <w:noProof/>
                <w:webHidden/>
              </w:rPr>
            </w:r>
            <w:r w:rsidR="00F3000A">
              <w:rPr>
                <w:noProof/>
                <w:webHidden/>
              </w:rPr>
              <w:fldChar w:fldCharType="separate"/>
            </w:r>
            <w:r>
              <w:rPr>
                <w:noProof/>
                <w:webHidden/>
              </w:rPr>
              <w:t>10</w:t>
            </w:r>
            <w:r w:rsidR="00F3000A">
              <w:rPr>
                <w:noProof/>
                <w:webHidden/>
              </w:rPr>
              <w:fldChar w:fldCharType="end"/>
            </w:r>
          </w:hyperlink>
        </w:p>
        <w:p w14:paraId="6FE3C87B" w14:textId="362D6821" w:rsidR="00F3000A" w:rsidRDefault="00B83E83" w:rsidP="00A478B4">
          <w:pPr>
            <w:pStyle w:val="Spistreci2"/>
            <w:tabs>
              <w:tab w:val="right" w:leader="dot" w:pos="9062"/>
            </w:tabs>
            <w:spacing w:line="276" w:lineRule="auto"/>
            <w:rPr>
              <w:rFonts w:asciiTheme="minorHAnsi" w:eastAsiaTheme="minorEastAsia" w:hAnsiTheme="minorHAnsi" w:cstheme="minorBidi"/>
              <w:noProof/>
              <w:sz w:val="22"/>
              <w:szCs w:val="22"/>
            </w:rPr>
          </w:pPr>
          <w:hyperlink w:anchor="_Toc44581683" w:history="1">
            <w:r w:rsidR="00F3000A" w:rsidRPr="000325A2">
              <w:rPr>
                <w:rStyle w:val="Hipercze"/>
                <w:rFonts w:cs="Arial"/>
                <w:noProof/>
              </w:rPr>
              <w:t>A.11. Dane osoby/osób upoważnionych do reprezentacji Wnioskodawcy / Partnera</w:t>
            </w:r>
            <w:r w:rsidR="00F3000A">
              <w:rPr>
                <w:noProof/>
                <w:webHidden/>
              </w:rPr>
              <w:tab/>
            </w:r>
            <w:r w:rsidR="00F3000A">
              <w:rPr>
                <w:noProof/>
                <w:webHidden/>
              </w:rPr>
              <w:fldChar w:fldCharType="begin"/>
            </w:r>
            <w:r w:rsidR="00F3000A">
              <w:rPr>
                <w:noProof/>
                <w:webHidden/>
              </w:rPr>
              <w:instrText xml:space="preserve"> PAGEREF _Toc44581683 \h </w:instrText>
            </w:r>
            <w:r w:rsidR="00F3000A">
              <w:rPr>
                <w:noProof/>
                <w:webHidden/>
              </w:rPr>
            </w:r>
            <w:r w:rsidR="00F3000A">
              <w:rPr>
                <w:noProof/>
                <w:webHidden/>
              </w:rPr>
              <w:fldChar w:fldCharType="separate"/>
            </w:r>
            <w:r>
              <w:rPr>
                <w:noProof/>
                <w:webHidden/>
              </w:rPr>
              <w:t>10</w:t>
            </w:r>
            <w:r w:rsidR="00F3000A">
              <w:rPr>
                <w:noProof/>
                <w:webHidden/>
              </w:rPr>
              <w:fldChar w:fldCharType="end"/>
            </w:r>
          </w:hyperlink>
        </w:p>
        <w:p w14:paraId="108F0A27" w14:textId="37F84E72" w:rsidR="00F3000A" w:rsidRDefault="00B83E83" w:rsidP="00A478B4">
          <w:pPr>
            <w:pStyle w:val="Spistreci2"/>
            <w:tabs>
              <w:tab w:val="right" w:leader="dot" w:pos="9062"/>
            </w:tabs>
            <w:spacing w:line="276" w:lineRule="auto"/>
            <w:rPr>
              <w:rFonts w:asciiTheme="minorHAnsi" w:eastAsiaTheme="minorEastAsia" w:hAnsiTheme="minorHAnsi" w:cstheme="minorBidi"/>
              <w:noProof/>
              <w:sz w:val="22"/>
              <w:szCs w:val="22"/>
            </w:rPr>
          </w:pPr>
          <w:hyperlink w:anchor="_Toc44581684" w:history="1">
            <w:r w:rsidR="00F3000A" w:rsidRPr="000325A2">
              <w:rPr>
                <w:rStyle w:val="Hipercze"/>
                <w:rFonts w:eastAsia="Calibri" w:cs="Arial"/>
                <w:noProof/>
                <w:lang w:eastAsia="en-US"/>
              </w:rPr>
              <w:t>A.12. Dane osoby upoważnionej do bieżących kontaktów w sprawach związanych z wnioskiem</w:t>
            </w:r>
            <w:r w:rsidR="00F3000A">
              <w:rPr>
                <w:noProof/>
                <w:webHidden/>
              </w:rPr>
              <w:tab/>
            </w:r>
            <w:r w:rsidR="00F3000A">
              <w:rPr>
                <w:noProof/>
                <w:webHidden/>
              </w:rPr>
              <w:fldChar w:fldCharType="begin"/>
            </w:r>
            <w:r w:rsidR="00F3000A">
              <w:rPr>
                <w:noProof/>
                <w:webHidden/>
              </w:rPr>
              <w:instrText xml:space="preserve"> PAGEREF _Toc44581684 \h </w:instrText>
            </w:r>
            <w:r w:rsidR="00F3000A">
              <w:rPr>
                <w:noProof/>
                <w:webHidden/>
              </w:rPr>
            </w:r>
            <w:r w:rsidR="00F3000A">
              <w:rPr>
                <w:noProof/>
                <w:webHidden/>
              </w:rPr>
              <w:fldChar w:fldCharType="separate"/>
            </w:r>
            <w:r>
              <w:rPr>
                <w:noProof/>
                <w:webHidden/>
              </w:rPr>
              <w:t>10</w:t>
            </w:r>
            <w:r w:rsidR="00F3000A">
              <w:rPr>
                <w:noProof/>
                <w:webHidden/>
              </w:rPr>
              <w:fldChar w:fldCharType="end"/>
            </w:r>
          </w:hyperlink>
        </w:p>
        <w:p w14:paraId="5A852A32" w14:textId="5907A24C" w:rsidR="00F3000A" w:rsidRDefault="00B83E83" w:rsidP="00A478B4">
          <w:pPr>
            <w:pStyle w:val="Spistreci2"/>
            <w:tabs>
              <w:tab w:val="right" w:leader="dot" w:pos="9062"/>
            </w:tabs>
            <w:spacing w:line="276" w:lineRule="auto"/>
            <w:rPr>
              <w:rFonts w:asciiTheme="minorHAnsi" w:eastAsiaTheme="minorEastAsia" w:hAnsiTheme="minorHAnsi" w:cstheme="minorBidi"/>
              <w:noProof/>
              <w:sz w:val="22"/>
              <w:szCs w:val="22"/>
            </w:rPr>
          </w:pPr>
          <w:hyperlink w:anchor="_Toc44581685" w:history="1">
            <w:r w:rsidR="00F3000A" w:rsidRPr="000325A2">
              <w:rPr>
                <w:rStyle w:val="Hipercze"/>
                <w:rFonts w:eastAsia="Calibri" w:cs="Arial"/>
                <w:noProof/>
                <w:lang w:eastAsia="en-US"/>
              </w:rPr>
              <w:t>B.1. Cel i krótki opis projektu</w:t>
            </w:r>
            <w:r w:rsidR="00F3000A">
              <w:rPr>
                <w:noProof/>
                <w:webHidden/>
              </w:rPr>
              <w:tab/>
            </w:r>
            <w:r w:rsidR="00F3000A">
              <w:rPr>
                <w:noProof/>
                <w:webHidden/>
              </w:rPr>
              <w:fldChar w:fldCharType="begin"/>
            </w:r>
            <w:r w:rsidR="00F3000A">
              <w:rPr>
                <w:noProof/>
                <w:webHidden/>
              </w:rPr>
              <w:instrText xml:space="preserve"> PAGEREF _Toc44581685 \h </w:instrText>
            </w:r>
            <w:r w:rsidR="00F3000A">
              <w:rPr>
                <w:noProof/>
                <w:webHidden/>
              </w:rPr>
            </w:r>
            <w:r w:rsidR="00F3000A">
              <w:rPr>
                <w:noProof/>
                <w:webHidden/>
              </w:rPr>
              <w:fldChar w:fldCharType="separate"/>
            </w:r>
            <w:r>
              <w:rPr>
                <w:noProof/>
                <w:webHidden/>
              </w:rPr>
              <w:t>10</w:t>
            </w:r>
            <w:r w:rsidR="00F3000A">
              <w:rPr>
                <w:noProof/>
                <w:webHidden/>
              </w:rPr>
              <w:fldChar w:fldCharType="end"/>
            </w:r>
          </w:hyperlink>
        </w:p>
        <w:p w14:paraId="41B0AA90" w14:textId="74F3F88A" w:rsidR="00F3000A" w:rsidRDefault="00B83E83" w:rsidP="00A478B4">
          <w:pPr>
            <w:pStyle w:val="Spistreci2"/>
            <w:tabs>
              <w:tab w:val="right" w:leader="dot" w:pos="9062"/>
            </w:tabs>
            <w:spacing w:line="276" w:lineRule="auto"/>
            <w:rPr>
              <w:rFonts w:asciiTheme="minorHAnsi" w:eastAsiaTheme="minorEastAsia" w:hAnsiTheme="minorHAnsi" w:cstheme="minorBidi"/>
              <w:noProof/>
              <w:sz w:val="22"/>
              <w:szCs w:val="22"/>
            </w:rPr>
          </w:pPr>
          <w:hyperlink w:anchor="_Toc44581686" w:history="1">
            <w:r w:rsidR="00F3000A" w:rsidRPr="000325A2">
              <w:rPr>
                <w:rStyle w:val="Hipercze"/>
                <w:rFonts w:eastAsia="Calibri" w:cs="Arial"/>
                <w:noProof/>
                <w:lang w:eastAsia="en-US"/>
              </w:rPr>
              <w:t>B.2. Opis zakresu rzeczowego projektu</w:t>
            </w:r>
            <w:r w:rsidR="00F3000A">
              <w:rPr>
                <w:noProof/>
                <w:webHidden/>
              </w:rPr>
              <w:tab/>
            </w:r>
            <w:r w:rsidR="00F3000A">
              <w:rPr>
                <w:noProof/>
                <w:webHidden/>
              </w:rPr>
              <w:fldChar w:fldCharType="begin"/>
            </w:r>
            <w:r w:rsidR="00F3000A">
              <w:rPr>
                <w:noProof/>
                <w:webHidden/>
              </w:rPr>
              <w:instrText xml:space="preserve"> PAGEREF _Toc44581686 \h </w:instrText>
            </w:r>
            <w:r w:rsidR="00F3000A">
              <w:rPr>
                <w:noProof/>
                <w:webHidden/>
              </w:rPr>
            </w:r>
            <w:r w:rsidR="00F3000A">
              <w:rPr>
                <w:noProof/>
                <w:webHidden/>
              </w:rPr>
              <w:fldChar w:fldCharType="separate"/>
            </w:r>
            <w:r>
              <w:rPr>
                <w:noProof/>
                <w:webHidden/>
              </w:rPr>
              <w:t>11</w:t>
            </w:r>
            <w:r w:rsidR="00F3000A">
              <w:rPr>
                <w:noProof/>
                <w:webHidden/>
              </w:rPr>
              <w:fldChar w:fldCharType="end"/>
            </w:r>
          </w:hyperlink>
        </w:p>
        <w:p w14:paraId="318C2D75" w14:textId="6E8511C9" w:rsidR="00F3000A" w:rsidRDefault="00B83E83" w:rsidP="00A478B4">
          <w:pPr>
            <w:pStyle w:val="Spistreci3"/>
            <w:tabs>
              <w:tab w:val="right" w:leader="dot" w:pos="9062"/>
            </w:tabs>
            <w:spacing w:line="276" w:lineRule="auto"/>
            <w:rPr>
              <w:rFonts w:asciiTheme="minorHAnsi" w:eastAsiaTheme="minorEastAsia" w:hAnsiTheme="minorHAnsi" w:cstheme="minorBidi"/>
              <w:noProof/>
              <w:sz w:val="22"/>
              <w:szCs w:val="22"/>
            </w:rPr>
          </w:pPr>
          <w:hyperlink w:anchor="_Toc44581687" w:history="1">
            <w:r w:rsidR="00F3000A" w:rsidRPr="000325A2">
              <w:rPr>
                <w:rStyle w:val="Hipercze"/>
                <w:rFonts w:cs="Arial"/>
                <w:noProof/>
              </w:rPr>
              <w:t>B.2.1 Zadania partnerów</w:t>
            </w:r>
            <w:r w:rsidR="00F3000A">
              <w:rPr>
                <w:noProof/>
                <w:webHidden/>
              </w:rPr>
              <w:tab/>
            </w:r>
            <w:r w:rsidR="00F3000A">
              <w:rPr>
                <w:noProof/>
                <w:webHidden/>
              </w:rPr>
              <w:fldChar w:fldCharType="begin"/>
            </w:r>
            <w:r w:rsidR="00F3000A">
              <w:rPr>
                <w:noProof/>
                <w:webHidden/>
              </w:rPr>
              <w:instrText xml:space="preserve"> PAGEREF _Toc44581687 \h </w:instrText>
            </w:r>
            <w:r w:rsidR="00F3000A">
              <w:rPr>
                <w:noProof/>
                <w:webHidden/>
              </w:rPr>
            </w:r>
            <w:r w:rsidR="00F3000A">
              <w:rPr>
                <w:noProof/>
                <w:webHidden/>
              </w:rPr>
              <w:fldChar w:fldCharType="separate"/>
            </w:r>
            <w:r>
              <w:rPr>
                <w:noProof/>
                <w:webHidden/>
              </w:rPr>
              <w:t>12</w:t>
            </w:r>
            <w:r w:rsidR="00F3000A">
              <w:rPr>
                <w:noProof/>
                <w:webHidden/>
              </w:rPr>
              <w:fldChar w:fldCharType="end"/>
            </w:r>
          </w:hyperlink>
        </w:p>
        <w:p w14:paraId="69B89E7E" w14:textId="0F98441D" w:rsidR="00F3000A" w:rsidRDefault="00B83E83" w:rsidP="00A478B4">
          <w:pPr>
            <w:pStyle w:val="Spistreci2"/>
            <w:tabs>
              <w:tab w:val="right" w:leader="dot" w:pos="9062"/>
            </w:tabs>
            <w:spacing w:line="276" w:lineRule="auto"/>
            <w:rPr>
              <w:rFonts w:asciiTheme="minorHAnsi" w:eastAsiaTheme="minorEastAsia" w:hAnsiTheme="minorHAnsi" w:cstheme="minorBidi"/>
              <w:noProof/>
              <w:sz w:val="22"/>
              <w:szCs w:val="22"/>
            </w:rPr>
          </w:pPr>
          <w:hyperlink w:anchor="_Toc44581688" w:history="1">
            <w:r w:rsidR="00F3000A" w:rsidRPr="000325A2">
              <w:rPr>
                <w:rStyle w:val="Hipercze"/>
                <w:rFonts w:eastAsia="Calibri" w:cs="Arial"/>
                <w:noProof/>
                <w:lang w:eastAsia="en-US"/>
              </w:rPr>
              <w:t>B.3. Zamówienia publiczne / Wytyczne dla podmiotów niezobowiązanych  do stosowania Pzp</w:t>
            </w:r>
            <w:r w:rsidR="00F3000A">
              <w:rPr>
                <w:noProof/>
                <w:webHidden/>
              </w:rPr>
              <w:tab/>
            </w:r>
            <w:r w:rsidR="00F3000A">
              <w:rPr>
                <w:noProof/>
                <w:webHidden/>
              </w:rPr>
              <w:fldChar w:fldCharType="begin"/>
            </w:r>
            <w:r w:rsidR="00F3000A">
              <w:rPr>
                <w:noProof/>
                <w:webHidden/>
              </w:rPr>
              <w:instrText xml:space="preserve"> PAGEREF _Toc44581688 \h </w:instrText>
            </w:r>
            <w:r w:rsidR="00F3000A">
              <w:rPr>
                <w:noProof/>
                <w:webHidden/>
              </w:rPr>
            </w:r>
            <w:r w:rsidR="00F3000A">
              <w:rPr>
                <w:noProof/>
                <w:webHidden/>
              </w:rPr>
              <w:fldChar w:fldCharType="separate"/>
            </w:r>
            <w:r>
              <w:rPr>
                <w:noProof/>
                <w:webHidden/>
              </w:rPr>
              <w:t>12</w:t>
            </w:r>
            <w:r w:rsidR="00F3000A">
              <w:rPr>
                <w:noProof/>
                <w:webHidden/>
              </w:rPr>
              <w:fldChar w:fldCharType="end"/>
            </w:r>
          </w:hyperlink>
        </w:p>
        <w:p w14:paraId="6AA5426E" w14:textId="5FF5972A" w:rsidR="00F3000A" w:rsidRDefault="00B83E83" w:rsidP="00A478B4">
          <w:pPr>
            <w:pStyle w:val="Spistreci2"/>
            <w:tabs>
              <w:tab w:val="right" w:leader="dot" w:pos="9062"/>
            </w:tabs>
            <w:spacing w:line="276" w:lineRule="auto"/>
            <w:rPr>
              <w:rFonts w:asciiTheme="minorHAnsi" w:eastAsiaTheme="minorEastAsia" w:hAnsiTheme="minorHAnsi" w:cstheme="minorBidi"/>
              <w:noProof/>
              <w:sz w:val="22"/>
              <w:szCs w:val="22"/>
            </w:rPr>
          </w:pPr>
          <w:hyperlink w:anchor="_Toc44581689" w:history="1">
            <w:r w:rsidR="00F3000A" w:rsidRPr="000325A2">
              <w:rPr>
                <w:rStyle w:val="Hipercze"/>
                <w:rFonts w:eastAsia="Calibri" w:cs="Arial"/>
                <w:noProof/>
                <w:lang w:eastAsia="en-US"/>
              </w:rPr>
              <w:t>C.1. Harmonogram realizacji projektu</w:t>
            </w:r>
            <w:r w:rsidR="00F3000A">
              <w:rPr>
                <w:noProof/>
                <w:webHidden/>
              </w:rPr>
              <w:tab/>
            </w:r>
            <w:r w:rsidR="00F3000A">
              <w:rPr>
                <w:noProof/>
                <w:webHidden/>
              </w:rPr>
              <w:fldChar w:fldCharType="begin"/>
            </w:r>
            <w:r w:rsidR="00F3000A">
              <w:rPr>
                <w:noProof/>
                <w:webHidden/>
              </w:rPr>
              <w:instrText xml:space="preserve"> PAGEREF _Toc44581689 \h </w:instrText>
            </w:r>
            <w:r w:rsidR="00F3000A">
              <w:rPr>
                <w:noProof/>
                <w:webHidden/>
              </w:rPr>
            </w:r>
            <w:r w:rsidR="00F3000A">
              <w:rPr>
                <w:noProof/>
                <w:webHidden/>
              </w:rPr>
              <w:fldChar w:fldCharType="separate"/>
            </w:r>
            <w:r>
              <w:rPr>
                <w:noProof/>
                <w:webHidden/>
              </w:rPr>
              <w:t>13</w:t>
            </w:r>
            <w:r w:rsidR="00F3000A">
              <w:rPr>
                <w:noProof/>
                <w:webHidden/>
              </w:rPr>
              <w:fldChar w:fldCharType="end"/>
            </w:r>
          </w:hyperlink>
        </w:p>
        <w:p w14:paraId="60F25D10" w14:textId="1BD6F97A" w:rsidR="00F3000A" w:rsidRDefault="00B83E83" w:rsidP="00A478B4">
          <w:pPr>
            <w:pStyle w:val="Spistreci2"/>
            <w:tabs>
              <w:tab w:val="right" w:leader="dot" w:pos="9062"/>
            </w:tabs>
            <w:spacing w:line="276" w:lineRule="auto"/>
            <w:rPr>
              <w:rFonts w:asciiTheme="minorHAnsi" w:eastAsiaTheme="minorEastAsia" w:hAnsiTheme="minorHAnsi" w:cstheme="minorBidi"/>
              <w:noProof/>
              <w:sz w:val="22"/>
              <w:szCs w:val="22"/>
            </w:rPr>
          </w:pPr>
          <w:hyperlink w:anchor="_Toc44581690" w:history="1">
            <w:r w:rsidR="00F3000A" w:rsidRPr="000325A2">
              <w:rPr>
                <w:rStyle w:val="Hipercze"/>
                <w:rFonts w:eastAsia="Calibri" w:cs="Arial"/>
                <w:noProof/>
                <w:lang w:eastAsia="en-US"/>
              </w:rPr>
              <w:t>C.2. Wskaźniki produktu projektu</w:t>
            </w:r>
            <w:r w:rsidR="00F3000A">
              <w:rPr>
                <w:noProof/>
                <w:webHidden/>
              </w:rPr>
              <w:tab/>
            </w:r>
            <w:r w:rsidR="00F3000A">
              <w:rPr>
                <w:noProof/>
                <w:webHidden/>
              </w:rPr>
              <w:fldChar w:fldCharType="begin"/>
            </w:r>
            <w:r w:rsidR="00F3000A">
              <w:rPr>
                <w:noProof/>
                <w:webHidden/>
              </w:rPr>
              <w:instrText xml:space="preserve"> PAGEREF _Toc44581690 \h </w:instrText>
            </w:r>
            <w:r w:rsidR="00F3000A">
              <w:rPr>
                <w:noProof/>
                <w:webHidden/>
              </w:rPr>
            </w:r>
            <w:r w:rsidR="00F3000A">
              <w:rPr>
                <w:noProof/>
                <w:webHidden/>
              </w:rPr>
              <w:fldChar w:fldCharType="separate"/>
            </w:r>
            <w:r>
              <w:rPr>
                <w:noProof/>
                <w:webHidden/>
              </w:rPr>
              <w:t>13</w:t>
            </w:r>
            <w:r w:rsidR="00F3000A">
              <w:rPr>
                <w:noProof/>
                <w:webHidden/>
              </w:rPr>
              <w:fldChar w:fldCharType="end"/>
            </w:r>
          </w:hyperlink>
        </w:p>
        <w:p w14:paraId="4CE90641" w14:textId="6B12E853" w:rsidR="00F3000A" w:rsidRDefault="00B83E83" w:rsidP="00A478B4">
          <w:pPr>
            <w:pStyle w:val="Spistreci2"/>
            <w:tabs>
              <w:tab w:val="right" w:leader="dot" w:pos="9062"/>
            </w:tabs>
            <w:spacing w:line="276" w:lineRule="auto"/>
            <w:rPr>
              <w:rFonts w:asciiTheme="minorHAnsi" w:eastAsiaTheme="minorEastAsia" w:hAnsiTheme="minorHAnsi" w:cstheme="minorBidi"/>
              <w:noProof/>
              <w:sz w:val="22"/>
              <w:szCs w:val="22"/>
            </w:rPr>
          </w:pPr>
          <w:hyperlink w:anchor="_Toc44581691" w:history="1">
            <w:r w:rsidR="00F3000A" w:rsidRPr="000325A2">
              <w:rPr>
                <w:rStyle w:val="Hipercze"/>
                <w:rFonts w:eastAsia="Calibri" w:cs="Arial"/>
                <w:noProof/>
                <w:lang w:eastAsia="en-US"/>
              </w:rPr>
              <w:t>C.3. Wskaźniki rezultatu projektu</w:t>
            </w:r>
            <w:r w:rsidR="00F3000A">
              <w:rPr>
                <w:noProof/>
                <w:webHidden/>
              </w:rPr>
              <w:tab/>
            </w:r>
            <w:r w:rsidR="00F3000A">
              <w:rPr>
                <w:noProof/>
                <w:webHidden/>
              </w:rPr>
              <w:fldChar w:fldCharType="begin"/>
            </w:r>
            <w:r w:rsidR="00F3000A">
              <w:rPr>
                <w:noProof/>
                <w:webHidden/>
              </w:rPr>
              <w:instrText xml:space="preserve"> PAGEREF _Toc44581691 \h </w:instrText>
            </w:r>
            <w:r w:rsidR="00F3000A">
              <w:rPr>
                <w:noProof/>
                <w:webHidden/>
              </w:rPr>
            </w:r>
            <w:r w:rsidR="00F3000A">
              <w:rPr>
                <w:noProof/>
                <w:webHidden/>
              </w:rPr>
              <w:fldChar w:fldCharType="separate"/>
            </w:r>
            <w:r>
              <w:rPr>
                <w:noProof/>
                <w:webHidden/>
              </w:rPr>
              <w:t>14</w:t>
            </w:r>
            <w:r w:rsidR="00F3000A">
              <w:rPr>
                <w:noProof/>
                <w:webHidden/>
              </w:rPr>
              <w:fldChar w:fldCharType="end"/>
            </w:r>
          </w:hyperlink>
        </w:p>
        <w:p w14:paraId="22A1C47B" w14:textId="587D13CA" w:rsidR="00F3000A" w:rsidRDefault="00B83E83" w:rsidP="00A478B4">
          <w:pPr>
            <w:pStyle w:val="Spistreci2"/>
            <w:tabs>
              <w:tab w:val="right" w:leader="dot" w:pos="9062"/>
            </w:tabs>
            <w:spacing w:line="276" w:lineRule="auto"/>
            <w:rPr>
              <w:rFonts w:asciiTheme="minorHAnsi" w:eastAsiaTheme="minorEastAsia" w:hAnsiTheme="minorHAnsi" w:cstheme="minorBidi"/>
              <w:noProof/>
              <w:sz w:val="22"/>
              <w:szCs w:val="22"/>
            </w:rPr>
          </w:pPr>
          <w:hyperlink w:anchor="_Toc44581692" w:history="1">
            <w:r w:rsidR="00F3000A" w:rsidRPr="000325A2">
              <w:rPr>
                <w:rStyle w:val="Hipercze"/>
                <w:rFonts w:eastAsia="Calibri" w:cs="Arial"/>
                <w:noProof/>
                <w:lang w:eastAsia="en-US"/>
              </w:rPr>
              <w:t>D.1. Informacje w zakresie pomocy publicznej</w:t>
            </w:r>
            <w:r w:rsidR="00F3000A">
              <w:rPr>
                <w:noProof/>
                <w:webHidden/>
              </w:rPr>
              <w:tab/>
            </w:r>
            <w:r w:rsidR="00F3000A">
              <w:rPr>
                <w:noProof/>
                <w:webHidden/>
              </w:rPr>
              <w:fldChar w:fldCharType="begin"/>
            </w:r>
            <w:r w:rsidR="00F3000A">
              <w:rPr>
                <w:noProof/>
                <w:webHidden/>
              </w:rPr>
              <w:instrText xml:space="preserve"> PAGEREF _Toc44581692 \h </w:instrText>
            </w:r>
            <w:r w:rsidR="00F3000A">
              <w:rPr>
                <w:noProof/>
                <w:webHidden/>
              </w:rPr>
            </w:r>
            <w:r w:rsidR="00F3000A">
              <w:rPr>
                <w:noProof/>
                <w:webHidden/>
              </w:rPr>
              <w:fldChar w:fldCharType="separate"/>
            </w:r>
            <w:r>
              <w:rPr>
                <w:noProof/>
                <w:webHidden/>
              </w:rPr>
              <w:t>16</w:t>
            </w:r>
            <w:r w:rsidR="00F3000A">
              <w:rPr>
                <w:noProof/>
                <w:webHidden/>
              </w:rPr>
              <w:fldChar w:fldCharType="end"/>
            </w:r>
          </w:hyperlink>
        </w:p>
        <w:p w14:paraId="32FB667F" w14:textId="5E696C51" w:rsidR="00F3000A" w:rsidRDefault="00B83E83" w:rsidP="00A478B4">
          <w:pPr>
            <w:pStyle w:val="Spistreci2"/>
            <w:tabs>
              <w:tab w:val="right" w:leader="dot" w:pos="9062"/>
            </w:tabs>
            <w:spacing w:line="276" w:lineRule="auto"/>
            <w:rPr>
              <w:rFonts w:asciiTheme="minorHAnsi" w:eastAsiaTheme="minorEastAsia" w:hAnsiTheme="minorHAnsi" w:cstheme="minorBidi"/>
              <w:noProof/>
              <w:sz w:val="22"/>
              <w:szCs w:val="22"/>
            </w:rPr>
          </w:pPr>
          <w:hyperlink w:anchor="_Toc44581693" w:history="1">
            <w:r w:rsidR="00F3000A" w:rsidRPr="000325A2">
              <w:rPr>
                <w:rStyle w:val="Hipercze"/>
                <w:rFonts w:eastAsia="Calibri" w:cs="Arial"/>
                <w:noProof/>
                <w:lang w:eastAsia="en-US"/>
              </w:rPr>
              <w:t>D.2. Kwalifikowalność podatku VAT</w:t>
            </w:r>
            <w:r w:rsidR="00F3000A">
              <w:rPr>
                <w:noProof/>
                <w:webHidden/>
              </w:rPr>
              <w:tab/>
            </w:r>
            <w:r w:rsidR="00F3000A">
              <w:rPr>
                <w:noProof/>
                <w:webHidden/>
              </w:rPr>
              <w:fldChar w:fldCharType="begin"/>
            </w:r>
            <w:r w:rsidR="00F3000A">
              <w:rPr>
                <w:noProof/>
                <w:webHidden/>
              </w:rPr>
              <w:instrText xml:space="preserve"> PAGEREF _Toc44581693 \h </w:instrText>
            </w:r>
            <w:r w:rsidR="00F3000A">
              <w:rPr>
                <w:noProof/>
                <w:webHidden/>
              </w:rPr>
            </w:r>
            <w:r w:rsidR="00F3000A">
              <w:rPr>
                <w:noProof/>
                <w:webHidden/>
              </w:rPr>
              <w:fldChar w:fldCharType="separate"/>
            </w:r>
            <w:r>
              <w:rPr>
                <w:noProof/>
                <w:webHidden/>
              </w:rPr>
              <w:t>16</w:t>
            </w:r>
            <w:r w:rsidR="00F3000A">
              <w:rPr>
                <w:noProof/>
                <w:webHidden/>
              </w:rPr>
              <w:fldChar w:fldCharType="end"/>
            </w:r>
          </w:hyperlink>
        </w:p>
        <w:p w14:paraId="7197D85F" w14:textId="35AD2FAC" w:rsidR="00F3000A" w:rsidRDefault="00B83E83" w:rsidP="00A478B4">
          <w:pPr>
            <w:pStyle w:val="Spistreci2"/>
            <w:tabs>
              <w:tab w:val="right" w:leader="dot" w:pos="9062"/>
            </w:tabs>
            <w:spacing w:line="276" w:lineRule="auto"/>
            <w:rPr>
              <w:rFonts w:asciiTheme="minorHAnsi" w:eastAsiaTheme="minorEastAsia" w:hAnsiTheme="minorHAnsi" w:cstheme="minorBidi"/>
              <w:noProof/>
              <w:sz w:val="22"/>
              <w:szCs w:val="22"/>
            </w:rPr>
          </w:pPr>
          <w:hyperlink w:anchor="_Toc44581694" w:history="1">
            <w:r w:rsidR="00F3000A" w:rsidRPr="000325A2">
              <w:rPr>
                <w:rStyle w:val="Hipercze"/>
                <w:rFonts w:eastAsia="Calibri" w:cs="Arial"/>
                <w:noProof/>
                <w:lang w:eastAsia="en-US"/>
              </w:rPr>
              <w:t>D.3. Tabela wydatków</w:t>
            </w:r>
            <w:r w:rsidR="00F3000A">
              <w:rPr>
                <w:noProof/>
                <w:webHidden/>
              </w:rPr>
              <w:tab/>
            </w:r>
            <w:r w:rsidR="00F3000A">
              <w:rPr>
                <w:noProof/>
                <w:webHidden/>
              </w:rPr>
              <w:fldChar w:fldCharType="begin"/>
            </w:r>
            <w:r w:rsidR="00F3000A">
              <w:rPr>
                <w:noProof/>
                <w:webHidden/>
              </w:rPr>
              <w:instrText xml:space="preserve"> PAGEREF _Toc44581694 \h </w:instrText>
            </w:r>
            <w:r w:rsidR="00F3000A">
              <w:rPr>
                <w:noProof/>
                <w:webHidden/>
              </w:rPr>
            </w:r>
            <w:r w:rsidR="00F3000A">
              <w:rPr>
                <w:noProof/>
                <w:webHidden/>
              </w:rPr>
              <w:fldChar w:fldCharType="separate"/>
            </w:r>
            <w:r>
              <w:rPr>
                <w:noProof/>
                <w:webHidden/>
              </w:rPr>
              <w:t>17</w:t>
            </w:r>
            <w:r w:rsidR="00F3000A">
              <w:rPr>
                <w:noProof/>
                <w:webHidden/>
              </w:rPr>
              <w:fldChar w:fldCharType="end"/>
            </w:r>
          </w:hyperlink>
        </w:p>
        <w:p w14:paraId="6954A43A" w14:textId="459CA82D" w:rsidR="00F3000A" w:rsidRDefault="00B83E83" w:rsidP="00A478B4">
          <w:pPr>
            <w:pStyle w:val="Spistreci2"/>
            <w:tabs>
              <w:tab w:val="right" w:leader="dot" w:pos="9062"/>
            </w:tabs>
            <w:spacing w:line="276" w:lineRule="auto"/>
            <w:rPr>
              <w:rFonts w:asciiTheme="minorHAnsi" w:eastAsiaTheme="minorEastAsia" w:hAnsiTheme="minorHAnsi" w:cstheme="minorBidi"/>
              <w:noProof/>
              <w:sz w:val="22"/>
              <w:szCs w:val="22"/>
            </w:rPr>
          </w:pPr>
          <w:hyperlink w:anchor="_Toc44581695" w:history="1">
            <w:r w:rsidR="00F3000A" w:rsidRPr="000325A2">
              <w:rPr>
                <w:rStyle w:val="Hipercze"/>
                <w:rFonts w:eastAsia="Calibri" w:cs="Arial"/>
                <w:noProof/>
                <w:lang w:eastAsia="en-US"/>
              </w:rPr>
              <w:t>D.4. Kategorie wydatków podlegające limitom</w:t>
            </w:r>
            <w:r w:rsidR="00F3000A">
              <w:rPr>
                <w:noProof/>
                <w:webHidden/>
              </w:rPr>
              <w:tab/>
            </w:r>
            <w:r w:rsidR="00F3000A">
              <w:rPr>
                <w:noProof/>
                <w:webHidden/>
              </w:rPr>
              <w:fldChar w:fldCharType="begin"/>
            </w:r>
            <w:r w:rsidR="00F3000A">
              <w:rPr>
                <w:noProof/>
                <w:webHidden/>
              </w:rPr>
              <w:instrText xml:space="preserve"> PAGEREF _Toc44581695 \h </w:instrText>
            </w:r>
            <w:r w:rsidR="00F3000A">
              <w:rPr>
                <w:noProof/>
                <w:webHidden/>
              </w:rPr>
            </w:r>
            <w:r w:rsidR="00F3000A">
              <w:rPr>
                <w:noProof/>
                <w:webHidden/>
              </w:rPr>
              <w:fldChar w:fldCharType="separate"/>
            </w:r>
            <w:r>
              <w:rPr>
                <w:noProof/>
                <w:webHidden/>
              </w:rPr>
              <w:t>20</w:t>
            </w:r>
            <w:r w:rsidR="00F3000A">
              <w:rPr>
                <w:noProof/>
                <w:webHidden/>
              </w:rPr>
              <w:fldChar w:fldCharType="end"/>
            </w:r>
          </w:hyperlink>
        </w:p>
        <w:p w14:paraId="6F2D3EAD" w14:textId="0462253D" w:rsidR="00F3000A" w:rsidRDefault="00B83E83" w:rsidP="00A478B4">
          <w:pPr>
            <w:pStyle w:val="Spistreci2"/>
            <w:tabs>
              <w:tab w:val="right" w:leader="dot" w:pos="9062"/>
            </w:tabs>
            <w:spacing w:line="276" w:lineRule="auto"/>
            <w:rPr>
              <w:rFonts w:asciiTheme="minorHAnsi" w:eastAsiaTheme="minorEastAsia" w:hAnsiTheme="minorHAnsi" w:cstheme="minorBidi"/>
              <w:noProof/>
              <w:sz w:val="22"/>
              <w:szCs w:val="22"/>
            </w:rPr>
          </w:pPr>
          <w:hyperlink w:anchor="_Toc44581696" w:history="1">
            <w:r w:rsidR="00F3000A" w:rsidRPr="000325A2">
              <w:rPr>
                <w:rStyle w:val="Hipercze"/>
                <w:rFonts w:eastAsia="Calibri" w:cs="Arial"/>
                <w:noProof/>
                <w:lang w:eastAsia="en-US"/>
              </w:rPr>
              <w:t>D.5. Zestawienie wydatków w podziale na kategorie</w:t>
            </w:r>
            <w:r w:rsidR="00F3000A">
              <w:rPr>
                <w:noProof/>
                <w:webHidden/>
              </w:rPr>
              <w:tab/>
            </w:r>
            <w:r w:rsidR="00F3000A">
              <w:rPr>
                <w:noProof/>
                <w:webHidden/>
              </w:rPr>
              <w:fldChar w:fldCharType="begin"/>
            </w:r>
            <w:r w:rsidR="00F3000A">
              <w:rPr>
                <w:noProof/>
                <w:webHidden/>
              </w:rPr>
              <w:instrText xml:space="preserve"> PAGEREF _Toc44581696 \h </w:instrText>
            </w:r>
            <w:r w:rsidR="00F3000A">
              <w:rPr>
                <w:noProof/>
                <w:webHidden/>
              </w:rPr>
            </w:r>
            <w:r w:rsidR="00F3000A">
              <w:rPr>
                <w:noProof/>
                <w:webHidden/>
              </w:rPr>
              <w:fldChar w:fldCharType="separate"/>
            </w:r>
            <w:r>
              <w:rPr>
                <w:noProof/>
                <w:webHidden/>
              </w:rPr>
              <w:t>20</w:t>
            </w:r>
            <w:r w:rsidR="00F3000A">
              <w:rPr>
                <w:noProof/>
                <w:webHidden/>
              </w:rPr>
              <w:fldChar w:fldCharType="end"/>
            </w:r>
          </w:hyperlink>
        </w:p>
        <w:p w14:paraId="35CA6B7C" w14:textId="325E3B61" w:rsidR="00F3000A" w:rsidRDefault="00B83E83" w:rsidP="00A478B4">
          <w:pPr>
            <w:pStyle w:val="Spistreci2"/>
            <w:tabs>
              <w:tab w:val="right" w:leader="dot" w:pos="9062"/>
            </w:tabs>
            <w:spacing w:line="276" w:lineRule="auto"/>
            <w:rPr>
              <w:rFonts w:asciiTheme="minorHAnsi" w:eastAsiaTheme="minorEastAsia" w:hAnsiTheme="minorHAnsi" w:cstheme="minorBidi"/>
              <w:noProof/>
              <w:sz w:val="22"/>
              <w:szCs w:val="22"/>
            </w:rPr>
          </w:pPr>
          <w:hyperlink w:anchor="_Toc44581697" w:history="1">
            <w:r w:rsidR="00F3000A" w:rsidRPr="000325A2">
              <w:rPr>
                <w:rStyle w:val="Hipercze"/>
                <w:rFonts w:eastAsia="Calibri" w:cs="Arial"/>
                <w:noProof/>
                <w:lang w:eastAsia="en-US"/>
              </w:rPr>
              <w:t>D.6. Wydatki ryczałtowe</w:t>
            </w:r>
            <w:r w:rsidR="00F3000A">
              <w:rPr>
                <w:noProof/>
                <w:webHidden/>
              </w:rPr>
              <w:tab/>
            </w:r>
            <w:r w:rsidR="00F3000A">
              <w:rPr>
                <w:noProof/>
                <w:webHidden/>
              </w:rPr>
              <w:fldChar w:fldCharType="begin"/>
            </w:r>
            <w:r w:rsidR="00F3000A">
              <w:rPr>
                <w:noProof/>
                <w:webHidden/>
              </w:rPr>
              <w:instrText xml:space="preserve"> PAGEREF _Toc44581697 \h </w:instrText>
            </w:r>
            <w:r w:rsidR="00F3000A">
              <w:rPr>
                <w:noProof/>
                <w:webHidden/>
              </w:rPr>
            </w:r>
            <w:r w:rsidR="00F3000A">
              <w:rPr>
                <w:noProof/>
                <w:webHidden/>
              </w:rPr>
              <w:fldChar w:fldCharType="separate"/>
            </w:r>
            <w:r>
              <w:rPr>
                <w:noProof/>
                <w:webHidden/>
              </w:rPr>
              <w:t>21</w:t>
            </w:r>
            <w:r w:rsidR="00F3000A">
              <w:rPr>
                <w:noProof/>
                <w:webHidden/>
              </w:rPr>
              <w:fldChar w:fldCharType="end"/>
            </w:r>
          </w:hyperlink>
        </w:p>
        <w:p w14:paraId="318A389C" w14:textId="23F5E0D5" w:rsidR="00F3000A" w:rsidRDefault="00B83E83" w:rsidP="00A478B4">
          <w:pPr>
            <w:pStyle w:val="Spistreci2"/>
            <w:tabs>
              <w:tab w:val="right" w:leader="dot" w:pos="9062"/>
            </w:tabs>
            <w:spacing w:line="276" w:lineRule="auto"/>
            <w:rPr>
              <w:rFonts w:asciiTheme="minorHAnsi" w:eastAsiaTheme="minorEastAsia" w:hAnsiTheme="minorHAnsi" w:cstheme="minorBidi"/>
              <w:noProof/>
              <w:sz w:val="22"/>
              <w:szCs w:val="22"/>
            </w:rPr>
          </w:pPr>
          <w:hyperlink w:anchor="_Toc44581698" w:history="1">
            <w:r w:rsidR="00F3000A" w:rsidRPr="000325A2">
              <w:rPr>
                <w:rStyle w:val="Hipercze"/>
                <w:rFonts w:eastAsia="Calibri" w:cs="Arial"/>
                <w:noProof/>
                <w:lang w:eastAsia="en-US"/>
              </w:rPr>
              <w:t>D.7. Dochody generowane przez projekt</w:t>
            </w:r>
            <w:r w:rsidR="00F3000A">
              <w:rPr>
                <w:noProof/>
                <w:webHidden/>
              </w:rPr>
              <w:tab/>
            </w:r>
            <w:r w:rsidR="00F3000A">
              <w:rPr>
                <w:noProof/>
                <w:webHidden/>
              </w:rPr>
              <w:fldChar w:fldCharType="begin"/>
            </w:r>
            <w:r w:rsidR="00F3000A">
              <w:rPr>
                <w:noProof/>
                <w:webHidden/>
              </w:rPr>
              <w:instrText xml:space="preserve"> PAGEREF _Toc44581698 \h </w:instrText>
            </w:r>
            <w:r w:rsidR="00F3000A">
              <w:rPr>
                <w:noProof/>
                <w:webHidden/>
              </w:rPr>
            </w:r>
            <w:r w:rsidR="00F3000A">
              <w:rPr>
                <w:noProof/>
                <w:webHidden/>
              </w:rPr>
              <w:fldChar w:fldCharType="separate"/>
            </w:r>
            <w:r>
              <w:rPr>
                <w:noProof/>
                <w:webHidden/>
              </w:rPr>
              <w:t>21</w:t>
            </w:r>
            <w:r w:rsidR="00F3000A">
              <w:rPr>
                <w:noProof/>
                <w:webHidden/>
              </w:rPr>
              <w:fldChar w:fldCharType="end"/>
            </w:r>
          </w:hyperlink>
        </w:p>
        <w:p w14:paraId="1EAA73DE" w14:textId="7EED2A94" w:rsidR="00F3000A" w:rsidRDefault="00B83E83" w:rsidP="00A478B4">
          <w:pPr>
            <w:pStyle w:val="Spistreci2"/>
            <w:tabs>
              <w:tab w:val="right" w:leader="dot" w:pos="9062"/>
            </w:tabs>
            <w:spacing w:line="276" w:lineRule="auto"/>
            <w:rPr>
              <w:rFonts w:asciiTheme="minorHAnsi" w:eastAsiaTheme="minorEastAsia" w:hAnsiTheme="minorHAnsi" w:cstheme="minorBidi"/>
              <w:noProof/>
              <w:sz w:val="22"/>
              <w:szCs w:val="22"/>
            </w:rPr>
          </w:pPr>
          <w:hyperlink w:anchor="_Toc44581699" w:history="1">
            <w:r w:rsidR="00F3000A" w:rsidRPr="000325A2">
              <w:rPr>
                <w:rStyle w:val="Hipercze"/>
                <w:rFonts w:eastAsia="Calibri" w:cs="Arial"/>
                <w:noProof/>
                <w:lang w:eastAsia="en-US"/>
              </w:rPr>
              <w:t>D.8. Źródła finansowania wydatków</w:t>
            </w:r>
            <w:r w:rsidR="00F3000A">
              <w:rPr>
                <w:noProof/>
                <w:webHidden/>
              </w:rPr>
              <w:tab/>
            </w:r>
            <w:r w:rsidR="00F3000A">
              <w:rPr>
                <w:noProof/>
                <w:webHidden/>
              </w:rPr>
              <w:fldChar w:fldCharType="begin"/>
            </w:r>
            <w:r w:rsidR="00F3000A">
              <w:rPr>
                <w:noProof/>
                <w:webHidden/>
              </w:rPr>
              <w:instrText xml:space="preserve"> PAGEREF _Toc44581699 \h </w:instrText>
            </w:r>
            <w:r w:rsidR="00F3000A">
              <w:rPr>
                <w:noProof/>
                <w:webHidden/>
              </w:rPr>
            </w:r>
            <w:r w:rsidR="00F3000A">
              <w:rPr>
                <w:noProof/>
                <w:webHidden/>
              </w:rPr>
              <w:fldChar w:fldCharType="separate"/>
            </w:r>
            <w:r>
              <w:rPr>
                <w:noProof/>
                <w:webHidden/>
              </w:rPr>
              <w:t>22</w:t>
            </w:r>
            <w:r w:rsidR="00F3000A">
              <w:rPr>
                <w:noProof/>
                <w:webHidden/>
              </w:rPr>
              <w:fldChar w:fldCharType="end"/>
            </w:r>
          </w:hyperlink>
        </w:p>
        <w:p w14:paraId="0C2BD229" w14:textId="432A8E15" w:rsidR="00F3000A" w:rsidRDefault="00B83E83" w:rsidP="00A478B4">
          <w:pPr>
            <w:pStyle w:val="Spistreci2"/>
            <w:tabs>
              <w:tab w:val="right" w:leader="dot" w:pos="9062"/>
            </w:tabs>
            <w:spacing w:line="276" w:lineRule="auto"/>
            <w:rPr>
              <w:rFonts w:asciiTheme="minorHAnsi" w:eastAsiaTheme="minorEastAsia" w:hAnsiTheme="minorHAnsi" w:cstheme="minorBidi"/>
              <w:noProof/>
              <w:sz w:val="22"/>
              <w:szCs w:val="22"/>
            </w:rPr>
          </w:pPr>
          <w:hyperlink w:anchor="_Toc44581700" w:history="1">
            <w:r w:rsidR="00F3000A" w:rsidRPr="000325A2">
              <w:rPr>
                <w:rStyle w:val="Hipercze"/>
                <w:rFonts w:eastAsia="Calibri" w:cs="Arial"/>
                <w:noProof/>
                <w:lang w:eastAsia="en-US"/>
              </w:rPr>
              <w:t>D.9. Wydatki projektu - podsumowanie (w zł)</w:t>
            </w:r>
            <w:r w:rsidR="00F3000A">
              <w:rPr>
                <w:noProof/>
                <w:webHidden/>
              </w:rPr>
              <w:tab/>
            </w:r>
            <w:r w:rsidR="00F3000A">
              <w:rPr>
                <w:noProof/>
                <w:webHidden/>
              </w:rPr>
              <w:fldChar w:fldCharType="begin"/>
            </w:r>
            <w:r w:rsidR="00F3000A">
              <w:rPr>
                <w:noProof/>
                <w:webHidden/>
              </w:rPr>
              <w:instrText xml:space="preserve"> PAGEREF _Toc44581700 \h </w:instrText>
            </w:r>
            <w:r w:rsidR="00F3000A">
              <w:rPr>
                <w:noProof/>
                <w:webHidden/>
              </w:rPr>
            </w:r>
            <w:r w:rsidR="00F3000A">
              <w:rPr>
                <w:noProof/>
                <w:webHidden/>
              </w:rPr>
              <w:fldChar w:fldCharType="separate"/>
            </w:r>
            <w:r>
              <w:rPr>
                <w:noProof/>
                <w:webHidden/>
              </w:rPr>
              <w:t>23</w:t>
            </w:r>
            <w:r w:rsidR="00F3000A">
              <w:rPr>
                <w:noProof/>
                <w:webHidden/>
              </w:rPr>
              <w:fldChar w:fldCharType="end"/>
            </w:r>
          </w:hyperlink>
        </w:p>
        <w:p w14:paraId="082A1F74" w14:textId="6A6C5E3A" w:rsidR="00F3000A" w:rsidRDefault="00B83E83" w:rsidP="00A478B4">
          <w:pPr>
            <w:pStyle w:val="Spistreci2"/>
            <w:tabs>
              <w:tab w:val="right" w:leader="dot" w:pos="9062"/>
            </w:tabs>
            <w:spacing w:line="276" w:lineRule="auto"/>
            <w:rPr>
              <w:rFonts w:asciiTheme="minorHAnsi" w:eastAsiaTheme="minorEastAsia" w:hAnsiTheme="minorHAnsi" w:cstheme="minorBidi"/>
              <w:noProof/>
              <w:sz w:val="22"/>
              <w:szCs w:val="22"/>
            </w:rPr>
          </w:pPr>
          <w:hyperlink w:anchor="_Toc44581701" w:history="1">
            <w:r w:rsidR="00F3000A" w:rsidRPr="000325A2">
              <w:rPr>
                <w:rStyle w:val="Hipercze"/>
                <w:rFonts w:cs="Arial"/>
                <w:noProof/>
              </w:rPr>
              <w:t>E.1. Załączniki</w:t>
            </w:r>
            <w:r w:rsidR="00F3000A">
              <w:rPr>
                <w:noProof/>
                <w:webHidden/>
              </w:rPr>
              <w:tab/>
            </w:r>
            <w:r w:rsidR="00F3000A">
              <w:rPr>
                <w:noProof/>
                <w:webHidden/>
              </w:rPr>
              <w:fldChar w:fldCharType="begin"/>
            </w:r>
            <w:r w:rsidR="00F3000A">
              <w:rPr>
                <w:noProof/>
                <w:webHidden/>
              </w:rPr>
              <w:instrText xml:space="preserve"> PAGEREF _Toc44581701 \h </w:instrText>
            </w:r>
            <w:r w:rsidR="00F3000A">
              <w:rPr>
                <w:noProof/>
                <w:webHidden/>
              </w:rPr>
            </w:r>
            <w:r w:rsidR="00F3000A">
              <w:rPr>
                <w:noProof/>
                <w:webHidden/>
              </w:rPr>
              <w:fldChar w:fldCharType="separate"/>
            </w:r>
            <w:r>
              <w:rPr>
                <w:noProof/>
                <w:webHidden/>
              </w:rPr>
              <w:t>23</w:t>
            </w:r>
            <w:r w:rsidR="00F3000A">
              <w:rPr>
                <w:noProof/>
                <w:webHidden/>
              </w:rPr>
              <w:fldChar w:fldCharType="end"/>
            </w:r>
          </w:hyperlink>
        </w:p>
        <w:p w14:paraId="53054D3A" w14:textId="5AD1C016" w:rsidR="00F3000A" w:rsidRDefault="00B83E83" w:rsidP="00A478B4">
          <w:pPr>
            <w:pStyle w:val="Spistreci2"/>
            <w:tabs>
              <w:tab w:val="right" w:leader="dot" w:pos="9062"/>
            </w:tabs>
            <w:spacing w:line="276" w:lineRule="auto"/>
            <w:rPr>
              <w:rFonts w:asciiTheme="minorHAnsi" w:eastAsiaTheme="minorEastAsia" w:hAnsiTheme="minorHAnsi" w:cstheme="minorBidi"/>
              <w:noProof/>
              <w:sz w:val="22"/>
              <w:szCs w:val="22"/>
            </w:rPr>
          </w:pPr>
          <w:hyperlink w:anchor="_Toc44581702" w:history="1">
            <w:r w:rsidR="00F3000A" w:rsidRPr="000325A2">
              <w:rPr>
                <w:rStyle w:val="Hipercze"/>
                <w:rFonts w:cs="Arial"/>
                <w:noProof/>
              </w:rPr>
              <w:t>F.1. Oświadczenia Wnioskodawcy</w:t>
            </w:r>
            <w:r w:rsidR="00F3000A">
              <w:rPr>
                <w:noProof/>
                <w:webHidden/>
              </w:rPr>
              <w:tab/>
            </w:r>
            <w:r w:rsidR="00F3000A">
              <w:rPr>
                <w:noProof/>
                <w:webHidden/>
              </w:rPr>
              <w:fldChar w:fldCharType="begin"/>
            </w:r>
            <w:r w:rsidR="00F3000A">
              <w:rPr>
                <w:noProof/>
                <w:webHidden/>
              </w:rPr>
              <w:instrText xml:space="preserve"> PAGEREF _Toc44581702 \h </w:instrText>
            </w:r>
            <w:r w:rsidR="00F3000A">
              <w:rPr>
                <w:noProof/>
                <w:webHidden/>
              </w:rPr>
            </w:r>
            <w:r w:rsidR="00F3000A">
              <w:rPr>
                <w:noProof/>
                <w:webHidden/>
              </w:rPr>
              <w:fldChar w:fldCharType="separate"/>
            </w:r>
            <w:r>
              <w:rPr>
                <w:noProof/>
                <w:webHidden/>
              </w:rPr>
              <w:t>23</w:t>
            </w:r>
            <w:r w:rsidR="00F3000A">
              <w:rPr>
                <w:noProof/>
                <w:webHidden/>
              </w:rPr>
              <w:fldChar w:fldCharType="end"/>
            </w:r>
          </w:hyperlink>
        </w:p>
        <w:p w14:paraId="0D708ABB" w14:textId="4067DD7F" w:rsidR="00F3000A" w:rsidRDefault="00B83E83" w:rsidP="00A478B4">
          <w:pPr>
            <w:pStyle w:val="Spistreci2"/>
            <w:tabs>
              <w:tab w:val="right" w:leader="dot" w:pos="9062"/>
            </w:tabs>
            <w:spacing w:line="276" w:lineRule="auto"/>
            <w:rPr>
              <w:rFonts w:asciiTheme="minorHAnsi" w:eastAsiaTheme="minorEastAsia" w:hAnsiTheme="minorHAnsi" w:cstheme="minorBidi"/>
              <w:noProof/>
              <w:sz w:val="22"/>
              <w:szCs w:val="22"/>
            </w:rPr>
          </w:pPr>
          <w:hyperlink w:anchor="_Toc44581703" w:history="1">
            <w:r w:rsidR="00F3000A" w:rsidRPr="000325A2">
              <w:rPr>
                <w:rStyle w:val="Hipercze"/>
                <w:rFonts w:cs="Arial"/>
                <w:noProof/>
              </w:rPr>
              <w:t>G.1. Podpisy</w:t>
            </w:r>
            <w:r w:rsidR="00F3000A">
              <w:rPr>
                <w:noProof/>
                <w:webHidden/>
              </w:rPr>
              <w:tab/>
            </w:r>
            <w:r w:rsidR="00F3000A">
              <w:rPr>
                <w:noProof/>
                <w:webHidden/>
              </w:rPr>
              <w:fldChar w:fldCharType="begin"/>
            </w:r>
            <w:r w:rsidR="00F3000A">
              <w:rPr>
                <w:noProof/>
                <w:webHidden/>
              </w:rPr>
              <w:instrText xml:space="preserve"> PAGEREF _Toc44581703 \h </w:instrText>
            </w:r>
            <w:r w:rsidR="00F3000A">
              <w:rPr>
                <w:noProof/>
                <w:webHidden/>
              </w:rPr>
            </w:r>
            <w:r w:rsidR="00F3000A">
              <w:rPr>
                <w:noProof/>
                <w:webHidden/>
              </w:rPr>
              <w:fldChar w:fldCharType="separate"/>
            </w:r>
            <w:r>
              <w:rPr>
                <w:noProof/>
                <w:webHidden/>
              </w:rPr>
              <w:t>24</w:t>
            </w:r>
            <w:r w:rsidR="00F3000A">
              <w:rPr>
                <w:noProof/>
                <w:webHidden/>
              </w:rPr>
              <w:fldChar w:fldCharType="end"/>
            </w:r>
          </w:hyperlink>
        </w:p>
        <w:p w14:paraId="247D486A" w14:textId="77777777" w:rsidR="00F3000A" w:rsidRDefault="00BF7FC5" w:rsidP="00A478B4">
          <w:pPr>
            <w:pStyle w:val="Spistreci2"/>
            <w:tabs>
              <w:tab w:val="right" w:leader="dot" w:pos="9062"/>
            </w:tabs>
            <w:spacing w:line="276" w:lineRule="auto"/>
            <w:rPr>
              <w:rFonts w:cs="Arial"/>
              <w:b/>
              <w:bCs/>
            </w:rPr>
          </w:pPr>
          <w:r w:rsidRPr="00197CBA">
            <w:rPr>
              <w:rFonts w:cs="Arial"/>
              <w:b/>
              <w:bCs/>
            </w:rPr>
            <w:fldChar w:fldCharType="end"/>
          </w:r>
        </w:p>
        <w:p w14:paraId="11D8DFF6" w14:textId="77777777" w:rsidR="00F3000A" w:rsidRDefault="00F3000A" w:rsidP="00A478B4">
          <w:pPr>
            <w:spacing w:line="276" w:lineRule="auto"/>
          </w:pPr>
        </w:p>
        <w:p w14:paraId="579E20F8" w14:textId="77777777" w:rsidR="00F3000A" w:rsidRDefault="00F3000A" w:rsidP="00A478B4">
          <w:pPr>
            <w:spacing w:line="276" w:lineRule="auto"/>
          </w:pPr>
        </w:p>
        <w:p w14:paraId="52750F68" w14:textId="77777777" w:rsidR="00F3000A" w:rsidRDefault="00F3000A" w:rsidP="00A478B4">
          <w:pPr>
            <w:spacing w:line="276" w:lineRule="auto"/>
          </w:pPr>
        </w:p>
        <w:p w14:paraId="500FE9ED" w14:textId="6863A9C6" w:rsidR="000F2A47" w:rsidRPr="00F3000A" w:rsidRDefault="00B83E83" w:rsidP="00A478B4">
          <w:pPr>
            <w:spacing w:line="276" w:lineRule="auto"/>
          </w:pPr>
        </w:p>
      </w:sdtContent>
    </w:sdt>
    <w:bookmarkStart w:id="1" w:name="_Toc439669769" w:displacedByCustomXml="prev"/>
    <w:p w14:paraId="0D8DFFA5" w14:textId="71E888B0" w:rsidR="008A63FD" w:rsidRDefault="000429BB" w:rsidP="00A478B4">
      <w:pPr>
        <w:pStyle w:val="Nagwek1"/>
        <w:numPr>
          <w:ilvl w:val="0"/>
          <w:numId w:val="5"/>
        </w:numPr>
        <w:spacing w:line="276" w:lineRule="auto"/>
        <w:jc w:val="left"/>
        <w:rPr>
          <w:rFonts w:cs="Arial"/>
          <w:b/>
          <w:sz w:val="28"/>
          <w:szCs w:val="28"/>
        </w:rPr>
      </w:pPr>
      <w:bookmarkStart w:id="2" w:name="_Toc44581669"/>
      <w:r>
        <w:rPr>
          <w:rFonts w:cs="Arial"/>
          <w:b/>
          <w:sz w:val="28"/>
          <w:szCs w:val="28"/>
        </w:rPr>
        <w:lastRenderedPageBreak/>
        <w:t>Wykaz s</w:t>
      </w:r>
      <w:r w:rsidR="008A63FD">
        <w:rPr>
          <w:rFonts w:cs="Arial"/>
          <w:b/>
          <w:sz w:val="28"/>
          <w:szCs w:val="28"/>
        </w:rPr>
        <w:t>tosowan</w:t>
      </w:r>
      <w:r>
        <w:rPr>
          <w:rFonts w:cs="Arial"/>
          <w:b/>
          <w:sz w:val="28"/>
          <w:szCs w:val="28"/>
        </w:rPr>
        <w:t>ych</w:t>
      </w:r>
      <w:r w:rsidR="008A63FD">
        <w:rPr>
          <w:rFonts w:cs="Arial"/>
          <w:b/>
          <w:sz w:val="28"/>
          <w:szCs w:val="28"/>
        </w:rPr>
        <w:t xml:space="preserve"> skrót</w:t>
      </w:r>
      <w:r>
        <w:rPr>
          <w:rFonts w:cs="Arial"/>
          <w:b/>
          <w:sz w:val="28"/>
          <w:szCs w:val="28"/>
        </w:rPr>
        <w:t>ów</w:t>
      </w:r>
      <w:bookmarkEnd w:id="2"/>
      <w:bookmarkEnd w:id="1"/>
    </w:p>
    <w:tbl>
      <w:tblPr>
        <w:tblStyle w:val="Zwykatabela1"/>
        <w:tblW w:w="0" w:type="auto"/>
        <w:tblLook w:val="04A0" w:firstRow="1" w:lastRow="0" w:firstColumn="1" w:lastColumn="0" w:noHBand="0" w:noVBand="1"/>
      </w:tblPr>
      <w:tblGrid>
        <w:gridCol w:w="2518"/>
        <w:gridCol w:w="6694"/>
      </w:tblGrid>
      <w:tr w:rsidR="00D3501E" w:rsidRPr="00CC4911" w14:paraId="47296267" w14:textId="77777777" w:rsidTr="001D30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64C03D11" w14:textId="77777777" w:rsidR="00D3501E" w:rsidRPr="00D3501E" w:rsidRDefault="00D3501E" w:rsidP="00A478B4">
            <w:pPr>
              <w:spacing w:before="60" w:after="60" w:line="276" w:lineRule="auto"/>
              <w:rPr>
                <w:rFonts w:eastAsia="Calibri" w:cs="Arial"/>
                <w:b w:val="0"/>
                <w:bCs w:val="0"/>
                <w:lang w:eastAsia="en-US"/>
              </w:rPr>
            </w:pPr>
            <w:r w:rsidRPr="00D3501E">
              <w:rPr>
                <w:rFonts w:eastAsia="Calibri" w:cs="Arial"/>
                <w:lang w:eastAsia="en-US"/>
              </w:rPr>
              <w:t>LSI/System/LSI RPO WP 2014-2020</w:t>
            </w:r>
          </w:p>
        </w:tc>
        <w:tc>
          <w:tcPr>
            <w:tcW w:w="6694" w:type="dxa"/>
          </w:tcPr>
          <w:p w14:paraId="3DF3A5B8" w14:textId="77777777" w:rsidR="00D3501E" w:rsidRPr="000C7790" w:rsidRDefault="00D3501E" w:rsidP="00A478B4">
            <w:pPr>
              <w:spacing w:before="60" w:after="60" w:line="276" w:lineRule="auto"/>
              <w:jc w:val="both"/>
              <w:cnfStyle w:val="100000000000" w:firstRow="1" w:lastRow="0" w:firstColumn="0" w:lastColumn="0" w:oddVBand="0" w:evenVBand="0" w:oddHBand="0" w:evenHBand="0" w:firstRowFirstColumn="0" w:firstRowLastColumn="0" w:lastRowFirstColumn="0" w:lastRowLastColumn="0"/>
              <w:rPr>
                <w:rFonts w:eastAsia="Calibri" w:cs="Arial"/>
                <w:b w:val="0"/>
                <w:bCs w:val="0"/>
                <w:lang w:eastAsia="en-US"/>
              </w:rPr>
            </w:pPr>
            <w:r w:rsidRPr="000C7790">
              <w:rPr>
                <w:rFonts w:eastAsia="Calibri" w:cs="Arial"/>
                <w:b w:val="0"/>
                <w:bCs w:val="0"/>
                <w:lang w:eastAsia="en-US"/>
              </w:rPr>
              <w:t xml:space="preserve">Lokalny System Informatyczny Regionalnego Programu Operacyjnego Województwa Podkarpackiego na lata 2014-2020, który ma na celu usprawnienie procesu wdrażania, monitorowania i zarządzania RPO WP 2014-2020 oraz eksport danych do centralnego systemu teleinformatycznego dostępny pod adresem </w:t>
            </w:r>
            <w:hyperlink r:id="rId8" w:history="1">
              <w:r w:rsidRPr="000C7790">
                <w:rPr>
                  <w:rFonts w:eastAsia="Calibri"/>
                  <w:b w:val="0"/>
                  <w:bCs w:val="0"/>
                  <w:lang w:eastAsia="en-US"/>
                </w:rPr>
                <w:t>https://gw.podkarpackie.pl</w:t>
              </w:r>
            </w:hyperlink>
            <w:r w:rsidRPr="000C7790">
              <w:rPr>
                <w:rFonts w:eastAsia="Calibri"/>
                <w:b w:val="0"/>
                <w:bCs w:val="0"/>
                <w:lang w:eastAsia="en-US"/>
              </w:rPr>
              <w:t xml:space="preserve"> </w:t>
            </w:r>
          </w:p>
        </w:tc>
      </w:tr>
      <w:tr w:rsidR="00D3501E" w:rsidRPr="00CC4911" w14:paraId="463184CB" w14:textId="77777777" w:rsidTr="001D30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19B0EC1A" w14:textId="77777777" w:rsidR="00D3501E" w:rsidRPr="00D3501E" w:rsidRDefault="00D3501E" w:rsidP="00A478B4">
            <w:pPr>
              <w:spacing w:before="60" w:after="60" w:line="276" w:lineRule="auto"/>
              <w:jc w:val="both"/>
              <w:rPr>
                <w:rFonts w:eastAsia="Calibri" w:cs="Arial"/>
                <w:b w:val="0"/>
                <w:bCs w:val="0"/>
                <w:lang w:eastAsia="en-US"/>
              </w:rPr>
            </w:pPr>
            <w:r w:rsidRPr="00D3501E">
              <w:rPr>
                <w:rFonts w:eastAsia="Calibri" w:cs="Arial"/>
                <w:lang w:eastAsia="en-US"/>
              </w:rPr>
              <w:t>PFU</w:t>
            </w:r>
          </w:p>
        </w:tc>
        <w:tc>
          <w:tcPr>
            <w:tcW w:w="6694" w:type="dxa"/>
          </w:tcPr>
          <w:p w14:paraId="335E5D64" w14:textId="77777777" w:rsidR="00D3501E" w:rsidRPr="00D3501E" w:rsidRDefault="00D3501E" w:rsidP="00A478B4">
            <w:pPr>
              <w:spacing w:before="60" w:after="60" w:line="276" w:lineRule="auto"/>
              <w:jc w:val="both"/>
              <w:cnfStyle w:val="000000100000" w:firstRow="0" w:lastRow="0" w:firstColumn="0" w:lastColumn="0" w:oddVBand="0" w:evenVBand="0" w:oddHBand="1" w:evenHBand="0" w:firstRowFirstColumn="0" w:firstRowLastColumn="0" w:lastRowFirstColumn="0" w:lastRowLastColumn="0"/>
              <w:rPr>
                <w:rFonts w:eastAsia="Calibri" w:cs="Arial"/>
                <w:lang w:eastAsia="en-US"/>
              </w:rPr>
            </w:pPr>
            <w:r w:rsidRPr="00D3501E">
              <w:rPr>
                <w:rFonts w:eastAsia="Calibri" w:cs="Arial"/>
                <w:lang w:eastAsia="en-US"/>
              </w:rPr>
              <w:t xml:space="preserve">program funkcjonalno-użytkowy </w:t>
            </w:r>
          </w:p>
        </w:tc>
      </w:tr>
      <w:tr w:rsidR="00D3501E" w:rsidRPr="00CC4911" w14:paraId="2501A825" w14:textId="77777777" w:rsidTr="001D30DE">
        <w:tc>
          <w:tcPr>
            <w:cnfStyle w:val="001000000000" w:firstRow="0" w:lastRow="0" w:firstColumn="1" w:lastColumn="0" w:oddVBand="0" w:evenVBand="0" w:oddHBand="0" w:evenHBand="0" w:firstRowFirstColumn="0" w:firstRowLastColumn="0" w:lastRowFirstColumn="0" w:lastRowLastColumn="0"/>
            <w:tcW w:w="2518" w:type="dxa"/>
          </w:tcPr>
          <w:p w14:paraId="74C033D0" w14:textId="77777777" w:rsidR="00D3501E" w:rsidRPr="00D3501E" w:rsidRDefault="00D3501E" w:rsidP="00A478B4">
            <w:pPr>
              <w:spacing w:before="60" w:after="60" w:line="276" w:lineRule="auto"/>
              <w:jc w:val="both"/>
              <w:rPr>
                <w:rFonts w:eastAsia="Calibri" w:cs="Arial"/>
                <w:b w:val="0"/>
                <w:bCs w:val="0"/>
                <w:lang w:eastAsia="en-US"/>
              </w:rPr>
            </w:pPr>
            <w:r w:rsidRPr="00D3501E">
              <w:rPr>
                <w:rFonts w:eastAsia="Calibri" w:cs="Arial"/>
                <w:lang w:eastAsia="en-US"/>
              </w:rPr>
              <w:t>PPP</w:t>
            </w:r>
          </w:p>
        </w:tc>
        <w:tc>
          <w:tcPr>
            <w:tcW w:w="6694" w:type="dxa"/>
          </w:tcPr>
          <w:p w14:paraId="0C90AB20" w14:textId="77777777" w:rsidR="00D3501E" w:rsidRPr="00D3501E" w:rsidRDefault="00D3501E" w:rsidP="00A478B4">
            <w:pPr>
              <w:spacing w:before="60" w:after="60" w:line="276" w:lineRule="auto"/>
              <w:jc w:val="both"/>
              <w:cnfStyle w:val="000000000000" w:firstRow="0" w:lastRow="0" w:firstColumn="0" w:lastColumn="0" w:oddVBand="0" w:evenVBand="0" w:oddHBand="0" w:evenHBand="0" w:firstRowFirstColumn="0" w:firstRowLastColumn="0" w:lastRowFirstColumn="0" w:lastRowLastColumn="0"/>
              <w:rPr>
                <w:rFonts w:eastAsia="Calibri" w:cs="Arial"/>
                <w:lang w:eastAsia="en-US"/>
              </w:rPr>
            </w:pPr>
            <w:r w:rsidRPr="00D3501E">
              <w:rPr>
                <w:rFonts w:eastAsia="Calibri" w:cs="Arial"/>
                <w:lang w:eastAsia="en-US"/>
              </w:rPr>
              <w:t>partnerstwo publiczno-prywatne</w:t>
            </w:r>
          </w:p>
        </w:tc>
      </w:tr>
      <w:tr w:rsidR="00D3501E" w:rsidRPr="00CC4911" w14:paraId="14199D48" w14:textId="77777777" w:rsidTr="001D30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4B9C4BC9" w14:textId="77777777" w:rsidR="00D3501E" w:rsidRPr="00D3501E" w:rsidRDefault="00D3501E" w:rsidP="00A478B4">
            <w:pPr>
              <w:spacing w:before="60" w:after="60" w:line="276" w:lineRule="auto"/>
              <w:jc w:val="both"/>
              <w:rPr>
                <w:rFonts w:eastAsia="Calibri" w:cs="Arial"/>
                <w:b w:val="0"/>
                <w:bCs w:val="0"/>
                <w:lang w:eastAsia="en-US"/>
              </w:rPr>
            </w:pPr>
            <w:proofErr w:type="spellStart"/>
            <w:r w:rsidRPr="00D3501E">
              <w:rPr>
                <w:rFonts w:eastAsia="Calibri" w:cs="Arial"/>
                <w:lang w:eastAsia="en-US"/>
              </w:rPr>
              <w:t>Pzp</w:t>
            </w:r>
            <w:proofErr w:type="spellEnd"/>
          </w:p>
        </w:tc>
        <w:tc>
          <w:tcPr>
            <w:tcW w:w="6694" w:type="dxa"/>
          </w:tcPr>
          <w:p w14:paraId="46144EA3" w14:textId="2EFBD553" w:rsidR="00D3501E" w:rsidRPr="00D3501E" w:rsidRDefault="000C7790" w:rsidP="00E777ED">
            <w:pPr>
              <w:spacing w:before="60" w:after="60" w:line="276" w:lineRule="auto"/>
              <w:jc w:val="both"/>
              <w:cnfStyle w:val="000000100000" w:firstRow="0" w:lastRow="0" w:firstColumn="0" w:lastColumn="0" w:oddVBand="0" w:evenVBand="0" w:oddHBand="1" w:evenHBand="0" w:firstRowFirstColumn="0" w:firstRowLastColumn="0" w:lastRowFirstColumn="0" w:lastRowLastColumn="0"/>
              <w:rPr>
                <w:rFonts w:eastAsia="Calibri" w:cs="Arial"/>
                <w:lang w:eastAsia="en-US"/>
              </w:rPr>
            </w:pPr>
            <w:r w:rsidRPr="000C7790">
              <w:rPr>
                <w:rFonts w:cs="Arial"/>
              </w:rPr>
              <w:t xml:space="preserve">Ustawa z dnia </w:t>
            </w:r>
            <w:r w:rsidR="00E777ED">
              <w:rPr>
                <w:rFonts w:cs="Arial"/>
              </w:rPr>
              <w:t>11</w:t>
            </w:r>
            <w:r w:rsidRPr="000C7790">
              <w:rPr>
                <w:rFonts w:cs="Arial"/>
              </w:rPr>
              <w:t xml:space="preserve"> </w:t>
            </w:r>
            <w:r w:rsidR="00E777ED">
              <w:rPr>
                <w:rFonts w:cs="Arial"/>
              </w:rPr>
              <w:t>września</w:t>
            </w:r>
            <w:r w:rsidRPr="000C7790">
              <w:rPr>
                <w:rFonts w:cs="Arial"/>
              </w:rPr>
              <w:t xml:space="preserve"> 20</w:t>
            </w:r>
            <w:r w:rsidR="00E777ED">
              <w:rPr>
                <w:rFonts w:cs="Arial"/>
              </w:rPr>
              <w:t>19</w:t>
            </w:r>
            <w:r w:rsidRPr="000C7790">
              <w:rPr>
                <w:rFonts w:cs="Arial"/>
              </w:rPr>
              <w:t xml:space="preserve"> r. Prawo zamówień publicznych </w:t>
            </w:r>
            <w:r w:rsidRPr="000C7790">
              <w:rPr>
                <w:rFonts w:cs="Arial"/>
              </w:rPr>
              <w:br/>
              <w:t>(</w:t>
            </w:r>
            <w:proofErr w:type="spellStart"/>
            <w:r w:rsidRPr="000C7790">
              <w:rPr>
                <w:rFonts w:cs="Arial"/>
              </w:rPr>
              <w:t>t.</w:t>
            </w:r>
            <w:r w:rsidRPr="00837BD8">
              <w:rPr>
                <w:rFonts w:cs="Arial"/>
              </w:rPr>
              <w:t>j</w:t>
            </w:r>
            <w:proofErr w:type="spellEnd"/>
            <w:r w:rsidRPr="00837BD8">
              <w:rPr>
                <w:rFonts w:cs="Arial"/>
              </w:rPr>
              <w:t>. Dz.U. z 202</w:t>
            </w:r>
            <w:r w:rsidR="00E777ED">
              <w:rPr>
                <w:rFonts w:cs="Arial"/>
              </w:rPr>
              <w:t>2</w:t>
            </w:r>
            <w:r w:rsidRPr="00837BD8">
              <w:rPr>
                <w:rFonts w:cs="Arial"/>
              </w:rPr>
              <w:t xml:space="preserve"> r., poz. 1</w:t>
            </w:r>
            <w:r w:rsidR="00E777ED">
              <w:rPr>
                <w:rFonts w:cs="Arial"/>
              </w:rPr>
              <w:t>710</w:t>
            </w:r>
            <w:r w:rsidRPr="00837BD8">
              <w:rPr>
                <w:rFonts w:cs="Arial"/>
              </w:rPr>
              <w:t xml:space="preserve"> z </w:t>
            </w:r>
            <w:proofErr w:type="spellStart"/>
            <w:r w:rsidRPr="00837BD8">
              <w:rPr>
                <w:rFonts w:cs="Arial"/>
              </w:rPr>
              <w:t>późn</w:t>
            </w:r>
            <w:proofErr w:type="spellEnd"/>
            <w:r w:rsidRPr="00837BD8">
              <w:rPr>
                <w:rFonts w:cs="Arial"/>
              </w:rPr>
              <w:t>. zm.)</w:t>
            </w:r>
          </w:p>
        </w:tc>
      </w:tr>
      <w:tr w:rsidR="00D3501E" w:rsidRPr="00CC4911" w14:paraId="61CF2D7B" w14:textId="77777777" w:rsidTr="001D30DE">
        <w:tc>
          <w:tcPr>
            <w:cnfStyle w:val="001000000000" w:firstRow="0" w:lastRow="0" w:firstColumn="1" w:lastColumn="0" w:oddVBand="0" w:evenVBand="0" w:oddHBand="0" w:evenHBand="0" w:firstRowFirstColumn="0" w:firstRowLastColumn="0" w:lastRowFirstColumn="0" w:lastRowLastColumn="0"/>
            <w:tcW w:w="2518" w:type="dxa"/>
          </w:tcPr>
          <w:p w14:paraId="35B3935F" w14:textId="77777777" w:rsidR="00D3501E" w:rsidRPr="00D3501E" w:rsidRDefault="00D3501E" w:rsidP="00A478B4">
            <w:pPr>
              <w:spacing w:before="60" w:after="60" w:line="276" w:lineRule="auto"/>
              <w:jc w:val="both"/>
              <w:rPr>
                <w:rFonts w:eastAsia="Calibri" w:cs="Arial"/>
                <w:b w:val="0"/>
                <w:bCs w:val="0"/>
                <w:lang w:eastAsia="en-US"/>
              </w:rPr>
            </w:pPr>
            <w:r w:rsidRPr="00D3501E">
              <w:rPr>
                <w:rFonts w:eastAsia="Calibri" w:cs="Arial"/>
                <w:lang w:eastAsia="en-US"/>
              </w:rPr>
              <w:t>Rozporządzenie ogólne</w:t>
            </w:r>
          </w:p>
        </w:tc>
        <w:tc>
          <w:tcPr>
            <w:tcW w:w="6694" w:type="dxa"/>
          </w:tcPr>
          <w:p w14:paraId="4529708A" w14:textId="77777777" w:rsidR="00D3501E" w:rsidRPr="00D3501E" w:rsidRDefault="00D3501E" w:rsidP="00A478B4">
            <w:pPr>
              <w:spacing w:before="60" w:after="60" w:line="276" w:lineRule="auto"/>
              <w:jc w:val="both"/>
              <w:cnfStyle w:val="000000000000" w:firstRow="0" w:lastRow="0" w:firstColumn="0" w:lastColumn="0" w:oddVBand="0" w:evenVBand="0" w:oddHBand="0" w:evenHBand="0" w:firstRowFirstColumn="0" w:firstRowLastColumn="0" w:lastRowFirstColumn="0" w:lastRowLastColumn="0"/>
              <w:rPr>
                <w:rFonts w:eastAsia="Calibri" w:cs="Arial"/>
                <w:lang w:eastAsia="en-US"/>
              </w:rPr>
            </w:pPr>
            <w:r w:rsidRPr="00D3501E">
              <w:rPr>
                <w:rFonts w:eastAsia="Calibri" w:cs="Arial"/>
                <w:lang w:eastAsia="en-US"/>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 320 z </w:t>
            </w:r>
            <w:proofErr w:type="spellStart"/>
            <w:r w:rsidRPr="00D3501E">
              <w:rPr>
                <w:rFonts w:eastAsia="Calibri" w:cs="Arial"/>
                <w:lang w:eastAsia="en-US"/>
              </w:rPr>
              <w:t>późn</w:t>
            </w:r>
            <w:proofErr w:type="spellEnd"/>
            <w:r w:rsidRPr="00D3501E">
              <w:rPr>
                <w:rFonts w:eastAsia="Calibri" w:cs="Arial"/>
                <w:lang w:eastAsia="en-US"/>
              </w:rPr>
              <w:t>. zm.)</w:t>
            </w:r>
          </w:p>
        </w:tc>
      </w:tr>
      <w:tr w:rsidR="00D3501E" w:rsidRPr="00CC4911" w14:paraId="2372FF14" w14:textId="77777777" w:rsidTr="001D30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6410AF3C" w14:textId="77777777" w:rsidR="00D3501E" w:rsidRPr="00D3501E" w:rsidRDefault="00D3501E" w:rsidP="00A478B4">
            <w:pPr>
              <w:spacing w:before="60" w:after="60" w:line="276" w:lineRule="auto"/>
              <w:jc w:val="both"/>
              <w:rPr>
                <w:rFonts w:eastAsia="Calibri" w:cs="Arial"/>
                <w:b w:val="0"/>
                <w:bCs w:val="0"/>
                <w:lang w:eastAsia="en-US"/>
              </w:rPr>
            </w:pPr>
            <w:r w:rsidRPr="00D3501E">
              <w:rPr>
                <w:rFonts w:eastAsia="Calibri" w:cs="Arial"/>
                <w:lang w:eastAsia="en-US"/>
              </w:rPr>
              <w:t>RPO WP 2014-2020</w:t>
            </w:r>
          </w:p>
        </w:tc>
        <w:tc>
          <w:tcPr>
            <w:tcW w:w="6694" w:type="dxa"/>
          </w:tcPr>
          <w:p w14:paraId="6F1F6BAF" w14:textId="77777777" w:rsidR="00D3501E" w:rsidRPr="00D3501E" w:rsidRDefault="00D3501E" w:rsidP="00A478B4">
            <w:pPr>
              <w:spacing w:before="60" w:after="60" w:line="276" w:lineRule="auto"/>
              <w:jc w:val="both"/>
              <w:cnfStyle w:val="000000100000" w:firstRow="0" w:lastRow="0" w:firstColumn="0" w:lastColumn="0" w:oddVBand="0" w:evenVBand="0" w:oddHBand="1" w:evenHBand="0" w:firstRowFirstColumn="0" w:firstRowLastColumn="0" w:lastRowFirstColumn="0" w:lastRowLastColumn="0"/>
              <w:rPr>
                <w:rFonts w:eastAsia="Calibri" w:cs="Arial"/>
                <w:lang w:eastAsia="en-US"/>
              </w:rPr>
            </w:pPr>
            <w:r w:rsidRPr="00D3501E">
              <w:rPr>
                <w:rFonts w:eastAsia="Calibri" w:cs="Arial"/>
                <w:lang w:eastAsia="en-US"/>
              </w:rPr>
              <w:t>Regionalny Program Operacyjny Województwa Podkarpackiego na lata 2014-2020</w:t>
            </w:r>
          </w:p>
        </w:tc>
      </w:tr>
      <w:tr w:rsidR="00D3501E" w:rsidRPr="00CC4911" w14:paraId="478DB9F0" w14:textId="77777777" w:rsidTr="001D30DE">
        <w:tc>
          <w:tcPr>
            <w:cnfStyle w:val="001000000000" w:firstRow="0" w:lastRow="0" w:firstColumn="1" w:lastColumn="0" w:oddVBand="0" w:evenVBand="0" w:oddHBand="0" w:evenHBand="0" w:firstRowFirstColumn="0" w:firstRowLastColumn="0" w:lastRowFirstColumn="0" w:lastRowLastColumn="0"/>
            <w:tcW w:w="2518" w:type="dxa"/>
          </w:tcPr>
          <w:p w14:paraId="0DB06854" w14:textId="77777777" w:rsidR="00D3501E" w:rsidRPr="00D3501E" w:rsidRDefault="00D3501E" w:rsidP="00A478B4">
            <w:pPr>
              <w:spacing w:before="60" w:after="60" w:line="276" w:lineRule="auto"/>
              <w:jc w:val="both"/>
              <w:rPr>
                <w:rFonts w:eastAsia="Calibri" w:cs="Arial"/>
                <w:b w:val="0"/>
                <w:bCs w:val="0"/>
                <w:lang w:eastAsia="en-US"/>
              </w:rPr>
            </w:pPr>
            <w:r w:rsidRPr="00D3501E">
              <w:rPr>
                <w:rFonts w:eastAsia="Calibri" w:cs="Arial"/>
                <w:lang w:eastAsia="en-US"/>
              </w:rPr>
              <w:t>SZOOP</w:t>
            </w:r>
          </w:p>
        </w:tc>
        <w:tc>
          <w:tcPr>
            <w:tcW w:w="6694" w:type="dxa"/>
          </w:tcPr>
          <w:p w14:paraId="439F0B9F" w14:textId="77777777" w:rsidR="00D3501E" w:rsidRPr="00D3501E" w:rsidRDefault="00D3501E" w:rsidP="00A478B4">
            <w:pPr>
              <w:spacing w:before="60" w:after="60" w:line="276" w:lineRule="auto"/>
              <w:jc w:val="both"/>
              <w:cnfStyle w:val="000000000000" w:firstRow="0" w:lastRow="0" w:firstColumn="0" w:lastColumn="0" w:oddVBand="0" w:evenVBand="0" w:oddHBand="0" w:evenHBand="0" w:firstRowFirstColumn="0" w:firstRowLastColumn="0" w:lastRowFirstColumn="0" w:lastRowLastColumn="0"/>
              <w:rPr>
                <w:rFonts w:eastAsia="Calibri" w:cs="Arial"/>
                <w:lang w:eastAsia="en-US"/>
              </w:rPr>
            </w:pPr>
            <w:r w:rsidRPr="00D3501E">
              <w:rPr>
                <w:rFonts w:eastAsia="Calibri" w:cs="Arial"/>
                <w:lang w:eastAsia="en-US"/>
              </w:rPr>
              <w:t>Szczegółowy Opis Osi Priorytetowych Regionalnego Programu Operacyjnego Województwa Podkarpackiego na lata 2014-2020</w:t>
            </w:r>
          </w:p>
        </w:tc>
      </w:tr>
      <w:tr w:rsidR="00D3501E" w:rsidRPr="00CC4911" w14:paraId="30C7AEB4" w14:textId="77777777" w:rsidTr="001D30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23230A99" w14:textId="77777777" w:rsidR="00D3501E" w:rsidRPr="00D3501E" w:rsidRDefault="00D3501E" w:rsidP="00A478B4">
            <w:pPr>
              <w:spacing w:before="60" w:after="60" w:line="276" w:lineRule="auto"/>
              <w:jc w:val="both"/>
              <w:rPr>
                <w:rFonts w:eastAsia="Calibri" w:cs="Arial"/>
                <w:b w:val="0"/>
                <w:bCs w:val="0"/>
                <w:lang w:eastAsia="en-US"/>
              </w:rPr>
            </w:pPr>
            <w:r w:rsidRPr="00D3501E">
              <w:rPr>
                <w:rFonts w:eastAsia="Calibri" w:cs="Arial"/>
                <w:lang w:eastAsia="en-US"/>
              </w:rPr>
              <w:t>Ustawa wdrożeniowa</w:t>
            </w:r>
          </w:p>
        </w:tc>
        <w:tc>
          <w:tcPr>
            <w:tcW w:w="6694" w:type="dxa"/>
          </w:tcPr>
          <w:p w14:paraId="125A6454" w14:textId="28DBFF6C" w:rsidR="00D3501E" w:rsidRPr="00D3501E" w:rsidRDefault="000C7790" w:rsidP="00A478B4">
            <w:pPr>
              <w:spacing w:before="60" w:after="60" w:line="276" w:lineRule="auto"/>
              <w:jc w:val="both"/>
              <w:cnfStyle w:val="000000100000" w:firstRow="0" w:lastRow="0" w:firstColumn="0" w:lastColumn="0" w:oddVBand="0" w:evenVBand="0" w:oddHBand="1" w:evenHBand="0" w:firstRowFirstColumn="0" w:firstRowLastColumn="0" w:lastRowFirstColumn="0" w:lastRowLastColumn="0"/>
              <w:rPr>
                <w:rFonts w:eastAsia="Calibri" w:cs="Arial"/>
                <w:lang w:eastAsia="en-US"/>
              </w:rPr>
            </w:pPr>
            <w:r w:rsidRPr="000C7790">
              <w:rPr>
                <w:rFonts w:cs="Arial"/>
              </w:rPr>
              <w:t>Ustawa z dnia 11 lipca 2014 r. o zasadach realizacji programów w zakresie polityki spójności finansowanych w perspektywie finansowej 2014-2020 (</w:t>
            </w:r>
            <w:proofErr w:type="spellStart"/>
            <w:r w:rsidRPr="000C7790">
              <w:rPr>
                <w:rFonts w:cs="Arial"/>
              </w:rPr>
              <w:t>t.j</w:t>
            </w:r>
            <w:proofErr w:type="spellEnd"/>
            <w:r w:rsidRPr="000C7790">
              <w:rPr>
                <w:rFonts w:cs="Arial"/>
              </w:rPr>
              <w:t>. Dz.U</w:t>
            </w:r>
            <w:r w:rsidRPr="00837BD8">
              <w:rPr>
                <w:rFonts w:cs="Arial"/>
              </w:rPr>
              <w:t xml:space="preserve">. z 2020 r., </w:t>
            </w:r>
            <w:r w:rsidRPr="00837BD8">
              <w:rPr>
                <w:rFonts w:cs="Arial"/>
                <w:bCs/>
              </w:rPr>
              <w:t xml:space="preserve">poz. 818 z </w:t>
            </w:r>
            <w:proofErr w:type="spellStart"/>
            <w:r w:rsidRPr="00837BD8">
              <w:rPr>
                <w:rFonts w:cs="Arial"/>
                <w:bCs/>
              </w:rPr>
              <w:t>późn</w:t>
            </w:r>
            <w:proofErr w:type="spellEnd"/>
            <w:r w:rsidRPr="00837BD8">
              <w:rPr>
                <w:rFonts w:cs="Arial"/>
                <w:bCs/>
              </w:rPr>
              <w:t>. zm.)</w:t>
            </w:r>
          </w:p>
        </w:tc>
      </w:tr>
      <w:tr w:rsidR="00D3501E" w:rsidRPr="00CC4911" w14:paraId="3D559EC7" w14:textId="77777777" w:rsidTr="001D30DE">
        <w:tc>
          <w:tcPr>
            <w:cnfStyle w:val="001000000000" w:firstRow="0" w:lastRow="0" w:firstColumn="1" w:lastColumn="0" w:oddVBand="0" w:evenVBand="0" w:oddHBand="0" w:evenHBand="0" w:firstRowFirstColumn="0" w:firstRowLastColumn="0" w:lastRowFirstColumn="0" w:lastRowLastColumn="0"/>
            <w:tcW w:w="2518" w:type="dxa"/>
          </w:tcPr>
          <w:p w14:paraId="7785EE1A" w14:textId="77777777" w:rsidR="00D3501E" w:rsidRPr="00D3501E" w:rsidRDefault="00D3501E" w:rsidP="00A478B4">
            <w:pPr>
              <w:spacing w:before="60" w:after="60" w:line="276" w:lineRule="auto"/>
              <w:jc w:val="both"/>
              <w:rPr>
                <w:rFonts w:eastAsia="Calibri" w:cs="Arial"/>
                <w:b w:val="0"/>
                <w:bCs w:val="0"/>
                <w:lang w:eastAsia="en-US"/>
              </w:rPr>
            </w:pPr>
            <w:r w:rsidRPr="00D3501E">
              <w:rPr>
                <w:rFonts w:eastAsia="Calibri" w:cs="Arial"/>
                <w:lang w:eastAsia="en-US"/>
              </w:rPr>
              <w:t>Użytkownik</w:t>
            </w:r>
          </w:p>
        </w:tc>
        <w:tc>
          <w:tcPr>
            <w:tcW w:w="6694" w:type="dxa"/>
          </w:tcPr>
          <w:p w14:paraId="680C5CEB" w14:textId="77777777" w:rsidR="00D3501E" w:rsidRPr="00D3501E" w:rsidRDefault="00D3501E" w:rsidP="00A478B4">
            <w:pPr>
              <w:spacing w:before="60" w:after="60" w:line="276" w:lineRule="auto"/>
              <w:jc w:val="both"/>
              <w:cnfStyle w:val="000000000000" w:firstRow="0" w:lastRow="0" w:firstColumn="0" w:lastColumn="0" w:oddVBand="0" w:evenVBand="0" w:oddHBand="0" w:evenHBand="0" w:firstRowFirstColumn="0" w:firstRowLastColumn="0" w:lastRowFirstColumn="0" w:lastRowLastColumn="0"/>
              <w:rPr>
                <w:rFonts w:eastAsia="Calibri" w:cs="Arial"/>
                <w:lang w:eastAsia="en-US"/>
              </w:rPr>
            </w:pPr>
            <w:r w:rsidRPr="00D3501E">
              <w:rPr>
                <w:rFonts w:eastAsia="Calibri" w:cs="Arial"/>
                <w:lang w:eastAsia="en-US"/>
              </w:rPr>
              <w:t>osoba mająca dostęp do LSI</w:t>
            </w:r>
          </w:p>
        </w:tc>
      </w:tr>
      <w:tr w:rsidR="00D3501E" w:rsidRPr="00CC4911" w14:paraId="53B9387E" w14:textId="77777777" w:rsidTr="001D30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18B9185B" w14:textId="77777777" w:rsidR="00D3501E" w:rsidRPr="00D3501E" w:rsidRDefault="00D3501E" w:rsidP="00A478B4">
            <w:pPr>
              <w:spacing w:before="60" w:after="60" w:line="276" w:lineRule="auto"/>
              <w:jc w:val="both"/>
              <w:rPr>
                <w:rFonts w:eastAsia="Calibri" w:cs="Arial"/>
                <w:b w:val="0"/>
                <w:bCs w:val="0"/>
                <w:lang w:eastAsia="en-US"/>
              </w:rPr>
            </w:pPr>
            <w:r w:rsidRPr="00D3501E">
              <w:rPr>
                <w:rFonts w:eastAsia="Calibri" w:cs="Arial"/>
                <w:lang w:eastAsia="en-US"/>
              </w:rPr>
              <w:t>Wytyczne w zakresie kwalifikowalności</w:t>
            </w:r>
          </w:p>
        </w:tc>
        <w:tc>
          <w:tcPr>
            <w:tcW w:w="6694" w:type="dxa"/>
          </w:tcPr>
          <w:p w14:paraId="0FE8094B" w14:textId="2A774CA0" w:rsidR="00D3501E" w:rsidRPr="00D3501E" w:rsidRDefault="00D3501E" w:rsidP="00A478B4">
            <w:pPr>
              <w:spacing w:before="60" w:after="60" w:line="276" w:lineRule="auto"/>
              <w:jc w:val="both"/>
              <w:cnfStyle w:val="000000100000" w:firstRow="0" w:lastRow="0" w:firstColumn="0" w:lastColumn="0" w:oddVBand="0" w:evenVBand="0" w:oddHBand="1" w:evenHBand="0" w:firstRowFirstColumn="0" w:firstRowLastColumn="0" w:lastRowFirstColumn="0" w:lastRowLastColumn="0"/>
              <w:rPr>
                <w:rFonts w:eastAsia="Calibri" w:cs="Arial"/>
                <w:lang w:eastAsia="en-US"/>
              </w:rPr>
            </w:pPr>
            <w:r w:rsidRPr="00D3501E">
              <w:rPr>
                <w:rFonts w:eastAsia="Calibri" w:cs="Arial"/>
                <w:lang w:eastAsia="en-US"/>
              </w:rPr>
              <w:t>Wytyczne w zakresie kwalifikowalności wydatków w ramach Europejskiego Funduszu Rozwoju Regionalnego, Europejskiego Funduszu Społecznego oraz Funduszu Spójności na lata 2014</w:t>
            </w:r>
            <w:r w:rsidRPr="00D3501E">
              <w:rPr>
                <w:rFonts w:eastAsia="Calibri" w:cs="Arial"/>
                <w:lang w:eastAsia="en-US"/>
              </w:rPr>
              <w:noBreakHyphen/>
              <w:t>2020</w:t>
            </w:r>
            <w:r w:rsidR="000C7790">
              <w:rPr>
                <w:rFonts w:eastAsia="Calibri" w:cs="Arial"/>
                <w:lang w:eastAsia="en-US"/>
              </w:rPr>
              <w:t xml:space="preserve"> (aktualne na dzień ogłoszenia naboru)</w:t>
            </w:r>
          </w:p>
        </w:tc>
      </w:tr>
    </w:tbl>
    <w:p w14:paraId="00D0C91E" w14:textId="77777777" w:rsidR="00D3501E" w:rsidRPr="00D3501E" w:rsidRDefault="00D3501E" w:rsidP="00A478B4">
      <w:pPr>
        <w:spacing w:line="276" w:lineRule="auto"/>
      </w:pPr>
    </w:p>
    <w:p w14:paraId="1B95088D" w14:textId="77777777" w:rsidR="007F2B18" w:rsidRDefault="007F2B18" w:rsidP="00A478B4">
      <w:pPr>
        <w:spacing w:line="276" w:lineRule="auto"/>
      </w:pPr>
    </w:p>
    <w:p w14:paraId="7D045B60" w14:textId="77777777" w:rsidR="000429BB" w:rsidRPr="00042744" w:rsidRDefault="000429BB" w:rsidP="00A478B4">
      <w:pPr>
        <w:spacing w:line="276" w:lineRule="auto"/>
        <w:rPr>
          <w:rFonts w:cs="Arial"/>
        </w:rPr>
      </w:pPr>
    </w:p>
    <w:p w14:paraId="2B3277A0" w14:textId="77777777" w:rsidR="006C1713" w:rsidRPr="00042744" w:rsidRDefault="006C1713" w:rsidP="00A478B4">
      <w:pPr>
        <w:spacing w:line="276" w:lineRule="auto"/>
        <w:rPr>
          <w:rFonts w:cs="Arial"/>
        </w:rPr>
      </w:pPr>
      <w:r w:rsidRPr="00042744">
        <w:rPr>
          <w:rFonts w:cs="Arial"/>
        </w:rPr>
        <w:br w:type="page"/>
      </w:r>
    </w:p>
    <w:p w14:paraId="4A23F171" w14:textId="77777777" w:rsidR="003576D9" w:rsidRPr="008A63FD" w:rsidRDefault="008A63FD" w:rsidP="00A478B4">
      <w:pPr>
        <w:pStyle w:val="Nagwek1"/>
        <w:numPr>
          <w:ilvl w:val="0"/>
          <w:numId w:val="5"/>
        </w:numPr>
        <w:spacing w:line="276" w:lineRule="auto"/>
        <w:jc w:val="left"/>
        <w:rPr>
          <w:rFonts w:cs="Arial"/>
          <w:b/>
          <w:sz w:val="32"/>
          <w:szCs w:val="28"/>
        </w:rPr>
      </w:pPr>
      <w:bookmarkStart w:id="3" w:name="_Toc439669770"/>
      <w:bookmarkStart w:id="4" w:name="_Toc44581670"/>
      <w:r w:rsidRPr="008A63FD">
        <w:rPr>
          <w:rFonts w:cs="Arial"/>
          <w:b/>
          <w:bCs/>
          <w:sz w:val="28"/>
          <w:szCs w:val="24"/>
          <w:lang w:eastAsia="en-US"/>
        </w:rPr>
        <w:lastRenderedPageBreak/>
        <w:t>Informacje ogólne</w:t>
      </w:r>
      <w:bookmarkEnd w:id="3"/>
      <w:bookmarkEnd w:id="4"/>
      <w:bookmarkEnd w:id="0"/>
    </w:p>
    <w:p w14:paraId="5FF25E5B" w14:textId="77777777" w:rsidR="003576D9" w:rsidRPr="003576D9" w:rsidRDefault="003576D9" w:rsidP="00A478B4">
      <w:pPr>
        <w:spacing w:line="276" w:lineRule="auto"/>
        <w:ind w:left="426"/>
        <w:jc w:val="both"/>
        <w:rPr>
          <w:rFonts w:cs="Arial"/>
          <w:b/>
          <w:sz w:val="28"/>
          <w:szCs w:val="28"/>
        </w:rPr>
      </w:pPr>
    </w:p>
    <w:p w14:paraId="701AAEE2" w14:textId="4B4CFE55" w:rsidR="003576D9" w:rsidRPr="003576D9" w:rsidRDefault="003576D9" w:rsidP="00A478B4">
      <w:pPr>
        <w:spacing w:after="60" w:line="276" w:lineRule="auto"/>
        <w:jc w:val="both"/>
        <w:rPr>
          <w:rFonts w:eastAsia="Calibri" w:cs="Arial"/>
          <w:lang w:eastAsia="en-US"/>
        </w:rPr>
      </w:pPr>
      <w:r w:rsidRPr="003576D9">
        <w:rPr>
          <w:rFonts w:eastAsia="Calibri" w:cs="Arial"/>
          <w:lang w:eastAsia="en-US"/>
        </w:rPr>
        <w:t>Wypełniając wniosek należy korzystać z Lokalnego Systemu Informatycznego Regionalnego Programu Operacyjnego Województwa Podkarpackiego na lata 2014-2020</w:t>
      </w:r>
      <w:r w:rsidR="00694E60">
        <w:rPr>
          <w:rFonts w:eastAsia="Calibri" w:cs="Arial"/>
          <w:lang w:eastAsia="en-US"/>
        </w:rPr>
        <w:t xml:space="preserve"> (dalej LSI/System)</w:t>
      </w:r>
      <w:r w:rsidR="00856381">
        <w:rPr>
          <w:rFonts w:eastAsia="Calibri" w:cs="Arial"/>
          <w:lang w:eastAsia="en-US"/>
        </w:rPr>
        <w:t>, który służy obsłudze</w:t>
      </w:r>
      <w:r w:rsidRPr="003576D9">
        <w:rPr>
          <w:rFonts w:eastAsia="Calibri" w:cs="Arial"/>
          <w:lang w:eastAsia="en-US"/>
        </w:rPr>
        <w:t xml:space="preserve"> procesu składania wniosku o dofinansowanie, oceny for</w:t>
      </w:r>
      <w:r w:rsidR="00856381">
        <w:rPr>
          <w:rFonts w:eastAsia="Calibri" w:cs="Arial"/>
          <w:lang w:eastAsia="en-US"/>
        </w:rPr>
        <w:t>malnej, oceny merytorycznej oraz dokonywania uzupełnień wniosku niezbędnych do podpisania umowy i jej aneksowania.</w:t>
      </w:r>
    </w:p>
    <w:p w14:paraId="4AB40E89" w14:textId="77777777" w:rsidR="003576D9" w:rsidRPr="003576D9" w:rsidRDefault="003576D9" w:rsidP="00A478B4">
      <w:pPr>
        <w:spacing w:after="60" w:line="276" w:lineRule="auto"/>
        <w:jc w:val="both"/>
        <w:rPr>
          <w:rFonts w:eastAsia="Calibri" w:cs="Arial"/>
          <w:lang w:eastAsia="en-US"/>
        </w:rPr>
      </w:pPr>
      <w:r w:rsidRPr="003576D9">
        <w:rPr>
          <w:rFonts w:eastAsia="Calibri" w:cs="Arial"/>
          <w:lang w:eastAsia="en-US"/>
        </w:rPr>
        <w:t xml:space="preserve">LSI jest udostępniony na stronie </w:t>
      </w:r>
      <w:r w:rsidRPr="00856381">
        <w:rPr>
          <w:rFonts w:eastAsia="Calibri" w:cs="Arial"/>
          <w:b/>
          <w:i/>
          <w:lang w:eastAsia="en-US"/>
        </w:rPr>
        <w:t>gw.podkarpackie.pl</w:t>
      </w:r>
    </w:p>
    <w:p w14:paraId="789E701D" w14:textId="3D7441F1" w:rsidR="007F2B18" w:rsidRDefault="003576D9" w:rsidP="00A478B4">
      <w:pPr>
        <w:spacing w:after="60" w:line="276" w:lineRule="auto"/>
        <w:jc w:val="both"/>
        <w:rPr>
          <w:rFonts w:eastAsia="Calibri" w:cs="Arial"/>
          <w:lang w:eastAsia="en-US"/>
        </w:rPr>
      </w:pPr>
      <w:r w:rsidRPr="003576D9">
        <w:rPr>
          <w:rFonts w:eastAsia="Calibri" w:cs="Arial"/>
          <w:lang w:eastAsia="en-US"/>
        </w:rPr>
        <w:t xml:space="preserve">Przed rozpoczęciem wypełniania wniosku o dofinansowanie należy </w:t>
      </w:r>
      <w:r w:rsidR="00D13811" w:rsidRPr="00D13811">
        <w:rPr>
          <w:rFonts w:eastAsia="Calibri" w:cs="Arial"/>
          <w:lang w:eastAsia="en-US"/>
        </w:rPr>
        <w:t>skontaktować się z Departamentem Wdrażania Projektów Infrastrukturalnych RPO, który zarejestruje konto w systemie dla wskazanego Wnioskodawcy</w:t>
      </w:r>
      <w:r w:rsidRPr="003576D9">
        <w:rPr>
          <w:rFonts w:eastAsia="Calibri" w:cs="Arial"/>
          <w:lang w:eastAsia="en-US"/>
        </w:rPr>
        <w:t xml:space="preserve"> oraz zapoznać się z funkcjonalnościami LSI</w:t>
      </w:r>
      <w:r w:rsidR="00D13811">
        <w:rPr>
          <w:rFonts w:eastAsia="Calibri" w:cs="Arial"/>
          <w:lang w:eastAsia="en-US"/>
        </w:rPr>
        <w:t xml:space="preserve"> (patrz: </w:t>
      </w:r>
      <w:bookmarkStart w:id="5" w:name="_Toc431195975"/>
      <w:r w:rsidR="00D13811" w:rsidRPr="00D13811">
        <w:rPr>
          <w:rFonts w:eastAsia="Calibri" w:cs="Arial"/>
          <w:lang w:eastAsia="en-US"/>
        </w:rPr>
        <w:t>Instrukcja użytkownika LSI RPO WP</w:t>
      </w:r>
      <w:r w:rsidR="00D13811">
        <w:rPr>
          <w:rFonts w:eastAsia="Calibri" w:cs="Arial"/>
          <w:lang w:eastAsia="en-US"/>
        </w:rPr>
        <w:t xml:space="preserve"> </w:t>
      </w:r>
      <w:r w:rsidR="00D13811" w:rsidRPr="00D13811">
        <w:rPr>
          <w:rFonts w:eastAsia="Calibri" w:cs="Arial"/>
          <w:lang w:eastAsia="en-US"/>
        </w:rPr>
        <w:t>na lata 2014-2020</w:t>
      </w:r>
      <w:r w:rsidR="00D13811">
        <w:rPr>
          <w:rFonts w:eastAsia="Calibri" w:cs="Arial"/>
          <w:lang w:eastAsia="en-US"/>
        </w:rPr>
        <w:t>).</w:t>
      </w:r>
    </w:p>
    <w:p w14:paraId="713FFA46" w14:textId="77777777" w:rsidR="00856381" w:rsidRDefault="00856381" w:rsidP="00A478B4">
      <w:pPr>
        <w:spacing w:after="60" w:line="276" w:lineRule="auto"/>
        <w:jc w:val="both"/>
        <w:rPr>
          <w:rFonts w:eastAsia="Calibri" w:cs="Arial"/>
          <w:lang w:eastAsia="en-US"/>
        </w:rPr>
      </w:pPr>
      <w:r w:rsidRPr="00856381">
        <w:rPr>
          <w:rFonts w:eastAsia="Calibri" w:cs="Arial"/>
          <w:lang w:eastAsia="en-US"/>
        </w:rPr>
        <w:t xml:space="preserve">System </w:t>
      </w:r>
      <w:r>
        <w:rPr>
          <w:rFonts w:eastAsia="Calibri" w:cs="Arial"/>
          <w:lang w:eastAsia="en-US"/>
        </w:rPr>
        <w:t>jest</w:t>
      </w:r>
      <w:r w:rsidRPr="00856381">
        <w:rPr>
          <w:rFonts w:eastAsia="Calibri" w:cs="Arial"/>
          <w:lang w:eastAsia="en-US"/>
        </w:rPr>
        <w:t xml:space="preserve"> obsługiwany przez najnowsze</w:t>
      </w:r>
      <w:r>
        <w:rPr>
          <w:rFonts w:eastAsia="Calibri" w:cs="Arial"/>
          <w:lang w:eastAsia="en-US"/>
        </w:rPr>
        <w:t>,</w:t>
      </w:r>
      <w:r w:rsidRPr="00856381">
        <w:rPr>
          <w:rFonts w:eastAsia="Calibri" w:cs="Arial"/>
          <w:lang w:eastAsia="en-US"/>
        </w:rPr>
        <w:t xml:space="preserve"> stabilne wersje przeglądarek Microsoft Internet Explorer, Mozilla </w:t>
      </w:r>
      <w:proofErr w:type="spellStart"/>
      <w:r w:rsidRPr="00856381">
        <w:rPr>
          <w:rFonts w:eastAsia="Calibri" w:cs="Arial"/>
          <w:lang w:eastAsia="en-US"/>
        </w:rPr>
        <w:t>Firefox</w:t>
      </w:r>
      <w:proofErr w:type="spellEnd"/>
      <w:r w:rsidRPr="00856381">
        <w:rPr>
          <w:rFonts w:eastAsia="Calibri" w:cs="Arial"/>
          <w:lang w:eastAsia="en-US"/>
        </w:rPr>
        <w:t>, Google Chrome.</w:t>
      </w:r>
    </w:p>
    <w:p w14:paraId="3E714571" w14:textId="77777777" w:rsidR="007F2B18" w:rsidRDefault="007F2B18" w:rsidP="00A478B4">
      <w:pPr>
        <w:spacing w:after="60" w:line="276" w:lineRule="auto"/>
        <w:jc w:val="both"/>
        <w:rPr>
          <w:rFonts w:eastAsia="Calibri" w:cs="Arial"/>
          <w:lang w:eastAsia="en-US"/>
        </w:rPr>
      </w:pPr>
    </w:p>
    <w:bookmarkEnd w:id="5"/>
    <w:p w14:paraId="1896A660" w14:textId="77777777" w:rsidR="003576D9" w:rsidRPr="00C55F93" w:rsidRDefault="003576D9" w:rsidP="00A478B4">
      <w:pPr>
        <w:spacing w:line="276" w:lineRule="auto"/>
        <w:rPr>
          <w:rFonts w:cs="Arial"/>
          <w:i/>
          <w:sz w:val="22"/>
          <w:szCs w:val="22"/>
        </w:rPr>
      </w:pPr>
    </w:p>
    <w:p w14:paraId="667977D4" w14:textId="77777777" w:rsidR="00177FF3" w:rsidRPr="00177FF3" w:rsidRDefault="00A555B8" w:rsidP="00A478B4">
      <w:pPr>
        <w:pStyle w:val="Nagwek1"/>
        <w:numPr>
          <w:ilvl w:val="0"/>
          <w:numId w:val="5"/>
        </w:numPr>
        <w:spacing w:line="276" w:lineRule="auto"/>
        <w:ind w:hanging="436"/>
        <w:jc w:val="left"/>
        <w:rPr>
          <w:rFonts w:cs="Arial"/>
          <w:b/>
          <w:szCs w:val="24"/>
        </w:rPr>
      </w:pPr>
      <w:bookmarkStart w:id="6" w:name="_Toc439669775"/>
      <w:bookmarkStart w:id="7" w:name="_Toc44581671"/>
      <w:r w:rsidRPr="00E930DB">
        <w:rPr>
          <w:rFonts w:cs="Arial"/>
          <w:b/>
          <w:szCs w:val="24"/>
        </w:rPr>
        <w:t xml:space="preserve">Instrukcja </w:t>
      </w:r>
      <w:r w:rsidR="00CA6AEF" w:rsidRPr="00E930DB">
        <w:rPr>
          <w:rFonts w:cs="Arial"/>
          <w:b/>
          <w:szCs w:val="24"/>
        </w:rPr>
        <w:t>wypełniania</w:t>
      </w:r>
      <w:r w:rsidRPr="00E930DB">
        <w:rPr>
          <w:rFonts w:cs="Arial"/>
          <w:b/>
          <w:szCs w:val="24"/>
        </w:rPr>
        <w:t xml:space="preserve"> </w:t>
      </w:r>
      <w:r w:rsidR="00CA6AEF" w:rsidRPr="00E930DB">
        <w:rPr>
          <w:rFonts w:cs="Arial"/>
          <w:b/>
          <w:szCs w:val="24"/>
        </w:rPr>
        <w:t>pól</w:t>
      </w:r>
      <w:r w:rsidRPr="00E930DB">
        <w:rPr>
          <w:rFonts w:cs="Arial"/>
          <w:b/>
          <w:szCs w:val="24"/>
        </w:rPr>
        <w:t xml:space="preserve"> </w:t>
      </w:r>
      <w:r w:rsidR="00CA6AEF">
        <w:rPr>
          <w:rFonts w:cs="Arial"/>
          <w:b/>
          <w:szCs w:val="24"/>
        </w:rPr>
        <w:t>w</w:t>
      </w:r>
      <w:r w:rsidRPr="00E930DB">
        <w:rPr>
          <w:rFonts w:cs="Arial"/>
          <w:b/>
          <w:szCs w:val="24"/>
        </w:rPr>
        <w:t xml:space="preserve"> </w:t>
      </w:r>
      <w:r w:rsidR="00CA6AEF" w:rsidRPr="00E930DB">
        <w:rPr>
          <w:rFonts w:cs="Arial"/>
          <w:b/>
          <w:szCs w:val="24"/>
        </w:rPr>
        <w:t>formularzu</w:t>
      </w:r>
      <w:r w:rsidRPr="00E930DB">
        <w:rPr>
          <w:rFonts w:cs="Arial"/>
          <w:b/>
          <w:szCs w:val="24"/>
        </w:rPr>
        <w:t xml:space="preserve"> </w:t>
      </w:r>
      <w:r w:rsidR="00CA6AEF" w:rsidRPr="00E930DB">
        <w:rPr>
          <w:rFonts w:cs="Arial"/>
          <w:b/>
          <w:szCs w:val="24"/>
        </w:rPr>
        <w:t>wniosku</w:t>
      </w:r>
      <w:r w:rsidRPr="00E930DB">
        <w:rPr>
          <w:rFonts w:cs="Arial"/>
          <w:b/>
          <w:szCs w:val="24"/>
        </w:rPr>
        <w:t xml:space="preserve"> </w:t>
      </w:r>
      <w:r w:rsidR="00CA6AEF">
        <w:rPr>
          <w:rFonts w:cs="Arial"/>
          <w:b/>
          <w:szCs w:val="24"/>
        </w:rPr>
        <w:t>o</w:t>
      </w:r>
      <w:r w:rsidR="00FE2AA2">
        <w:rPr>
          <w:rFonts w:cs="Arial"/>
          <w:b/>
          <w:szCs w:val="24"/>
        </w:rPr>
        <w:t xml:space="preserve"> </w:t>
      </w:r>
      <w:r w:rsidR="00CA6AEF" w:rsidRPr="00E930DB">
        <w:rPr>
          <w:rFonts w:cs="Arial"/>
          <w:b/>
          <w:szCs w:val="24"/>
        </w:rPr>
        <w:t>dofinansowanie</w:t>
      </w:r>
      <w:bookmarkEnd w:id="6"/>
      <w:bookmarkEnd w:id="7"/>
    </w:p>
    <w:p w14:paraId="5CF700BE" w14:textId="77777777" w:rsidR="00177FF3" w:rsidRPr="00C17FB8" w:rsidRDefault="00177FF3" w:rsidP="00A478B4">
      <w:pPr>
        <w:spacing w:line="276" w:lineRule="auto"/>
        <w:rPr>
          <w:rFonts w:cs="Arial"/>
          <w:szCs w:val="24"/>
        </w:rPr>
      </w:pPr>
    </w:p>
    <w:p w14:paraId="0AE4551D" w14:textId="77777777" w:rsidR="00177FF3" w:rsidRDefault="00177FF3" w:rsidP="00A478B4">
      <w:pPr>
        <w:spacing w:line="276" w:lineRule="auto"/>
        <w:rPr>
          <w:rFonts w:cs="Arial"/>
          <w:szCs w:val="24"/>
        </w:rPr>
      </w:pPr>
      <w:r w:rsidRPr="00C17FB8">
        <w:rPr>
          <w:rFonts w:cs="Arial"/>
          <w:szCs w:val="24"/>
        </w:rPr>
        <w:t>Dane zawarte we wniosku zostały podzielone tematycznie na następujące działy:</w:t>
      </w:r>
    </w:p>
    <w:p w14:paraId="74A1F613" w14:textId="77777777" w:rsidR="00A71462" w:rsidRPr="00C17FB8" w:rsidRDefault="00A71462" w:rsidP="00A478B4">
      <w:pPr>
        <w:spacing w:line="276" w:lineRule="auto"/>
        <w:rPr>
          <w:rFonts w:cs="Arial"/>
          <w:szCs w:val="24"/>
        </w:rPr>
      </w:pPr>
    </w:p>
    <w:p w14:paraId="046A2E1E" w14:textId="77777777" w:rsidR="00177FF3" w:rsidRPr="00177FF3" w:rsidRDefault="00177FF3" w:rsidP="00A478B4">
      <w:pPr>
        <w:pStyle w:val="Akapitzlist"/>
        <w:numPr>
          <w:ilvl w:val="0"/>
          <w:numId w:val="10"/>
        </w:numPr>
        <w:spacing w:line="276" w:lineRule="auto"/>
        <w:rPr>
          <w:rFonts w:cs="Arial"/>
          <w:b/>
        </w:rPr>
      </w:pPr>
      <w:r w:rsidRPr="00177FF3">
        <w:rPr>
          <w:rFonts w:cs="Arial"/>
          <w:b/>
        </w:rPr>
        <w:t>Dane podstawowe</w:t>
      </w:r>
    </w:p>
    <w:p w14:paraId="7877E812" w14:textId="77777777" w:rsidR="00177FF3" w:rsidRPr="00177FF3" w:rsidRDefault="00177FF3" w:rsidP="00A478B4">
      <w:pPr>
        <w:pStyle w:val="Akapitzlist"/>
        <w:numPr>
          <w:ilvl w:val="0"/>
          <w:numId w:val="10"/>
        </w:numPr>
        <w:spacing w:line="276" w:lineRule="auto"/>
        <w:rPr>
          <w:rFonts w:cs="Arial"/>
          <w:b/>
        </w:rPr>
      </w:pPr>
      <w:r w:rsidRPr="00177FF3">
        <w:rPr>
          <w:rFonts w:cs="Arial"/>
          <w:b/>
        </w:rPr>
        <w:t>Opis projektu</w:t>
      </w:r>
    </w:p>
    <w:p w14:paraId="2B0EFD11" w14:textId="77777777" w:rsidR="00177FF3" w:rsidRPr="00177FF3" w:rsidRDefault="00177FF3" w:rsidP="00A478B4">
      <w:pPr>
        <w:pStyle w:val="Akapitzlist"/>
        <w:numPr>
          <w:ilvl w:val="0"/>
          <w:numId w:val="10"/>
        </w:numPr>
        <w:spacing w:line="276" w:lineRule="auto"/>
        <w:rPr>
          <w:rFonts w:cs="Arial"/>
          <w:b/>
        </w:rPr>
      </w:pPr>
      <w:r w:rsidRPr="00177FF3">
        <w:rPr>
          <w:rFonts w:cs="Arial"/>
          <w:b/>
        </w:rPr>
        <w:t>Harmonogram i wskaźniki</w:t>
      </w:r>
    </w:p>
    <w:p w14:paraId="790F38D5" w14:textId="77777777" w:rsidR="00177FF3" w:rsidRPr="00177FF3" w:rsidRDefault="00177FF3" w:rsidP="00A478B4">
      <w:pPr>
        <w:pStyle w:val="Akapitzlist"/>
        <w:numPr>
          <w:ilvl w:val="0"/>
          <w:numId w:val="10"/>
        </w:numPr>
        <w:spacing w:line="276" w:lineRule="auto"/>
        <w:rPr>
          <w:rFonts w:cs="Arial"/>
          <w:b/>
        </w:rPr>
      </w:pPr>
      <w:r w:rsidRPr="00177FF3">
        <w:rPr>
          <w:rFonts w:cs="Arial"/>
          <w:b/>
        </w:rPr>
        <w:t>Część finansowa</w:t>
      </w:r>
    </w:p>
    <w:p w14:paraId="58044467" w14:textId="77777777" w:rsidR="00177FF3" w:rsidRPr="00177FF3" w:rsidRDefault="00177FF3" w:rsidP="00A478B4">
      <w:pPr>
        <w:pStyle w:val="Akapitzlist"/>
        <w:numPr>
          <w:ilvl w:val="0"/>
          <w:numId w:val="10"/>
        </w:numPr>
        <w:spacing w:line="276" w:lineRule="auto"/>
        <w:rPr>
          <w:rFonts w:cs="Arial"/>
          <w:b/>
        </w:rPr>
      </w:pPr>
      <w:r w:rsidRPr="00177FF3">
        <w:rPr>
          <w:rFonts w:cs="Arial"/>
          <w:b/>
        </w:rPr>
        <w:t xml:space="preserve">Załączniki </w:t>
      </w:r>
    </w:p>
    <w:p w14:paraId="36C11B87" w14:textId="10A5762F" w:rsidR="00177FF3" w:rsidRPr="00177FF3" w:rsidRDefault="00177FF3" w:rsidP="00A478B4">
      <w:pPr>
        <w:pStyle w:val="Akapitzlist"/>
        <w:numPr>
          <w:ilvl w:val="0"/>
          <w:numId w:val="10"/>
        </w:numPr>
        <w:spacing w:line="276" w:lineRule="auto"/>
        <w:rPr>
          <w:rFonts w:cs="Arial"/>
          <w:b/>
        </w:rPr>
      </w:pPr>
      <w:r w:rsidRPr="00177FF3">
        <w:rPr>
          <w:rFonts w:cs="Arial"/>
          <w:b/>
        </w:rPr>
        <w:t xml:space="preserve">Oświadczenia </w:t>
      </w:r>
      <w:r w:rsidR="00D3501E">
        <w:rPr>
          <w:rFonts w:cs="Arial"/>
          <w:b/>
        </w:rPr>
        <w:t>w</w:t>
      </w:r>
      <w:r w:rsidR="00033312">
        <w:rPr>
          <w:rFonts w:cs="Arial"/>
          <w:b/>
        </w:rPr>
        <w:t>nioskodawcy</w:t>
      </w:r>
    </w:p>
    <w:p w14:paraId="2949EA67" w14:textId="77777777" w:rsidR="00177FF3" w:rsidRPr="00177FF3" w:rsidRDefault="00177FF3" w:rsidP="00A478B4">
      <w:pPr>
        <w:pStyle w:val="Akapitzlist"/>
        <w:numPr>
          <w:ilvl w:val="0"/>
          <w:numId w:val="10"/>
        </w:numPr>
        <w:spacing w:line="276" w:lineRule="auto"/>
        <w:rPr>
          <w:rFonts w:cs="Arial"/>
          <w:b/>
        </w:rPr>
      </w:pPr>
      <w:r w:rsidRPr="00177FF3">
        <w:rPr>
          <w:rFonts w:cs="Arial"/>
          <w:b/>
        </w:rPr>
        <w:t>Data i podpisy</w:t>
      </w:r>
    </w:p>
    <w:p w14:paraId="13B23B86" w14:textId="77777777" w:rsidR="00176E2E" w:rsidRPr="004B1C79" w:rsidRDefault="00176E2E" w:rsidP="00A478B4">
      <w:pPr>
        <w:pStyle w:val="Akapitzlist"/>
        <w:spacing w:line="276" w:lineRule="auto"/>
        <w:rPr>
          <w:rFonts w:cs="Arial"/>
          <w:b/>
        </w:rPr>
      </w:pPr>
      <w:bookmarkStart w:id="8" w:name="_Toc439669776"/>
    </w:p>
    <w:p w14:paraId="446F8BDE" w14:textId="77777777" w:rsidR="00E46AD2" w:rsidRDefault="00E46AD2" w:rsidP="00A478B4">
      <w:pPr>
        <w:pStyle w:val="Nagwek1"/>
        <w:spacing w:line="276" w:lineRule="auto"/>
        <w:jc w:val="left"/>
        <w:rPr>
          <w:rFonts w:cs="Arial"/>
          <w:b/>
        </w:rPr>
      </w:pPr>
    </w:p>
    <w:p w14:paraId="1EA70927" w14:textId="77777777" w:rsidR="00E46AD2" w:rsidRDefault="00E46AD2" w:rsidP="00A478B4">
      <w:pPr>
        <w:pStyle w:val="Nagwek1"/>
        <w:spacing w:line="276" w:lineRule="auto"/>
        <w:jc w:val="left"/>
        <w:rPr>
          <w:rFonts w:cs="Arial"/>
          <w:b/>
        </w:rPr>
      </w:pPr>
    </w:p>
    <w:p w14:paraId="4CB94B51" w14:textId="77777777" w:rsidR="00E46AD2" w:rsidRDefault="00E46AD2" w:rsidP="00A478B4">
      <w:pPr>
        <w:pStyle w:val="Nagwek1"/>
        <w:spacing w:line="276" w:lineRule="auto"/>
        <w:jc w:val="left"/>
        <w:rPr>
          <w:rFonts w:cs="Arial"/>
          <w:b/>
        </w:rPr>
      </w:pPr>
    </w:p>
    <w:p w14:paraId="37A24FCF" w14:textId="0916DA17" w:rsidR="00176E2E" w:rsidRDefault="004B1C79" w:rsidP="00A478B4">
      <w:pPr>
        <w:pStyle w:val="Nagwek1"/>
        <w:spacing w:line="276" w:lineRule="auto"/>
        <w:jc w:val="left"/>
        <w:rPr>
          <w:rFonts w:cs="Arial"/>
          <w:b/>
        </w:rPr>
      </w:pPr>
      <w:bookmarkStart w:id="9" w:name="_Toc44581672"/>
      <w:r w:rsidRPr="00176E2E">
        <w:rPr>
          <w:rFonts w:cs="Arial"/>
          <w:b/>
        </w:rPr>
        <w:t xml:space="preserve">Dane </w:t>
      </w:r>
      <w:r w:rsidR="00176E2E">
        <w:rPr>
          <w:rFonts w:cs="Arial"/>
          <w:b/>
        </w:rPr>
        <w:t>inicjujące</w:t>
      </w:r>
      <w:r w:rsidR="00176E2E" w:rsidRPr="00176E2E">
        <w:rPr>
          <w:rFonts w:cs="Arial"/>
          <w:b/>
        </w:rPr>
        <w:t xml:space="preserve"> – partnerstwo w projekcie</w:t>
      </w:r>
      <w:bookmarkEnd w:id="9"/>
    </w:p>
    <w:p w14:paraId="68DC80A7" w14:textId="77777777" w:rsidR="00176E2E" w:rsidRDefault="00176E2E" w:rsidP="00A478B4">
      <w:pPr>
        <w:spacing w:line="276" w:lineRule="auto"/>
        <w:rPr>
          <w:rFonts w:cs="Arial"/>
          <w:b/>
          <w:i/>
        </w:rPr>
      </w:pPr>
    </w:p>
    <w:p w14:paraId="6E40794E" w14:textId="2455B5B7" w:rsidR="00D040B7" w:rsidRPr="00A96EBE" w:rsidRDefault="00176E2E" w:rsidP="00A478B4">
      <w:pPr>
        <w:spacing w:line="276" w:lineRule="auto"/>
        <w:jc w:val="both"/>
        <w:rPr>
          <w:rFonts w:cs="Arial"/>
        </w:rPr>
      </w:pPr>
      <w:r w:rsidRPr="00A96EBE">
        <w:rPr>
          <w:rFonts w:cs="Arial"/>
        </w:rPr>
        <w:t xml:space="preserve">Tworzenie nowego wniosku o dofinansowanie </w:t>
      </w:r>
      <w:r w:rsidR="005946D2" w:rsidRPr="00A96EBE">
        <w:rPr>
          <w:rFonts w:cs="Arial"/>
        </w:rPr>
        <w:t>rozpoczyna</w:t>
      </w:r>
      <w:r w:rsidRPr="00A96EBE">
        <w:rPr>
          <w:rFonts w:cs="Arial"/>
        </w:rPr>
        <w:t xml:space="preserve"> się od wypełnienia danych inicjujących, w </w:t>
      </w:r>
      <w:r w:rsidR="00DC45BE" w:rsidRPr="00A96EBE">
        <w:rPr>
          <w:rFonts w:cs="Arial"/>
        </w:rPr>
        <w:t>których</w:t>
      </w:r>
      <w:r w:rsidRPr="00A96EBE">
        <w:rPr>
          <w:rFonts w:cs="Arial"/>
        </w:rPr>
        <w:t xml:space="preserve"> należy wskazać czy projekt będzie realizowany tylko przez </w:t>
      </w:r>
      <w:r w:rsidR="00D3501E">
        <w:rPr>
          <w:rFonts w:cs="Arial"/>
        </w:rPr>
        <w:t>w</w:t>
      </w:r>
      <w:r w:rsidRPr="00A96EBE">
        <w:rPr>
          <w:rFonts w:cs="Arial"/>
        </w:rPr>
        <w:t>nioskodawcę czy w partnerstwie.</w:t>
      </w:r>
    </w:p>
    <w:p w14:paraId="3A7AA218" w14:textId="77777777" w:rsidR="00D040B7" w:rsidRDefault="009A220E" w:rsidP="00A478B4">
      <w:pPr>
        <w:spacing w:line="276" w:lineRule="auto"/>
        <w:jc w:val="both"/>
        <w:rPr>
          <w:rFonts w:cs="Arial"/>
        </w:rPr>
      </w:pPr>
      <w:r>
        <w:rPr>
          <w:rFonts w:cs="Arial"/>
        </w:rPr>
        <w:t xml:space="preserve">Określenie </w:t>
      </w:r>
      <w:r w:rsidR="00DC45BE">
        <w:rPr>
          <w:rFonts w:cs="Arial"/>
        </w:rPr>
        <w:t>partnerstwa w</w:t>
      </w:r>
      <w:r>
        <w:rPr>
          <w:rFonts w:cs="Arial"/>
        </w:rPr>
        <w:t xml:space="preserve"> projek</w:t>
      </w:r>
      <w:r w:rsidR="00DC45BE">
        <w:rPr>
          <w:rFonts w:cs="Arial"/>
        </w:rPr>
        <w:t>cie</w:t>
      </w:r>
      <w:r>
        <w:rPr>
          <w:rFonts w:cs="Arial"/>
        </w:rPr>
        <w:t xml:space="preserve"> spowoduje </w:t>
      </w:r>
      <w:r w:rsidR="00D040B7">
        <w:rPr>
          <w:rFonts w:cs="Arial"/>
        </w:rPr>
        <w:t>odblokowanie</w:t>
      </w:r>
      <w:r>
        <w:rPr>
          <w:rFonts w:cs="Arial"/>
        </w:rPr>
        <w:t xml:space="preserve"> wniosku do dalszej edycji. </w:t>
      </w:r>
    </w:p>
    <w:p w14:paraId="0DA936D5" w14:textId="77777777" w:rsidR="007328A1" w:rsidRDefault="007328A1" w:rsidP="00A478B4">
      <w:pPr>
        <w:spacing w:line="276" w:lineRule="auto"/>
        <w:jc w:val="both"/>
        <w:rPr>
          <w:rFonts w:cs="Arial"/>
        </w:rPr>
      </w:pPr>
    </w:p>
    <w:p w14:paraId="2FA94120" w14:textId="77777777" w:rsidR="007328A1" w:rsidRDefault="000C6B80" w:rsidP="00A478B4">
      <w:pPr>
        <w:spacing w:line="276" w:lineRule="auto"/>
        <w:jc w:val="both"/>
        <w:rPr>
          <w:rFonts w:cs="Arial"/>
        </w:rPr>
      </w:pPr>
      <w:r w:rsidRPr="00E930DB">
        <w:rPr>
          <w:rFonts w:cs="Arial"/>
        </w:rPr>
        <w:t xml:space="preserve">Wnioskodawca ma możliwość wyboru z listy rozwijanej </w:t>
      </w:r>
      <w:r w:rsidRPr="00DE5CC9">
        <w:rPr>
          <w:rFonts w:cs="Arial"/>
          <w:i/>
        </w:rPr>
        <w:t>„tak”</w:t>
      </w:r>
      <w:r w:rsidRPr="00E930DB">
        <w:rPr>
          <w:rFonts w:cs="Arial"/>
        </w:rPr>
        <w:t xml:space="preserve"> lub </w:t>
      </w:r>
      <w:r w:rsidRPr="00DE5CC9">
        <w:rPr>
          <w:rFonts w:cs="Arial"/>
          <w:i/>
        </w:rPr>
        <w:t>„nie”</w:t>
      </w:r>
      <w:r w:rsidRPr="00E930DB">
        <w:rPr>
          <w:rFonts w:cs="Arial"/>
        </w:rPr>
        <w:t>.</w:t>
      </w:r>
      <w:r w:rsidR="007328A1" w:rsidRPr="007328A1">
        <w:rPr>
          <w:rFonts w:cs="Arial"/>
        </w:rPr>
        <w:t xml:space="preserve"> </w:t>
      </w:r>
    </w:p>
    <w:p w14:paraId="0B3447DD" w14:textId="0728EED2" w:rsidR="007328A1" w:rsidRPr="00E930DB" w:rsidRDefault="007328A1" w:rsidP="00A478B4">
      <w:pPr>
        <w:spacing w:line="276" w:lineRule="auto"/>
        <w:jc w:val="both"/>
        <w:rPr>
          <w:rFonts w:cs="Arial"/>
        </w:rPr>
      </w:pPr>
      <w:r w:rsidRPr="00176E2E">
        <w:rPr>
          <w:rFonts w:cs="Arial"/>
        </w:rPr>
        <w:t>Zaznaczenie opcji partnerstwa w projekcie</w:t>
      </w:r>
      <w:r>
        <w:rPr>
          <w:rFonts w:cs="Arial"/>
        </w:rPr>
        <w:t xml:space="preserve"> </w:t>
      </w:r>
      <w:r w:rsidR="00DC45BE" w:rsidRPr="00176E2E">
        <w:rPr>
          <w:rFonts w:cs="Arial"/>
        </w:rPr>
        <w:t>ma wpływ na kształt formularza wniosku o dofinansowanie</w:t>
      </w:r>
      <w:r w:rsidR="00DC45BE">
        <w:rPr>
          <w:rFonts w:cs="Arial"/>
        </w:rPr>
        <w:t xml:space="preserve">, ponieważ </w:t>
      </w:r>
      <w:r w:rsidRPr="00176E2E">
        <w:rPr>
          <w:rFonts w:cs="Arial"/>
        </w:rPr>
        <w:t>uruchamia pola przeznaczone do wypełnienia przez</w:t>
      </w:r>
      <w:r>
        <w:rPr>
          <w:rFonts w:cs="Arial"/>
        </w:rPr>
        <w:t xml:space="preserve"> partnera wiodącego (</w:t>
      </w:r>
      <w:r w:rsidRPr="00176E2E">
        <w:rPr>
          <w:rFonts w:cs="Arial"/>
        </w:rPr>
        <w:t>lidera</w:t>
      </w:r>
      <w:r>
        <w:rPr>
          <w:rFonts w:cs="Arial"/>
        </w:rPr>
        <w:t xml:space="preserve">) </w:t>
      </w:r>
      <w:r w:rsidRPr="00176E2E">
        <w:rPr>
          <w:rFonts w:cs="Arial"/>
        </w:rPr>
        <w:t>oraz przez partnera/ów</w:t>
      </w:r>
      <w:r>
        <w:rPr>
          <w:rFonts w:cs="Arial"/>
        </w:rPr>
        <w:t xml:space="preserve"> </w:t>
      </w:r>
      <w:r w:rsidRPr="00176E2E">
        <w:rPr>
          <w:rFonts w:cs="Arial"/>
        </w:rPr>
        <w:t>projektu</w:t>
      </w:r>
      <w:r w:rsidR="00DC45BE">
        <w:rPr>
          <w:rFonts w:cs="Arial"/>
        </w:rPr>
        <w:t>.</w:t>
      </w:r>
    </w:p>
    <w:p w14:paraId="6FB59797" w14:textId="77777777" w:rsidR="000C6B80" w:rsidRDefault="000C6B80" w:rsidP="00A478B4">
      <w:pPr>
        <w:spacing w:line="276" w:lineRule="auto"/>
        <w:jc w:val="both"/>
        <w:rPr>
          <w:rFonts w:cs="Arial"/>
        </w:rPr>
      </w:pPr>
      <w:r w:rsidRPr="00E930DB">
        <w:rPr>
          <w:rFonts w:cs="Arial"/>
        </w:rPr>
        <w:t>W przypadku projektu realizowanego w partnerstwie</w:t>
      </w:r>
      <w:r>
        <w:rPr>
          <w:rFonts w:cs="Arial"/>
        </w:rPr>
        <w:t>,</w:t>
      </w:r>
      <w:r w:rsidRPr="00E930DB">
        <w:rPr>
          <w:rFonts w:cs="Arial"/>
        </w:rPr>
        <w:t xml:space="preserve"> w tym partnerstwie </w:t>
      </w:r>
      <w:proofErr w:type="spellStart"/>
      <w:r w:rsidRPr="00E930DB">
        <w:rPr>
          <w:rFonts w:cs="Arial"/>
        </w:rPr>
        <w:t>publiczno</w:t>
      </w:r>
      <w:proofErr w:type="spellEnd"/>
      <w:r w:rsidRPr="00E930DB">
        <w:rPr>
          <w:rFonts w:cs="Arial"/>
        </w:rPr>
        <w:t xml:space="preserve"> – prywatnym należy wybrać z listy rozwijanej odpowiedź: </w:t>
      </w:r>
      <w:r w:rsidRPr="00DE5CC9">
        <w:rPr>
          <w:rFonts w:cs="Arial"/>
          <w:i/>
        </w:rPr>
        <w:t>„tak”</w:t>
      </w:r>
      <w:r w:rsidRPr="00E930DB">
        <w:rPr>
          <w:rFonts w:cs="Arial"/>
        </w:rPr>
        <w:t xml:space="preserve">. </w:t>
      </w:r>
      <w:r>
        <w:rPr>
          <w:rFonts w:cs="Arial"/>
        </w:rPr>
        <w:t xml:space="preserve">Następnie </w:t>
      </w:r>
      <w:r w:rsidRPr="00E930DB">
        <w:rPr>
          <w:rFonts w:cs="Arial"/>
        </w:rPr>
        <w:t xml:space="preserve">należy wypełnić </w:t>
      </w:r>
      <w:r w:rsidR="003E7C45">
        <w:rPr>
          <w:rFonts w:cs="Arial"/>
        </w:rPr>
        <w:t>pole A.8 – wpisując informacje o</w:t>
      </w:r>
      <w:r w:rsidR="00FF3B4F">
        <w:rPr>
          <w:rFonts w:cs="Arial"/>
        </w:rPr>
        <w:t> </w:t>
      </w:r>
      <w:r w:rsidR="003E7C45">
        <w:rPr>
          <w:rFonts w:cs="Arial"/>
        </w:rPr>
        <w:t xml:space="preserve">każdym z partnerów osobno (klikając przycisk </w:t>
      </w:r>
      <w:r w:rsidR="003E7C45" w:rsidRPr="003E7C45">
        <w:rPr>
          <w:rFonts w:cs="Arial"/>
          <w:i/>
        </w:rPr>
        <w:t>Dodaj pozycję</w:t>
      </w:r>
      <w:r w:rsidR="003E7C45">
        <w:rPr>
          <w:rFonts w:cs="Arial"/>
        </w:rPr>
        <w:t>) oraz zaktualizować pola A.9, A.10 i</w:t>
      </w:r>
      <w:r w:rsidR="00FF3B4F">
        <w:rPr>
          <w:rFonts w:cs="Arial"/>
        </w:rPr>
        <w:t> </w:t>
      </w:r>
      <w:r w:rsidR="003E7C45">
        <w:rPr>
          <w:rFonts w:cs="Arial"/>
        </w:rPr>
        <w:t>A.11. W poszczególnych tabelach, dla każdego z partnerów należy wprowadzić dotyczące go dane i</w:t>
      </w:r>
      <w:r w:rsidR="00FF3B4F">
        <w:rPr>
          <w:rFonts w:cs="Arial"/>
        </w:rPr>
        <w:t> </w:t>
      </w:r>
      <w:r w:rsidR="003E7C45">
        <w:rPr>
          <w:rFonts w:cs="Arial"/>
        </w:rPr>
        <w:t xml:space="preserve">kolejno zaktualizować tabelę </w:t>
      </w:r>
      <w:r w:rsidR="003E7C45" w:rsidRPr="003E7C45">
        <w:rPr>
          <w:rFonts w:cs="Arial"/>
          <w:i/>
        </w:rPr>
        <w:t>„Projekt ogółem”</w:t>
      </w:r>
      <w:r w:rsidR="003E7C45">
        <w:rPr>
          <w:rFonts w:cs="Arial"/>
        </w:rPr>
        <w:t>, w której zostaną zagregowane dane zbiorcze z</w:t>
      </w:r>
      <w:r w:rsidR="00FF3B4F">
        <w:rPr>
          <w:rFonts w:cs="Arial"/>
        </w:rPr>
        <w:t> </w:t>
      </w:r>
      <w:r w:rsidR="003E7C45">
        <w:rPr>
          <w:rFonts w:cs="Arial"/>
        </w:rPr>
        <w:t>poszczególnych pozycji.</w:t>
      </w:r>
    </w:p>
    <w:p w14:paraId="24855F70" w14:textId="77777777" w:rsidR="000C6B80" w:rsidRPr="00E930DB" w:rsidRDefault="000C6B80" w:rsidP="00A478B4">
      <w:pPr>
        <w:spacing w:line="276" w:lineRule="auto"/>
        <w:jc w:val="both"/>
        <w:rPr>
          <w:rFonts w:cs="Arial"/>
        </w:rPr>
      </w:pPr>
      <w:r>
        <w:rPr>
          <w:rFonts w:cs="Arial"/>
        </w:rPr>
        <w:t>Dla projektów partnerskich konieczne będzie również wypełnien</w:t>
      </w:r>
      <w:r w:rsidR="0006633D">
        <w:rPr>
          <w:rFonts w:cs="Arial"/>
        </w:rPr>
        <w:t>ie wybranych punktów wniosku (w </w:t>
      </w:r>
      <w:r>
        <w:rPr>
          <w:rFonts w:cs="Arial"/>
        </w:rPr>
        <w:t xml:space="preserve">części B, C, D) oddzielnie dla partnera wiodącego (lidera) i oddzielnie dla kolejnych partnerów. Punkty te mają układ tabel. Pierwsza z nich pn. </w:t>
      </w:r>
      <w:r w:rsidRPr="00DE5CC9">
        <w:rPr>
          <w:rFonts w:cs="Arial"/>
          <w:i/>
        </w:rPr>
        <w:t>Ogółem</w:t>
      </w:r>
      <w:r>
        <w:rPr>
          <w:rFonts w:cs="Arial"/>
        </w:rPr>
        <w:t xml:space="preserve"> zawiera informacje zbiorcze </w:t>
      </w:r>
      <w:r w:rsidR="00356392">
        <w:rPr>
          <w:rFonts w:cs="Arial"/>
        </w:rPr>
        <w:t>pochodzące</w:t>
      </w:r>
      <w:r w:rsidR="0006633D">
        <w:rPr>
          <w:rFonts w:cs="Arial"/>
        </w:rPr>
        <w:t xml:space="preserve"> z </w:t>
      </w:r>
      <w:r>
        <w:rPr>
          <w:rFonts w:cs="Arial"/>
        </w:rPr>
        <w:t>tabel cząstkowych dla poszczególnych partnerów. Zasada ta obowiązuje również w przypadku projektów realizowanych w formule PPP.</w:t>
      </w:r>
    </w:p>
    <w:p w14:paraId="2BAB0E9A" w14:textId="77777777" w:rsidR="000C6B80" w:rsidRPr="00E930DB" w:rsidRDefault="000C6B80" w:rsidP="00A478B4">
      <w:pPr>
        <w:spacing w:line="276" w:lineRule="auto"/>
        <w:jc w:val="both"/>
        <w:rPr>
          <w:rFonts w:cs="Arial"/>
        </w:rPr>
      </w:pPr>
    </w:p>
    <w:p w14:paraId="5C5BE54A" w14:textId="77777777" w:rsidR="00176E2E" w:rsidRPr="00D040B7" w:rsidRDefault="009A220E" w:rsidP="00A478B4">
      <w:pPr>
        <w:spacing w:line="276" w:lineRule="auto"/>
        <w:jc w:val="both"/>
        <w:rPr>
          <w:rFonts w:cs="Arial"/>
          <w:b/>
          <w:i/>
        </w:rPr>
      </w:pPr>
      <w:r w:rsidRPr="00D040B7">
        <w:rPr>
          <w:rFonts w:cs="Arial"/>
          <w:b/>
          <w:i/>
        </w:rPr>
        <w:t xml:space="preserve">Uwaga: Nie ma </w:t>
      </w:r>
      <w:r w:rsidR="005946D2" w:rsidRPr="00D040B7">
        <w:rPr>
          <w:rFonts w:cs="Arial"/>
          <w:b/>
          <w:i/>
        </w:rPr>
        <w:t>możliwości zmiany opcji</w:t>
      </w:r>
      <w:r w:rsidRPr="00D040B7">
        <w:rPr>
          <w:rFonts w:cs="Arial"/>
          <w:b/>
          <w:i/>
        </w:rPr>
        <w:t xml:space="preserve"> partnerstwa </w:t>
      </w:r>
      <w:r w:rsidR="005946D2" w:rsidRPr="00D040B7">
        <w:rPr>
          <w:rFonts w:cs="Arial"/>
          <w:b/>
          <w:i/>
        </w:rPr>
        <w:t>po rozpoczęciu</w:t>
      </w:r>
      <w:r w:rsidRPr="00D040B7">
        <w:rPr>
          <w:rFonts w:cs="Arial"/>
          <w:b/>
          <w:i/>
        </w:rPr>
        <w:t xml:space="preserve"> wypełniania formularza wniosku, ani </w:t>
      </w:r>
      <w:r w:rsidR="00D040B7">
        <w:rPr>
          <w:rFonts w:cs="Arial"/>
          <w:b/>
          <w:i/>
        </w:rPr>
        <w:t xml:space="preserve">również </w:t>
      </w:r>
      <w:r w:rsidRPr="00D040B7">
        <w:rPr>
          <w:rFonts w:cs="Arial"/>
          <w:b/>
          <w:i/>
        </w:rPr>
        <w:t>na żadnym z etapów oceny.</w:t>
      </w:r>
      <w:r w:rsidR="005946D2" w:rsidRPr="00D040B7">
        <w:rPr>
          <w:rFonts w:cs="Arial"/>
          <w:b/>
          <w:i/>
        </w:rPr>
        <w:t xml:space="preserve"> Jeżeli zaistnieje konieczność</w:t>
      </w:r>
      <w:r w:rsidRPr="00D040B7">
        <w:rPr>
          <w:rFonts w:cs="Arial"/>
          <w:b/>
          <w:i/>
        </w:rPr>
        <w:t xml:space="preserve"> </w:t>
      </w:r>
      <w:r w:rsidR="00D040B7" w:rsidRPr="00D040B7">
        <w:rPr>
          <w:rFonts w:cs="Arial"/>
          <w:b/>
          <w:i/>
        </w:rPr>
        <w:t xml:space="preserve">realizacji projektu w </w:t>
      </w:r>
      <w:r w:rsidR="00D040B7">
        <w:rPr>
          <w:rFonts w:cs="Arial"/>
          <w:b/>
          <w:i/>
        </w:rPr>
        <w:t>formie</w:t>
      </w:r>
      <w:r w:rsidR="00D040B7" w:rsidRPr="00D040B7">
        <w:rPr>
          <w:rFonts w:cs="Arial"/>
          <w:b/>
          <w:i/>
        </w:rPr>
        <w:t xml:space="preserve"> przeciwnej do wybranej, tj. bez partnerstwa</w:t>
      </w:r>
      <w:r w:rsidR="000F2A47">
        <w:rPr>
          <w:rFonts w:cs="Arial"/>
          <w:b/>
          <w:i/>
        </w:rPr>
        <w:t xml:space="preserve"> </w:t>
      </w:r>
      <w:r w:rsidR="00D040B7" w:rsidRPr="00D040B7">
        <w:rPr>
          <w:rFonts w:cs="Arial"/>
          <w:b/>
          <w:i/>
        </w:rPr>
        <w:t xml:space="preserve">/ w </w:t>
      </w:r>
      <w:r w:rsidRPr="00D040B7">
        <w:rPr>
          <w:rFonts w:cs="Arial"/>
          <w:b/>
          <w:i/>
        </w:rPr>
        <w:t>partnerstw</w:t>
      </w:r>
      <w:r w:rsidR="00D040B7" w:rsidRPr="00D040B7">
        <w:rPr>
          <w:rFonts w:cs="Arial"/>
          <w:b/>
          <w:i/>
        </w:rPr>
        <w:t>ie</w:t>
      </w:r>
      <w:r w:rsidRPr="00D040B7">
        <w:rPr>
          <w:rFonts w:cs="Arial"/>
          <w:b/>
          <w:i/>
        </w:rPr>
        <w:t xml:space="preserve">, to jedynym </w:t>
      </w:r>
      <w:r w:rsidR="00D040B7" w:rsidRPr="00D040B7">
        <w:rPr>
          <w:rFonts w:cs="Arial"/>
          <w:b/>
          <w:i/>
        </w:rPr>
        <w:t xml:space="preserve">sposobem zmiany </w:t>
      </w:r>
      <w:r w:rsidR="005946D2" w:rsidRPr="00D040B7">
        <w:rPr>
          <w:rFonts w:cs="Arial"/>
          <w:b/>
          <w:i/>
        </w:rPr>
        <w:t xml:space="preserve">jest </w:t>
      </w:r>
      <w:r w:rsidRPr="00D040B7">
        <w:rPr>
          <w:rFonts w:cs="Arial"/>
          <w:b/>
          <w:i/>
        </w:rPr>
        <w:t>u</w:t>
      </w:r>
      <w:r w:rsidR="005946D2" w:rsidRPr="00D040B7">
        <w:rPr>
          <w:rFonts w:cs="Arial"/>
          <w:b/>
          <w:i/>
        </w:rPr>
        <w:t>tworzenie nowego wniosku</w:t>
      </w:r>
      <w:r w:rsidR="00D040B7">
        <w:rPr>
          <w:rFonts w:cs="Arial"/>
          <w:b/>
          <w:i/>
        </w:rPr>
        <w:t xml:space="preserve"> o dofinansowanie</w:t>
      </w:r>
      <w:r w:rsidR="00D040B7" w:rsidRPr="00D040B7">
        <w:rPr>
          <w:rFonts w:cs="Arial"/>
          <w:b/>
          <w:i/>
        </w:rPr>
        <w:t xml:space="preserve">. </w:t>
      </w:r>
    </w:p>
    <w:p w14:paraId="4C781C54" w14:textId="77777777" w:rsidR="00176E2E" w:rsidRDefault="00176E2E" w:rsidP="00A478B4">
      <w:pPr>
        <w:spacing w:line="276" w:lineRule="auto"/>
        <w:rPr>
          <w:lang w:eastAsia="x-none"/>
        </w:rPr>
      </w:pPr>
    </w:p>
    <w:p w14:paraId="36E39131" w14:textId="77777777" w:rsidR="00D040B7" w:rsidRPr="00176E2E" w:rsidRDefault="00D040B7" w:rsidP="00A478B4">
      <w:pPr>
        <w:spacing w:line="276" w:lineRule="auto"/>
        <w:rPr>
          <w:lang w:eastAsia="x-none"/>
        </w:rPr>
      </w:pPr>
    </w:p>
    <w:p w14:paraId="5345D400" w14:textId="77777777" w:rsidR="004B1C79" w:rsidRDefault="00D040B7" w:rsidP="00A478B4">
      <w:pPr>
        <w:spacing w:line="276" w:lineRule="auto"/>
        <w:rPr>
          <w:noProof/>
        </w:rPr>
      </w:pPr>
      <w:r>
        <w:rPr>
          <w:noProof/>
        </w:rPr>
        <w:drawing>
          <wp:inline distT="0" distB="0" distL="0" distR="0" wp14:anchorId="3EAE9266" wp14:editId="194B3AF4">
            <wp:extent cx="5756910" cy="1250950"/>
            <wp:effectExtent l="0" t="0" r="0" b="6350"/>
            <wp:docPr id="22" name="Obraz 22" descr="Krok A - Dane podstawo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Obraz 22" descr="Krok A - Dane podstawow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6910" cy="1250950"/>
                    </a:xfrm>
                    <a:prstGeom prst="rect">
                      <a:avLst/>
                    </a:prstGeom>
                    <a:noFill/>
                    <a:ln>
                      <a:noFill/>
                    </a:ln>
                  </pic:spPr>
                </pic:pic>
              </a:graphicData>
            </a:graphic>
          </wp:inline>
        </w:drawing>
      </w:r>
    </w:p>
    <w:p w14:paraId="38E2DD9D" w14:textId="77777777" w:rsidR="00D040B7" w:rsidRDefault="00D040B7" w:rsidP="00A478B4">
      <w:pPr>
        <w:spacing w:line="276" w:lineRule="auto"/>
        <w:rPr>
          <w:noProof/>
        </w:rPr>
      </w:pPr>
    </w:p>
    <w:p w14:paraId="725CB32A" w14:textId="77777777" w:rsidR="00EE3970" w:rsidRPr="00A555B8" w:rsidRDefault="00EE3970" w:rsidP="00A478B4">
      <w:pPr>
        <w:pStyle w:val="Nagwek2"/>
        <w:spacing w:line="276" w:lineRule="auto"/>
        <w:rPr>
          <w:rFonts w:ascii="Arial" w:hAnsi="Arial" w:cs="Arial"/>
          <w:b w:val="0"/>
          <w:color w:val="auto"/>
          <w:sz w:val="24"/>
          <w:szCs w:val="24"/>
        </w:rPr>
      </w:pPr>
      <w:bookmarkStart w:id="10" w:name="_Toc44581673"/>
      <w:r w:rsidRPr="00A555B8">
        <w:rPr>
          <w:rFonts w:ascii="Arial" w:hAnsi="Arial" w:cs="Arial"/>
          <w:color w:val="auto"/>
          <w:sz w:val="24"/>
          <w:szCs w:val="24"/>
        </w:rPr>
        <w:t xml:space="preserve">A.1. </w:t>
      </w:r>
      <w:r w:rsidR="003960E8" w:rsidRPr="00A555B8">
        <w:rPr>
          <w:rFonts w:ascii="Arial" w:hAnsi="Arial" w:cs="Arial"/>
          <w:color w:val="auto"/>
          <w:sz w:val="24"/>
          <w:szCs w:val="24"/>
        </w:rPr>
        <w:t>Data wpływu, nr wniosku</w:t>
      </w:r>
      <w:bookmarkEnd w:id="8"/>
      <w:bookmarkEnd w:id="10"/>
    </w:p>
    <w:p w14:paraId="69523802" w14:textId="77777777" w:rsidR="00EE3970" w:rsidRPr="00C55F93" w:rsidRDefault="00EE3970" w:rsidP="00A478B4">
      <w:pPr>
        <w:spacing w:line="276" w:lineRule="auto"/>
        <w:rPr>
          <w:rFonts w:cs="Arial"/>
          <w:b/>
          <w:sz w:val="22"/>
          <w:szCs w:val="22"/>
        </w:rPr>
      </w:pPr>
    </w:p>
    <w:p w14:paraId="123B9858" w14:textId="77777777" w:rsidR="00EE3970" w:rsidRPr="00E930DB" w:rsidRDefault="00EE3970" w:rsidP="00A478B4">
      <w:pPr>
        <w:spacing w:line="276" w:lineRule="auto"/>
        <w:rPr>
          <w:rFonts w:cs="Arial"/>
          <w:b/>
        </w:rPr>
      </w:pPr>
      <w:r w:rsidRPr="00E930DB">
        <w:rPr>
          <w:rFonts w:cs="Arial"/>
          <w:b/>
        </w:rPr>
        <w:t>Pola:</w:t>
      </w:r>
    </w:p>
    <w:p w14:paraId="135025DD" w14:textId="77777777" w:rsidR="00EE3970" w:rsidRPr="00E930DB" w:rsidRDefault="00EE3970" w:rsidP="00A478B4">
      <w:pPr>
        <w:spacing w:line="276" w:lineRule="auto"/>
        <w:rPr>
          <w:rFonts w:cs="Arial"/>
          <w:b/>
          <w:i/>
        </w:rPr>
      </w:pPr>
      <w:r w:rsidRPr="00E930DB">
        <w:rPr>
          <w:rFonts w:cs="Arial"/>
          <w:b/>
          <w:i/>
        </w:rPr>
        <w:t>Data wpływu, Numer w systemie informatycznym,</w:t>
      </w:r>
      <w:r w:rsidR="007D3D50">
        <w:rPr>
          <w:rFonts w:cs="Arial"/>
          <w:b/>
          <w:i/>
        </w:rPr>
        <w:t xml:space="preserve"> Numer sprawy,</w:t>
      </w:r>
      <w:r w:rsidRPr="00E930DB">
        <w:rPr>
          <w:rFonts w:cs="Arial"/>
          <w:b/>
          <w:i/>
        </w:rPr>
        <w:t xml:space="preserve"> </w:t>
      </w:r>
      <w:r w:rsidR="00E03230" w:rsidRPr="00E930DB">
        <w:rPr>
          <w:rFonts w:cs="Arial"/>
          <w:b/>
          <w:i/>
        </w:rPr>
        <w:t>N</w:t>
      </w:r>
      <w:r w:rsidR="003960E8" w:rsidRPr="00E930DB">
        <w:rPr>
          <w:rFonts w:cs="Arial"/>
          <w:b/>
          <w:i/>
        </w:rPr>
        <w:t>umer naboru,</w:t>
      </w:r>
      <w:r w:rsidR="009B06E8">
        <w:rPr>
          <w:rFonts w:cs="Arial"/>
          <w:b/>
          <w:i/>
        </w:rPr>
        <w:t xml:space="preserve"> Numer wniosku,</w:t>
      </w:r>
      <w:r w:rsidR="00E03230" w:rsidRPr="00E930DB">
        <w:t xml:space="preserve"> </w:t>
      </w:r>
      <w:r w:rsidR="00E03230" w:rsidRPr="004C6746">
        <w:rPr>
          <w:rFonts w:cs="Arial"/>
          <w:b/>
          <w:i/>
        </w:rPr>
        <w:t>K</w:t>
      </w:r>
      <w:r w:rsidR="003960E8" w:rsidRPr="004C6746">
        <w:rPr>
          <w:rFonts w:cs="Arial"/>
          <w:b/>
          <w:i/>
        </w:rPr>
        <w:t>orekta</w:t>
      </w:r>
      <w:r w:rsidRPr="00E930DB">
        <w:rPr>
          <w:rFonts w:cs="Arial"/>
          <w:b/>
          <w:i/>
        </w:rPr>
        <w:t xml:space="preserve"> </w:t>
      </w:r>
    </w:p>
    <w:p w14:paraId="04C9441D" w14:textId="73AF9402" w:rsidR="00AB418C" w:rsidRPr="00E930DB" w:rsidRDefault="00AB418C" w:rsidP="00A478B4">
      <w:pPr>
        <w:spacing w:line="276" w:lineRule="auto"/>
        <w:rPr>
          <w:rFonts w:cs="Arial"/>
        </w:rPr>
      </w:pPr>
      <w:r w:rsidRPr="00E930DB">
        <w:rPr>
          <w:rFonts w:cs="Arial"/>
        </w:rPr>
        <w:t xml:space="preserve">Pola te są nieaktywne dla </w:t>
      </w:r>
      <w:r w:rsidR="00D3501E">
        <w:rPr>
          <w:rFonts w:cs="Arial"/>
        </w:rPr>
        <w:t>w</w:t>
      </w:r>
      <w:r w:rsidRPr="00E930DB">
        <w:rPr>
          <w:rFonts w:cs="Arial"/>
        </w:rPr>
        <w:t>nioskodawcy.</w:t>
      </w:r>
    </w:p>
    <w:p w14:paraId="3846C22F" w14:textId="77777777" w:rsidR="00EE3970" w:rsidRPr="00C55F93" w:rsidRDefault="00EE3970" w:rsidP="00A478B4">
      <w:pPr>
        <w:spacing w:line="276" w:lineRule="auto"/>
        <w:rPr>
          <w:rFonts w:cs="Arial"/>
          <w:sz w:val="22"/>
          <w:szCs w:val="22"/>
        </w:rPr>
      </w:pPr>
    </w:p>
    <w:p w14:paraId="0D946104" w14:textId="77777777" w:rsidR="00EE3970" w:rsidRPr="00CE2DBB" w:rsidRDefault="00EE3970" w:rsidP="00A478B4">
      <w:pPr>
        <w:pStyle w:val="Nagwek2"/>
        <w:spacing w:before="0" w:line="276" w:lineRule="auto"/>
        <w:rPr>
          <w:rFonts w:ascii="Arial" w:hAnsi="Arial" w:cs="Arial"/>
          <w:color w:val="auto"/>
          <w:sz w:val="24"/>
          <w:szCs w:val="24"/>
        </w:rPr>
      </w:pPr>
      <w:bookmarkStart w:id="11" w:name="_Toc439669777"/>
      <w:bookmarkStart w:id="12" w:name="_Toc44581674"/>
      <w:r w:rsidRPr="00CE2DBB">
        <w:rPr>
          <w:rFonts w:ascii="Arial" w:hAnsi="Arial" w:cs="Arial"/>
          <w:color w:val="auto"/>
          <w:sz w:val="24"/>
          <w:szCs w:val="24"/>
        </w:rPr>
        <w:t>A.2. Nazwa Wnioskodawcy</w:t>
      </w:r>
      <w:bookmarkEnd w:id="11"/>
      <w:bookmarkEnd w:id="12"/>
    </w:p>
    <w:p w14:paraId="105A8510" w14:textId="77777777" w:rsidR="00EE3970" w:rsidRPr="00C55F93" w:rsidRDefault="00EE3970" w:rsidP="00A478B4">
      <w:pPr>
        <w:spacing w:line="276" w:lineRule="auto"/>
        <w:rPr>
          <w:rFonts w:cs="Arial"/>
          <w:b/>
          <w:sz w:val="22"/>
          <w:szCs w:val="22"/>
        </w:rPr>
      </w:pPr>
    </w:p>
    <w:p w14:paraId="7BAF6989" w14:textId="46922D0E" w:rsidR="00B777B5" w:rsidRPr="00E930DB" w:rsidRDefault="00B777B5" w:rsidP="00A478B4">
      <w:pPr>
        <w:spacing w:line="276" w:lineRule="auto"/>
        <w:rPr>
          <w:rFonts w:cs="Arial"/>
          <w:b/>
        </w:rPr>
      </w:pPr>
      <w:r w:rsidRPr="00A71462">
        <w:rPr>
          <w:rFonts w:cs="Arial"/>
          <w:i/>
        </w:rPr>
        <w:t xml:space="preserve">Nazwa </w:t>
      </w:r>
      <w:r w:rsidR="00D3501E">
        <w:rPr>
          <w:rFonts w:cs="Arial"/>
          <w:i/>
        </w:rPr>
        <w:t>w</w:t>
      </w:r>
      <w:r w:rsidR="00033312">
        <w:rPr>
          <w:rFonts w:cs="Arial"/>
          <w:i/>
        </w:rPr>
        <w:t>nioskodawcy</w:t>
      </w:r>
      <w:r w:rsidRPr="00E930DB">
        <w:rPr>
          <w:rFonts w:cs="Arial"/>
        </w:rPr>
        <w:t xml:space="preserve"> </w:t>
      </w:r>
      <w:r w:rsidR="003112C8" w:rsidRPr="00E930DB">
        <w:rPr>
          <w:rFonts w:cs="Arial"/>
        </w:rPr>
        <w:t xml:space="preserve">uzupełniana jest </w:t>
      </w:r>
      <w:r w:rsidRPr="00E930DB">
        <w:rPr>
          <w:rFonts w:cs="Arial"/>
        </w:rPr>
        <w:t xml:space="preserve">automatycznie po wypełnieniu pola </w:t>
      </w:r>
      <w:r w:rsidRPr="00E930DB">
        <w:rPr>
          <w:rFonts w:cs="Arial"/>
          <w:b/>
        </w:rPr>
        <w:t>A.</w:t>
      </w:r>
      <w:r w:rsidR="00C044AA" w:rsidRPr="00E930DB">
        <w:rPr>
          <w:rFonts w:cs="Arial"/>
          <w:b/>
        </w:rPr>
        <w:t>8</w:t>
      </w:r>
      <w:r w:rsidRPr="00E930DB">
        <w:rPr>
          <w:rFonts w:cs="Arial"/>
          <w:b/>
        </w:rPr>
        <w:t>. Wnioskodawca</w:t>
      </w:r>
      <w:r w:rsidR="00A71462">
        <w:rPr>
          <w:rFonts w:cs="Arial"/>
          <w:b/>
        </w:rPr>
        <w:t xml:space="preserve"> </w:t>
      </w:r>
      <w:r w:rsidR="00C044AA" w:rsidRPr="00E930DB">
        <w:rPr>
          <w:rFonts w:cs="Arial"/>
          <w:b/>
        </w:rPr>
        <w:t>/</w:t>
      </w:r>
      <w:r w:rsidR="00A71462">
        <w:rPr>
          <w:rFonts w:cs="Arial"/>
          <w:b/>
        </w:rPr>
        <w:t xml:space="preserve"> </w:t>
      </w:r>
      <w:r w:rsidR="00C044AA" w:rsidRPr="00E930DB">
        <w:rPr>
          <w:rFonts w:cs="Arial"/>
          <w:b/>
        </w:rPr>
        <w:t>Partner.</w:t>
      </w:r>
    </w:p>
    <w:p w14:paraId="1370ABDA" w14:textId="77777777" w:rsidR="006D5E06" w:rsidRDefault="006D5E06" w:rsidP="00A478B4">
      <w:pPr>
        <w:spacing w:line="276" w:lineRule="auto"/>
        <w:rPr>
          <w:rFonts w:cs="Arial"/>
          <w:b/>
          <w:sz w:val="22"/>
          <w:szCs w:val="22"/>
        </w:rPr>
      </w:pPr>
    </w:p>
    <w:p w14:paraId="647D8011" w14:textId="77777777" w:rsidR="00EE3970" w:rsidRPr="00CE2DBB" w:rsidRDefault="00EE3970" w:rsidP="00A478B4">
      <w:pPr>
        <w:pStyle w:val="Nagwek2"/>
        <w:spacing w:before="0" w:line="276" w:lineRule="auto"/>
        <w:rPr>
          <w:rFonts w:ascii="Arial" w:hAnsi="Arial" w:cs="Arial"/>
          <w:color w:val="auto"/>
          <w:sz w:val="24"/>
          <w:szCs w:val="24"/>
        </w:rPr>
      </w:pPr>
      <w:bookmarkStart w:id="13" w:name="_Toc439669778"/>
      <w:bookmarkStart w:id="14" w:name="_Toc44581675"/>
      <w:r w:rsidRPr="00CE2DBB">
        <w:rPr>
          <w:rFonts w:ascii="Arial" w:hAnsi="Arial" w:cs="Arial"/>
          <w:color w:val="auto"/>
          <w:sz w:val="24"/>
          <w:szCs w:val="24"/>
        </w:rPr>
        <w:t>A.3. Tytuł projektu</w:t>
      </w:r>
      <w:bookmarkEnd w:id="13"/>
      <w:bookmarkEnd w:id="14"/>
    </w:p>
    <w:p w14:paraId="3DA6FD05" w14:textId="77777777" w:rsidR="00EE3970" w:rsidRPr="00C55F93" w:rsidRDefault="00EE3970" w:rsidP="00A478B4">
      <w:pPr>
        <w:spacing w:line="276" w:lineRule="auto"/>
        <w:rPr>
          <w:rFonts w:cs="Arial"/>
          <w:sz w:val="22"/>
          <w:szCs w:val="22"/>
        </w:rPr>
      </w:pPr>
    </w:p>
    <w:p w14:paraId="4A45716C" w14:textId="601EEA11" w:rsidR="00AB418C" w:rsidRPr="00E930DB" w:rsidRDefault="00AB418C" w:rsidP="00A478B4">
      <w:pPr>
        <w:spacing w:line="276" w:lineRule="auto"/>
        <w:jc w:val="both"/>
        <w:rPr>
          <w:rFonts w:cs="Arial"/>
        </w:rPr>
      </w:pPr>
      <w:r w:rsidRPr="00050FB8">
        <w:rPr>
          <w:rFonts w:cs="Arial"/>
          <w:i/>
        </w:rPr>
        <w:t>Tytuł projektu</w:t>
      </w:r>
      <w:r w:rsidRPr="00E930DB">
        <w:rPr>
          <w:rFonts w:cs="Arial"/>
        </w:rPr>
        <w:t xml:space="preserve"> wypełnia </w:t>
      </w:r>
      <w:r w:rsidR="001C1B79">
        <w:rPr>
          <w:rFonts w:cs="Arial"/>
        </w:rPr>
        <w:t>w</w:t>
      </w:r>
      <w:r w:rsidRPr="00E930DB">
        <w:rPr>
          <w:rFonts w:cs="Arial"/>
        </w:rPr>
        <w:t>nioskodawca (limit ma</w:t>
      </w:r>
      <w:r w:rsidR="00DE5CC9">
        <w:rPr>
          <w:rFonts w:cs="Arial"/>
        </w:rPr>
        <w:t>ksymalnie</w:t>
      </w:r>
      <w:r w:rsidRPr="00E930DB">
        <w:rPr>
          <w:rFonts w:cs="Arial"/>
        </w:rPr>
        <w:t xml:space="preserve"> 200 znaków uwzględniając spacje).</w:t>
      </w:r>
    </w:p>
    <w:p w14:paraId="651D1672" w14:textId="1DB0E683" w:rsidR="00EE3970" w:rsidRPr="00E930DB" w:rsidRDefault="00EE3970" w:rsidP="00A478B4">
      <w:pPr>
        <w:spacing w:line="276" w:lineRule="auto"/>
        <w:jc w:val="both"/>
        <w:rPr>
          <w:rFonts w:cs="Arial"/>
        </w:rPr>
      </w:pPr>
      <w:r w:rsidRPr="00F16C0E">
        <w:rPr>
          <w:rFonts w:cs="Arial"/>
        </w:rPr>
        <w:t>Tytuł projektu</w:t>
      </w:r>
      <w:r w:rsidRPr="00E930DB">
        <w:rPr>
          <w:rFonts w:cs="Arial"/>
        </w:rPr>
        <w:t xml:space="preserve"> powinien stanowić krótką jednoznaczną nazwę, tak aby w sposób jasny identyfikował projekt, a jednocześnie nie powielał tytułu innych projektów realizowanych przez </w:t>
      </w:r>
      <w:r w:rsidR="001C1B79">
        <w:rPr>
          <w:rFonts w:cs="Arial"/>
        </w:rPr>
        <w:t>w</w:t>
      </w:r>
      <w:r w:rsidRPr="00E930DB">
        <w:rPr>
          <w:rFonts w:cs="Arial"/>
        </w:rPr>
        <w:t>nioskodawcę lub przez inne podmioty.</w:t>
      </w:r>
    </w:p>
    <w:p w14:paraId="27F307EE" w14:textId="77777777" w:rsidR="00EE3970" w:rsidRPr="00E930DB" w:rsidRDefault="00A46E66" w:rsidP="00A478B4">
      <w:pPr>
        <w:spacing w:line="276" w:lineRule="auto"/>
        <w:jc w:val="both"/>
        <w:rPr>
          <w:rFonts w:cs="Arial"/>
        </w:rPr>
      </w:pPr>
      <w:r w:rsidRPr="00F16C0E">
        <w:rPr>
          <w:rFonts w:cs="Arial"/>
        </w:rPr>
        <w:t>Tytuł projektu</w:t>
      </w:r>
      <w:r w:rsidRPr="00E930DB">
        <w:rPr>
          <w:rFonts w:cs="Arial"/>
        </w:rPr>
        <w:t xml:space="preserve"> powinien w sposób bardzo ogólny opisywać</w:t>
      </w:r>
      <w:r w:rsidR="00EE3970" w:rsidRPr="00E930DB">
        <w:rPr>
          <w:rFonts w:cs="Arial"/>
        </w:rPr>
        <w:t xml:space="preserve"> przedmi</w:t>
      </w:r>
      <w:r w:rsidRPr="00E930DB">
        <w:rPr>
          <w:rFonts w:cs="Arial"/>
        </w:rPr>
        <w:t xml:space="preserve">ot, lokalizację oraz etap zadania, </w:t>
      </w:r>
      <w:r w:rsidR="00EE3970" w:rsidRPr="00E930DB">
        <w:rPr>
          <w:rFonts w:cs="Arial"/>
        </w:rPr>
        <w:t>jeżeli realizowany projekt jest częścią większej inwestycji.</w:t>
      </w:r>
    </w:p>
    <w:p w14:paraId="3183FA3F" w14:textId="45B479A2" w:rsidR="006D5E06" w:rsidRDefault="00050FB8" w:rsidP="00A478B4">
      <w:pPr>
        <w:spacing w:line="276" w:lineRule="auto"/>
        <w:jc w:val="both"/>
        <w:rPr>
          <w:rFonts w:cs="Arial"/>
          <w:szCs w:val="22"/>
        </w:rPr>
      </w:pPr>
      <w:r w:rsidRPr="00D30992">
        <w:rPr>
          <w:rFonts w:cs="Arial"/>
          <w:b/>
          <w:szCs w:val="22"/>
        </w:rPr>
        <w:t xml:space="preserve">W polu </w:t>
      </w:r>
      <w:r w:rsidRPr="00D30992">
        <w:rPr>
          <w:rFonts w:cs="Arial"/>
          <w:b/>
          <w:i/>
          <w:szCs w:val="22"/>
        </w:rPr>
        <w:t xml:space="preserve">Tytuł projektu </w:t>
      </w:r>
      <w:r w:rsidRPr="00D30992">
        <w:rPr>
          <w:rFonts w:cs="Arial"/>
          <w:b/>
          <w:szCs w:val="22"/>
        </w:rPr>
        <w:t>nie należy używać cudzysłowu ora</w:t>
      </w:r>
      <w:r w:rsidR="00F16C0E" w:rsidRPr="00D30992">
        <w:rPr>
          <w:rFonts w:cs="Arial"/>
          <w:b/>
          <w:szCs w:val="22"/>
        </w:rPr>
        <w:t>z</w:t>
      </w:r>
      <w:r w:rsidRPr="00D30992">
        <w:rPr>
          <w:rFonts w:cs="Arial"/>
          <w:b/>
          <w:szCs w:val="22"/>
        </w:rPr>
        <w:t xml:space="preserve"> nie należy pisać całego tytułu drukowanymi literami. Nie należy także wskazywać w </w:t>
      </w:r>
      <w:r w:rsidR="00DE5CC9" w:rsidRPr="00D30992">
        <w:rPr>
          <w:rFonts w:cs="Arial"/>
          <w:b/>
          <w:i/>
          <w:szCs w:val="22"/>
        </w:rPr>
        <w:t>T</w:t>
      </w:r>
      <w:r w:rsidRPr="00D30992">
        <w:rPr>
          <w:rFonts w:cs="Arial"/>
          <w:b/>
          <w:i/>
          <w:szCs w:val="22"/>
        </w:rPr>
        <w:t>ytule projektu</w:t>
      </w:r>
      <w:r w:rsidRPr="00D30992">
        <w:rPr>
          <w:rFonts w:cs="Arial"/>
          <w:b/>
          <w:szCs w:val="22"/>
        </w:rPr>
        <w:t xml:space="preserve"> danych </w:t>
      </w:r>
      <w:r w:rsidR="00987DD6" w:rsidRPr="00D30992">
        <w:rPr>
          <w:rFonts w:cs="Arial"/>
          <w:b/>
          <w:szCs w:val="22"/>
        </w:rPr>
        <w:t xml:space="preserve">adresowych </w:t>
      </w:r>
      <w:r w:rsidR="001C1B79">
        <w:rPr>
          <w:rFonts w:cs="Arial"/>
          <w:b/>
          <w:szCs w:val="22"/>
        </w:rPr>
        <w:t>w</w:t>
      </w:r>
      <w:r w:rsidR="00033312">
        <w:rPr>
          <w:rFonts w:cs="Arial"/>
          <w:b/>
          <w:szCs w:val="22"/>
        </w:rPr>
        <w:t>nioskodawcy</w:t>
      </w:r>
      <w:r w:rsidRPr="00D30992">
        <w:rPr>
          <w:rFonts w:cs="Arial"/>
          <w:b/>
          <w:szCs w:val="22"/>
        </w:rPr>
        <w:t>, ani innych danych osobowych</w:t>
      </w:r>
      <w:r>
        <w:rPr>
          <w:rFonts w:cs="Arial"/>
          <w:szCs w:val="22"/>
        </w:rPr>
        <w:t>.</w:t>
      </w:r>
    </w:p>
    <w:p w14:paraId="2F2412FD" w14:textId="77777777" w:rsidR="005C6B83" w:rsidRPr="00050FB8" w:rsidRDefault="005C6B83" w:rsidP="00A478B4">
      <w:pPr>
        <w:spacing w:line="276" w:lineRule="auto"/>
        <w:jc w:val="both"/>
        <w:rPr>
          <w:rFonts w:cs="Arial"/>
          <w:szCs w:val="22"/>
        </w:rPr>
      </w:pPr>
    </w:p>
    <w:p w14:paraId="15F92E0F" w14:textId="77777777" w:rsidR="00EE3970" w:rsidRPr="00CE2DBB" w:rsidRDefault="00EE3970" w:rsidP="00A478B4">
      <w:pPr>
        <w:pStyle w:val="Nagwek2"/>
        <w:spacing w:before="0" w:line="276" w:lineRule="auto"/>
        <w:rPr>
          <w:rFonts w:ascii="Arial" w:hAnsi="Arial" w:cs="Arial"/>
          <w:color w:val="auto"/>
          <w:sz w:val="24"/>
          <w:szCs w:val="24"/>
        </w:rPr>
      </w:pPr>
      <w:bookmarkStart w:id="15" w:name="_Toc439669779"/>
      <w:bookmarkStart w:id="16" w:name="_Toc44581676"/>
      <w:r w:rsidRPr="00CE2DBB">
        <w:rPr>
          <w:rFonts w:ascii="Arial" w:hAnsi="Arial" w:cs="Arial"/>
          <w:color w:val="auto"/>
          <w:sz w:val="24"/>
          <w:szCs w:val="24"/>
        </w:rPr>
        <w:t>A.4. Oznaczenie osi priorytetowej RPO</w:t>
      </w:r>
      <w:bookmarkEnd w:id="15"/>
      <w:bookmarkEnd w:id="16"/>
      <w:r w:rsidRPr="00CE2DBB">
        <w:rPr>
          <w:rFonts w:ascii="Arial" w:hAnsi="Arial" w:cs="Arial"/>
          <w:color w:val="auto"/>
          <w:sz w:val="24"/>
          <w:szCs w:val="24"/>
        </w:rPr>
        <w:t xml:space="preserve"> </w:t>
      </w:r>
    </w:p>
    <w:p w14:paraId="1368A721" w14:textId="77777777" w:rsidR="00EE3970" w:rsidRPr="00674332" w:rsidRDefault="00EE3970" w:rsidP="00A478B4">
      <w:pPr>
        <w:spacing w:line="276" w:lineRule="auto"/>
        <w:rPr>
          <w:rFonts w:cs="Arial"/>
          <w:sz w:val="24"/>
          <w:szCs w:val="24"/>
        </w:rPr>
      </w:pPr>
    </w:p>
    <w:p w14:paraId="30E060E0" w14:textId="116B3F32" w:rsidR="00EE3970" w:rsidRPr="00E930DB" w:rsidRDefault="00FD5451" w:rsidP="00A478B4">
      <w:pPr>
        <w:spacing w:line="276" w:lineRule="auto"/>
        <w:jc w:val="both"/>
        <w:rPr>
          <w:rFonts w:cs="Arial"/>
        </w:rPr>
      </w:pPr>
      <w:r w:rsidRPr="00E930DB">
        <w:rPr>
          <w:rFonts w:cs="Arial"/>
        </w:rPr>
        <w:t xml:space="preserve">Pole </w:t>
      </w:r>
      <w:r w:rsidR="00401208" w:rsidRPr="00E930DB">
        <w:rPr>
          <w:rFonts w:cs="Arial"/>
        </w:rPr>
        <w:t xml:space="preserve">nieaktywne dla </w:t>
      </w:r>
      <w:r w:rsidR="001C1B79">
        <w:rPr>
          <w:rFonts w:cs="Arial"/>
        </w:rPr>
        <w:t>w</w:t>
      </w:r>
      <w:r w:rsidR="00401208" w:rsidRPr="00E930DB">
        <w:rPr>
          <w:rFonts w:cs="Arial"/>
        </w:rPr>
        <w:t xml:space="preserve">nioskodawcy, uzupełnia </w:t>
      </w:r>
      <w:r w:rsidRPr="00E930DB">
        <w:rPr>
          <w:rFonts w:cs="Arial"/>
        </w:rPr>
        <w:t>się automatycznie po wybraniu z listy odpowiedniego rodzaju naboru.</w:t>
      </w:r>
      <w:r w:rsidR="00EB00C7" w:rsidRPr="00E930DB">
        <w:rPr>
          <w:rFonts w:cs="Arial"/>
        </w:rPr>
        <w:t xml:space="preserve"> </w:t>
      </w:r>
      <w:r w:rsidR="003B2839" w:rsidRPr="00E930DB">
        <w:rPr>
          <w:rFonts w:cs="Arial"/>
        </w:rPr>
        <w:t xml:space="preserve">Automatycznie </w:t>
      </w:r>
      <w:r w:rsidR="001C1B79">
        <w:rPr>
          <w:rFonts w:cs="Arial"/>
        </w:rPr>
        <w:t>za</w:t>
      </w:r>
      <w:r w:rsidR="003B2839" w:rsidRPr="00E930DB">
        <w:rPr>
          <w:rFonts w:cs="Arial"/>
        </w:rPr>
        <w:t xml:space="preserve">czytuje się </w:t>
      </w:r>
      <w:r w:rsidR="00EE3970" w:rsidRPr="00E930DB">
        <w:rPr>
          <w:rFonts w:cs="Arial"/>
        </w:rPr>
        <w:t>nazw</w:t>
      </w:r>
      <w:r w:rsidR="003B2839" w:rsidRPr="00E930DB">
        <w:rPr>
          <w:rFonts w:cs="Arial"/>
        </w:rPr>
        <w:t>a</w:t>
      </w:r>
      <w:r w:rsidR="00EE3970" w:rsidRPr="00E930DB">
        <w:rPr>
          <w:rFonts w:cs="Arial"/>
        </w:rPr>
        <w:t xml:space="preserve"> osi priorytetowej Regionalnego Programu Operacyjnego Województwa Podkarpackiego </w:t>
      </w:r>
      <w:r w:rsidR="00F16C0E">
        <w:rPr>
          <w:rFonts w:cs="Arial"/>
        </w:rPr>
        <w:t xml:space="preserve">na lata </w:t>
      </w:r>
      <w:r w:rsidR="00EE3970" w:rsidRPr="00E930DB">
        <w:rPr>
          <w:rFonts w:cs="Arial"/>
        </w:rPr>
        <w:t>2014 – 2020, nazw</w:t>
      </w:r>
      <w:r w:rsidR="003B2839" w:rsidRPr="00E930DB">
        <w:rPr>
          <w:rFonts w:cs="Arial"/>
        </w:rPr>
        <w:t>a</w:t>
      </w:r>
      <w:r w:rsidR="00EE3970" w:rsidRPr="00E930DB">
        <w:rPr>
          <w:rFonts w:cs="Arial"/>
        </w:rPr>
        <w:t xml:space="preserve"> działania </w:t>
      </w:r>
      <w:r w:rsidR="003B2839" w:rsidRPr="00E930DB">
        <w:rPr>
          <w:rFonts w:cs="Arial"/>
        </w:rPr>
        <w:t>oraz</w:t>
      </w:r>
      <w:r w:rsidR="00EE3970" w:rsidRPr="00E930DB">
        <w:rPr>
          <w:rFonts w:cs="Arial"/>
        </w:rPr>
        <w:t xml:space="preserve"> poddziałania (jeśli dotyczy), w ramach którego realizowany będzie zgłaszany projekt. </w:t>
      </w:r>
    </w:p>
    <w:p w14:paraId="2AF13A95" w14:textId="77777777" w:rsidR="00FD5451" w:rsidRPr="00C55F93" w:rsidRDefault="00FD5451" w:rsidP="00A478B4">
      <w:pPr>
        <w:spacing w:line="276" w:lineRule="auto"/>
        <w:jc w:val="both"/>
        <w:rPr>
          <w:rFonts w:cs="Arial"/>
          <w:sz w:val="22"/>
          <w:szCs w:val="22"/>
        </w:rPr>
      </w:pPr>
    </w:p>
    <w:p w14:paraId="03612B5E" w14:textId="77777777" w:rsidR="00EE3970" w:rsidRPr="00CE2DBB" w:rsidRDefault="00EE3970" w:rsidP="00A478B4">
      <w:pPr>
        <w:pStyle w:val="Nagwek2"/>
        <w:spacing w:before="0" w:line="276" w:lineRule="auto"/>
        <w:rPr>
          <w:rFonts w:ascii="Arial" w:hAnsi="Arial" w:cs="Arial"/>
          <w:color w:val="auto"/>
          <w:sz w:val="24"/>
          <w:szCs w:val="24"/>
        </w:rPr>
      </w:pPr>
      <w:bookmarkStart w:id="17" w:name="_Toc439669780"/>
      <w:bookmarkStart w:id="18" w:name="_Toc44581677"/>
      <w:r w:rsidRPr="00CE2DBB">
        <w:rPr>
          <w:rFonts w:ascii="Arial" w:hAnsi="Arial" w:cs="Arial"/>
          <w:color w:val="auto"/>
          <w:sz w:val="24"/>
          <w:szCs w:val="24"/>
        </w:rPr>
        <w:t xml:space="preserve">A.5. Wartość </w:t>
      </w:r>
      <w:r w:rsidR="004053CC" w:rsidRPr="00CE2DBB">
        <w:rPr>
          <w:rFonts w:ascii="Arial" w:hAnsi="Arial" w:cs="Arial"/>
          <w:color w:val="auto"/>
          <w:sz w:val="24"/>
          <w:szCs w:val="24"/>
        </w:rPr>
        <w:t xml:space="preserve">wydatków </w:t>
      </w:r>
      <w:r w:rsidRPr="00CE2DBB">
        <w:rPr>
          <w:rFonts w:ascii="Arial" w:hAnsi="Arial" w:cs="Arial"/>
          <w:color w:val="auto"/>
          <w:sz w:val="24"/>
          <w:szCs w:val="24"/>
        </w:rPr>
        <w:t>ogółem i kwota wnioskowanej dotacji</w:t>
      </w:r>
      <w:bookmarkEnd w:id="17"/>
      <w:bookmarkEnd w:id="18"/>
      <w:r w:rsidRPr="00CE2DBB">
        <w:rPr>
          <w:rFonts w:ascii="Arial" w:hAnsi="Arial" w:cs="Arial"/>
          <w:color w:val="auto"/>
          <w:sz w:val="24"/>
          <w:szCs w:val="24"/>
        </w:rPr>
        <w:t xml:space="preserve"> </w:t>
      </w:r>
    </w:p>
    <w:p w14:paraId="41C96255" w14:textId="77777777" w:rsidR="00EE3970" w:rsidRPr="00C55F93" w:rsidRDefault="00EE3970" w:rsidP="00A478B4">
      <w:pPr>
        <w:spacing w:line="276" w:lineRule="auto"/>
        <w:rPr>
          <w:rFonts w:cs="Arial"/>
          <w:b/>
          <w:sz w:val="22"/>
          <w:szCs w:val="22"/>
        </w:rPr>
      </w:pPr>
    </w:p>
    <w:p w14:paraId="65CE1EA9" w14:textId="77777777" w:rsidR="00674332" w:rsidRPr="00E930DB" w:rsidRDefault="00EE3970" w:rsidP="00A478B4">
      <w:pPr>
        <w:spacing w:line="276" w:lineRule="auto"/>
        <w:rPr>
          <w:rFonts w:cs="Arial"/>
          <w:b/>
        </w:rPr>
      </w:pPr>
      <w:r w:rsidRPr="00E930DB">
        <w:rPr>
          <w:rFonts w:cs="Arial"/>
          <w:b/>
        </w:rPr>
        <w:t xml:space="preserve">Pola: </w:t>
      </w:r>
    </w:p>
    <w:p w14:paraId="2F7B13AF" w14:textId="77777777" w:rsidR="00EE3970" w:rsidRPr="00E930DB" w:rsidRDefault="00EE3970" w:rsidP="00A478B4">
      <w:pPr>
        <w:spacing w:line="276" w:lineRule="auto"/>
        <w:rPr>
          <w:rFonts w:cs="Arial"/>
          <w:b/>
          <w:i/>
        </w:rPr>
      </w:pPr>
      <w:r w:rsidRPr="00E930DB">
        <w:rPr>
          <w:rFonts w:cs="Arial"/>
          <w:b/>
          <w:i/>
        </w:rPr>
        <w:t xml:space="preserve">Wartość ogółem, Wydatki kwalifikowane, Dofinansowanie, Wkład UE, </w:t>
      </w:r>
      <w:r w:rsidR="00FD5451" w:rsidRPr="00E930DB">
        <w:rPr>
          <w:rFonts w:cs="Arial"/>
          <w:b/>
          <w:i/>
        </w:rPr>
        <w:t>Budżet Państwa</w:t>
      </w:r>
      <w:r w:rsidR="00BC3D43">
        <w:rPr>
          <w:rFonts w:cs="Arial"/>
          <w:b/>
          <w:i/>
        </w:rPr>
        <w:t>,</w:t>
      </w:r>
      <w:r w:rsidR="00FD5451" w:rsidRPr="00E930DB">
        <w:rPr>
          <w:rFonts w:cs="Arial"/>
          <w:b/>
          <w:i/>
        </w:rPr>
        <w:t xml:space="preserve"> Wkład własny, </w:t>
      </w:r>
      <w:r w:rsidRPr="00E930DB">
        <w:rPr>
          <w:rFonts w:cs="Arial"/>
          <w:b/>
          <w:i/>
        </w:rPr>
        <w:t>Wydatki niekwalifikowane</w:t>
      </w:r>
    </w:p>
    <w:p w14:paraId="1FAEF5B2" w14:textId="46A37EE6" w:rsidR="00EE3970" w:rsidRPr="00E930DB" w:rsidRDefault="00EE3970" w:rsidP="00A478B4">
      <w:pPr>
        <w:spacing w:line="276" w:lineRule="auto"/>
        <w:jc w:val="both"/>
        <w:rPr>
          <w:rFonts w:cs="Arial"/>
        </w:rPr>
      </w:pPr>
      <w:r w:rsidRPr="00E930DB">
        <w:rPr>
          <w:rFonts w:cs="Arial"/>
        </w:rPr>
        <w:lastRenderedPageBreak/>
        <w:t xml:space="preserve">Pola w tej części wypełniane są automatycznie na podstawie informacji podanych przez </w:t>
      </w:r>
      <w:r w:rsidR="004F787B">
        <w:rPr>
          <w:rFonts w:cs="Arial"/>
        </w:rPr>
        <w:t>w</w:t>
      </w:r>
      <w:r w:rsidRPr="00E930DB">
        <w:rPr>
          <w:rFonts w:cs="Arial"/>
        </w:rPr>
        <w:t xml:space="preserve">nioskodawcę w </w:t>
      </w:r>
      <w:r w:rsidR="009C0146">
        <w:rPr>
          <w:rFonts w:cs="Arial"/>
        </w:rPr>
        <w:t xml:space="preserve">części finansowej </w:t>
      </w:r>
      <w:r w:rsidRPr="00E930DB">
        <w:rPr>
          <w:rFonts w:cs="Arial"/>
        </w:rPr>
        <w:t xml:space="preserve">wniosku. </w:t>
      </w:r>
    </w:p>
    <w:p w14:paraId="16146E54" w14:textId="77777777" w:rsidR="00FD5451" w:rsidRPr="00A46E66" w:rsidRDefault="00FD5451" w:rsidP="00A478B4">
      <w:pPr>
        <w:spacing w:line="276" w:lineRule="auto"/>
        <w:jc w:val="both"/>
        <w:rPr>
          <w:rFonts w:cs="Arial"/>
          <w:strike/>
          <w:sz w:val="22"/>
          <w:szCs w:val="22"/>
        </w:rPr>
      </w:pPr>
    </w:p>
    <w:p w14:paraId="28D95CFE" w14:textId="77777777" w:rsidR="00EE3970" w:rsidRPr="00CE2DBB" w:rsidRDefault="00EE3970" w:rsidP="00A478B4">
      <w:pPr>
        <w:pStyle w:val="Nagwek2"/>
        <w:spacing w:before="0" w:line="276" w:lineRule="auto"/>
        <w:rPr>
          <w:rFonts w:ascii="Arial" w:hAnsi="Arial" w:cs="Arial"/>
          <w:color w:val="auto"/>
          <w:sz w:val="24"/>
          <w:szCs w:val="24"/>
        </w:rPr>
      </w:pPr>
      <w:bookmarkStart w:id="19" w:name="_Toc439669781"/>
      <w:bookmarkStart w:id="20" w:name="_Toc44581678"/>
      <w:r w:rsidRPr="00CE2DBB">
        <w:rPr>
          <w:rFonts w:ascii="Arial" w:hAnsi="Arial" w:cs="Arial"/>
          <w:color w:val="auto"/>
          <w:sz w:val="24"/>
          <w:szCs w:val="24"/>
        </w:rPr>
        <w:t>A.6. Ogólne informacje o projekcie</w:t>
      </w:r>
      <w:bookmarkEnd w:id="19"/>
      <w:bookmarkEnd w:id="20"/>
    </w:p>
    <w:p w14:paraId="35D132E6" w14:textId="77777777" w:rsidR="00FD5451" w:rsidRPr="00C55F93" w:rsidRDefault="00FD5451" w:rsidP="00A478B4">
      <w:pPr>
        <w:spacing w:line="276" w:lineRule="auto"/>
        <w:jc w:val="both"/>
        <w:rPr>
          <w:rFonts w:cs="Arial"/>
          <w:b/>
          <w:sz w:val="22"/>
          <w:szCs w:val="22"/>
        </w:rPr>
      </w:pPr>
    </w:p>
    <w:p w14:paraId="359A64FE" w14:textId="77777777" w:rsidR="00D30992" w:rsidRPr="003C25B4" w:rsidRDefault="00D30992" w:rsidP="00A478B4">
      <w:pPr>
        <w:spacing w:line="276" w:lineRule="auto"/>
        <w:jc w:val="both"/>
        <w:rPr>
          <w:rFonts w:cs="Arial"/>
          <w:b/>
        </w:rPr>
      </w:pPr>
      <w:r w:rsidRPr="003C25B4">
        <w:rPr>
          <w:rFonts w:cs="Arial"/>
          <w:b/>
        </w:rPr>
        <w:t xml:space="preserve">Pole: </w:t>
      </w:r>
    </w:p>
    <w:p w14:paraId="7F212A07" w14:textId="77777777" w:rsidR="00D30992" w:rsidRPr="003C25B4" w:rsidRDefault="00D30992" w:rsidP="00A478B4">
      <w:pPr>
        <w:spacing w:line="276" w:lineRule="auto"/>
        <w:jc w:val="both"/>
        <w:rPr>
          <w:rFonts w:cs="Arial"/>
          <w:b/>
          <w:i/>
        </w:rPr>
      </w:pPr>
      <w:r w:rsidRPr="003C25B4">
        <w:rPr>
          <w:rFonts w:cs="Arial"/>
          <w:b/>
          <w:i/>
        </w:rPr>
        <w:t>Rodzaj projektu</w:t>
      </w:r>
    </w:p>
    <w:p w14:paraId="365652DE" w14:textId="77777777" w:rsidR="00D30992" w:rsidRPr="003C25B4" w:rsidRDefault="00D30992" w:rsidP="00A478B4">
      <w:pPr>
        <w:spacing w:line="276" w:lineRule="auto"/>
        <w:jc w:val="both"/>
        <w:rPr>
          <w:rFonts w:cs="Arial"/>
        </w:rPr>
      </w:pPr>
      <w:r w:rsidRPr="003C25B4">
        <w:rPr>
          <w:rFonts w:cs="Arial"/>
        </w:rPr>
        <w:t xml:space="preserve">Wnioskodawca ma możliwość wyboru z listy rozwijanej rodzaju projektu: </w:t>
      </w:r>
      <w:r w:rsidRPr="003C25B4">
        <w:rPr>
          <w:rFonts w:cs="Arial"/>
          <w:i/>
        </w:rPr>
        <w:t>„konkursowy”</w:t>
      </w:r>
      <w:r w:rsidRPr="003C25B4">
        <w:rPr>
          <w:rFonts w:cs="Arial"/>
        </w:rPr>
        <w:t xml:space="preserve"> lub </w:t>
      </w:r>
      <w:r w:rsidRPr="003C25B4">
        <w:rPr>
          <w:rFonts w:cs="Arial"/>
          <w:i/>
        </w:rPr>
        <w:t>„pozakonkursowy”</w:t>
      </w:r>
      <w:r w:rsidRPr="003C25B4">
        <w:rPr>
          <w:rFonts w:cs="Arial"/>
        </w:rPr>
        <w:t>.</w:t>
      </w:r>
    </w:p>
    <w:p w14:paraId="28B5E019" w14:textId="65BEA7A6" w:rsidR="00D30992" w:rsidRPr="00E930DB" w:rsidRDefault="00D30992" w:rsidP="00A478B4">
      <w:pPr>
        <w:spacing w:line="276" w:lineRule="auto"/>
        <w:jc w:val="both"/>
        <w:rPr>
          <w:rFonts w:cs="Arial"/>
        </w:rPr>
      </w:pPr>
      <w:r w:rsidRPr="003C25B4">
        <w:rPr>
          <w:rFonts w:cs="Arial"/>
        </w:rPr>
        <w:t xml:space="preserve">W przypadku naboru do działania </w:t>
      </w:r>
      <w:r w:rsidR="00101BAA" w:rsidRPr="00101BAA">
        <w:rPr>
          <w:rFonts w:cs="Arial"/>
          <w:b/>
        </w:rPr>
        <w:t>11.3 Modernizacja energetyczna budynków użyteczności publicznej – REACT-EU</w:t>
      </w:r>
      <w:r w:rsidR="000C7790" w:rsidRPr="000C7790">
        <w:rPr>
          <w:rFonts w:cs="Arial"/>
          <w:b/>
        </w:rPr>
        <w:t xml:space="preserve"> </w:t>
      </w:r>
      <w:r w:rsidRPr="003C25B4">
        <w:rPr>
          <w:rFonts w:cs="Arial"/>
        </w:rPr>
        <w:t xml:space="preserve">należy wybrać rodzaj </w:t>
      </w:r>
      <w:r w:rsidRPr="003C25B4">
        <w:rPr>
          <w:rFonts w:cs="Arial"/>
          <w:b/>
          <w:i/>
        </w:rPr>
        <w:t>„pozakonkursowy</w:t>
      </w:r>
      <w:r w:rsidRPr="003C25B4">
        <w:rPr>
          <w:rFonts w:cs="Arial"/>
        </w:rPr>
        <w:t>”.</w:t>
      </w:r>
    </w:p>
    <w:p w14:paraId="6462E391" w14:textId="77777777" w:rsidR="00D30992" w:rsidRPr="00E930DB" w:rsidRDefault="00D30992" w:rsidP="00A478B4">
      <w:pPr>
        <w:spacing w:line="276" w:lineRule="auto"/>
        <w:jc w:val="both"/>
        <w:rPr>
          <w:rFonts w:cs="Arial"/>
          <w:b/>
        </w:rPr>
      </w:pPr>
    </w:p>
    <w:p w14:paraId="40C10C44" w14:textId="77777777" w:rsidR="00F8680B" w:rsidRPr="00E930DB" w:rsidRDefault="00EE3970" w:rsidP="00A478B4">
      <w:pPr>
        <w:spacing w:line="276" w:lineRule="auto"/>
        <w:jc w:val="both"/>
        <w:rPr>
          <w:rFonts w:cs="Arial"/>
          <w:b/>
        </w:rPr>
      </w:pPr>
      <w:r w:rsidRPr="00E930DB">
        <w:rPr>
          <w:rFonts w:cs="Arial"/>
          <w:b/>
        </w:rPr>
        <w:t xml:space="preserve">Pole: </w:t>
      </w:r>
    </w:p>
    <w:p w14:paraId="49005755" w14:textId="77777777" w:rsidR="003B2839" w:rsidRPr="00E930DB" w:rsidRDefault="00EE3970" w:rsidP="00A478B4">
      <w:pPr>
        <w:spacing w:line="276" w:lineRule="auto"/>
        <w:jc w:val="both"/>
        <w:rPr>
          <w:rFonts w:cs="Arial"/>
          <w:b/>
        </w:rPr>
      </w:pPr>
      <w:r w:rsidRPr="00E930DB">
        <w:rPr>
          <w:rFonts w:cs="Arial"/>
          <w:b/>
          <w:i/>
        </w:rPr>
        <w:t>Partnerstwo publiczno-prywatne</w:t>
      </w:r>
    </w:p>
    <w:p w14:paraId="2D232E6C" w14:textId="77777777" w:rsidR="00CA3C92" w:rsidRDefault="00F8680B" w:rsidP="00A478B4">
      <w:pPr>
        <w:spacing w:line="276" w:lineRule="auto"/>
        <w:jc w:val="both"/>
        <w:rPr>
          <w:rFonts w:cs="Arial"/>
        </w:rPr>
      </w:pPr>
      <w:r w:rsidRPr="00E930DB">
        <w:rPr>
          <w:rFonts w:cs="Arial"/>
        </w:rPr>
        <w:t xml:space="preserve">Pole </w:t>
      </w:r>
      <w:r w:rsidR="00BC049D">
        <w:rPr>
          <w:rFonts w:cs="Arial"/>
        </w:rPr>
        <w:t>uzupełnian</w:t>
      </w:r>
      <w:r w:rsidR="00767C8F">
        <w:rPr>
          <w:rFonts w:cs="Arial"/>
        </w:rPr>
        <w:t>e poprzez wybór z listy rozwijanej</w:t>
      </w:r>
      <w:r w:rsidR="00EE3970" w:rsidRPr="00E930DB">
        <w:rPr>
          <w:rFonts w:cs="Arial"/>
        </w:rPr>
        <w:t xml:space="preserve">: </w:t>
      </w:r>
      <w:r w:rsidR="00622F4F" w:rsidRPr="00DE5CC9">
        <w:rPr>
          <w:rFonts w:cs="Arial"/>
          <w:i/>
        </w:rPr>
        <w:t>„</w:t>
      </w:r>
      <w:r w:rsidR="00EE3970" w:rsidRPr="00DE5CC9">
        <w:rPr>
          <w:rFonts w:cs="Arial"/>
          <w:i/>
        </w:rPr>
        <w:t>tak</w:t>
      </w:r>
      <w:r w:rsidR="00622F4F" w:rsidRPr="00DE5CC9">
        <w:rPr>
          <w:rFonts w:cs="Arial"/>
          <w:i/>
        </w:rPr>
        <w:t>”</w:t>
      </w:r>
      <w:r w:rsidR="00EE3970" w:rsidRPr="00E930DB">
        <w:rPr>
          <w:rFonts w:cs="Arial"/>
        </w:rPr>
        <w:t xml:space="preserve"> lub </w:t>
      </w:r>
      <w:r w:rsidR="00622F4F" w:rsidRPr="00DE5CC9">
        <w:rPr>
          <w:rFonts w:cs="Arial"/>
          <w:i/>
        </w:rPr>
        <w:t>„</w:t>
      </w:r>
      <w:r w:rsidR="00EE3970" w:rsidRPr="00DE5CC9">
        <w:rPr>
          <w:rFonts w:cs="Arial"/>
          <w:i/>
        </w:rPr>
        <w:t>nie</w:t>
      </w:r>
      <w:r w:rsidR="00622F4F" w:rsidRPr="00DE5CC9">
        <w:rPr>
          <w:rFonts w:cs="Arial"/>
          <w:i/>
        </w:rPr>
        <w:t>”</w:t>
      </w:r>
      <w:r w:rsidR="00CA3C92" w:rsidRPr="00E930DB">
        <w:rPr>
          <w:rFonts w:cs="Arial"/>
        </w:rPr>
        <w:t>.</w:t>
      </w:r>
      <w:r w:rsidR="00EE3970" w:rsidRPr="00E930DB">
        <w:rPr>
          <w:rFonts w:cs="Arial"/>
        </w:rPr>
        <w:t xml:space="preserve"> </w:t>
      </w:r>
    </w:p>
    <w:p w14:paraId="39B8B735" w14:textId="77777777" w:rsidR="00885FC9" w:rsidRDefault="00767C8F" w:rsidP="00A478B4">
      <w:pPr>
        <w:spacing w:line="276" w:lineRule="auto"/>
        <w:jc w:val="both"/>
        <w:rPr>
          <w:rFonts w:cs="Arial"/>
        </w:rPr>
      </w:pPr>
      <w:r>
        <w:rPr>
          <w:rFonts w:cs="Arial"/>
        </w:rPr>
        <w:t xml:space="preserve">Wybór opcji </w:t>
      </w:r>
      <w:r w:rsidRPr="00DE5CC9">
        <w:rPr>
          <w:rFonts w:cs="Arial"/>
          <w:i/>
        </w:rPr>
        <w:t>„tak”</w:t>
      </w:r>
      <w:r>
        <w:rPr>
          <w:rFonts w:cs="Arial"/>
        </w:rPr>
        <w:t xml:space="preserve"> powinien nastąpić w przypadku, gdy wniosek o dofina</w:t>
      </w:r>
      <w:r w:rsidR="003436BE">
        <w:rPr>
          <w:rFonts w:cs="Arial"/>
        </w:rPr>
        <w:t>n</w:t>
      </w:r>
      <w:r>
        <w:rPr>
          <w:rFonts w:cs="Arial"/>
        </w:rPr>
        <w:t xml:space="preserve">sowanie dotyczy projektu hybrydowego, opisanego w art. 34 Ustawy </w:t>
      </w:r>
      <w:r w:rsidR="000F2A47">
        <w:rPr>
          <w:rFonts w:cs="Arial"/>
        </w:rPr>
        <w:t>wdrożeniowej</w:t>
      </w:r>
      <w:r>
        <w:rPr>
          <w:rFonts w:cs="Arial"/>
        </w:rPr>
        <w:t>. Przez p</w:t>
      </w:r>
      <w:r w:rsidRPr="00767C8F">
        <w:rPr>
          <w:rFonts w:cs="Arial"/>
        </w:rPr>
        <w:t xml:space="preserve">rojekt hybrydowy </w:t>
      </w:r>
      <w:r>
        <w:rPr>
          <w:rFonts w:cs="Arial"/>
        </w:rPr>
        <w:t xml:space="preserve">rozumie się </w:t>
      </w:r>
      <w:r w:rsidRPr="00767C8F">
        <w:rPr>
          <w:rFonts w:cs="Arial"/>
        </w:rPr>
        <w:t>wspól</w:t>
      </w:r>
      <w:r>
        <w:rPr>
          <w:rFonts w:cs="Arial"/>
        </w:rPr>
        <w:t xml:space="preserve">ną </w:t>
      </w:r>
      <w:r w:rsidRPr="00767C8F">
        <w:rPr>
          <w:rFonts w:cs="Arial"/>
        </w:rPr>
        <w:t>realizacj</w:t>
      </w:r>
      <w:r>
        <w:rPr>
          <w:rFonts w:cs="Arial"/>
        </w:rPr>
        <w:t>ę</w:t>
      </w:r>
      <w:r w:rsidRPr="00767C8F">
        <w:rPr>
          <w:rFonts w:cs="Arial"/>
        </w:rPr>
        <w:t xml:space="preserve"> projektu przez partnerstwo publiczno-prywatne w rozumieniu art. 2 pkt. 24</w:t>
      </w:r>
      <w:r>
        <w:rPr>
          <w:rFonts w:cs="Arial"/>
        </w:rPr>
        <w:t xml:space="preserve"> </w:t>
      </w:r>
      <w:r w:rsidR="0067068A">
        <w:rPr>
          <w:rFonts w:cs="Arial"/>
        </w:rPr>
        <w:t>R</w:t>
      </w:r>
      <w:r w:rsidRPr="00767C8F">
        <w:rPr>
          <w:rFonts w:cs="Arial"/>
        </w:rPr>
        <w:t>ozporządzenia ogólnego, utworzone w celu realizacji</w:t>
      </w:r>
      <w:r w:rsidR="00F266A1">
        <w:rPr>
          <w:rFonts w:cs="Arial"/>
        </w:rPr>
        <w:t xml:space="preserve"> </w:t>
      </w:r>
      <w:r w:rsidRPr="00767C8F">
        <w:rPr>
          <w:rFonts w:cs="Arial"/>
        </w:rPr>
        <w:t xml:space="preserve">inwestycji infrastrukturalnej. </w:t>
      </w:r>
      <w:r w:rsidR="00885FC9" w:rsidRPr="00D75D30">
        <w:rPr>
          <w:rFonts w:cs="Arial"/>
        </w:rPr>
        <w:t>Inwestycją infrastrukturalną jest budowa, przebudowa lub remont obiektu budowlanego lub wyposażenie składnika majątkowego w</w:t>
      </w:r>
      <w:r w:rsidR="00EF1F30">
        <w:rPr>
          <w:rFonts w:cs="Arial"/>
        </w:rPr>
        <w:t> </w:t>
      </w:r>
      <w:r w:rsidR="00885FC9" w:rsidRPr="00D75D30">
        <w:rPr>
          <w:rFonts w:cs="Arial"/>
        </w:rPr>
        <w:t>urządzenia podwyższające jego wartość lub użyteczność, połączone z</w:t>
      </w:r>
      <w:r w:rsidR="00C15F99">
        <w:rPr>
          <w:rFonts w:cs="Arial"/>
        </w:rPr>
        <w:t> </w:t>
      </w:r>
      <w:r w:rsidR="00885FC9" w:rsidRPr="00D75D30">
        <w:rPr>
          <w:rFonts w:cs="Arial"/>
        </w:rPr>
        <w:t xml:space="preserve">utrzymaniem lub zarządzaniem przedmiotem tej inwestycji za wynagrodzeniem. </w:t>
      </w:r>
    </w:p>
    <w:p w14:paraId="7E593B26" w14:textId="7F15319B" w:rsidR="00C15F99" w:rsidRDefault="00C15F99" w:rsidP="00A478B4">
      <w:pPr>
        <w:spacing w:line="276" w:lineRule="auto"/>
        <w:jc w:val="both"/>
        <w:rPr>
          <w:rFonts w:cs="Arial"/>
        </w:rPr>
      </w:pPr>
      <w:r w:rsidRPr="00C15F99">
        <w:rPr>
          <w:rFonts w:cs="Arial"/>
        </w:rPr>
        <w:t>Do wyboru partnera prywatnego w celu realizacji projektu hybrydowego stosuje się odrębne przepisy. Zastosowanie odpowiedniej procedury wyboru podmiotu prywatnego jest uzależnione od przyjętego modelu realizacji inwestycji.</w:t>
      </w:r>
    </w:p>
    <w:p w14:paraId="403F2B46" w14:textId="77777777" w:rsidR="00C15F99" w:rsidRDefault="00C15F99" w:rsidP="00A478B4">
      <w:pPr>
        <w:spacing w:line="276" w:lineRule="auto"/>
        <w:jc w:val="both"/>
        <w:rPr>
          <w:rFonts w:cs="Arial"/>
        </w:rPr>
      </w:pPr>
    </w:p>
    <w:p w14:paraId="526BE9AE" w14:textId="77777777" w:rsidR="00767C8F" w:rsidRDefault="00767C8F" w:rsidP="00A478B4">
      <w:pPr>
        <w:spacing w:line="276" w:lineRule="auto"/>
        <w:jc w:val="both"/>
        <w:rPr>
          <w:rFonts w:cs="Arial"/>
        </w:rPr>
      </w:pPr>
      <w:r>
        <w:rPr>
          <w:rFonts w:cs="Arial"/>
        </w:rPr>
        <w:t>Jeśli projekt nie jest realizowany w ramach partnerstwa publiczno-prywatnego</w:t>
      </w:r>
      <w:r w:rsidR="009B06E8">
        <w:rPr>
          <w:rFonts w:cs="Arial"/>
        </w:rPr>
        <w:t>,</w:t>
      </w:r>
      <w:r>
        <w:rPr>
          <w:rFonts w:cs="Arial"/>
        </w:rPr>
        <w:t xml:space="preserve"> należy wybrać opcję „</w:t>
      </w:r>
      <w:r w:rsidRPr="00D30992">
        <w:rPr>
          <w:rFonts w:cs="Arial"/>
          <w:i/>
        </w:rPr>
        <w:t>nie</w:t>
      </w:r>
      <w:r>
        <w:rPr>
          <w:rFonts w:cs="Arial"/>
        </w:rPr>
        <w:t>”</w:t>
      </w:r>
      <w:r w:rsidR="00885FC9">
        <w:rPr>
          <w:rFonts w:cs="Arial"/>
        </w:rPr>
        <w:t>.</w:t>
      </w:r>
    </w:p>
    <w:p w14:paraId="10F09C78" w14:textId="77777777" w:rsidR="00885FC9" w:rsidRPr="00E930DB" w:rsidRDefault="00885FC9" w:rsidP="00A478B4">
      <w:pPr>
        <w:spacing w:line="276" w:lineRule="auto"/>
        <w:jc w:val="both"/>
        <w:rPr>
          <w:rFonts w:cs="Arial"/>
        </w:rPr>
      </w:pPr>
    </w:p>
    <w:p w14:paraId="6420CA09" w14:textId="77777777" w:rsidR="00F8680B" w:rsidRPr="00E930DB" w:rsidRDefault="00EE3970" w:rsidP="00A478B4">
      <w:pPr>
        <w:spacing w:line="276" w:lineRule="auto"/>
        <w:jc w:val="both"/>
        <w:rPr>
          <w:rFonts w:cs="Arial"/>
          <w:b/>
        </w:rPr>
      </w:pPr>
      <w:r w:rsidRPr="00E930DB">
        <w:rPr>
          <w:rFonts w:cs="Arial"/>
          <w:b/>
        </w:rPr>
        <w:t xml:space="preserve">Pole: </w:t>
      </w:r>
    </w:p>
    <w:p w14:paraId="58F3B69A" w14:textId="77777777" w:rsidR="00EE3970" w:rsidRPr="00E930DB" w:rsidRDefault="00EE3970" w:rsidP="00A478B4">
      <w:pPr>
        <w:spacing w:line="276" w:lineRule="auto"/>
        <w:jc w:val="both"/>
        <w:rPr>
          <w:rFonts w:cs="Arial"/>
        </w:rPr>
      </w:pPr>
      <w:r w:rsidRPr="00E930DB">
        <w:rPr>
          <w:rFonts w:cs="Arial"/>
          <w:b/>
          <w:i/>
        </w:rPr>
        <w:t>Powiązanie ze strategiami</w:t>
      </w:r>
    </w:p>
    <w:p w14:paraId="18B10B0A" w14:textId="15B0E775" w:rsidR="00EE3970" w:rsidRPr="00C12FFF" w:rsidRDefault="00F8680B" w:rsidP="00A478B4">
      <w:pPr>
        <w:spacing w:line="276" w:lineRule="auto"/>
        <w:jc w:val="both"/>
        <w:rPr>
          <w:rFonts w:cs="Arial"/>
          <w:color w:val="FF0000"/>
        </w:rPr>
      </w:pPr>
      <w:r w:rsidRPr="00E930DB">
        <w:rPr>
          <w:rFonts w:cs="Arial"/>
        </w:rPr>
        <w:t xml:space="preserve">Wnioskodawca ma możliwość </w:t>
      </w:r>
      <w:r w:rsidR="00623B5D" w:rsidRPr="00E930DB">
        <w:rPr>
          <w:rFonts w:cs="Arial"/>
        </w:rPr>
        <w:t xml:space="preserve">wyboru </w:t>
      </w:r>
      <w:r w:rsidR="00EE3970" w:rsidRPr="00E930DB">
        <w:rPr>
          <w:rFonts w:cs="Arial"/>
        </w:rPr>
        <w:t>z listy rozwijanej</w:t>
      </w:r>
      <w:r w:rsidR="00CA3C92" w:rsidRPr="00E930DB">
        <w:rPr>
          <w:rFonts w:cs="Arial"/>
        </w:rPr>
        <w:t xml:space="preserve"> </w:t>
      </w:r>
      <w:r w:rsidRPr="00E930DB">
        <w:rPr>
          <w:rFonts w:cs="Arial"/>
        </w:rPr>
        <w:t>nazw</w:t>
      </w:r>
      <w:r w:rsidR="004617F8">
        <w:rPr>
          <w:rFonts w:cs="Arial"/>
        </w:rPr>
        <w:t>ę</w:t>
      </w:r>
      <w:r w:rsidRPr="00E930DB">
        <w:rPr>
          <w:rFonts w:cs="Arial"/>
        </w:rPr>
        <w:t xml:space="preserve"> strategii, z którą powiązany jest projekt</w:t>
      </w:r>
      <w:r w:rsidR="00CA3C92" w:rsidRPr="00E930DB">
        <w:rPr>
          <w:rFonts w:cs="Arial"/>
        </w:rPr>
        <w:t>.</w:t>
      </w:r>
      <w:r w:rsidR="00EE3970" w:rsidRPr="00E930DB">
        <w:t xml:space="preserve"> </w:t>
      </w:r>
      <w:r w:rsidR="00EE3970" w:rsidRPr="00E930DB">
        <w:rPr>
          <w:rFonts w:cs="Arial"/>
        </w:rPr>
        <w:t>W zależności od specyfiki projektu istnieje możliwość wielokrotnego wyboru z listy.</w:t>
      </w:r>
      <w:r w:rsidR="00081B97" w:rsidRPr="00E930DB">
        <w:rPr>
          <w:rFonts w:cs="Arial"/>
        </w:rPr>
        <w:t xml:space="preserve"> Powiązanie ze strategiami powinno uzasadniać, że projekt jest zgodny i realizuje cele</w:t>
      </w:r>
      <w:r w:rsidR="00622F4F" w:rsidRPr="00E930DB">
        <w:rPr>
          <w:rFonts w:cs="Arial"/>
        </w:rPr>
        <w:t xml:space="preserve"> danego dokumentu. </w:t>
      </w:r>
    </w:p>
    <w:p w14:paraId="5B0130FC" w14:textId="77777777" w:rsidR="00CA3C92" w:rsidRPr="00E930DB" w:rsidRDefault="00CA3C92" w:rsidP="00A478B4">
      <w:pPr>
        <w:spacing w:line="276" w:lineRule="auto"/>
        <w:jc w:val="both"/>
        <w:rPr>
          <w:rFonts w:cs="Arial"/>
          <w:color w:val="548DD4"/>
        </w:rPr>
      </w:pPr>
    </w:p>
    <w:p w14:paraId="57C10FC8" w14:textId="5E328609" w:rsidR="000C1AD2" w:rsidRPr="0047271F" w:rsidRDefault="000C1AD2" w:rsidP="00A478B4">
      <w:pPr>
        <w:spacing w:line="276" w:lineRule="auto"/>
        <w:jc w:val="both"/>
        <w:rPr>
          <w:rFonts w:cs="Arial"/>
        </w:rPr>
      </w:pPr>
      <w:r w:rsidRPr="0047271F">
        <w:rPr>
          <w:rFonts w:cs="Arial"/>
        </w:rPr>
        <w:t xml:space="preserve">W zakresie działania </w:t>
      </w:r>
      <w:r w:rsidR="00101BAA" w:rsidRPr="0047271F">
        <w:rPr>
          <w:rFonts w:cs="Arial"/>
          <w:b/>
        </w:rPr>
        <w:t xml:space="preserve">11.3 Modernizacja energetyczna budynków użyteczności publicznej – REACT-EU </w:t>
      </w:r>
      <w:r w:rsidR="00F8680B" w:rsidRPr="0047271F">
        <w:rPr>
          <w:rFonts w:cs="Arial"/>
        </w:rPr>
        <w:t xml:space="preserve">należy zwrócić </w:t>
      </w:r>
      <w:r w:rsidR="00931680" w:rsidRPr="0047271F">
        <w:rPr>
          <w:rFonts w:cs="Arial"/>
        </w:rPr>
        <w:t xml:space="preserve">przede wszystkim </w:t>
      </w:r>
      <w:r w:rsidR="00F8680B" w:rsidRPr="0047271F">
        <w:rPr>
          <w:rFonts w:cs="Arial"/>
        </w:rPr>
        <w:t>u</w:t>
      </w:r>
      <w:r w:rsidR="001E47D6" w:rsidRPr="0047271F">
        <w:rPr>
          <w:rFonts w:cs="Arial"/>
        </w:rPr>
        <w:t>wagę na powiązania inwestycji z </w:t>
      </w:r>
      <w:r w:rsidR="00F8680B" w:rsidRPr="0047271F">
        <w:rPr>
          <w:rFonts w:cs="Arial"/>
        </w:rPr>
        <w:t xml:space="preserve"> dokumentami</w:t>
      </w:r>
      <w:r w:rsidR="000C7790" w:rsidRPr="0047271F">
        <w:rPr>
          <w:rFonts w:cs="Arial"/>
        </w:rPr>
        <w:t xml:space="preserve"> wymienionymi w p. 4.4. Instrukcji do opracowania studium </w:t>
      </w:r>
      <w:proofErr w:type="spellStart"/>
      <w:r w:rsidR="000C7790" w:rsidRPr="0047271F">
        <w:rPr>
          <w:rFonts w:cs="Arial"/>
        </w:rPr>
        <w:t>wykonlanosci</w:t>
      </w:r>
      <w:proofErr w:type="spellEnd"/>
      <w:r w:rsidR="000C7790" w:rsidRPr="0047271F">
        <w:rPr>
          <w:rFonts w:cs="Arial"/>
        </w:rPr>
        <w:t xml:space="preserve"> (zał. 5 do Regulaminu </w:t>
      </w:r>
      <w:r w:rsidR="00F05EF8" w:rsidRPr="0047271F">
        <w:rPr>
          <w:rFonts w:cs="Arial"/>
        </w:rPr>
        <w:t>nabor</w:t>
      </w:r>
      <w:r w:rsidR="000C7790" w:rsidRPr="0047271F">
        <w:rPr>
          <w:rFonts w:cs="Arial"/>
        </w:rPr>
        <w:t>u)</w:t>
      </w:r>
      <w:r w:rsidR="00512A5F" w:rsidRPr="0047271F">
        <w:rPr>
          <w:rFonts w:cs="Arial"/>
        </w:rPr>
        <w:t>.</w:t>
      </w:r>
    </w:p>
    <w:p w14:paraId="24875C80" w14:textId="77777777" w:rsidR="000C1AD2" w:rsidRDefault="000C1AD2" w:rsidP="00A478B4">
      <w:pPr>
        <w:spacing w:line="276" w:lineRule="auto"/>
        <w:jc w:val="both"/>
        <w:rPr>
          <w:rFonts w:cs="Arial"/>
        </w:rPr>
      </w:pPr>
    </w:p>
    <w:p w14:paraId="3CA78432" w14:textId="77777777" w:rsidR="00F8680B" w:rsidRPr="00BA53EF" w:rsidRDefault="00EE3970" w:rsidP="00A478B4">
      <w:pPr>
        <w:spacing w:line="276" w:lineRule="auto"/>
        <w:jc w:val="both"/>
        <w:rPr>
          <w:rFonts w:cs="Arial"/>
          <w:b/>
        </w:rPr>
      </w:pPr>
      <w:r w:rsidRPr="00BA53EF">
        <w:rPr>
          <w:rFonts w:cs="Arial"/>
          <w:b/>
        </w:rPr>
        <w:t xml:space="preserve">Pole: </w:t>
      </w:r>
    </w:p>
    <w:p w14:paraId="018734EE" w14:textId="77777777" w:rsidR="00EE3970" w:rsidRPr="00BA53EF" w:rsidRDefault="00EE3970" w:rsidP="00A478B4">
      <w:pPr>
        <w:spacing w:line="276" w:lineRule="auto"/>
        <w:jc w:val="both"/>
        <w:rPr>
          <w:rFonts w:cs="Arial"/>
          <w:b/>
          <w:i/>
        </w:rPr>
      </w:pPr>
      <w:r w:rsidRPr="00BA53EF">
        <w:rPr>
          <w:rFonts w:cs="Arial"/>
          <w:b/>
          <w:i/>
        </w:rPr>
        <w:t>Typ projektu</w:t>
      </w:r>
    </w:p>
    <w:p w14:paraId="3B063BDE" w14:textId="77777777" w:rsidR="00334358" w:rsidRPr="00BA53EF" w:rsidRDefault="00623B5D" w:rsidP="00A478B4">
      <w:pPr>
        <w:spacing w:line="276" w:lineRule="auto"/>
        <w:jc w:val="both"/>
        <w:rPr>
          <w:rFonts w:cs="Arial"/>
        </w:rPr>
      </w:pPr>
      <w:r w:rsidRPr="00BA53EF">
        <w:rPr>
          <w:rFonts w:cs="Arial"/>
        </w:rPr>
        <w:t xml:space="preserve">Wnioskodawca ma możliwość wyboru </w:t>
      </w:r>
      <w:r w:rsidR="00EE3970" w:rsidRPr="00BA53EF">
        <w:rPr>
          <w:rFonts w:cs="Arial"/>
        </w:rPr>
        <w:t>z listy rozwijanej</w:t>
      </w:r>
      <w:r w:rsidR="00E323D4" w:rsidRPr="00BA53EF">
        <w:rPr>
          <w:rFonts w:cs="Arial"/>
        </w:rPr>
        <w:t xml:space="preserve"> odpowiedni</w:t>
      </w:r>
      <w:r w:rsidR="00DE5CC9" w:rsidRPr="00BA53EF">
        <w:rPr>
          <w:rFonts w:cs="Arial"/>
        </w:rPr>
        <w:t>ego</w:t>
      </w:r>
      <w:r w:rsidR="00E323D4" w:rsidRPr="00BA53EF">
        <w:rPr>
          <w:rFonts w:cs="Arial"/>
        </w:rPr>
        <w:t xml:space="preserve"> typ</w:t>
      </w:r>
      <w:r w:rsidR="00DE5CC9" w:rsidRPr="00BA53EF">
        <w:rPr>
          <w:rFonts w:cs="Arial"/>
        </w:rPr>
        <w:t>u</w:t>
      </w:r>
      <w:r w:rsidR="00E323D4" w:rsidRPr="00BA53EF">
        <w:rPr>
          <w:rFonts w:cs="Arial"/>
        </w:rPr>
        <w:t xml:space="preserve"> projektu</w:t>
      </w:r>
      <w:r w:rsidR="00334358" w:rsidRPr="00BA53EF">
        <w:rPr>
          <w:rFonts w:cs="Arial"/>
        </w:rPr>
        <w:t>:</w:t>
      </w:r>
    </w:p>
    <w:p w14:paraId="79339055" w14:textId="77777777" w:rsidR="004B418C" w:rsidRPr="00BA53EF" w:rsidRDefault="004B418C" w:rsidP="00A478B4">
      <w:pPr>
        <w:pStyle w:val="Akapitzlist"/>
        <w:numPr>
          <w:ilvl w:val="0"/>
          <w:numId w:val="14"/>
        </w:numPr>
        <w:spacing w:line="276" w:lineRule="auto"/>
        <w:jc w:val="both"/>
        <w:rPr>
          <w:rFonts w:cs="Arial"/>
        </w:rPr>
      </w:pPr>
      <w:r w:rsidRPr="00BA53EF">
        <w:rPr>
          <w:rFonts w:cs="Arial"/>
        </w:rPr>
        <w:t>Nie dotyczy,</w:t>
      </w:r>
    </w:p>
    <w:p w14:paraId="4A350CA2" w14:textId="77777777" w:rsidR="000C2C9D" w:rsidRPr="00BA53EF" w:rsidRDefault="000C2C9D" w:rsidP="00A478B4">
      <w:pPr>
        <w:pStyle w:val="Akapitzlist"/>
        <w:numPr>
          <w:ilvl w:val="0"/>
          <w:numId w:val="14"/>
        </w:numPr>
        <w:spacing w:line="276" w:lineRule="auto"/>
        <w:jc w:val="both"/>
        <w:rPr>
          <w:rFonts w:cs="Arial"/>
        </w:rPr>
      </w:pPr>
      <w:r w:rsidRPr="00BA53EF">
        <w:rPr>
          <w:rFonts w:cs="Arial"/>
        </w:rPr>
        <w:t>Projekt ponadregionaln</w:t>
      </w:r>
      <w:r w:rsidR="001E47D6" w:rsidRPr="00BA53EF">
        <w:rPr>
          <w:rFonts w:cs="Arial"/>
        </w:rPr>
        <w:t>y - ponadregionalne partnerstwo</w:t>
      </w:r>
      <w:r w:rsidR="00DE5CC9" w:rsidRPr="00BA53EF">
        <w:rPr>
          <w:rFonts w:cs="Arial"/>
        </w:rPr>
        <w:t>,</w:t>
      </w:r>
    </w:p>
    <w:p w14:paraId="70327126" w14:textId="77777777" w:rsidR="000C2C9D" w:rsidRPr="00BA53EF" w:rsidRDefault="000C2C9D" w:rsidP="00A478B4">
      <w:pPr>
        <w:pStyle w:val="Akapitzlist"/>
        <w:numPr>
          <w:ilvl w:val="0"/>
          <w:numId w:val="14"/>
        </w:numPr>
        <w:spacing w:line="276" w:lineRule="auto"/>
        <w:jc w:val="both"/>
        <w:rPr>
          <w:rFonts w:cs="Arial"/>
        </w:rPr>
      </w:pPr>
      <w:r w:rsidRPr="00BA53EF">
        <w:rPr>
          <w:rFonts w:cs="Arial"/>
        </w:rPr>
        <w:t>Projekt ponadregionalny - pona</w:t>
      </w:r>
      <w:r w:rsidR="00965272" w:rsidRPr="00BA53EF">
        <w:rPr>
          <w:rFonts w:cs="Arial"/>
        </w:rPr>
        <w:t>dregionalny zasięg terytorialny</w:t>
      </w:r>
      <w:r w:rsidR="00DE5CC9" w:rsidRPr="00BA53EF">
        <w:rPr>
          <w:rFonts w:cs="Arial"/>
        </w:rPr>
        <w:t>,</w:t>
      </w:r>
    </w:p>
    <w:p w14:paraId="5A2BB7E3" w14:textId="77777777" w:rsidR="000C2C9D" w:rsidRPr="00BA53EF" w:rsidRDefault="000C2C9D" w:rsidP="00A478B4">
      <w:pPr>
        <w:pStyle w:val="Akapitzlist"/>
        <w:numPr>
          <w:ilvl w:val="0"/>
          <w:numId w:val="14"/>
        </w:numPr>
        <w:spacing w:line="276" w:lineRule="auto"/>
        <w:jc w:val="both"/>
        <w:rPr>
          <w:rFonts w:cs="Arial"/>
        </w:rPr>
      </w:pPr>
      <w:r w:rsidRPr="00BA53EF">
        <w:rPr>
          <w:rFonts w:cs="Arial"/>
        </w:rPr>
        <w:t>Projekt ponadregionalny -</w:t>
      </w:r>
      <w:r w:rsidR="003E71E2" w:rsidRPr="00BA53EF">
        <w:rPr>
          <w:rFonts w:cs="Arial"/>
        </w:rPr>
        <w:t xml:space="preserve"> </w:t>
      </w:r>
      <w:r w:rsidRPr="00BA53EF">
        <w:rPr>
          <w:rFonts w:cs="Arial"/>
        </w:rPr>
        <w:t>ponadreg</w:t>
      </w:r>
      <w:r w:rsidR="00965272" w:rsidRPr="00BA53EF">
        <w:rPr>
          <w:rFonts w:cs="Arial"/>
        </w:rPr>
        <w:t>ionalna komplementarność</w:t>
      </w:r>
      <w:r w:rsidR="00DE5CC9" w:rsidRPr="00BA53EF">
        <w:rPr>
          <w:rFonts w:cs="Arial"/>
        </w:rPr>
        <w:t>,</w:t>
      </w:r>
    </w:p>
    <w:p w14:paraId="5A3A6DAF" w14:textId="77777777" w:rsidR="000C2C9D" w:rsidRPr="00BA53EF" w:rsidRDefault="00965272" w:rsidP="00A478B4">
      <w:pPr>
        <w:pStyle w:val="Akapitzlist"/>
        <w:numPr>
          <w:ilvl w:val="0"/>
          <w:numId w:val="14"/>
        </w:numPr>
        <w:spacing w:line="276" w:lineRule="auto"/>
        <w:jc w:val="both"/>
        <w:rPr>
          <w:rFonts w:cs="Arial"/>
        </w:rPr>
      </w:pPr>
      <w:r w:rsidRPr="00BA53EF">
        <w:rPr>
          <w:rFonts w:cs="Arial"/>
        </w:rPr>
        <w:t>Projekt ponadregionalny - inne</w:t>
      </w:r>
      <w:r w:rsidR="00DE5CC9" w:rsidRPr="00BA53EF">
        <w:rPr>
          <w:rFonts w:cs="Arial"/>
        </w:rPr>
        <w:t>,</w:t>
      </w:r>
    </w:p>
    <w:p w14:paraId="0E8EB3D6" w14:textId="77777777" w:rsidR="000C2C9D" w:rsidRPr="00BA53EF" w:rsidRDefault="000C2C9D" w:rsidP="00A478B4">
      <w:pPr>
        <w:pStyle w:val="Akapitzlist"/>
        <w:numPr>
          <w:ilvl w:val="0"/>
          <w:numId w:val="14"/>
        </w:numPr>
        <w:spacing w:line="276" w:lineRule="auto"/>
        <w:jc w:val="both"/>
        <w:rPr>
          <w:rFonts w:cs="Arial"/>
        </w:rPr>
      </w:pPr>
      <w:r w:rsidRPr="00BA53EF">
        <w:rPr>
          <w:rFonts w:cs="Arial"/>
        </w:rPr>
        <w:t xml:space="preserve">Projekt, w którym zadeklarowano, że nie stosuje się zasady dostępności dla osób </w:t>
      </w:r>
      <w:r w:rsidRPr="00BA53EF">
        <w:rPr>
          <w:rFonts w:cs="Arial"/>
        </w:rPr>
        <w:br/>
        <w:t>z niepełnosprawnościami</w:t>
      </w:r>
      <w:r w:rsidR="00DE5CC9" w:rsidRPr="00BA53EF">
        <w:rPr>
          <w:rFonts w:cs="Arial"/>
        </w:rPr>
        <w:t>.</w:t>
      </w:r>
    </w:p>
    <w:p w14:paraId="1395C361" w14:textId="77777777" w:rsidR="000C2C9D" w:rsidRPr="00BA53EF" w:rsidRDefault="000C2C9D" w:rsidP="00A478B4">
      <w:pPr>
        <w:pStyle w:val="Akapitzlist"/>
        <w:spacing w:line="276" w:lineRule="auto"/>
        <w:ind w:left="0"/>
        <w:jc w:val="both"/>
        <w:rPr>
          <w:rFonts w:cs="Arial"/>
        </w:rPr>
      </w:pPr>
    </w:p>
    <w:p w14:paraId="73752146" w14:textId="77777777" w:rsidR="004C642B" w:rsidRPr="00BA53EF" w:rsidRDefault="004C642B" w:rsidP="00A478B4">
      <w:pPr>
        <w:spacing w:line="276" w:lineRule="auto"/>
        <w:jc w:val="both"/>
        <w:rPr>
          <w:rFonts w:cs="Arial"/>
        </w:rPr>
      </w:pPr>
      <w:r w:rsidRPr="00BA53EF">
        <w:rPr>
          <w:rFonts w:cs="Arial"/>
        </w:rPr>
        <w:t>Jeśli projekt powiązany jest ze strategią ponadregionalną</w:t>
      </w:r>
      <w:r w:rsidR="00CA4471" w:rsidRPr="00BA53EF">
        <w:rPr>
          <w:rFonts w:cs="Arial"/>
        </w:rPr>
        <w:t xml:space="preserve">, np. </w:t>
      </w:r>
      <w:r w:rsidRPr="00BA53EF">
        <w:rPr>
          <w:rFonts w:cs="Arial"/>
          <w:i/>
        </w:rPr>
        <w:t>Strategią</w:t>
      </w:r>
      <w:r w:rsidR="00A71462" w:rsidRPr="00BA53EF">
        <w:rPr>
          <w:rFonts w:cs="Arial"/>
          <w:i/>
        </w:rPr>
        <w:t xml:space="preserve"> </w:t>
      </w:r>
      <w:r w:rsidRPr="00BA53EF">
        <w:rPr>
          <w:rFonts w:cs="Arial"/>
          <w:i/>
        </w:rPr>
        <w:t>Rozwoju</w:t>
      </w:r>
      <w:r w:rsidR="00A71462" w:rsidRPr="00BA53EF">
        <w:rPr>
          <w:rFonts w:cs="Arial"/>
          <w:i/>
        </w:rPr>
        <w:t xml:space="preserve"> </w:t>
      </w:r>
      <w:r w:rsidRPr="00BA53EF">
        <w:rPr>
          <w:rFonts w:cs="Arial"/>
          <w:i/>
        </w:rPr>
        <w:t>Społeczno-Gospodarczego Polski Wschodniej do roku 2020</w:t>
      </w:r>
      <w:r w:rsidRPr="00BA53EF">
        <w:rPr>
          <w:rFonts w:cs="Arial"/>
        </w:rPr>
        <w:t>, Wnioskodawca powinien wybrać typ projektu ponadregionalnego z listy wielokrotnego wyboru zawierającej niżej wskazane typy:</w:t>
      </w:r>
    </w:p>
    <w:p w14:paraId="6F8A6DBE" w14:textId="77777777" w:rsidR="00494FDB" w:rsidRPr="00BA53EF" w:rsidRDefault="004C642B" w:rsidP="00A478B4">
      <w:pPr>
        <w:pStyle w:val="Akapitzlist"/>
        <w:numPr>
          <w:ilvl w:val="0"/>
          <w:numId w:val="15"/>
        </w:numPr>
        <w:spacing w:line="276" w:lineRule="auto"/>
        <w:jc w:val="both"/>
        <w:rPr>
          <w:rFonts w:cs="Arial"/>
        </w:rPr>
      </w:pPr>
      <w:r w:rsidRPr="00BA53EF">
        <w:rPr>
          <w:rFonts w:cs="Arial"/>
          <w:b/>
        </w:rPr>
        <w:t>Projekt ponadregionalny - ponadregionalne partnerstwo</w:t>
      </w:r>
      <w:r w:rsidRPr="00BA53EF">
        <w:rPr>
          <w:rFonts w:cs="Arial"/>
        </w:rPr>
        <w:t>,</w:t>
      </w:r>
      <w:r w:rsidRPr="00BA53EF">
        <w:rPr>
          <w:rFonts w:cs="Arial"/>
          <w:b/>
        </w:rPr>
        <w:t xml:space="preserve"> </w:t>
      </w:r>
      <w:r w:rsidRPr="00BA53EF">
        <w:rPr>
          <w:rFonts w:cs="Arial"/>
        </w:rPr>
        <w:t xml:space="preserve">gdy projekt jest realizowany </w:t>
      </w:r>
      <w:r w:rsidRPr="00BA53EF">
        <w:rPr>
          <w:rFonts w:cs="Arial"/>
        </w:rPr>
        <w:br/>
        <w:t>w partnerst</w:t>
      </w:r>
      <w:r w:rsidR="00005FAA" w:rsidRPr="00BA53EF">
        <w:rPr>
          <w:rFonts w:cs="Arial"/>
        </w:rPr>
        <w:t>wie w rozumieniu art. 33 ust.1 U</w:t>
      </w:r>
      <w:r w:rsidRPr="00BA53EF">
        <w:rPr>
          <w:rFonts w:cs="Arial"/>
        </w:rPr>
        <w:t>stawy wdrożeniowej, tj. partnerstwie utworzonym w</w:t>
      </w:r>
      <w:r w:rsidR="00654A88" w:rsidRPr="00BA53EF">
        <w:rPr>
          <w:rFonts w:cs="Arial"/>
        </w:rPr>
        <w:t> </w:t>
      </w:r>
      <w:r w:rsidRPr="00BA53EF">
        <w:rPr>
          <w:rFonts w:cs="Arial"/>
        </w:rPr>
        <w:t xml:space="preserve">celu </w:t>
      </w:r>
      <w:r w:rsidRPr="00BA53EF">
        <w:rPr>
          <w:rFonts w:cs="Arial"/>
        </w:rPr>
        <w:lastRenderedPageBreak/>
        <w:t xml:space="preserve">realizacji projektu przez podmioty wnoszące do projektu zasoby ludzkie, organizacyjne, techniczne lub finansowe, realizujące wspólnie projekt (…), na </w:t>
      </w:r>
      <w:r w:rsidR="00A71462" w:rsidRPr="00BA53EF">
        <w:rPr>
          <w:rFonts w:cs="Arial"/>
        </w:rPr>
        <w:t>warunkach określonych w </w:t>
      </w:r>
      <w:r w:rsidRPr="00BA53EF">
        <w:rPr>
          <w:rFonts w:cs="Arial"/>
        </w:rPr>
        <w:t>porozumieniu albo umowie o partnerstwie oraz gdy Partnerzy projektu pochodzą z co najmniej dwóch różnych województw objętych tą samą strategią.</w:t>
      </w:r>
    </w:p>
    <w:p w14:paraId="2CA100D8" w14:textId="77777777" w:rsidR="00494FDB" w:rsidRPr="00BA53EF" w:rsidRDefault="000A6B07" w:rsidP="00A478B4">
      <w:pPr>
        <w:pStyle w:val="Akapitzlist"/>
        <w:numPr>
          <w:ilvl w:val="0"/>
          <w:numId w:val="15"/>
        </w:numPr>
        <w:spacing w:line="276" w:lineRule="auto"/>
        <w:jc w:val="both"/>
        <w:rPr>
          <w:rFonts w:cs="Arial"/>
        </w:rPr>
      </w:pPr>
      <w:r w:rsidRPr="00BA53EF">
        <w:rPr>
          <w:rFonts w:cs="Arial"/>
          <w:b/>
        </w:rPr>
        <w:t>Projekt ponadregionalny - ponadregionalny zasięg terytorialny</w:t>
      </w:r>
      <w:r w:rsidRPr="00BA53EF">
        <w:rPr>
          <w:rFonts w:cs="Arial"/>
        </w:rPr>
        <w:t xml:space="preserve">, gdy projekt realizowany jest na terenie co najmniej dwóch województw objętych tą samą strategią ponadregionalną, </w:t>
      </w:r>
      <w:r w:rsidR="00494FDB" w:rsidRPr="00BA53EF">
        <w:rPr>
          <w:rFonts w:cs="Arial"/>
        </w:rPr>
        <w:br/>
      </w:r>
      <w:r w:rsidRPr="00BA53EF">
        <w:rPr>
          <w:rFonts w:cs="Arial"/>
        </w:rPr>
        <w:t>a także projekt, którego dotycz</w:t>
      </w:r>
      <w:r w:rsidR="00697C37" w:rsidRPr="00BA53EF">
        <w:rPr>
          <w:rFonts w:cs="Arial"/>
        </w:rPr>
        <w:t>y art. 70 R</w:t>
      </w:r>
      <w:r w:rsidRPr="00BA53EF">
        <w:rPr>
          <w:rFonts w:cs="Arial"/>
        </w:rPr>
        <w:t>ozporządzenia ogólnego.</w:t>
      </w:r>
    </w:p>
    <w:p w14:paraId="37AA2AD2" w14:textId="77777777" w:rsidR="00965272" w:rsidRPr="00BA53EF" w:rsidRDefault="00965272" w:rsidP="00A478B4">
      <w:pPr>
        <w:pStyle w:val="Akapitzlist"/>
        <w:numPr>
          <w:ilvl w:val="0"/>
          <w:numId w:val="15"/>
        </w:numPr>
        <w:spacing w:line="276" w:lineRule="auto"/>
        <w:jc w:val="both"/>
        <w:rPr>
          <w:rFonts w:cs="Arial"/>
        </w:rPr>
      </w:pPr>
      <w:r w:rsidRPr="00BA53EF">
        <w:rPr>
          <w:rFonts w:cs="Arial"/>
          <w:b/>
        </w:rPr>
        <w:t>Projekt ponadregionalny - ponadregionalna komplementarność</w:t>
      </w:r>
      <w:r w:rsidRPr="00BA53EF">
        <w:rPr>
          <w:rFonts w:cs="Arial"/>
        </w:rPr>
        <w:t>, gdy projekt jest komplementarny z innym projektem, realizowanym na terenie innego województwa objętego daną strategią ponadregionalną, razem stanowiąc element większego przedsięwzięcia realizującego cele strategii ponadregionalnej. Realizacja wyłącznie jednego projektu w tym zakresie nie posiada waloru ponadregionalności. Projekt może zostać uznany za komplementarny ponadregionalnie, gdy Wnioskodawcy projektów planowanych do realizacji wskażą w dokumentacji aplikacyjnej uzupełniające się lub wspólne elementy.</w:t>
      </w:r>
    </w:p>
    <w:p w14:paraId="163997A7" w14:textId="77777777" w:rsidR="004C642B" w:rsidRPr="00BA53EF" w:rsidRDefault="00D17E8B" w:rsidP="00A478B4">
      <w:pPr>
        <w:pStyle w:val="Akapitzlist"/>
        <w:numPr>
          <w:ilvl w:val="0"/>
          <w:numId w:val="15"/>
        </w:numPr>
        <w:spacing w:line="276" w:lineRule="auto"/>
        <w:jc w:val="both"/>
        <w:rPr>
          <w:rFonts w:cs="Arial"/>
        </w:rPr>
      </w:pPr>
      <w:r w:rsidRPr="00BA53EF">
        <w:rPr>
          <w:rFonts w:cs="Arial"/>
          <w:b/>
        </w:rPr>
        <w:t>Projekt ponadregionalny – inne</w:t>
      </w:r>
      <w:r w:rsidRPr="00BA53EF">
        <w:rPr>
          <w:rFonts w:cs="Arial"/>
        </w:rPr>
        <w:t>, gdy projekt ma charakter ponadregionalny, ale został zidentyfikowany na podstawie innych kryteriów/definicji/mechanizmów</w:t>
      </w:r>
      <w:r w:rsidR="00A71462" w:rsidRPr="00BA53EF">
        <w:rPr>
          <w:rFonts w:cs="Arial"/>
        </w:rPr>
        <w:t>/rozwiązań</w:t>
      </w:r>
      <w:r w:rsidRPr="00BA53EF">
        <w:rPr>
          <w:rFonts w:cs="Arial"/>
        </w:rPr>
        <w:t xml:space="preserve"> niż wymienione powyżej 3 typy (ponadregionalne partne</w:t>
      </w:r>
      <w:r w:rsidR="00A71462" w:rsidRPr="00BA53EF">
        <w:rPr>
          <w:rFonts w:cs="Arial"/>
        </w:rPr>
        <w:t>rstwo, ponadregionalny zasięg i </w:t>
      </w:r>
      <w:r w:rsidRPr="00BA53EF">
        <w:rPr>
          <w:rFonts w:cs="Arial"/>
        </w:rPr>
        <w:t>ponadregionalna komplementarność)</w:t>
      </w:r>
      <w:r w:rsidR="00A71462" w:rsidRPr="00BA53EF">
        <w:rPr>
          <w:rFonts w:cs="Arial"/>
        </w:rPr>
        <w:t>.</w:t>
      </w:r>
      <w:r w:rsidRPr="00BA53EF">
        <w:rPr>
          <w:rFonts w:cs="Arial"/>
        </w:rPr>
        <w:t xml:space="preserve"> Mogą to być np. projekty pozakonkursowe zdefiniowane przez I</w:t>
      </w:r>
      <w:r w:rsidR="00A71462" w:rsidRPr="00BA53EF">
        <w:rPr>
          <w:rFonts w:cs="Arial"/>
        </w:rPr>
        <w:t>Z</w:t>
      </w:r>
      <w:r w:rsidRPr="00BA53EF">
        <w:rPr>
          <w:rFonts w:cs="Arial"/>
        </w:rPr>
        <w:t xml:space="preserve"> RPO WP 2014-2020 jako przedsięwzięcia wynikające ze strategii ponadregionalnych.</w:t>
      </w:r>
    </w:p>
    <w:p w14:paraId="3A7BA195" w14:textId="77777777" w:rsidR="004C642B" w:rsidRPr="00BA53EF" w:rsidRDefault="004C642B" w:rsidP="00A478B4">
      <w:pPr>
        <w:spacing w:line="276" w:lineRule="auto"/>
        <w:jc w:val="both"/>
        <w:rPr>
          <w:rFonts w:cs="Arial"/>
        </w:rPr>
      </w:pPr>
    </w:p>
    <w:p w14:paraId="33F2A8A5" w14:textId="77777777" w:rsidR="00D619DE" w:rsidRPr="00BA53EF" w:rsidRDefault="00CA4471" w:rsidP="00A478B4">
      <w:pPr>
        <w:spacing w:line="276" w:lineRule="auto"/>
        <w:jc w:val="both"/>
        <w:rPr>
          <w:rFonts w:cs="Arial"/>
        </w:rPr>
      </w:pPr>
      <w:r w:rsidRPr="00BA53EF">
        <w:rPr>
          <w:rFonts w:cs="Arial"/>
        </w:rPr>
        <w:t>D</w:t>
      </w:r>
      <w:r w:rsidR="00E51338" w:rsidRPr="00BA53EF">
        <w:rPr>
          <w:rFonts w:cs="Arial"/>
        </w:rPr>
        <w:t xml:space="preserve">la </w:t>
      </w:r>
      <w:r w:rsidR="00374EC7" w:rsidRPr="00BA53EF">
        <w:rPr>
          <w:rFonts w:cs="Arial"/>
        </w:rPr>
        <w:t>p</w:t>
      </w:r>
      <w:r w:rsidR="003B6392" w:rsidRPr="00BA53EF">
        <w:rPr>
          <w:rFonts w:cs="Arial"/>
        </w:rPr>
        <w:t>rojekt</w:t>
      </w:r>
      <w:r w:rsidR="00E51338" w:rsidRPr="00BA53EF">
        <w:rPr>
          <w:rFonts w:cs="Arial"/>
        </w:rPr>
        <w:t>ów, które</w:t>
      </w:r>
      <w:r w:rsidR="003B6392" w:rsidRPr="00BA53EF">
        <w:rPr>
          <w:rFonts w:cs="Arial"/>
        </w:rPr>
        <w:t xml:space="preserve"> nie przewiduj</w:t>
      </w:r>
      <w:r w:rsidR="00E51338" w:rsidRPr="00BA53EF">
        <w:rPr>
          <w:rFonts w:cs="Arial"/>
        </w:rPr>
        <w:t>ą</w:t>
      </w:r>
      <w:r w:rsidR="003B6392" w:rsidRPr="00BA53EF">
        <w:rPr>
          <w:rFonts w:cs="Arial"/>
        </w:rPr>
        <w:t xml:space="preserve"> działań związanych bezpośrednio ze wsparciem osób niepełnosprawnych </w:t>
      </w:r>
      <w:r w:rsidR="00494FDB" w:rsidRPr="00BA53EF">
        <w:rPr>
          <w:rFonts w:cs="Arial"/>
        </w:rPr>
        <w:t>należy</w:t>
      </w:r>
      <w:r w:rsidR="003B6392" w:rsidRPr="00BA53EF">
        <w:rPr>
          <w:rFonts w:cs="Arial"/>
        </w:rPr>
        <w:t xml:space="preserve"> </w:t>
      </w:r>
      <w:r w:rsidR="005B6CD1" w:rsidRPr="00BA53EF">
        <w:rPr>
          <w:rFonts w:cs="Arial"/>
        </w:rPr>
        <w:t>w</w:t>
      </w:r>
      <w:r w:rsidR="003B6392" w:rsidRPr="00BA53EF">
        <w:rPr>
          <w:rFonts w:cs="Arial"/>
        </w:rPr>
        <w:t xml:space="preserve">ybrać opcję </w:t>
      </w:r>
      <w:r w:rsidR="00D619DE" w:rsidRPr="00BA53EF">
        <w:rPr>
          <w:rFonts w:cs="Arial"/>
          <w:i/>
        </w:rPr>
        <w:t>–</w:t>
      </w:r>
      <w:r w:rsidR="00220F2D" w:rsidRPr="00BA53EF">
        <w:rPr>
          <w:rFonts w:cs="Arial"/>
          <w:i/>
        </w:rPr>
        <w:t xml:space="preserve"> </w:t>
      </w:r>
      <w:r w:rsidR="00494FDB" w:rsidRPr="00BA53EF">
        <w:rPr>
          <w:rFonts w:cs="Arial"/>
          <w:i/>
        </w:rPr>
        <w:t>„P</w:t>
      </w:r>
      <w:r w:rsidR="00D619DE" w:rsidRPr="00BA53EF">
        <w:rPr>
          <w:rFonts w:cs="Arial"/>
          <w:i/>
        </w:rPr>
        <w:t>rojekt, w którym zadeklarowano, że nie stosuje się zasady dostępności dla osób z niepełnospraw</w:t>
      </w:r>
      <w:r w:rsidR="002551E4" w:rsidRPr="00BA53EF">
        <w:rPr>
          <w:rFonts w:cs="Arial"/>
          <w:i/>
        </w:rPr>
        <w:t>n</w:t>
      </w:r>
      <w:r w:rsidR="009F2956" w:rsidRPr="00BA53EF">
        <w:rPr>
          <w:rFonts w:cs="Arial"/>
          <w:i/>
        </w:rPr>
        <w:t>ościami</w:t>
      </w:r>
      <w:r w:rsidR="00D619DE" w:rsidRPr="00BA53EF">
        <w:rPr>
          <w:rFonts w:cs="Arial"/>
          <w:i/>
        </w:rPr>
        <w:t>”</w:t>
      </w:r>
      <w:r w:rsidR="009F2956" w:rsidRPr="00BA53EF">
        <w:rPr>
          <w:rFonts w:cs="Arial"/>
          <w:i/>
        </w:rPr>
        <w:t>.</w:t>
      </w:r>
      <w:r w:rsidR="00D619DE" w:rsidRPr="00BA53EF">
        <w:rPr>
          <w:rFonts w:cs="Arial"/>
        </w:rPr>
        <w:t xml:space="preserve"> </w:t>
      </w:r>
    </w:p>
    <w:p w14:paraId="7F3CA1C5" w14:textId="77777777" w:rsidR="00A71462" w:rsidRPr="00BA53EF" w:rsidRDefault="00A71462" w:rsidP="00A478B4">
      <w:pPr>
        <w:spacing w:line="276" w:lineRule="auto"/>
        <w:jc w:val="both"/>
        <w:rPr>
          <w:rFonts w:cs="Arial"/>
        </w:rPr>
      </w:pPr>
    </w:p>
    <w:p w14:paraId="54170EFB" w14:textId="77777777" w:rsidR="00494FDB" w:rsidRPr="00E930DB" w:rsidRDefault="00494FDB" w:rsidP="00A478B4">
      <w:pPr>
        <w:spacing w:line="276" w:lineRule="auto"/>
        <w:jc w:val="both"/>
        <w:rPr>
          <w:rFonts w:cs="Arial"/>
        </w:rPr>
      </w:pPr>
      <w:r w:rsidRPr="00BA53EF">
        <w:rPr>
          <w:rFonts w:cs="Arial"/>
        </w:rPr>
        <w:t xml:space="preserve">Dla pozostałych projektów należy wybrać </w:t>
      </w:r>
      <w:r w:rsidRPr="00BA53EF">
        <w:rPr>
          <w:rFonts w:cs="Arial"/>
          <w:i/>
        </w:rPr>
        <w:t>„Nie dotyczy”.</w:t>
      </w:r>
    </w:p>
    <w:p w14:paraId="13A69C50" w14:textId="77777777" w:rsidR="003C33E3" w:rsidRPr="00E930DB" w:rsidRDefault="003C33E3" w:rsidP="00A478B4">
      <w:pPr>
        <w:spacing w:line="276" w:lineRule="auto"/>
        <w:jc w:val="both"/>
        <w:rPr>
          <w:rFonts w:cs="Arial"/>
          <w:b/>
        </w:rPr>
      </w:pPr>
    </w:p>
    <w:p w14:paraId="79C75677" w14:textId="77777777" w:rsidR="00623B5D" w:rsidRPr="00E930DB" w:rsidRDefault="00EE3970" w:rsidP="00A478B4">
      <w:pPr>
        <w:spacing w:line="276" w:lineRule="auto"/>
        <w:jc w:val="both"/>
        <w:rPr>
          <w:rFonts w:cs="Arial"/>
          <w:b/>
        </w:rPr>
      </w:pPr>
      <w:r w:rsidRPr="00E930DB">
        <w:rPr>
          <w:rFonts w:cs="Arial"/>
          <w:b/>
        </w:rPr>
        <w:t xml:space="preserve">Pole: </w:t>
      </w:r>
    </w:p>
    <w:p w14:paraId="6F4D1647" w14:textId="77777777" w:rsidR="00EE3970" w:rsidRDefault="00EE3970" w:rsidP="00A478B4">
      <w:pPr>
        <w:spacing w:line="276" w:lineRule="auto"/>
        <w:jc w:val="both"/>
        <w:rPr>
          <w:rFonts w:cs="Arial"/>
          <w:b/>
          <w:i/>
        </w:rPr>
      </w:pPr>
      <w:r w:rsidRPr="00E930DB">
        <w:rPr>
          <w:rFonts w:cs="Arial"/>
          <w:b/>
          <w:i/>
        </w:rPr>
        <w:t>Pomoc publiczna</w:t>
      </w:r>
    </w:p>
    <w:p w14:paraId="7B5C9627" w14:textId="4A6CDDED" w:rsidR="00664366" w:rsidRPr="00331B37" w:rsidRDefault="00664366" w:rsidP="00A478B4">
      <w:pPr>
        <w:spacing w:line="276" w:lineRule="auto"/>
        <w:jc w:val="both"/>
        <w:rPr>
          <w:rFonts w:cs="Arial"/>
          <w:i/>
        </w:rPr>
      </w:pPr>
      <w:r w:rsidRPr="00E930DB">
        <w:rPr>
          <w:rFonts w:cs="Arial"/>
        </w:rPr>
        <w:t xml:space="preserve">W </w:t>
      </w:r>
      <w:r>
        <w:rPr>
          <w:rFonts w:cs="Arial"/>
        </w:rPr>
        <w:t xml:space="preserve">ramach </w:t>
      </w:r>
      <w:r w:rsidRPr="00E930DB">
        <w:rPr>
          <w:rFonts w:cs="Arial"/>
        </w:rPr>
        <w:t>nabor</w:t>
      </w:r>
      <w:r>
        <w:rPr>
          <w:rFonts w:cs="Arial"/>
        </w:rPr>
        <w:t>u</w:t>
      </w:r>
      <w:r w:rsidRPr="00E930DB">
        <w:rPr>
          <w:rFonts w:cs="Arial"/>
        </w:rPr>
        <w:t xml:space="preserve"> do działania </w:t>
      </w:r>
      <w:r w:rsidR="00101BAA" w:rsidRPr="00101BAA">
        <w:rPr>
          <w:rFonts w:cs="Arial"/>
          <w:b/>
        </w:rPr>
        <w:t xml:space="preserve">11.3 Modernizacja energetyczna budynków użyteczności publicznej – REACT-EU </w:t>
      </w:r>
      <w:r w:rsidRPr="00C04FD2">
        <w:rPr>
          <w:rFonts w:cs="Arial"/>
        </w:rPr>
        <w:t xml:space="preserve">nie przewiduje się </w:t>
      </w:r>
      <w:r w:rsidRPr="00A7648D">
        <w:rPr>
          <w:rFonts w:cs="Arial"/>
        </w:rPr>
        <w:t xml:space="preserve">udzielenia pomocy </w:t>
      </w:r>
      <w:r w:rsidRPr="00837BD8">
        <w:rPr>
          <w:rFonts w:cs="Arial"/>
        </w:rPr>
        <w:t xml:space="preserve">publicznej / pomocy de </w:t>
      </w:r>
      <w:proofErr w:type="spellStart"/>
      <w:r w:rsidRPr="00837BD8">
        <w:rPr>
          <w:rFonts w:cs="Arial"/>
        </w:rPr>
        <w:t>minimis</w:t>
      </w:r>
      <w:proofErr w:type="spellEnd"/>
      <w:r w:rsidRPr="00837BD8">
        <w:rPr>
          <w:rFonts w:cs="Arial"/>
        </w:rPr>
        <w:t xml:space="preserve">. </w:t>
      </w:r>
      <w:r>
        <w:rPr>
          <w:rFonts w:cs="Arial"/>
        </w:rPr>
        <w:t xml:space="preserve">Z listy rozwijanej należy </w:t>
      </w:r>
      <w:r w:rsidRPr="00331B37">
        <w:rPr>
          <w:rFonts w:cs="Arial"/>
        </w:rPr>
        <w:t xml:space="preserve">wybrać </w:t>
      </w:r>
      <w:r w:rsidRPr="00331B37">
        <w:rPr>
          <w:rFonts w:cs="Arial"/>
          <w:i/>
        </w:rPr>
        <w:t>„Bez pomocy publicznej”.</w:t>
      </w:r>
    </w:p>
    <w:p w14:paraId="29F959D2" w14:textId="77777777" w:rsidR="004C5CEC" w:rsidRDefault="004C5CEC" w:rsidP="00A478B4">
      <w:pPr>
        <w:spacing w:line="276" w:lineRule="auto"/>
        <w:jc w:val="both"/>
        <w:rPr>
          <w:rFonts w:cs="Arial"/>
          <w:b/>
        </w:rPr>
      </w:pPr>
    </w:p>
    <w:p w14:paraId="5DF7864F" w14:textId="77777777" w:rsidR="00623B5D" w:rsidRPr="00E930DB" w:rsidRDefault="00EE3970" w:rsidP="00A478B4">
      <w:pPr>
        <w:spacing w:line="276" w:lineRule="auto"/>
        <w:jc w:val="both"/>
        <w:rPr>
          <w:rFonts w:cs="Arial"/>
          <w:b/>
        </w:rPr>
      </w:pPr>
      <w:r w:rsidRPr="00E930DB">
        <w:rPr>
          <w:rFonts w:cs="Arial"/>
          <w:b/>
        </w:rPr>
        <w:t xml:space="preserve">Pole: </w:t>
      </w:r>
    </w:p>
    <w:p w14:paraId="7BE8674D" w14:textId="77777777" w:rsidR="00EE3970" w:rsidRDefault="00EE3970" w:rsidP="00A478B4">
      <w:pPr>
        <w:spacing w:line="276" w:lineRule="auto"/>
        <w:jc w:val="both"/>
        <w:rPr>
          <w:rFonts w:cs="Arial"/>
          <w:b/>
          <w:i/>
        </w:rPr>
      </w:pPr>
      <w:r w:rsidRPr="00E930DB">
        <w:rPr>
          <w:rFonts w:cs="Arial"/>
          <w:b/>
          <w:i/>
        </w:rPr>
        <w:t>Grupa projektów</w:t>
      </w:r>
    </w:p>
    <w:p w14:paraId="1DCFF6AD" w14:textId="77777777" w:rsidR="005B160A" w:rsidRPr="00331B37" w:rsidRDefault="005B160A" w:rsidP="00A478B4">
      <w:pPr>
        <w:spacing w:line="276" w:lineRule="auto"/>
        <w:jc w:val="both"/>
        <w:rPr>
          <w:rFonts w:cs="Arial"/>
        </w:rPr>
      </w:pPr>
      <w:r w:rsidRPr="00E930DB">
        <w:rPr>
          <w:rFonts w:cs="Arial"/>
        </w:rPr>
        <w:t>Pole nieaktywne dla Wnioskodawcy</w:t>
      </w:r>
      <w:r>
        <w:rPr>
          <w:rFonts w:cs="Arial"/>
        </w:rPr>
        <w:t xml:space="preserve">. </w:t>
      </w:r>
      <w:r w:rsidRPr="00942172">
        <w:rPr>
          <w:rFonts w:cs="Arial"/>
        </w:rPr>
        <w:t xml:space="preserve">Pole wypełniane automatycznie </w:t>
      </w:r>
      <w:r w:rsidRPr="00331B37">
        <w:rPr>
          <w:rFonts w:cs="Arial"/>
        </w:rPr>
        <w:t xml:space="preserve">wartością </w:t>
      </w:r>
      <w:r w:rsidRPr="00331B37">
        <w:rPr>
          <w:rFonts w:cs="Arial"/>
          <w:i/>
        </w:rPr>
        <w:t>„nie”</w:t>
      </w:r>
      <w:r w:rsidRPr="00331B37">
        <w:rPr>
          <w:rFonts w:cs="Arial"/>
        </w:rPr>
        <w:t>.</w:t>
      </w:r>
    </w:p>
    <w:p w14:paraId="4E370E82" w14:textId="77777777" w:rsidR="006B0ECD" w:rsidRPr="006F73F8" w:rsidRDefault="006B0ECD" w:rsidP="00A478B4">
      <w:pPr>
        <w:spacing w:line="276" w:lineRule="auto"/>
        <w:jc w:val="both"/>
        <w:rPr>
          <w:rFonts w:cs="Arial"/>
        </w:rPr>
      </w:pPr>
    </w:p>
    <w:p w14:paraId="31346BE4" w14:textId="77777777" w:rsidR="00623B5D" w:rsidRPr="00E930DB" w:rsidRDefault="00EE3970" w:rsidP="00A478B4">
      <w:pPr>
        <w:spacing w:line="276" w:lineRule="auto"/>
        <w:jc w:val="both"/>
        <w:rPr>
          <w:rFonts w:cs="Arial"/>
          <w:b/>
        </w:rPr>
      </w:pPr>
      <w:r w:rsidRPr="00E930DB">
        <w:rPr>
          <w:rFonts w:cs="Arial"/>
          <w:b/>
        </w:rPr>
        <w:t xml:space="preserve">Pole: </w:t>
      </w:r>
    </w:p>
    <w:p w14:paraId="431BDB6D" w14:textId="77777777" w:rsidR="00EE3970" w:rsidRPr="00E930DB" w:rsidRDefault="00EE3970" w:rsidP="00A478B4">
      <w:pPr>
        <w:spacing w:line="276" w:lineRule="auto"/>
        <w:jc w:val="both"/>
        <w:rPr>
          <w:rFonts w:cs="Arial"/>
          <w:b/>
          <w:i/>
        </w:rPr>
      </w:pPr>
      <w:r w:rsidRPr="00E930DB">
        <w:rPr>
          <w:rFonts w:cs="Arial"/>
          <w:b/>
          <w:i/>
        </w:rPr>
        <w:t>Numer grupy projektów</w:t>
      </w:r>
    </w:p>
    <w:p w14:paraId="1EBDB705" w14:textId="5FCD802F" w:rsidR="00623B5D" w:rsidRPr="00E930DB" w:rsidRDefault="005B160A" w:rsidP="00A478B4">
      <w:pPr>
        <w:pStyle w:val="Podtytu"/>
        <w:spacing w:line="276" w:lineRule="auto"/>
        <w:jc w:val="both"/>
        <w:rPr>
          <w:rFonts w:cs="Arial"/>
          <w:b w:val="0"/>
          <w:sz w:val="20"/>
          <w:u w:val="none"/>
        </w:rPr>
      </w:pPr>
      <w:r w:rsidRPr="00C04FD2">
        <w:rPr>
          <w:rFonts w:cs="Arial"/>
          <w:b w:val="0"/>
          <w:sz w:val="20"/>
          <w:u w:val="none"/>
        </w:rPr>
        <w:t xml:space="preserve">W ramach naboru </w:t>
      </w:r>
      <w:r w:rsidRPr="00E930DB">
        <w:rPr>
          <w:rFonts w:cs="Arial"/>
          <w:b w:val="0"/>
          <w:sz w:val="20"/>
          <w:u w:val="none"/>
        </w:rPr>
        <w:t xml:space="preserve">do działania </w:t>
      </w:r>
      <w:r w:rsidR="00101BAA" w:rsidRPr="00101BAA">
        <w:rPr>
          <w:rFonts w:cs="Arial"/>
          <w:sz w:val="20"/>
          <w:u w:val="none"/>
        </w:rPr>
        <w:t>11.3 Modernizacja energetyczna budynków użyteczności publicznej – REACT-EU</w:t>
      </w:r>
      <w:r w:rsidR="006F388D">
        <w:rPr>
          <w:rFonts w:cs="Arial"/>
          <w:sz w:val="20"/>
          <w:u w:val="none"/>
        </w:rPr>
        <w:t xml:space="preserve"> </w:t>
      </w:r>
      <w:r w:rsidR="00623B5D" w:rsidRPr="00E930DB">
        <w:rPr>
          <w:rFonts w:cs="Arial"/>
          <w:b w:val="0"/>
          <w:sz w:val="20"/>
          <w:u w:val="none"/>
        </w:rPr>
        <w:t>należy zostawić puste</w:t>
      </w:r>
      <w:r w:rsidR="00683452" w:rsidRPr="00E930DB">
        <w:rPr>
          <w:rFonts w:cs="Arial"/>
          <w:b w:val="0"/>
          <w:sz w:val="20"/>
          <w:u w:val="none"/>
        </w:rPr>
        <w:t xml:space="preserve"> pole</w:t>
      </w:r>
      <w:r w:rsidR="00623B5D" w:rsidRPr="00E930DB">
        <w:rPr>
          <w:rFonts w:cs="Arial"/>
          <w:b w:val="0"/>
          <w:sz w:val="20"/>
          <w:u w:val="none"/>
        </w:rPr>
        <w:t>.</w:t>
      </w:r>
    </w:p>
    <w:p w14:paraId="6F230D29" w14:textId="77777777" w:rsidR="009378A0" w:rsidRPr="00E71605" w:rsidRDefault="009378A0" w:rsidP="00A478B4">
      <w:pPr>
        <w:spacing w:line="276" w:lineRule="auto"/>
        <w:jc w:val="both"/>
        <w:rPr>
          <w:b/>
        </w:rPr>
      </w:pPr>
    </w:p>
    <w:p w14:paraId="2EBCCFA3" w14:textId="77777777" w:rsidR="00623B5D" w:rsidRPr="00E930DB" w:rsidRDefault="00EE3970" w:rsidP="00A478B4">
      <w:pPr>
        <w:spacing w:line="276" w:lineRule="auto"/>
        <w:jc w:val="both"/>
        <w:rPr>
          <w:rFonts w:cs="Arial"/>
          <w:b/>
        </w:rPr>
      </w:pPr>
      <w:r w:rsidRPr="00E930DB">
        <w:rPr>
          <w:rFonts w:cs="Arial"/>
          <w:b/>
        </w:rPr>
        <w:t xml:space="preserve">Pole: </w:t>
      </w:r>
    </w:p>
    <w:p w14:paraId="1C766FDE" w14:textId="77777777" w:rsidR="00EE3970" w:rsidRPr="00E930DB" w:rsidRDefault="00EE3970" w:rsidP="00A478B4">
      <w:pPr>
        <w:spacing w:line="276" w:lineRule="auto"/>
        <w:jc w:val="both"/>
        <w:rPr>
          <w:rFonts w:cs="Arial"/>
          <w:b/>
          <w:i/>
        </w:rPr>
      </w:pPr>
      <w:r w:rsidRPr="00E930DB">
        <w:rPr>
          <w:rFonts w:cs="Arial"/>
          <w:b/>
          <w:i/>
        </w:rPr>
        <w:t>Projekt partnerski</w:t>
      </w:r>
    </w:p>
    <w:p w14:paraId="06AE4E5A" w14:textId="77777777" w:rsidR="000C6B80" w:rsidRPr="006B0ECD" w:rsidRDefault="007328A1" w:rsidP="00A478B4">
      <w:pPr>
        <w:spacing w:line="276" w:lineRule="auto"/>
        <w:jc w:val="both"/>
        <w:rPr>
          <w:rFonts w:cs="Arial"/>
        </w:rPr>
      </w:pPr>
      <w:r w:rsidRPr="006B0ECD">
        <w:rPr>
          <w:rFonts w:cs="Arial"/>
        </w:rPr>
        <w:t>Pole przyjmie wartość taką, jaka została wskazana w zakładce inicjującej rozpoczęcie tworzenia nowego wniosku o dofinansowanie.</w:t>
      </w:r>
    </w:p>
    <w:p w14:paraId="680076BC" w14:textId="77777777" w:rsidR="004C5CEC" w:rsidRDefault="004C5CEC" w:rsidP="00A478B4">
      <w:pPr>
        <w:spacing w:line="276" w:lineRule="auto"/>
        <w:jc w:val="both"/>
        <w:rPr>
          <w:rFonts w:cs="Arial"/>
          <w:b/>
        </w:rPr>
      </w:pPr>
    </w:p>
    <w:p w14:paraId="74D7F24B" w14:textId="77777777" w:rsidR="000832B9" w:rsidRPr="00E930DB" w:rsidRDefault="00EE3970" w:rsidP="00A478B4">
      <w:pPr>
        <w:spacing w:line="276" w:lineRule="auto"/>
        <w:jc w:val="both"/>
        <w:rPr>
          <w:rFonts w:cs="Arial"/>
          <w:b/>
        </w:rPr>
      </w:pPr>
      <w:r w:rsidRPr="00E930DB">
        <w:rPr>
          <w:rFonts w:cs="Arial"/>
          <w:b/>
        </w:rPr>
        <w:t>Pole:</w:t>
      </w:r>
    </w:p>
    <w:p w14:paraId="1B772BF2" w14:textId="77777777" w:rsidR="00EE3970" w:rsidRPr="00E930DB" w:rsidRDefault="00EE3970" w:rsidP="00A478B4">
      <w:pPr>
        <w:spacing w:line="276" w:lineRule="auto"/>
        <w:jc w:val="both"/>
        <w:rPr>
          <w:rFonts w:cs="Arial"/>
          <w:b/>
          <w:i/>
        </w:rPr>
      </w:pPr>
      <w:r w:rsidRPr="00E930DB">
        <w:rPr>
          <w:rFonts w:cs="Arial"/>
          <w:b/>
          <w:i/>
        </w:rPr>
        <w:t>Instrumenty finansowe</w:t>
      </w:r>
    </w:p>
    <w:p w14:paraId="45DDB0C4" w14:textId="4BD0163B" w:rsidR="00EE3970" w:rsidRPr="00E930DB" w:rsidRDefault="005B160A" w:rsidP="00A478B4">
      <w:pPr>
        <w:spacing w:line="276" w:lineRule="auto"/>
        <w:jc w:val="both"/>
        <w:rPr>
          <w:rFonts w:cs="Arial"/>
        </w:rPr>
      </w:pPr>
      <w:r w:rsidRPr="00C04FD2">
        <w:rPr>
          <w:rFonts w:cs="Arial"/>
        </w:rPr>
        <w:t xml:space="preserve">W ramach naboru </w:t>
      </w:r>
      <w:r w:rsidRPr="00E930DB">
        <w:rPr>
          <w:rFonts w:cs="Arial"/>
        </w:rPr>
        <w:t xml:space="preserve">do działania </w:t>
      </w:r>
      <w:r w:rsidR="00101BAA" w:rsidRPr="00101BAA">
        <w:rPr>
          <w:rFonts w:cs="Arial"/>
          <w:b/>
        </w:rPr>
        <w:t xml:space="preserve">11.3 Modernizacja energetyczna budynków użyteczności publicznej – REACT-EU </w:t>
      </w:r>
      <w:r w:rsidR="00622F4F" w:rsidRPr="00E930DB">
        <w:rPr>
          <w:rFonts w:cs="Arial"/>
        </w:rPr>
        <w:t>nie przewiduje się wsparcia w formie instrumentów</w:t>
      </w:r>
      <w:r w:rsidR="00ED016F">
        <w:rPr>
          <w:rFonts w:cs="Arial"/>
        </w:rPr>
        <w:t xml:space="preserve"> finansowych</w:t>
      </w:r>
      <w:r w:rsidR="00622F4F" w:rsidRPr="00E930DB">
        <w:rPr>
          <w:rFonts w:cs="Arial"/>
        </w:rPr>
        <w:t xml:space="preserve">. </w:t>
      </w:r>
      <w:r w:rsidR="006B0ECD">
        <w:rPr>
          <w:rFonts w:cs="Arial"/>
        </w:rPr>
        <w:t xml:space="preserve">Pole wypełniane automatycznie wartością </w:t>
      </w:r>
      <w:r w:rsidR="00622F4F" w:rsidRPr="00DE5CC9">
        <w:rPr>
          <w:rFonts w:cs="Arial"/>
          <w:i/>
        </w:rPr>
        <w:t>„nie”</w:t>
      </w:r>
      <w:r w:rsidR="0027647C" w:rsidRPr="00E930DB">
        <w:rPr>
          <w:rFonts w:cs="Arial"/>
        </w:rPr>
        <w:t>.</w:t>
      </w:r>
    </w:p>
    <w:p w14:paraId="64D31E7A" w14:textId="77777777" w:rsidR="00EE3970" w:rsidRPr="00E930DB" w:rsidRDefault="00EE3970" w:rsidP="00A478B4">
      <w:pPr>
        <w:pStyle w:val="Tytu"/>
        <w:spacing w:line="276" w:lineRule="auto"/>
        <w:rPr>
          <w:sz w:val="20"/>
          <w:szCs w:val="20"/>
        </w:rPr>
      </w:pPr>
    </w:p>
    <w:p w14:paraId="12450EE8" w14:textId="77777777" w:rsidR="00220F2D" w:rsidRDefault="00EE3970" w:rsidP="00A478B4">
      <w:pPr>
        <w:spacing w:line="276" w:lineRule="auto"/>
        <w:jc w:val="both"/>
        <w:rPr>
          <w:rFonts w:cs="Arial"/>
          <w:b/>
        </w:rPr>
      </w:pPr>
      <w:r w:rsidRPr="00E930DB">
        <w:rPr>
          <w:rFonts w:cs="Arial"/>
          <w:b/>
        </w:rPr>
        <w:t xml:space="preserve">Pole: </w:t>
      </w:r>
    </w:p>
    <w:p w14:paraId="7E5992EC" w14:textId="77777777" w:rsidR="00EE3970" w:rsidRPr="00DE5CC9" w:rsidRDefault="00EE3970" w:rsidP="00A478B4">
      <w:pPr>
        <w:spacing w:line="276" w:lineRule="auto"/>
        <w:jc w:val="both"/>
        <w:rPr>
          <w:rFonts w:cs="Arial"/>
          <w:b/>
          <w:i/>
        </w:rPr>
      </w:pPr>
      <w:r w:rsidRPr="00DE5CC9">
        <w:rPr>
          <w:rFonts w:cs="Arial"/>
          <w:b/>
          <w:i/>
        </w:rPr>
        <w:t>„Duży projekt”</w:t>
      </w:r>
    </w:p>
    <w:p w14:paraId="4D667439" w14:textId="77777777" w:rsidR="000F2A47" w:rsidRPr="00E930DB" w:rsidRDefault="000F2A47" w:rsidP="00A478B4">
      <w:pPr>
        <w:autoSpaceDE w:val="0"/>
        <w:autoSpaceDN w:val="0"/>
        <w:adjustRightInd w:val="0"/>
        <w:spacing w:line="276" w:lineRule="auto"/>
        <w:jc w:val="both"/>
        <w:rPr>
          <w:rFonts w:cs="Arial"/>
        </w:rPr>
      </w:pPr>
      <w:r w:rsidRPr="00E930DB">
        <w:rPr>
          <w:rFonts w:cs="Arial"/>
        </w:rPr>
        <w:lastRenderedPageBreak/>
        <w:t xml:space="preserve">Zasady identyfikacji „dużego projektu inwestycyjnego” </w:t>
      </w:r>
      <w:r>
        <w:rPr>
          <w:rFonts w:cs="Arial"/>
        </w:rPr>
        <w:t>zostały opisane w art. 100-103 R</w:t>
      </w:r>
      <w:r w:rsidRPr="00E930DB">
        <w:rPr>
          <w:rFonts w:cs="Arial"/>
        </w:rPr>
        <w:t>ozporządzenia</w:t>
      </w:r>
      <w:r>
        <w:rPr>
          <w:rFonts w:cs="Arial"/>
        </w:rPr>
        <w:t xml:space="preserve"> ogólnego.</w:t>
      </w:r>
    </w:p>
    <w:p w14:paraId="6E859EB9" w14:textId="3A652789" w:rsidR="008C6659" w:rsidRPr="00E930DB" w:rsidRDefault="005B160A" w:rsidP="00A478B4">
      <w:pPr>
        <w:spacing w:line="276" w:lineRule="auto"/>
        <w:jc w:val="both"/>
        <w:rPr>
          <w:rFonts w:cs="Arial"/>
        </w:rPr>
      </w:pPr>
      <w:r w:rsidRPr="00C04FD2">
        <w:rPr>
          <w:rFonts w:cs="Arial"/>
        </w:rPr>
        <w:t xml:space="preserve">W ramach naboru </w:t>
      </w:r>
      <w:r w:rsidRPr="00E930DB">
        <w:rPr>
          <w:rFonts w:cs="Arial"/>
        </w:rPr>
        <w:t xml:space="preserve">do działania </w:t>
      </w:r>
      <w:r w:rsidR="00101BAA" w:rsidRPr="00101BAA">
        <w:rPr>
          <w:rFonts w:cs="Arial"/>
          <w:b/>
        </w:rPr>
        <w:t xml:space="preserve">11.3 Modernizacja energetyczna budynków użyteczności publicznej – REACT-EU </w:t>
      </w:r>
      <w:r w:rsidR="008C6659" w:rsidRPr="00E930DB">
        <w:rPr>
          <w:rFonts w:cs="Arial"/>
        </w:rPr>
        <w:t xml:space="preserve">nie przewiduje </w:t>
      </w:r>
      <w:r w:rsidR="009B06E8">
        <w:rPr>
          <w:rFonts w:cs="Arial"/>
        </w:rPr>
        <w:t xml:space="preserve">się </w:t>
      </w:r>
      <w:r w:rsidR="000832B9" w:rsidRPr="00E930DB">
        <w:rPr>
          <w:rFonts w:cs="Arial"/>
        </w:rPr>
        <w:t>d</w:t>
      </w:r>
      <w:r w:rsidR="008C6659" w:rsidRPr="00E930DB">
        <w:rPr>
          <w:rFonts w:cs="Arial"/>
        </w:rPr>
        <w:t>u</w:t>
      </w:r>
      <w:r w:rsidR="000832B9" w:rsidRPr="00E930DB">
        <w:rPr>
          <w:rFonts w:cs="Arial"/>
        </w:rPr>
        <w:t>ż</w:t>
      </w:r>
      <w:r w:rsidR="008C6659" w:rsidRPr="00E930DB">
        <w:rPr>
          <w:rFonts w:cs="Arial"/>
        </w:rPr>
        <w:t xml:space="preserve">ych projektów. </w:t>
      </w:r>
      <w:r w:rsidR="006B0ECD">
        <w:rPr>
          <w:rFonts w:cs="Arial"/>
        </w:rPr>
        <w:t xml:space="preserve">Pole wypełniane automatycznie wartością </w:t>
      </w:r>
      <w:r w:rsidR="008C6659" w:rsidRPr="00DE5CC9">
        <w:rPr>
          <w:rFonts w:cs="Arial"/>
          <w:i/>
        </w:rPr>
        <w:t>„nie”</w:t>
      </w:r>
      <w:r w:rsidR="0027647C" w:rsidRPr="00E930DB">
        <w:rPr>
          <w:rFonts w:cs="Arial"/>
        </w:rPr>
        <w:t>.</w:t>
      </w:r>
    </w:p>
    <w:p w14:paraId="17270E41" w14:textId="77777777" w:rsidR="00CE2DBB" w:rsidRDefault="00CE2DBB" w:rsidP="00A478B4">
      <w:pPr>
        <w:autoSpaceDE w:val="0"/>
        <w:autoSpaceDN w:val="0"/>
        <w:adjustRightInd w:val="0"/>
        <w:spacing w:line="276" w:lineRule="auto"/>
        <w:rPr>
          <w:rFonts w:cs="Arial"/>
          <w:b/>
          <w:sz w:val="24"/>
          <w:szCs w:val="24"/>
        </w:rPr>
      </w:pPr>
    </w:p>
    <w:p w14:paraId="505A8E95" w14:textId="77777777" w:rsidR="00EE3970" w:rsidRPr="00CE2DBB" w:rsidRDefault="00EE3970" w:rsidP="00A478B4">
      <w:pPr>
        <w:pStyle w:val="Nagwek2"/>
        <w:spacing w:line="276" w:lineRule="auto"/>
        <w:rPr>
          <w:rFonts w:ascii="Arial" w:hAnsi="Arial" w:cs="Arial"/>
          <w:color w:val="auto"/>
          <w:sz w:val="24"/>
          <w:szCs w:val="24"/>
        </w:rPr>
      </w:pPr>
      <w:bookmarkStart w:id="21" w:name="_Toc439669782"/>
      <w:bookmarkStart w:id="22" w:name="_Toc44581679"/>
      <w:r w:rsidRPr="00CE2DBB">
        <w:rPr>
          <w:rFonts w:ascii="Arial" w:hAnsi="Arial" w:cs="Arial"/>
          <w:color w:val="auto"/>
          <w:sz w:val="24"/>
          <w:szCs w:val="24"/>
        </w:rPr>
        <w:t>A.7. Klasyfikacja projektu</w:t>
      </w:r>
      <w:bookmarkEnd w:id="21"/>
      <w:bookmarkEnd w:id="22"/>
    </w:p>
    <w:p w14:paraId="3D1CC218" w14:textId="77777777" w:rsidR="00113E92" w:rsidRPr="000832B9" w:rsidRDefault="00113E92" w:rsidP="00A478B4">
      <w:pPr>
        <w:spacing w:line="276" w:lineRule="auto"/>
        <w:jc w:val="both"/>
        <w:rPr>
          <w:rFonts w:cs="Arial"/>
          <w:b/>
          <w:sz w:val="24"/>
          <w:szCs w:val="24"/>
        </w:rPr>
      </w:pPr>
    </w:p>
    <w:p w14:paraId="134EF600" w14:textId="77777777" w:rsidR="00356392" w:rsidRDefault="00356392" w:rsidP="00A478B4">
      <w:pPr>
        <w:spacing w:line="276" w:lineRule="auto"/>
        <w:jc w:val="both"/>
        <w:rPr>
          <w:rFonts w:cs="Arial"/>
          <w:b/>
        </w:rPr>
      </w:pPr>
      <w:r>
        <w:rPr>
          <w:rFonts w:cs="Arial"/>
          <w:b/>
        </w:rPr>
        <w:t>Pole</w:t>
      </w:r>
      <w:r w:rsidRPr="00E930DB">
        <w:rPr>
          <w:rFonts w:cs="Arial"/>
          <w:b/>
        </w:rPr>
        <w:t>:</w:t>
      </w:r>
    </w:p>
    <w:p w14:paraId="57402B53" w14:textId="77777777" w:rsidR="00386A3D" w:rsidRPr="00DE5CC9" w:rsidRDefault="00386A3D" w:rsidP="00A478B4">
      <w:pPr>
        <w:spacing w:line="276" w:lineRule="auto"/>
        <w:jc w:val="both"/>
        <w:rPr>
          <w:rFonts w:cs="Arial"/>
          <w:b/>
          <w:i/>
        </w:rPr>
      </w:pPr>
      <w:r w:rsidRPr="00DE5CC9">
        <w:rPr>
          <w:rFonts w:cs="Arial"/>
          <w:b/>
          <w:i/>
        </w:rPr>
        <w:t>Zakres interwencji (dominujący)</w:t>
      </w:r>
    </w:p>
    <w:p w14:paraId="53CAFA60" w14:textId="77777777" w:rsidR="00386A3D" w:rsidRDefault="00386A3D" w:rsidP="00A478B4">
      <w:pPr>
        <w:spacing w:line="276" w:lineRule="auto"/>
        <w:jc w:val="both"/>
        <w:rPr>
          <w:rFonts w:cs="Arial"/>
        </w:rPr>
      </w:pPr>
      <w:r w:rsidRPr="00E930DB">
        <w:rPr>
          <w:rFonts w:cs="Arial"/>
        </w:rPr>
        <w:t>Wnioskodawca ma możliwo</w:t>
      </w:r>
      <w:r>
        <w:rPr>
          <w:rFonts w:cs="Arial"/>
        </w:rPr>
        <w:t>ść wyboru z listy rozwija</w:t>
      </w:r>
      <w:r w:rsidRPr="00E930DB">
        <w:rPr>
          <w:rFonts w:cs="Arial"/>
        </w:rPr>
        <w:t xml:space="preserve">nej </w:t>
      </w:r>
      <w:r>
        <w:rPr>
          <w:rFonts w:cs="Arial"/>
        </w:rPr>
        <w:t>j</w:t>
      </w:r>
      <w:r w:rsidRPr="00386A3D">
        <w:rPr>
          <w:rFonts w:cs="Arial"/>
        </w:rPr>
        <w:t>ed</w:t>
      </w:r>
      <w:r>
        <w:rPr>
          <w:rFonts w:cs="Arial"/>
        </w:rPr>
        <w:t>nego</w:t>
      </w:r>
      <w:r w:rsidRPr="00386A3D">
        <w:rPr>
          <w:rFonts w:cs="Arial"/>
        </w:rPr>
        <w:t xml:space="preserve"> dominując</w:t>
      </w:r>
      <w:r>
        <w:rPr>
          <w:rFonts w:cs="Arial"/>
        </w:rPr>
        <w:t>ego</w:t>
      </w:r>
      <w:r w:rsidRPr="00386A3D">
        <w:rPr>
          <w:rFonts w:cs="Arial"/>
        </w:rPr>
        <w:t xml:space="preserve"> typ</w:t>
      </w:r>
      <w:r>
        <w:rPr>
          <w:rFonts w:cs="Arial"/>
        </w:rPr>
        <w:t>u</w:t>
      </w:r>
      <w:r w:rsidRPr="00386A3D">
        <w:rPr>
          <w:rFonts w:cs="Arial"/>
        </w:rPr>
        <w:t xml:space="preserve"> zakresu interwencji, którego dotyczy projekt.</w:t>
      </w:r>
      <w:r w:rsidR="00DC23D1">
        <w:rPr>
          <w:rFonts w:cs="Arial"/>
        </w:rPr>
        <w:t xml:space="preserve"> </w:t>
      </w:r>
    </w:p>
    <w:p w14:paraId="6DACE79A" w14:textId="1D99F815" w:rsidR="00386A3D" w:rsidRDefault="00512A5F" w:rsidP="00A478B4">
      <w:pPr>
        <w:spacing w:line="276" w:lineRule="auto"/>
        <w:ind w:left="708"/>
        <w:jc w:val="both"/>
        <w:rPr>
          <w:rFonts w:cs="Arial"/>
          <w:b/>
        </w:rPr>
      </w:pPr>
      <w:r w:rsidRPr="00512A5F">
        <w:rPr>
          <w:rFonts w:cs="Arial"/>
          <w:b/>
        </w:rPr>
        <w:t>013 Renowacja infrastruktury publicznej dla celów efektywności energetycznej, projekty demonstracyjne i środki wsparcia</w:t>
      </w:r>
    </w:p>
    <w:p w14:paraId="36CF1273" w14:textId="77777777" w:rsidR="00512A5F" w:rsidRDefault="00512A5F" w:rsidP="00A478B4">
      <w:pPr>
        <w:spacing w:line="276" w:lineRule="auto"/>
        <w:jc w:val="both"/>
        <w:rPr>
          <w:rFonts w:cs="Arial"/>
          <w:b/>
        </w:rPr>
      </w:pPr>
    </w:p>
    <w:p w14:paraId="1D3DE5AD" w14:textId="77777777" w:rsidR="00386A3D" w:rsidRDefault="00386A3D" w:rsidP="00A478B4">
      <w:pPr>
        <w:spacing w:line="276" w:lineRule="auto"/>
        <w:jc w:val="both"/>
        <w:rPr>
          <w:rFonts w:cs="Arial"/>
          <w:b/>
        </w:rPr>
      </w:pPr>
      <w:r>
        <w:rPr>
          <w:rFonts w:cs="Arial"/>
          <w:b/>
        </w:rPr>
        <w:t>Pole</w:t>
      </w:r>
      <w:r w:rsidRPr="00E930DB">
        <w:rPr>
          <w:rFonts w:cs="Arial"/>
          <w:b/>
        </w:rPr>
        <w:t>:</w:t>
      </w:r>
    </w:p>
    <w:p w14:paraId="6AA0D285" w14:textId="77777777" w:rsidR="00386A3D" w:rsidRPr="00DE5CC9" w:rsidRDefault="00386A3D" w:rsidP="00A478B4">
      <w:pPr>
        <w:spacing w:line="276" w:lineRule="auto"/>
        <w:jc w:val="both"/>
        <w:rPr>
          <w:rFonts w:cs="Arial"/>
          <w:b/>
          <w:i/>
        </w:rPr>
      </w:pPr>
      <w:r w:rsidRPr="00DE5CC9">
        <w:rPr>
          <w:rFonts w:cs="Arial"/>
          <w:b/>
          <w:i/>
        </w:rPr>
        <w:t>Zakres interwencji (uzupełniający)</w:t>
      </w:r>
    </w:p>
    <w:p w14:paraId="36B92CC2" w14:textId="67AEE865" w:rsidR="00386A3D" w:rsidRDefault="00386A3D" w:rsidP="00A478B4">
      <w:pPr>
        <w:spacing w:line="276" w:lineRule="auto"/>
        <w:jc w:val="both"/>
        <w:rPr>
          <w:rFonts w:cs="Arial"/>
        </w:rPr>
      </w:pPr>
      <w:r w:rsidRPr="00E930DB">
        <w:rPr>
          <w:rFonts w:cs="Arial"/>
        </w:rPr>
        <w:t>Wnioskodawca ma możliwo</w:t>
      </w:r>
      <w:r>
        <w:rPr>
          <w:rFonts w:cs="Arial"/>
        </w:rPr>
        <w:t>ść wyboru z listy rozwija</w:t>
      </w:r>
      <w:r w:rsidRPr="00E930DB">
        <w:rPr>
          <w:rFonts w:cs="Arial"/>
        </w:rPr>
        <w:t xml:space="preserve">nej </w:t>
      </w:r>
      <w:r>
        <w:rPr>
          <w:rFonts w:cs="Arial"/>
        </w:rPr>
        <w:t>j</w:t>
      </w:r>
      <w:r w:rsidRPr="00386A3D">
        <w:rPr>
          <w:rFonts w:cs="Arial"/>
        </w:rPr>
        <w:t>ed</w:t>
      </w:r>
      <w:r>
        <w:rPr>
          <w:rFonts w:cs="Arial"/>
        </w:rPr>
        <w:t>nego</w:t>
      </w:r>
      <w:r w:rsidRPr="00386A3D">
        <w:rPr>
          <w:rFonts w:cs="Arial"/>
        </w:rPr>
        <w:t xml:space="preserve"> </w:t>
      </w:r>
      <w:r>
        <w:rPr>
          <w:rFonts w:cs="Arial"/>
        </w:rPr>
        <w:t xml:space="preserve">uzupełniającego </w:t>
      </w:r>
      <w:r w:rsidRPr="00386A3D">
        <w:rPr>
          <w:rFonts w:cs="Arial"/>
        </w:rPr>
        <w:t>typ</w:t>
      </w:r>
      <w:r>
        <w:rPr>
          <w:rFonts w:cs="Arial"/>
        </w:rPr>
        <w:t>u</w:t>
      </w:r>
      <w:r w:rsidRPr="00386A3D">
        <w:rPr>
          <w:rFonts w:cs="Arial"/>
        </w:rPr>
        <w:t xml:space="preserve"> zakresu interwencji, którego dotyczy projekt.</w:t>
      </w:r>
    </w:p>
    <w:p w14:paraId="3C1655C4" w14:textId="77777777" w:rsidR="00512A5F" w:rsidRDefault="00512A5F" w:rsidP="00A478B4">
      <w:pPr>
        <w:spacing w:line="276" w:lineRule="auto"/>
        <w:jc w:val="both"/>
        <w:rPr>
          <w:rFonts w:cs="Arial"/>
        </w:rPr>
      </w:pPr>
    </w:p>
    <w:tbl>
      <w:tblPr>
        <w:tblStyle w:val="Tabela-Siatka"/>
        <w:tblW w:w="0" w:type="auto"/>
        <w:tblLook w:val="04A0" w:firstRow="1" w:lastRow="0" w:firstColumn="1" w:lastColumn="0" w:noHBand="0" w:noVBand="1"/>
      </w:tblPr>
      <w:tblGrid>
        <w:gridCol w:w="5285"/>
        <w:gridCol w:w="4061"/>
      </w:tblGrid>
      <w:tr w:rsidR="00512A5F" w:rsidRPr="00512A5F" w14:paraId="652610C5" w14:textId="77777777" w:rsidTr="00C12FFF">
        <w:tc>
          <w:tcPr>
            <w:tcW w:w="5353" w:type="dxa"/>
          </w:tcPr>
          <w:p w14:paraId="1DC2D399" w14:textId="77777777" w:rsidR="00512A5F" w:rsidRPr="00512A5F" w:rsidRDefault="00512A5F" w:rsidP="00A478B4">
            <w:pPr>
              <w:spacing w:line="276" w:lineRule="auto"/>
              <w:jc w:val="both"/>
              <w:rPr>
                <w:rFonts w:cs="Arial"/>
                <w:b/>
              </w:rPr>
            </w:pPr>
            <w:r w:rsidRPr="00512A5F">
              <w:rPr>
                <w:rFonts w:cs="Arial"/>
                <w:b/>
              </w:rPr>
              <w:t>Uzupełniający zakres interwencji:</w:t>
            </w:r>
          </w:p>
        </w:tc>
        <w:tc>
          <w:tcPr>
            <w:tcW w:w="4111" w:type="dxa"/>
          </w:tcPr>
          <w:p w14:paraId="563C5F6F" w14:textId="77777777" w:rsidR="00512A5F" w:rsidRPr="00512A5F" w:rsidRDefault="00512A5F" w:rsidP="00A478B4">
            <w:pPr>
              <w:spacing w:line="276" w:lineRule="auto"/>
              <w:jc w:val="both"/>
              <w:rPr>
                <w:rFonts w:cs="Arial"/>
              </w:rPr>
            </w:pPr>
            <w:r w:rsidRPr="00512A5F">
              <w:rPr>
                <w:rFonts w:cs="Arial"/>
              </w:rPr>
              <w:t>Poza dociepleniem budynków w projekcie występują:</w:t>
            </w:r>
          </w:p>
        </w:tc>
      </w:tr>
      <w:tr w:rsidR="00512A5F" w:rsidRPr="00512A5F" w14:paraId="4DEFA712" w14:textId="77777777" w:rsidTr="00C12FFF">
        <w:tc>
          <w:tcPr>
            <w:tcW w:w="5353" w:type="dxa"/>
          </w:tcPr>
          <w:p w14:paraId="005E418B" w14:textId="77777777" w:rsidR="00512A5F" w:rsidRPr="00512A5F" w:rsidRDefault="00512A5F" w:rsidP="00A478B4">
            <w:pPr>
              <w:spacing w:line="276" w:lineRule="auto"/>
              <w:jc w:val="both"/>
              <w:rPr>
                <w:rFonts w:cs="Arial"/>
              </w:rPr>
            </w:pPr>
            <w:r w:rsidRPr="00512A5F">
              <w:rPr>
                <w:rFonts w:cs="Arial"/>
                <w:b/>
              </w:rPr>
              <w:t>009</w:t>
            </w:r>
            <w:r w:rsidRPr="00512A5F">
              <w:rPr>
                <w:rFonts w:cs="Arial"/>
              </w:rPr>
              <w:t xml:space="preserve"> Energia odnawialna: wiatrowa</w:t>
            </w:r>
          </w:p>
        </w:tc>
        <w:tc>
          <w:tcPr>
            <w:tcW w:w="4111" w:type="dxa"/>
          </w:tcPr>
          <w:p w14:paraId="3B051B28" w14:textId="77777777" w:rsidR="00512A5F" w:rsidRPr="00512A5F" w:rsidRDefault="00512A5F" w:rsidP="00A478B4">
            <w:pPr>
              <w:spacing w:line="276" w:lineRule="auto"/>
              <w:jc w:val="both"/>
              <w:rPr>
                <w:rFonts w:cs="Arial"/>
              </w:rPr>
            </w:pPr>
            <w:r w:rsidRPr="00512A5F">
              <w:rPr>
                <w:rFonts w:cs="Arial"/>
              </w:rPr>
              <w:t>generatory energii z wiatru</w:t>
            </w:r>
          </w:p>
        </w:tc>
      </w:tr>
      <w:tr w:rsidR="00512A5F" w:rsidRPr="00512A5F" w14:paraId="2588E2BB" w14:textId="77777777" w:rsidTr="00C12FFF">
        <w:tc>
          <w:tcPr>
            <w:tcW w:w="5353" w:type="dxa"/>
          </w:tcPr>
          <w:p w14:paraId="7DE94815" w14:textId="77777777" w:rsidR="00512A5F" w:rsidRPr="00512A5F" w:rsidRDefault="00512A5F" w:rsidP="00A478B4">
            <w:pPr>
              <w:spacing w:line="276" w:lineRule="auto"/>
              <w:jc w:val="both"/>
              <w:rPr>
                <w:rFonts w:cs="Arial"/>
              </w:rPr>
            </w:pPr>
            <w:r w:rsidRPr="00512A5F">
              <w:rPr>
                <w:rFonts w:cs="Arial"/>
                <w:b/>
              </w:rPr>
              <w:t>010</w:t>
            </w:r>
            <w:r w:rsidRPr="00512A5F">
              <w:rPr>
                <w:rFonts w:cs="Arial"/>
              </w:rPr>
              <w:t xml:space="preserve"> Energia odnawialna: słoneczna</w:t>
            </w:r>
          </w:p>
        </w:tc>
        <w:tc>
          <w:tcPr>
            <w:tcW w:w="4111" w:type="dxa"/>
          </w:tcPr>
          <w:p w14:paraId="797F5911" w14:textId="77777777" w:rsidR="00512A5F" w:rsidRPr="00512A5F" w:rsidRDefault="00512A5F" w:rsidP="00A478B4">
            <w:pPr>
              <w:spacing w:line="276" w:lineRule="auto"/>
              <w:jc w:val="both"/>
              <w:rPr>
                <w:rFonts w:cs="Arial"/>
              </w:rPr>
            </w:pPr>
            <w:r w:rsidRPr="00512A5F">
              <w:rPr>
                <w:rFonts w:cs="Arial"/>
              </w:rPr>
              <w:t>panele fotowoltaiczne lub kolektory solarne</w:t>
            </w:r>
          </w:p>
        </w:tc>
      </w:tr>
      <w:tr w:rsidR="00512A5F" w:rsidRPr="00512A5F" w14:paraId="7A847808" w14:textId="77777777" w:rsidTr="00C12FFF">
        <w:tc>
          <w:tcPr>
            <w:tcW w:w="5353" w:type="dxa"/>
          </w:tcPr>
          <w:p w14:paraId="0F6ED5A9" w14:textId="77777777" w:rsidR="00512A5F" w:rsidRPr="00512A5F" w:rsidRDefault="00512A5F" w:rsidP="00A478B4">
            <w:pPr>
              <w:spacing w:line="276" w:lineRule="auto"/>
              <w:jc w:val="both"/>
              <w:rPr>
                <w:rFonts w:cs="Arial"/>
              </w:rPr>
            </w:pPr>
            <w:r w:rsidRPr="00512A5F">
              <w:rPr>
                <w:rFonts w:cs="Arial"/>
                <w:b/>
              </w:rPr>
              <w:t>011</w:t>
            </w:r>
            <w:r w:rsidRPr="00512A5F">
              <w:rPr>
                <w:rFonts w:cs="Arial"/>
              </w:rPr>
              <w:t xml:space="preserve"> Energia odnawialna: z biomasy</w:t>
            </w:r>
          </w:p>
        </w:tc>
        <w:tc>
          <w:tcPr>
            <w:tcW w:w="4111" w:type="dxa"/>
          </w:tcPr>
          <w:p w14:paraId="2A0770F0" w14:textId="77777777" w:rsidR="00512A5F" w:rsidRPr="00512A5F" w:rsidRDefault="00512A5F" w:rsidP="00A478B4">
            <w:pPr>
              <w:spacing w:line="276" w:lineRule="auto"/>
              <w:jc w:val="both"/>
              <w:rPr>
                <w:rFonts w:cs="Arial"/>
              </w:rPr>
            </w:pPr>
            <w:r w:rsidRPr="00512A5F">
              <w:rPr>
                <w:rFonts w:cs="Arial"/>
              </w:rPr>
              <w:t xml:space="preserve">kotłownia </w:t>
            </w:r>
            <w:proofErr w:type="spellStart"/>
            <w:r w:rsidRPr="00512A5F">
              <w:rPr>
                <w:rFonts w:cs="Arial"/>
              </w:rPr>
              <w:t>biomasowa</w:t>
            </w:r>
            <w:proofErr w:type="spellEnd"/>
          </w:p>
        </w:tc>
      </w:tr>
      <w:tr w:rsidR="00512A5F" w:rsidRPr="00512A5F" w14:paraId="60966025" w14:textId="77777777" w:rsidTr="00C12FFF">
        <w:tc>
          <w:tcPr>
            <w:tcW w:w="5353" w:type="dxa"/>
          </w:tcPr>
          <w:p w14:paraId="46FDCABC" w14:textId="77777777" w:rsidR="00512A5F" w:rsidRPr="00512A5F" w:rsidRDefault="00512A5F" w:rsidP="00A478B4">
            <w:pPr>
              <w:spacing w:line="276" w:lineRule="auto"/>
              <w:jc w:val="both"/>
              <w:rPr>
                <w:rFonts w:cs="Arial"/>
              </w:rPr>
            </w:pPr>
            <w:r w:rsidRPr="00512A5F">
              <w:rPr>
                <w:rFonts w:cs="Arial"/>
                <w:b/>
              </w:rPr>
              <w:t>012</w:t>
            </w:r>
            <w:r w:rsidRPr="00512A5F">
              <w:rPr>
                <w:rFonts w:cs="Arial"/>
              </w:rPr>
              <w:t xml:space="preserve"> Pozostałe rodzaje energii odnawialnej (w tym hydroelektryczna, geotermalna i morska) oraz integracja energii odnawialnej (w tym magazynowanie, zamiana energii elektrycznej na gaz oraz infrastruktura wytwarzania energii odnawialnej z wodoru)</w:t>
            </w:r>
          </w:p>
        </w:tc>
        <w:tc>
          <w:tcPr>
            <w:tcW w:w="4111" w:type="dxa"/>
          </w:tcPr>
          <w:p w14:paraId="115763A5" w14:textId="77777777" w:rsidR="00512A5F" w:rsidRPr="00512A5F" w:rsidRDefault="00512A5F" w:rsidP="00A478B4">
            <w:pPr>
              <w:spacing w:line="276" w:lineRule="auto"/>
              <w:jc w:val="both"/>
              <w:rPr>
                <w:rFonts w:cs="Arial"/>
              </w:rPr>
            </w:pPr>
            <w:r w:rsidRPr="00512A5F">
              <w:rPr>
                <w:rFonts w:cs="Arial"/>
              </w:rPr>
              <w:t>inne źródło energii odnawialnej, w tym pompy ciepła</w:t>
            </w:r>
          </w:p>
        </w:tc>
      </w:tr>
      <w:tr w:rsidR="00512A5F" w:rsidRPr="00512A5F" w14:paraId="43C3EE22" w14:textId="77777777" w:rsidTr="00C12FFF">
        <w:tc>
          <w:tcPr>
            <w:tcW w:w="5353" w:type="dxa"/>
          </w:tcPr>
          <w:p w14:paraId="03F355EB" w14:textId="77777777" w:rsidR="00512A5F" w:rsidRPr="00512A5F" w:rsidRDefault="00512A5F" w:rsidP="00A478B4">
            <w:pPr>
              <w:spacing w:line="276" w:lineRule="auto"/>
              <w:jc w:val="both"/>
              <w:rPr>
                <w:rFonts w:cs="Arial"/>
              </w:rPr>
            </w:pPr>
            <w:r w:rsidRPr="00512A5F">
              <w:rPr>
                <w:rFonts w:cs="Arial"/>
                <w:b/>
              </w:rPr>
              <w:t>016</w:t>
            </w:r>
            <w:r w:rsidRPr="00512A5F">
              <w:rPr>
                <w:rFonts w:cs="Arial"/>
              </w:rPr>
              <w:t xml:space="preserve"> Wysokosprawna kogeneracja i centralne ogrzewanie</w:t>
            </w:r>
          </w:p>
        </w:tc>
        <w:tc>
          <w:tcPr>
            <w:tcW w:w="4111" w:type="dxa"/>
          </w:tcPr>
          <w:p w14:paraId="2933D01F" w14:textId="77777777" w:rsidR="00512A5F" w:rsidRPr="00512A5F" w:rsidRDefault="00512A5F" w:rsidP="00A478B4">
            <w:pPr>
              <w:spacing w:line="276" w:lineRule="auto"/>
              <w:jc w:val="both"/>
              <w:rPr>
                <w:rFonts w:cs="Arial"/>
              </w:rPr>
            </w:pPr>
            <w:r w:rsidRPr="00512A5F">
              <w:rPr>
                <w:rFonts w:cs="Arial"/>
              </w:rPr>
              <w:t>agregat kogeneracyjny albo podłączenie do sieci ciepłowniczej</w:t>
            </w:r>
          </w:p>
        </w:tc>
      </w:tr>
    </w:tbl>
    <w:p w14:paraId="0DC4E15A" w14:textId="77777777" w:rsidR="00386A3D" w:rsidRDefault="00386A3D" w:rsidP="00A478B4">
      <w:pPr>
        <w:spacing w:line="276" w:lineRule="auto"/>
        <w:jc w:val="both"/>
        <w:rPr>
          <w:rStyle w:val="Pogrubienie"/>
          <w:rFonts w:cs="Arial"/>
          <w:b w:val="0"/>
        </w:rPr>
      </w:pPr>
    </w:p>
    <w:p w14:paraId="5505EBD2" w14:textId="77777777" w:rsidR="00386A3D" w:rsidRDefault="00386A3D" w:rsidP="00A478B4">
      <w:pPr>
        <w:spacing w:line="276" w:lineRule="auto"/>
        <w:jc w:val="both"/>
        <w:rPr>
          <w:rFonts w:cs="Arial"/>
          <w:b/>
        </w:rPr>
      </w:pPr>
      <w:r>
        <w:rPr>
          <w:rFonts w:cs="Arial"/>
          <w:b/>
        </w:rPr>
        <w:t>Pole</w:t>
      </w:r>
      <w:r w:rsidRPr="00E930DB">
        <w:rPr>
          <w:rFonts w:cs="Arial"/>
          <w:b/>
        </w:rPr>
        <w:t>:</w:t>
      </w:r>
    </w:p>
    <w:p w14:paraId="5F34C4FC" w14:textId="77777777" w:rsidR="00386A3D" w:rsidRPr="00DE5CC9" w:rsidRDefault="00386A3D" w:rsidP="00A478B4">
      <w:pPr>
        <w:spacing w:line="276" w:lineRule="auto"/>
        <w:jc w:val="both"/>
        <w:rPr>
          <w:rFonts w:cs="Arial"/>
          <w:b/>
          <w:i/>
        </w:rPr>
      </w:pPr>
      <w:r w:rsidRPr="00DE5CC9">
        <w:rPr>
          <w:rFonts w:cs="Arial"/>
          <w:b/>
          <w:i/>
        </w:rPr>
        <w:t>Forma finansowania</w:t>
      </w:r>
    </w:p>
    <w:p w14:paraId="0675CE65" w14:textId="08012F74" w:rsidR="00445A6D" w:rsidRDefault="00A42FF7" w:rsidP="00A478B4">
      <w:pPr>
        <w:spacing w:line="276" w:lineRule="auto"/>
        <w:jc w:val="both"/>
        <w:rPr>
          <w:rStyle w:val="Pogrubienie"/>
          <w:rFonts w:cs="Arial"/>
          <w:b w:val="0"/>
        </w:rPr>
      </w:pPr>
      <w:r w:rsidRPr="00C04FD2">
        <w:rPr>
          <w:rFonts w:cs="Arial"/>
        </w:rPr>
        <w:t xml:space="preserve">W ramach naboru </w:t>
      </w:r>
      <w:r w:rsidRPr="00E930DB">
        <w:rPr>
          <w:rFonts w:cs="Arial"/>
        </w:rPr>
        <w:t xml:space="preserve">do działania </w:t>
      </w:r>
      <w:r w:rsidR="00101BAA" w:rsidRPr="00101BAA">
        <w:rPr>
          <w:rFonts w:cs="Arial"/>
          <w:b/>
        </w:rPr>
        <w:t xml:space="preserve">11.3 Modernizacja energetyczna budynków użyteczności publicznej – REACT-EU </w:t>
      </w:r>
      <w:r>
        <w:rPr>
          <w:rFonts w:cs="Arial"/>
        </w:rPr>
        <w:t>jedyną</w:t>
      </w:r>
      <w:r w:rsidRPr="00E930DB">
        <w:rPr>
          <w:rFonts w:cs="Arial"/>
        </w:rPr>
        <w:t xml:space="preserve"> przewid</w:t>
      </w:r>
      <w:r>
        <w:rPr>
          <w:rFonts w:cs="Arial"/>
        </w:rPr>
        <w:t xml:space="preserve">zianą formą finansowania jest </w:t>
      </w:r>
      <w:r w:rsidRPr="00A217D1">
        <w:rPr>
          <w:rFonts w:cs="Arial"/>
          <w:b/>
          <w:i/>
        </w:rPr>
        <w:t>dotacja bezzwrotna</w:t>
      </w:r>
      <w:r w:rsidRPr="00A217D1">
        <w:rPr>
          <w:rFonts w:cs="Arial"/>
        </w:rPr>
        <w:t>. Pole wypełniane automatycznie.</w:t>
      </w:r>
    </w:p>
    <w:p w14:paraId="707B99CF" w14:textId="77777777" w:rsidR="00A42FF7" w:rsidRDefault="00A42FF7" w:rsidP="00A478B4">
      <w:pPr>
        <w:spacing w:line="276" w:lineRule="auto"/>
        <w:jc w:val="both"/>
        <w:rPr>
          <w:rFonts w:cs="Arial"/>
          <w:b/>
        </w:rPr>
      </w:pPr>
    </w:p>
    <w:p w14:paraId="50C87EFA" w14:textId="77777777" w:rsidR="00386A3D" w:rsidRDefault="00386A3D" w:rsidP="00A478B4">
      <w:pPr>
        <w:spacing w:line="276" w:lineRule="auto"/>
        <w:jc w:val="both"/>
        <w:rPr>
          <w:rFonts w:cs="Arial"/>
          <w:b/>
        </w:rPr>
      </w:pPr>
      <w:r>
        <w:rPr>
          <w:rFonts w:cs="Arial"/>
          <w:b/>
        </w:rPr>
        <w:t>Pole</w:t>
      </w:r>
      <w:r w:rsidRPr="00E930DB">
        <w:rPr>
          <w:rFonts w:cs="Arial"/>
          <w:b/>
        </w:rPr>
        <w:t>:</w:t>
      </w:r>
    </w:p>
    <w:p w14:paraId="36BC2280" w14:textId="77777777" w:rsidR="00386A3D" w:rsidRPr="00DE5CC9" w:rsidRDefault="00386A3D" w:rsidP="00A478B4">
      <w:pPr>
        <w:spacing w:line="276" w:lineRule="auto"/>
        <w:jc w:val="both"/>
        <w:rPr>
          <w:rFonts w:cs="Arial"/>
          <w:b/>
          <w:i/>
        </w:rPr>
      </w:pPr>
      <w:r w:rsidRPr="00DE5CC9">
        <w:rPr>
          <w:rFonts w:cs="Arial"/>
          <w:b/>
          <w:i/>
        </w:rPr>
        <w:t>Typ obszaru realizacji</w:t>
      </w:r>
    </w:p>
    <w:p w14:paraId="6A844EA1" w14:textId="289FA6BE" w:rsidR="00F65F65" w:rsidRPr="00F65F65" w:rsidRDefault="00A42FF7" w:rsidP="00A478B4">
      <w:pPr>
        <w:pStyle w:val="Podtytu"/>
        <w:spacing w:line="276" w:lineRule="auto"/>
        <w:jc w:val="both"/>
        <w:rPr>
          <w:rStyle w:val="Pogrubienie"/>
          <w:rFonts w:cs="Arial"/>
          <w:bCs w:val="0"/>
          <w:sz w:val="20"/>
          <w:u w:val="none"/>
        </w:rPr>
      </w:pPr>
      <w:r w:rsidRPr="00E930DB">
        <w:rPr>
          <w:rFonts w:cs="Arial"/>
          <w:b w:val="0"/>
          <w:sz w:val="20"/>
          <w:u w:val="none"/>
        </w:rPr>
        <w:t xml:space="preserve">W </w:t>
      </w:r>
      <w:r>
        <w:rPr>
          <w:rFonts w:cs="Arial"/>
          <w:b w:val="0"/>
          <w:sz w:val="20"/>
          <w:u w:val="none"/>
        </w:rPr>
        <w:t>ramach</w:t>
      </w:r>
      <w:r w:rsidRPr="00E930DB">
        <w:rPr>
          <w:rFonts w:cs="Arial"/>
          <w:b w:val="0"/>
          <w:sz w:val="20"/>
          <w:u w:val="none"/>
        </w:rPr>
        <w:t xml:space="preserve"> naboru do działania </w:t>
      </w:r>
      <w:r w:rsidR="00101BAA" w:rsidRPr="00101BAA">
        <w:rPr>
          <w:rFonts w:cs="Arial"/>
          <w:sz w:val="20"/>
          <w:u w:val="none"/>
        </w:rPr>
        <w:t xml:space="preserve">11.3 Modernizacja energetyczna budynków użyteczności publicznej – REACT-EU </w:t>
      </w:r>
      <w:r w:rsidR="00F65F65">
        <w:rPr>
          <w:rFonts w:cs="Arial"/>
          <w:b w:val="0"/>
          <w:sz w:val="20"/>
          <w:u w:val="none"/>
        </w:rPr>
        <w:t>należy</w:t>
      </w:r>
      <w:r w:rsidR="00F65F65" w:rsidRPr="00F65F65">
        <w:rPr>
          <w:rStyle w:val="Pogrubienie"/>
          <w:rFonts w:cs="Arial"/>
          <w:sz w:val="20"/>
          <w:u w:val="none"/>
        </w:rPr>
        <w:t xml:space="preserve"> wybrać właściwy typ </w:t>
      </w:r>
      <w:r w:rsidR="00CB5D41">
        <w:rPr>
          <w:rStyle w:val="Pogrubienie"/>
          <w:rFonts w:cs="Arial"/>
          <w:sz w:val="20"/>
          <w:u w:val="none"/>
        </w:rPr>
        <w:t xml:space="preserve">obszaru </w:t>
      </w:r>
      <w:r w:rsidR="00F65F65" w:rsidRPr="00F65F65">
        <w:rPr>
          <w:rStyle w:val="Pogrubienie"/>
          <w:rFonts w:cs="Arial"/>
          <w:sz w:val="20"/>
          <w:u w:val="none"/>
        </w:rPr>
        <w:t>realizacji projektu:</w:t>
      </w:r>
    </w:p>
    <w:p w14:paraId="70C9774A" w14:textId="77777777" w:rsidR="00F65F65" w:rsidRPr="009B06E8" w:rsidRDefault="00F65F65" w:rsidP="00A478B4">
      <w:pPr>
        <w:pStyle w:val="Akapitzlist"/>
        <w:numPr>
          <w:ilvl w:val="0"/>
          <w:numId w:val="16"/>
        </w:numPr>
        <w:spacing w:before="120" w:line="276" w:lineRule="auto"/>
        <w:ind w:left="1066" w:hanging="357"/>
        <w:contextualSpacing w:val="0"/>
        <w:jc w:val="both"/>
        <w:rPr>
          <w:rStyle w:val="Pogrubienie"/>
          <w:rFonts w:cs="Arial"/>
          <w:b w:val="0"/>
        </w:rPr>
      </w:pPr>
      <w:r w:rsidRPr="009B06E8">
        <w:rPr>
          <w:rStyle w:val="Pogrubienie"/>
          <w:rFonts w:cs="Arial"/>
          <w:b w:val="0"/>
        </w:rPr>
        <w:t>Duże obszary miejskie (o ludności &gt; 50 000 i dużej gęstości zaludnienia)</w:t>
      </w:r>
      <w:r w:rsidR="00571C0A" w:rsidRPr="009B06E8">
        <w:rPr>
          <w:rStyle w:val="Pogrubienie"/>
          <w:rFonts w:cs="Arial"/>
          <w:b w:val="0"/>
        </w:rPr>
        <w:t>,</w:t>
      </w:r>
    </w:p>
    <w:p w14:paraId="7BF234EF" w14:textId="77777777" w:rsidR="00F65F65" w:rsidRPr="00F65F65" w:rsidRDefault="00F65F65" w:rsidP="00A478B4">
      <w:pPr>
        <w:spacing w:line="276" w:lineRule="auto"/>
        <w:ind w:left="709"/>
        <w:jc w:val="both"/>
        <w:rPr>
          <w:rStyle w:val="Pogrubienie"/>
          <w:rFonts w:cs="Arial"/>
          <w:b w:val="0"/>
        </w:rPr>
      </w:pPr>
      <w:r w:rsidRPr="00F65F65">
        <w:rPr>
          <w:rStyle w:val="Pogrubienie"/>
          <w:rFonts w:cs="Arial"/>
        </w:rPr>
        <w:t>02</w:t>
      </w:r>
      <w:r w:rsidR="009B06E8" w:rsidRPr="009B06E8">
        <w:rPr>
          <w:rStyle w:val="Pogrubienie"/>
          <w:rFonts w:cs="Arial"/>
        </w:rPr>
        <w:t>.</w:t>
      </w:r>
      <w:r w:rsidR="00CC4895">
        <w:rPr>
          <w:rStyle w:val="Pogrubienie"/>
          <w:rFonts w:cs="Arial"/>
          <w:b w:val="0"/>
        </w:rPr>
        <w:t xml:space="preserve"> </w:t>
      </w:r>
      <w:r w:rsidRPr="00F65F65">
        <w:rPr>
          <w:rStyle w:val="Pogrubienie"/>
          <w:rFonts w:cs="Arial"/>
          <w:b w:val="0"/>
        </w:rPr>
        <w:t>Małe obszary miejskie (o ludności &gt; 5 000 i średniej gęstości zaludnienia)</w:t>
      </w:r>
      <w:r w:rsidR="00571C0A">
        <w:rPr>
          <w:rStyle w:val="Pogrubienie"/>
          <w:rFonts w:cs="Arial"/>
          <w:b w:val="0"/>
        </w:rPr>
        <w:t>,</w:t>
      </w:r>
    </w:p>
    <w:p w14:paraId="15E5BA20" w14:textId="77777777" w:rsidR="00386A3D" w:rsidRDefault="00F65F65" w:rsidP="00A478B4">
      <w:pPr>
        <w:spacing w:line="276" w:lineRule="auto"/>
        <w:ind w:left="709"/>
        <w:jc w:val="both"/>
        <w:rPr>
          <w:rStyle w:val="Pogrubienie"/>
          <w:rFonts w:cs="Arial"/>
          <w:b w:val="0"/>
        </w:rPr>
      </w:pPr>
      <w:r w:rsidRPr="00F65F65">
        <w:rPr>
          <w:rStyle w:val="Pogrubienie"/>
          <w:rFonts w:cs="Arial"/>
        </w:rPr>
        <w:t>03</w:t>
      </w:r>
      <w:r w:rsidR="009B06E8">
        <w:rPr>
          <w:rStyle w:val="Pogrubienie"/>
          <w:rFonts w:cs="Arial"/>
        </w:rPr>
        <w:t xml:space="preserve">. </w:t>
      </w:r>
      <w:r w:rsidRPr="00D73DC3">
        <w:rPr>
          <w:rStyle w:val="Pogrubienie"/>
          <w:rFonts w:cs="Arial"/>
          <w:b w:val="0"/>
        </w:rPr>
        <w:t>Obszary wiejskie (o małej gęstości zaludnienia)</w:t>
      </w:r>
      <w:r w:rsidR="00571C0A">
        <w:rPr>
          <w:rStyle w:val="Pogrubienie"/>
          <w:rFonts w:cs="Arial"/>
          <w:b w:val="0"/>
        </w:rPr>
        <w:t>.</w:t>
      </w:r>
    </w:p>
    <w:p w14:paraId="2922167F" w14:textId="77777777" w:rsidR="00CD12C7" w:rsidRDefault="00CD12C7" w:rsidP="00A478B4">
      <w:pPr>
        <w:spacing w:line="276" w:lineRule="auto"/>
        <w:jc w:val="both"/>
        <w:rPr>
          <w:rStyle w:val="Pogrubienie"/>
          <w:rFonts w:cs="Arial"/>
          <w:b w:val="0"/>
        </w:rPr>
      </w:pPr>
    </w:p>
    <w:p w14:paraId="1BC5DACF" w14:textId="77777777" w:rsidR="00F65F65" w:rsidRDefault="00CD12C7" w:rsidP="00A478B4">
      <w:pPr>
        <w:spacing w:line="276" w:lineRule="auto"/>
        <w:jc w:val="both"/>
        <w:rPr>
          <w:rStyle w:val="Pogrubienie"/>
          <w:rFonts w:cs="Arial"/>
          <w:b w:val="0"/>
        </w:rPr>
      </w:pPr>
      <w:r>
        <w:rPr>
          <w:rStyle w:val="Pogrubienie"/>
          <w:rFonts w:cs="Arial"/>
          <w:b w:val="0"/>
        </w:rPr>
        <w:t>Z uwagi na fakt, że nabór dotyczy obiektów liniowych może zaistnieć sytuacja, że projekt położony będzie na różnych obszarach. Należy wówczas wybrać ten typ obszaru, na którym zlokalizowana będzie dominująca część zakresu rzeczowego.</w:t>
      </w:r>
    </w:p>
    <w:p w14:paraId="1067F46B" w14:textId="77777777" w:rsidR="00CD12C7" w:rsidRDefault="00CD12C7" w:rsidP="00A478B4">
      <w:pPr>
        <w:spacing w:line="276" w:lineRule="auto"/>
        <w:jc w:val="both"/>
        <w:rPr>
          <w:rStyle w:val="Pogrubienie"/>
          <w:rFonts w:cs="Arial"/>
          <w:b w:val="0"/>
        </w:rPr>
      </w:pPr>
    </w:p>
    <w:p w14:paraId="7F186FB4" w14:textId="77777777" w:rsidR="00386A3D" w:rsidRDefault="00386A3D" w:rsidP="00A478B4">
      <w:pPr>
        <w:spacing w:line="276" w:lineRule="auto"/>
        <w:jc w:val="both"/>
        <w:rPr>
          <w:rFonts w:cs="Arial"/>
          <w:b/>
        </w:rPr>
      </w:pPr>
      <w:r>
        <w:rPr>
          <w:rFonts w:cs="Arial"/>
          <w:b/>
        </w:rPr>
        <w:t>Pole</w:t>
      </w:r>
      <w:r w:rsidRPr="00E930DB">
        <w:rPr>
          <w:rFonts w:cs="Arial"/>
          <w:b/>
        </w:rPr>
        <w:t>:</w:t>
      </w:r>
    </w:p>
    <w:p w14:paraId="67824D7D" w14:textId="77777777" w:rsidR="00386A3D" w:rsidRPr="00DE5CC9" w:rsidRDefault="00386A3D" w:rsidP="00A478B4">
      <w:pPr>
        <w:spacing w:line="276" w:lineRule="auto"/>
        <w:jc w:val="both"/>
        <w:rPr>
          <w:rFonts w:cs="Arial"/>
          <w:b/>
          <w:i/>
        </w:rPr>
      </w:pPr>
      <w:r w:rsidRPr="00DE5CC9">
        <w:rPr>
          <w:rFonts w:cs="Arial"/>
          <w:b/>
          <w:i/>
        </w:rPr>
        <w:t>Rodzaj działalności gospodarczej</w:t>
      </w:r>
    </w:p>
    <w:p w14:paraId="2C191C72" w14:textId="3347C961" w:rsidR="00512A5F" w:rsidRDefault="00A42FF7" w:rsidP="00A478B4">
      <w:pPr>
        <w:spacing w:line="276" w:lineRule="auto"/>
        <w:jc w:val="both"/>
        <w:rPr>
          <w:rFonts w:cs="Arial"/>
        </w:rPr>
      </w:pPr>
      <w:r w:rsidRPr="00E930DB">
        <w:rPr>
          <w:rFonts w:cs="Arial"/>
        </w:rPr>
        <w:lastRenderedPageBreak/>
        <w:t xml:space="preserve">W </w:t>
      </w:r>
      <w:r>
        <w:rPr>
          <w:rFonts w:cs="Arial"/>
        </w:rPr>
        <w:t>ramach</w:t>
      </w:r>
      <w:r w:rsidRPr="00E930DB">
        <w:rPr>
          <w:rFonts w:cs="Arial"/>
        </w:rPr>
        <w:t xml:space="preserve"> naboru do działania </w:t>
      </w:r>
      <w:r w:rsidR="00101BAA" w:rsidRPr="00101BAA">
        <w:rPr>
          <w:rFonts w:cs="Arial"/>
          <w:b/>
        </w:rPr>
        <w:t xml:space="preserve">11.3 Modernizacja energetyczna budynków użyteczności publicznej – REACT-EU </w:t>
      </w:r>
      <w:r>
        <w:rPr>
          <w:rFonts w:cs="Arial"/>
        </w:rPr>
        <w:t xml:space="preserve">przewiduje się udzielanie dofinansowania na projekty realizujące działania w ramach jednego rodzaju działalności gospodarczej. </w:t>
      </w:r>
    </w:p>
    <w:p w14:paraId="24972430" w14:textId="7337A322" w:rsidR="00512A5F" w:rsidRPr="00512A5F" w:rsidRDefault="00512A5F" w:rsidP="00A478B4">
      <w:pPr>
        <w:spacing w:line="276" w:lineRule="auto"/>
        <w:jc w:val="both"/>
        <w:rPr>
          <w:rFonts w:cs="Arial"/>
        </w:rPr>
      </w:pPr>
      <w:r>
        <w:rPr>
          <w:rFonts w:cs="Arial"/>
        </w:rPr>
        <w:t>N</w:t>
      </w:r>
      <w:r w:rsidRPr="00512A5F">
        <w:rPr>
          <w:rFonts w:cs="Arial"/>
        </w:rPr>
        <w:t>ależy wybrać:</w:t>
      </w:r>
    </w:p>
    <w:p w14:paraId="55541AB4" w14:textId="77777777" w:rsidR="00512A5F" w:rsidRPr="00512A5F" w:rsidRDefault="00512A5F" w:rsidP="00A478B4">
      <w:pPr>
        <w:spacing w:line="276" w:lineRule="auto"/>
        <w:ind w:left="709"/>
        <w:jc w:val="both"/>
        <w:rPr>
          <w:rFonts w:cs="Arial"/>
        </w:rPr>
      </w:pPr>
      <w:r w:rsidRPr="00512A5F">
        <w:rPr>
          <w:rFonts w:cs="Arial"/>
          <w:b/>
        </w:rPr>
        <w:t>08</w:t>
      </w:r>
      <w:r w:rsidRPr="00512A5F">
        <w:rPr>
          <w:rFonts w:cs="Arial"/>
        </w:rPr>
        <w:t xml:space="preserve">  Budownictwo.</w:t>
      </w:r>
    </w:p>
    <w:p w14:paraId="0CE3B36B" w14:textId="1691605B" w:rsidR="00A42FF7" w:rsidRDefault="00A42FF7" w:rsidP="00A478B4">
      <w:pPr>
        <w:spacing w:line="276" w:lineRule="auto"/>
        <w:jc w:val="both"/>
        <w:rPr>
          <w:rFonts w:cs="Arial"/>
        </w:rPr>
      </w:pPr>
    </w:p>
    <w:p w14:paraId="1666BEC7" w14:textId="77777777" w:rsidR="006F73F8" w:rsidRDefault="006F73F8" w:rsidP="00A478B4">
      <w:pPr>
        <w:spacing w:line="276" w:lineRule="auto"/>
        <w:jc w:val="both"/>
        <w:rPr>
          <w:rFonts w:cs="Arial"/>
        </w:rPr>
      </w:pPr>
    </w:p>
    <w:p w14:paraId="7EB1A6E4" w14:textId="77777777" w:rsidR="00EE3970" w:rsidRPr="00CE2DBB" w:rsidRDefault="00EE3970" w:rsidP="00A478B4">
      <w:pPr>
        <w:pStyle w:val="Nagwek2"/>
        <w:spacing w:before="0" w:line="276" w:lineRule="auto"/>
        <w:rPr>
          <w:rFonts w:ascii="Arial" w:hAnsi="Arial" w:cs="Arial"/>
          <w:color w:val="auto"/>
          <w:sz w:val="24"/>
          <w:szCs w:val="24"/>
        </w:rPr>
      </w:pPr>
      <w:bookmarkStart w:id="23" w:name="_Toc439669783"/>
      <w:bookmarkStart w:id="24" w:name="_Toc44581680"/>
      <w:r w:rsidRPr="00CE2DBB">
        <w:rPr>
          <w:rFonts w:ascii="Arial" w:hAnsi="Arial" w:cs="Arial"/>
          <w:color w:val="auto"/>
          <w:sz w:val="24"/>
          <w:szCs w:val="24"/>
        </w:rPr>
        <w:t xml:space="preserve">A.8. </w:t>
      </w:r>
      <w:r w:rsidR="003960E8" w:rsidRPr="00CE2DBB">
        <w:rPr>
          <w:rFonts w:ascii="Arial" w:hAnsi="Arial" w:cs="Arial"/>
          <w:color w:val="auto"/>
          <w:sz w:val="24"/>
          <w:szCs w:val="24"/>
        </w:rPr>
        <w:t>Wnioskodawca/Partner</w:t>
      </w:r>
      <w:bookmarkEnd w:id="23"/>
      <w:bookmarkEnd w:id="24"/>
      <w:r w:rsidR="003960E8" w:rsidRPr="00CE2DBB">
        <w:rPr>
          <w:rFonts w:ascii="Arial" w:hAnsi="Arial" w:cs="Arial"/>
          <w:color w:val="auto"/>
          <w:sz w:val="24"/>
          <w:szCs w:val="24"/>
        </w:rPr>
        <w:t xml:space="preserve"> </w:t>
      </w:r>
    </w:p>
    <w:p w14:paraId="005C676D" w14:textId="77777777" w:rsidR="00113E92" w:rsidRDefault="00113E92" w:rsidP="00A478B4">
      <w:pPr>
        <w:spacing w:line="276" w:lineRule="auto"/>
        <w:jc w:val="both"/>
        <w:rPr>
          <w:rFonts w:cs="Arial"/>
          <w:b/>
          <w:sz w:val="24"/>
          <w:szCs w:val="24"/>
        </w:rPr>
      </w:pPr>
    </w:p>
    <w:p w14:paraId="73F877F8" w14:textId="77777777" w:rsidR="003960E8" w:rsidRPr="00E930DB" w:rsidRDefault="003960E8" w:rsidP="00A478B4">
      <w:pPr>
        <w:spacing w:line="276" w:lineRule="auto"/>
        <w:rPr>
          <w:rFonts w:cs="Arial"/>
          <w:b/>
        </w:rPr>
      </w:pPr>
      <w:r w:rsidRPr="00E930DB">
        <w:rPr>
          <w:rFonts w:cs="Arial"/>
          <w:b/>
        </w:rPr>
        <w:t xml:space="preserve">Pole: </w:t>
      </w:r>
    </w:p>
    <w:p w14:paraId="1E1F47DA" w14:textId="77777777" w:rsidR="003960E8" w:rsidRPr="00E930DB" w:rsidRDefault="003960E8" w:rsidP="00A478B4">
      <w:pPr>
        <w:spacing w:line="276" w:lineRule="auto"/>
        <w:jc w:val="both"/>
        <w:rPr>
          <w:rFonts w:cs="Arial"/>
          <w:b/>
          <w:i/>
        </w:rPr>
      </w:pPr>
      <w:r w:rsidRPr="00E930DB">
        <w:rPr>
          <w:rFonts w:cs="Arial"/>
          <w:b/>
          <w:i/>
        </w:rPr>
        <w:t>Nazwa Wnioskodawcy</w:t>
      </w:r>
      <w:r w:rsidR="00886DBF">
        <w:rPr>
          <w:rFonts w:cs="Arial"/>
          <w:b/>
          <w:i/>
        </w:rPr>
        <w:t xml:space="preserve"> </w:t>
      </w:r>
    </w:p>
    <w:p w14:paraId="3114477E" w14:textId="0AF5582F" w:rsidR="003960E8" w:rsidRPr="00E930DB" w:rsidRDefault="003960E8" w:rsidP="00A478B4">
      <w:pPr>
        <w:spacing w:line="276" w:lineRule="auto"/>
        <w:jc w:val="both"/>
        <w:rPr>
          <w:rFonts w:cs="Arial"/>
        </w:rPr>
      </w:pPr>
      <w:r w:rsidRPr="00E930DB">
        <w:rPr>
          <w:rFonts w:cs="Arial"/>
        </w:rPr>
        <w:t xml:space="preserve">Należy wpisać pełną nazwę </w:t>
      </w:r>
      <w:r w:rsidR="00C9023B">
        <w:rPr>
          <w:rFonts w:cs="Arial"/>
        </w:rPr>
        <w:t>w</w:t>
      </w:r>
      <w:r w:rsidR="00C45113">
        <w:rPr>
          <w:rFonts w:cs="Arial"/>
        </w:rPr>
        <w:t>nioskodawcy (limit maksymalnie 3</w:t>
      </w:r>
      <w:r w:rsidRPr="00E930DB">
        <w:rPr>
          <w:rFonts w:cs="Arial"/>
        </w:rPr>
        <w:t>00 znaków uwzględniając spacje), zgodną z dokumentami statutowymi/rejestrowymi właściwymi dla danego podmiotu.</w:t>
      </w:r>
    </w:p>
    <w:p w14:paraId="720789AF" w14:textId="77777777" w:rsidR="003960E8" w:rsidRPr="00E930DB" w:rsidRDefault="003960E8" w:rsidP="00A478B4">
      <w:pPr>
        <w:spacing w:line="276" w:lineRule="auto"/>
        <w:jc w:val="both"/>
        <w:rPr>
          <w:rFonts w:cs="Arial"/>
          <w:b/>
        </w:rPr>
      </w:pPr>
    </w:p>
    <w:p w14:paraId="2639E168" w14:textId="77777777" w:rsidR="003960E8" w:rsidRPr="00E930DB" w:rsidRDefault="003960E8" w:rsidP="00A478B4">
      <w:pPr>
        <w:spacing w:line="276" w:lineRule="auto"/>
        <w:jc w:val="both"/>
        <w:rPr>
          <w:rFonts w:cs="Arial"/>
          <w:b/>
        </w:rPr>
      </w:pPr>
      <w:r w:rsidRPr="00E930DB">
        <w:rPr>
          <w:rFonts w:cs="Arial"/>
          <w:b/>
        </w:rPr>
        <w:t>Pola:</w:t>
      </w:r>
    </w:p>
    <w:p w14:paraId="15891CBD" w14:textId="62B97295" w:rsidR="003960E8" w:rsidRPr="00E930DB" w:rsidRDefault="003960E8" w:rsidP="00A478B4">
      <w:pPr>
        <w:spacing w:line="276" w:lineRule="auto"/>
        <w:rPr>
          <w:rFonts w:cs="Arial"/>
          <w:b/>
          <w:i/>
        </w:rPr>
      </w:pPr>
      <w:r w:rsidRPr="00E930DB">
        <w:rPr>
          <w:rFonts w:cs="Arial"/>
          <w:b/>
          <w:i/>
        </w:rPr>
        <w:t xml:space="preserve">Forma prawna, Forma własności, PKD głównej </w:t>
      </w:r>
      <w:r w:rsidR="009B06E8">
        <w:rPr>
          <w:rFonts w:cs="Arial"/>
          <w:b/>
          <w:i/>
        </w:rPr>
        <w:t>działalności Wnioskodawcy</w:t>
      </w:r>
      <w:r w:rsidR="00C9023B">
        <w:rPr>
          <w:rFonts w:cs="Arial"/>
          <w:b/>
          <w:i/>
        </w:rPr>
        <w:t>, Partner wiodący</w:t>
      </w:r>
    </w:p>
    <w:p w14:paraId="48203CDA" w14:textId="77777777" w:rsidR="003960E8" w:rsidRPr="00201385" w:rsidRDefault="00F15467" w:rsidP="00A478B4">
      <w:pPr>
        <w:spacing w:line="276" w:lineRule="auto"/>
        <w:jc w:val="both"/>
        <w:rPr>
          <w:rFonts w:cs="Arial"/>
          <w:b/>
        </w:rPr>
      </w:pPr>
      <w:r>
        <w:rPr>
          <w:rFonts w:cs="Arial"/>
        </w:rPr>
        <w:t>Z list rozwijanych jednokrotnego wyboru należy wskazać</w:t>
      </w:r>
      <w:r w:rsidR="0006633D">
        <w:rPr>
          <w:rFonts w:cs="Arial"/>
        </w:rPr>
        <w:t xml:space="preserve"> odpowiednie pozycje, zgodnie z </w:t>
      </w:r>
      <w:r>
        <w:rPr>
          <w:rFonts w:cs="Arial"/>
        </w:rPr>
        <w:t>dokumentami właściwymi dla danego podmiotu</w:t>
      </w:r>
      <w:r w:rsidRPr="0006633D">
        <w:rPr>
          <w:rFonts w:cs="Arial"/>
        </w:rPr>
        <w:t>.</w:t>
      </w:r>
      <w:r w:rsidR="003960E8" w:rsidRPr="0006633D">
        <w:rPr>
          <w:rFonts w:cs="Arial"/>
          <w:b/>
        </w:rPr>
        <w:t xml:space="preserve"> </w:t>
      </w:r>
    </w:p>
    <w:p w14:paraId="17CB47E5" w14:textId="77777777" w:rsidR="003960E8" w:rsidRPr="00E51BA9" w:rsidRDefault="003960E8" w:rsidP="00A478B4">
      <w:pPr>
        <w:spacing w:line="276" w:lineRule="auto"/>
        <w:jc w:val="both"/>
        <w:rPr>
          <w:rFonts w:cs="Arial"/>
        </w:rPr>
      </w:pPr>
      <w:r w:rsidRPr="00E930DB">
        <w:rPr>
          <w:rFonts w:cs="Arial"/>
        </w:rPr>
        <w:t>W przypadku jednostek samorządu terytorialnego w polu</w:t>
      </w:r>
      <w:r w:rsidR="00201385">
        <w:rPr>
          <w:rFonts w:cs="Arial"/>
        </w:rPr>
        <w:t xml:space="preserve"> PKD należy wybra</w:t>
      </w:r>
      <w:r w:rsidR="00E51BA9">
        <w:rPr>
          <w:rFonts w:cs="Arial"/>
        </w:rPr>
        <w:t xml:space="preserve">ć </w:t>
      </w:r>
      <w:r w:rsidR="00E51BA9" w:rsidRPr="00DE5CC9">
        <w:rPr>
          <w:rFonts w:cs="Arial"/>
          <w:i/>
        </w:rPr>
        <w:t>„nie dotyczy</w:t>
      </w:r>
      <w:r w:rsidR="00F15467" w:rsidRPr="00DE5CC9">
        <w:rPr>
          <w:rFonts w:cs="Arial"/>
          <w:i/>
        </w:rPr>
        <w:t>”.</w:t>
      </w:r>
    </w:p>
    <w:p w14:paraId="6C91E7B7" w14:textId="77777777" w:rsidR="000F0A7B" w:rsidRDefault="000F0A7B" w:rsidP="00A478B4">
      <w:pPr>
        <w:spacing w:line="276" w:lineRule="auto"/>
        <w:jc w:val="both"/>
        <w:rPr>
          <w:rFonts w:cs="Arial"/>
          <w:b/>
        </w:rPr>
      </w:pPr>
    </w:p>
    <w:p w14:paraId="34735B48" w14:textId="77777777" w:rsidR="003960E8" w:rsidRPr="00E930DB" w:rsidRDefault="003960E8" w:rsidP="00A478B4">
      <w:pPr>
        <w:spacing w:line="276" w:lineRule="auto"/>
        <w:jc w:val="both"/>
        <w:rPr>
          <w:rFonts w:cs="Arial"/>
          <w:b/>
        </w:rPr>
      </w:pPr>
      <w:r w:rsidRPr="00E930DB">
        <w:rPr>
          <w:rFonts w:cs="Arial"/>
          <w:b/>
        </w:rPr>
        <w:t>Pola:</w:t>
      </w:r>
    </w:p>
    <w:p w14:paraId="4881A01D" w14:textId="77777777" w:rsidR="003960E8" w:rsidRPr="00E930DB" w:rsidRDefault="003960E8" w:rsidP="00A478B4">
      <w:pPr>
        <w:spacing w:line="276" w:lineRule="auto"/>
        <w:jc w:val="both"/>
        <w:rPr>
          <w:rFonts w:cs="Arial"/>
          <w:b/>
          <w:i/>
        </w:rPr>
      </w:pPr>
      <w:r w:rsidRPr="00E930DB">
        <w:rPr>
          <w:rFonts w:cs="Arial"/>
          <w:b/>
          <w:i/>
        </w:rPr>
        <w:t xml:space="preserve">NIP, REGON, Nr rachunku bankowego </w:t>
      </w:r>
    </w:p>
    <w:p w14:paraId="2FE852E6" w14:textId="77777777" w:rsidR="003960E8" w:rsidRDefault="003960E8" w:rsidP="00A478B4">
      <w:pPr>
        <w:spacing w:line="276" w:lineRule="auto"/>
        <w:jc w:val="both"/>
        <w:rPr>
          <w:rFonts w:cs="Arial"/>
        </w:rPr>
      </w:pPr>
      <w:r w:rsidRPr="00E930DB">
        <w:rPr>
          <w:rFonts w:cs="Arial"/>
        </w:rPr>
        <w:t>Należy wprowadzić dane</w:t>
      </w:r>
      <w:r w:rsidR="00C45113">
        <w:rPr>
          <w:rFonts w:cs="Arial"/>
        </w:rPr>
        <w:t>,</w:t>
      </w:r>
      <w:r w:rsidRPr="00E930DB">
        <w:rPr>
          <w:rFonts w:cs="Arial"/>
        </w:rPr>
        <w:t xml:space="preserve"> zgodnie z dokumentami właściwymi dla danego podmiotu.</w:t>
      </w:r>
    </w:p>
    <w:p w14:paraId="7EC11DA3" w14:textId="77777777" w:rsidR="00FD25BA" w:rsidRDefault="00FD25BA" w:rsidP="00A478B4">
      <w:pPr>
        <w:spacing w:line="276" w:lineRule="auto"/>
        <w:jc w:val="both"/>
        <w:rPr>
          <w:rFonts w:cs="Arial"/>
        </w:rPr>
      </w:pPr>
    </w:p>
    <w:p w14:paraId="519AFF7C" w14:textId="77777777" w:rsidR="00FD25BA" w:rsidRDefault="00FD25BA" w:rsidP="00A478B4">
      <w:pPr>
        <w:spacing w:line="276" w:lineRule="auto"/>
        <w:jc w:val="both"/>
        <w:rPr>
          <w:rFonts w:cs="Arial"/>
        </w:rPr>
      </w:pPr>
      <w:r w:rsidRPr="0006633D">
        <w:rPr>
          <w:rFonts w:cs="Arial"/>
          <w:i/>
        </w:rPr>
        <w:t>Numery NIP</w:t>
      </w:r>
      <w:r>
        <w:rPr>
          <w:rFonts w:cs="Arial"/>
        </w:rPr>
        <w:t xml:space="preserve"> i </w:t>
      </w:r>
      <w:r w:rsidRPr="0006633D">
        <w:rPr>
          <w:rFonts w:cs="Arial"/>
          <w:i/>
        </w:rPr>
        <w:t>REGON</w:t>
      </w:r>
      <w:r>
        <w:rPr>
          <w:rFonts w:cs="Arial"/>
        </w:rPr>
        <w:t xml:space="preserve"> powinny zostać podane w sposób ciągły. W przypadku </w:t>
      </w:r>
      <w:r w:rsidR="003C180F">
        <w:rPr>
          <w:rFonts w:cs="Arial"/>
        </w:rPr>
        <w:t xml:space="preserve">jednostki </w:t>
      </w:r>
      <w:r>
        <w:rPr>
          <w:rFonts w:cs="Arial"/>
        </w:rPr>
        <w:t>samorządu województwa, powiatu, gminy, w polu dotyczącym numeru NIP i REGON, należy wpisać odpowiednie numery dla województwa, powiatu, gminy (nie dla urzędu).</w:t>
      </w:r>
    </w:p>
    <w:p w14:paraId="424808E5" w14:textId="77777777" w:rsidR="00FD25BA" w:rsidRDefault="00FD25BA" w:rsidP="00A478B4">
      <w:pPr>
        <w:spacing w:line="276" w:lineRule="auto"/>
        <w:jc w:val="both"/>
        <w:rPr>
          <w:rFonts w:cs="Arial"/>
        </w:rPr>
      </w:pPr>
    </w:p>
    <w:p w14:paraId="608A12A7" w14:textId="77777777" w:rsidR="008D495C" w:rsidRDefault="003960E8" w:rsidP="00A478B4">
      <w:pPr>
        <w:spacing w:line="276" w:lineRule="auto"/>
        <w:jc w:val="both"/>
        <w:rPr>
          <w:rFonts w:cs="Arial"/>
        </w:rPr>
      </w:pPr>
      <w:r w:rsidRPr="00DC23D1">
        <w:rPr>
          <w:rFonts w:cs="Arial"/>
          <w:i/>
          <w:u w:val="single"/>
        </w:rPr>
        <w:t>Numer rachunku bankowego</w:t>
      </w:r>
      <w:r w:rsidRPr="00DC23D1">
        <w:rPr>
          <w:rFonts w:cs="Arial"/>
          <w:u w:val="single"/>
        </w:rPr>
        <w:t xml:space="preserve"> nie jest wymagany na etapie ubiegania się o dofinansowanie</w:t>
      </w:r>
      <w:r w:rsidRPr="00E930DB">
        <w:rPr>
          <w:rFonts w:cs="Arial"/>
        </w:rPr>
        <w:t xml:space="preserve">. </w:t>
      </w:r>
    </w:p>
    <w:p w14:paraId="2BFA8C3A" w14:textId="77777777" w:rsidR="008C6659" w:rsidRDefault="008D495C" w:rsidP="00A478B4">
      <w:pPr>
        <w:spacing w:line="276" w:lineRule="auto"/>
        <w:jc w:val="both"/>
        <w:rPr>
          <w:rFonts w:cs="Arial"/>
        </w:rPr>
      </w:pPr>
      <w:r>
        <w:rPr>
          <w:rFonts w:cs="Arial"/>
        </w:rPr>
        <w:t>W formularzu wniosku składanym do podpisania umowy o d</w:t>
      </w:r>
      <w:r w:rsidR="003960E8" w:rsidRPr="00E930DB">
        <w:rPr>
          <w:rFonts w:cs="Arial"/>
        </w:rPr>
        <w:t>ofinansowanie</w:t>
      </w:r>
      <w:r w:rsidR="00524DE4">
        <w:rPr>
          <w:rFonts w:cs="Arial"/>
        </w:rPr>
        <w:t>:</w:t>
      </w:r>
      <w:r>
        <w:rPr>
          <w:rFonts w:cs="Arial"/>
        </w:rPr>
        <w:t xml:space="preserve"> </w:t>
      </w:r>
    </w:p>
    <w:p w14:paraId="45E254B4" w14:textId="77777777" w:rsidR="00524DE4" w:rsidRDefault="00524DE4" w:rsidP="00A478B4">
      <w:pPr>
        <w:spacing w:line="276" w:lineRule="auto"/>
        <w:ind w:left="426" w:hanging="142"/>
        <w:jc w:val="both"/>
        <w:rPr>
          <w:rFonts w:cs="Arial"/>
        </w:rPr>
      </w:pPr>
      <w:r>
        <w:rPr>
          <w:rFonts w:cs="Arial"/>
        </w:rPr>
        <w:t>- w przypadku kiedy dofinansowanie w ramach projektu przekazywane będzie w całości lub części w ramach zaliczki, należy podać numer rachunku bankowego, na k</w:t>
      </w:r>
      <w:r w:rsidR="00246A6B">
        <w:rPr>
          <w:rFonts w:cs="Arial"/>
        </w:rPr>
        <w:t>t</w:t>
      </w:r>
      <w:r>
        <w:rPr>
          <w:rFonts w:cs="Arial"/>
        </w:rPr>
        <w:t xml:space="preserve">óry będą przekazywane środki i z którego </w:t>
      </w:r>
      <w:r w:rsidR="00246A6B">
        <w:rPr>
          <w:rFonts w:cs="Arial"/>
        </w:rPr>
        <w:t xml:space="preserve">beneficjent </w:t>
      </w:r>
      <w:r>
        <w:rPr>
          <w:rFonts w:cs="Arial"/>
        </w:rPr>
        <w:t xml:space="preserve">będzie ponosił wydatki z </w:t>
      </w:r>
      <w:r w:rsidR="006A2DEE">
        <w:rPr>
          <w:rFonts w:cs="Arial"/>
        </w:rPr>
        <w:t>o</w:t>
      </w:r>
      <w:r>
        <w:rPr>
          <w:rFonts w:cs="Arial"/>
        </w:rPr>
        <w:t>trzymanej zaliczki,</w:t>
      </w:r>
    </w:p>
    <w:p w14:paraId="16D849BF" w14:textId="77777777" w:rsidR="00524DE4" w:rsidRDefault="00524DE4" w:rsidP="00A478B4">
      <w:pPr>
        <w:spacing w:line="276" w:lineRule="auto"/>
        <w:ind w:left="426" w:hanging="142"/>
        <w:jc w:val="both"/>
        <w:rPr>
          <w:rFonts w:cs="Arial"/>
        </w:rPr>
      </w:pPr>
      <w:r>
        <w:rPr>
          <w:rFonts w:cs="Arial"/>
        </w:rPr>
        <w:t>- w przypadku kiedy dofinansowanie przekazywane będzie wyłącznie w ramach refundacji, może by</w:t>
      </w:r>
      <w:r w:rsidR="006A2DEE">
        <w:rPr>
          <w:rFonts w:cs="Arial"/>
        </w:rPr>
        <w:t>ć</w:t>
      </w:r>
      <w:r>
        <w:rPr>
          <w:rFonts w:cs="Arial"/>
        </w:rPr>
        <w:t xml:space="preserve"> podany numer rachunku bankowego podstawowego/bieżącego, na który przekazywane będą środki finansowe.</w:t>
      </w:r>
    </w:p>
    <w:p w14:paraId="0291DB63" w14:textId="77777777" w:rsidR="00DC23D1" w:rsidRDefault="00DC23D1" w:rsidP="00A478B4">
      <w:pPr>
        <w:spacing w:line="276" w:lineRule="auto"/>
        <w:jc w:val="both"/>
        <w:rPr>
          <w:rFonts w:cs="Arial"/>
          <w:b/>
        </w:rPr>
      </w:pPr>
      <w:bookmarkStart w:id="25" w:name="_Toc439669784"/>
    </w:p>
    <w:p w14:paraId="309A24E1" w14:textId="77777777" w:rsidR="00AA33A7" w:rsidRPr="00E930DB" w:rsidRDefault="00AA33A7" w:rsidP="00A478B4">
      <w:pPr>
        <w:spacing w:line="276" w:lineRule="auto"/>
        <w:jc w:val="both"/>
        <w:rPr>
          <w:rFonts w:cs="Arial"/>
          <w:b/>
        </w:rPr>
      </w:pPr>
      <w:r>
        <w:rPr>
          <w:rFonts w:cs="Arial"/>
          <w:b/>
        </w:rPr>
        <w:t>Pole</w:t>
      </w:r>
      <w:r w:rsidRPr="00E930DB">
        <w:rPr>
          <w:rFonts w:cs="Arial"/>
          <w:b/>
        </w:rPr>
        <w:t>:</w:t>
      </w:r>
    </w:p>
    <w:p w14:paraId="2485A342" w14:textId="77777777" w:rsidR="00AA33A7" w:rsidRPr="00D66DEF" w:rsidRDefault="00AA33A7" w:rsidP="00A478B4">
      <w:pPr>
        <w:spacing w:line="276" w:lineRule="auto"/>
        <w:jc w:val="both"/>
        <w:rPr>
          <w:rFonts w:cs="Arial"/>
          <w:b/>
          <w:i/>
        </w:rPr>
      </w:pPr>
      <w:r w:rsidRPr="00D66DEF">
        <w:rPr>
          <w:rFonts w:cs="Arial"/>
          <w:b/>
          <w:i/>
        </w:rPr>
        <w:t>Partner wiodący</w:t>
      </w:r>
    </w:p>
    <w:p w14:paraId="35D4EB73" w14:textId="77777777" w:rsidR="00AA33A7" w:rsidRDefault="00AA33A7" w:rsidP="00A478B4">
      <w:pPr>
        <w:spacing w:line="276" w:lineRule="auto"/>
        <w:jc w:val="both"/>
        <w:rPr>
          <w:rFonts w:cs="Arial"/>
        </w:rPr>
      </w:pPr>
      <w:r w:rsidRPr="00D66DEF">
        <w:rPr>
          <w:rFonts w:cs="Arial"/>
        </w:rPr>
        <w:t>W przypadku projektu partnerskiego należy wybrać „tak” dla podmiotu, który będzie liderem w</w:t>
      </w:r>
      <w:r>
        <w:rPr>
          <w:rFonts w:cs="Arial"/>
        </w:rPr>
        <w:t> </w:t>
      </w:r>
      <w:r w:rsidRPr="00D66DEF">
        <w:rPr>
          <w:rFonts w:cs="Arial"/>
        </w:rPr>
        <w:t xml:space="preserve">projekcie. </w:t>
      </w:r>
    </w:p>
    <w:p w14:paraId="445977C3" w14:textId="77777777" w:rsidR="009B06E8" w:rsidRPr="003B1F2F" w:rsidRDefault="009B06E8" w:rsidP="00A478B4">
      <w:pPr>
        <w:spacing w:line="276" w:lineRule="auto"/>
        <w:jc w:val="both"/>
        <w:rPr>
          <w:rFonts w:cs="Arial"/>
        </w:rPr>
      </w:pPr>
      <w:r>
        <w:rPr>
          <w:rFonts w:cs="Arial"/>
        </w:rPr>
        <w:t xml:space="preserve">W </w:t>
      </w:r>
      <w:r w:rsidRPr="00D66DEF">
        <w:rPr>
          <w:rFonts w:cs="Arial"/>
        </w:rPr>
        <w:t>przypadku projektu</w:t>
      </w:r>
      <w:r>
        <w:rPr>
          <w:rFonts w:cs="Arial"/>
        </w:rPr>
        <w:t>, który nie jest realizowany w partnerstwie należy wybrać „nie”.</w:t>
      </w:r>
    </w:p>
    <w:p w14:paraId="37545DA4" w14:textId="77777777" w:rsidR="00EE3970" w:rsidRPr="00C14F42" w:rsidRDefault="00EE3970" w:rsidP="00A478B4">
      <w:pPr>
        <w:pStyle w:val="Nagwek2"/>
        <w:spacing w:line="276" w:lineRule="auto"/>
        <w:rPr>
          <w:rFonts w:ascii="Arial" w:hAnsi="Arial" w:cs="Arial"/>
          <w:sz w:val="24"/>
          <w:szCs w:val="24"/>
        </w:rPr>
      </w:pPr>
      <w:bookmarkStart w:id="26" w:name="_Toc44581681"/>
      <w:r w:rsidRPr="00C14F42">
        <w:rPr>
          <w:rFonts w:ascii="Arial" w:hAnsi="Arial" w:cs="Arial"/>
          <w:color w:val="auto"/>
          <w:sz w:val="24"/>
          <w:szCs w:val="24"/>
        </w:rPr>
        <w:t xml:space="preserve">A.9. </w:t>
      </w:r>
      <w:r w:rsidR="003960E8" w:rsidRPr="00C14F42">
        <w:rPr>
          <w:rFonts w:ascii="Arial" w:hAnsi="Arial" w:cs="Arial"/>
          <w:color w:val="auto"/>
          <w:sz w:val="24"/>
          <w:szCs w:val="24"/>
        </w:rPr>
        <w:t>Miejsce realizacji projektu</w:t>
      </w:r>
      <w:bookmarkEnd w:id="25"/>
      <w:bookmarkEnd w:id="26"/>
    </w:p>
    <w:p w14:paraId="3A992256" w14:textId="77777777" w:rsidR="00EE3970" w:rsidRPr="00C55F93" w:rsidRDefault="00EE3970" w:rsidP="00A478B4">
      <w:pPr>
        <w:spacing w:line="276" w:lineRule="auto"/>
        <w:rPr>
          <w:rFonts w:cs="Arial"/>
          <w:b/>
          <w:sz w:val="22"/>
          <w:szCs w:val="22"/>
        </w:rPr>
      </w:pPr>
    </w:p>
    <w:p w14:paraId="1FC71B34" w14:textId="77777777" w:rsidR="003960E8" w:rsidRPr="006F73F8" w:rsidRDefault="003960E8" w:rsidP="00A478B4">
      <w:pPr>
        <w:spacing w:line="276" w:lineRule="auto"/>
        <w:jc w:val="both"/>
        <w:rPr>
          <w:rFonts w:cs="Arial"/>
          <w:b/>
        </w:rPr>
      </w:pPr>
      <w:r w:rsidRPr="006F73F8">
        <w:rPr>
          <w:rFonts w:cs="Arial"/>
          <w:b/>
        </w:rPr>
        <w:t>Pole:</w:t>
      </w:r>
    </w:p>
    <w:p w14:paraId="346B6B30" w14:textId="77777777" w:rsidR="003960E8" w:rsidRPr="006F73F8" w:rsidRDefault="003960E8" w:rsidP="00A478B4">
      <w:pPr>
        <w:spacing w:line="276" w:lineRule="auto"/>
        <w:jc w:val="both"/>
        <w:rPr>
          <w:rFonts w:cs="Arial"/>
          <w:b/>
          <w:i/>
        </w:rPr>
      </w:pPr>
      <w:r w:rsidRPr="006F73F8">
        <w:rPr>
          <w:rFonts w:cs="Arial"/>
          <w:b/>
          <w:i/>
        </w:rPr>
        <w:t>Projekt realizowany na terenie całego kraju</w:t>
      </w:r>
    </w:p>
    <w:p w14:paraId="17FBED5A" w14:textId="36AB5DD4" w:rsidR="00DC23D1" w:rsidRDefault="00DC23D1" w:rsidP="00A478B4">
      <w:pPr>
        <w:spacing w:line="276" w:lineRule="auto"/>
        <w:jc w:val="both"/>
        <w:rPr>
          <w:rFonts w:cs="Arial"/>
        </w:rPr>
      </w:pPr>
      <w:r w:rsidRPr="006F73F8">
        <w:rPr>
          <w:rFonts w:cs="Arial"/>
        </w:rPr>
        <w:t>Projekty dofinansowane w ramach RPO WP 2014-2020 co do zasady powinny być realizowane na terenie województwa podkarpackiego.</w:t>
      </w:r>
      <w:r w:rsidR="008C0A3F">
        <w:rPr>
          <w:rFonts w:cs="Arial"/>
        </w:rPr>
        <w:t xml:space="preserve"> </w:t>
      </w:r>
      <w:r w:rsidR="008C0A3F" w:rsidRPr="008C0A3F">
        <w:rPr>
          <w:rFonts w:cs="Arial"/>
        </w:rPr>
        <w:t>Pole wypełniane automatycznie wartością „nie ”.</w:t>
      </w:r>
    </w:p>
    <w:p w14:paraId="36CD522A" w14:textId="77777777" w:rsidR="00486B6A" w:rsidRDefault="00486B6A" w:rsidP="00A478B4">
      <w:pPr>
        <w:spacing w:line="276" w:lineRule="auto"/>
        <w:jc w:val="both"/>
        <w:rPr>
          <w:rFonts w:cs="Arial"/>
          <w:b/>
        </w:rPr>
      </w:pPr>
    </w:p>
    <w:p w14:paraId="7DD5DF22" w14:textId="77777777" w:rsidR="003960E8" w:rsidRPr="00E930DB" w:rsidRDefault="003960E8" w:rsidP="00A478B4">
      <w:pPr>
        <w:spacing w:line="276" w:lineRule="auto"/>
        <w:jc w:val="both"/>
        <w:rPr>
          <w:rFonts w:cs="Arial"/>
          <w:b/>
        </w:rPr>
      </w:pPr>
      <w:r w:rsidRPr="00E930DB">
        <w:rPr>
          <w:rFonts w:cs="Arial"/>
          <w:b/>
        </w:rPr>
        <w:t xml:space="preserve">Pola: </w:t>
      </w:r>
    </w:p>
    <w:p w14:paraId="10DE1F4E" w14:textId="77777777" w:rsidR="003960E8" w:rsidRPr="00E930DB" w:rsidRDefault="009B06E8" w:rsidP="00A478B4">
      <w:pPr>
        <w:spacing w:line="276" w:lineRule="auto"/>
        <w:jc w:val="both"/>
        <w:rPr>
          <w:rFonts w:cs="Arial"/>
          <w:b/>
          <w:i/>
        </w:rPr>
      </w:pPr>
      <w:r>
        <w:rPr>
          <w:rFonts w:cs="Arial"/>
          <w:b/>
          <w:i/>
        </w:rPr>
        <w:t>Województwo, Powiat, Gmina</w:t>
      </w:r>
    </w:p>
    <w:p w14:paraId="3463A1DE" w14:textId="75558D3D" w:rsidR="0006633D" w:rsidRPr="00E930DB" w:rsidRDefault="003C180F" w:rsidP="00A478B4">
      <w:pPr>
        <w:spacing w:line="276" w:lineRule="auto"/>
        <w:jc w:val="both"/>
        <w:rPr>
          <w:rFonts w:cs="Arial"/>
        </w:rPr>
      </w:pPr>
      <w:r>
        <w:rPr>
          <w:rFonts w:cs="Arial"/>
        </w:rPr>
        <w:t xml:space="preserve">Miejsca realizacji projektu nie należy utożsamiać z siedzibą </w:t>
      </w:r>
      <w:r w:rsidR="00443B14">
        <w:rPr>
          <w:rFonts w:cs="Arial"/>
        </w:rPr>
        <w:t>w</w:t>
      </w:r>
      <w:r w:rsidR="00033312">
        <w:rPr>
          <w:rFonts w:cs="Arial"/>
        </w:rPr>
        <w:t>nioskodawcy</w:t>
      </w:r>
      <w:r>
        <w:rPr>
          <w:rFonts w:cs="Arial"/>
        </w:rPr>
        <w:t xml:space="preserve">, ale z faktycznym miejscem realizacji inwestycji. Wymagane dane należy wybrać z list rozwijanych. Jeżeli projekt realizowany jest na terenie więcej niż jednej gminy należy dodać kolejny wiersz </w:t>
      </w:r>
      <w:r w:rsidR="0006633D">
        <w:rPr>
          <w:rFonts w:cs="Arial"/>
        </w:rPr>
        <w:t xml:space="preserve">w tabeli. </w:t>
      </w:r>
    </w:p>
    <w:p w14:paraId="6D4593C4" w14:textId="77777777" w:rsidR="003960E8" w:rsidRPr="00E930DB" w:rsidRDefault="003960E8" w:rsidP="00A478B4">
      <w:pPr>
        <w:spacing w:line="276" w:lineRule="auto"/>
        <w:jc w:val="both"/>
        <w:rPr>
          <w:rFonts w:cs="Arial"/>
        </w:rPr>
      </w:pPr>
    </w:p>
    <w:p w14:paraId="2142C968" w14:textId="77777777" w:rsidR="00EE3970" w:rsidRPr="00C14F42" w:rsidRDefault="00EE3970" w:rsidP="00A478B4">
      <w:pPr>
        <w:pStyle w:val="Nagwek2"/>
        <w:spacing w:before="0" w:line="276" w:lineRule="auto"/>
        <w:rPr>
          <w:rFonts w:ascii="Arial" w:hAnsi="Arial" w:cs="Arial"/>
          <w:color w:val="auto"/>
          <w:sz w:val="24"/>
          <w:szCs w:val="24"/>
        </w:rPr>
      </w:pPr>
      <w:bookmarkStart w:id="27" w:name="_Toc439669785"/>
      <w:bookmarkStart w:id="28" w:name="_Toc44581682"/>
      <w:r w:rsidRPr="00C14F42">
        <w:rPr>
          <w:rFonts w:ascii="Arial" w:hAnsi="Arial" w:cs="Arial"/>
          <w:color w:val="auto"/>
          <w:sz w:val="24"/>
          <w:szCs w:val="24"/>
        </w:rPr>
        <w:t>A.10. Dane adresowe Wnioskodawcy</w:t>
      </w:r>
      <w:r w:rsidR="009D1DC5">
        <w:rPr>
          <w:rFonts w:ascii="Arial" w:hAnsi="Arial" w:cs="Arial"/>
          <w:color w:val="auto"/>
          <w:sz w:val="24"/>
          <w:szCs w:val="24"/>
        </w:rPr>
        <w:t xml:space="preserve"> </w:t>
      </w:r>
      <w:r w:rsidR="003960E8" w:rsidRPr="00C14F42">
        <w:rPr>
          <w:rFonts w:ascii="Arial" w:hAnsi="Arial" w:cs="Arial"/>
          <w:color w:val="auto"/>
          <w:sz w:val="24"/>
          <w:szCs w:val="24"/>
        </w:rPr>
        <w:t>/</w:t>
      </w:r>
      <w:r w:rsidR="009D1DC5">
        <w:rPr>
          <w:rFonts w:ascii="Arial" w:hAnsi="Arial" w:cs="Arial"/>
          <w:color w:val="auto"/>
          <w:sz w:val="24"/>
          <w:szCs w:val="24"/>
        </w:rPr>
        <w:t xml:space="preserve"> </w:t>
      </w:r>
      <w:r w:rsidR="003960E8" w:rsidRPr="00C14F42">
        <w:rPr>
          <w:rFonts w:ascii="Arial" w:hAnsi="Arial" w:cs="Arial"/>
          <w:color w:val="auto"/>
          <w:sz w:val="24"/>
          <w:szCs w:val="24"/>
        </w:rPr>
        <w:t>Partnera</w:t>
      </w:r>
      <w:bookmarkEnd w:id="27"/>
      <w:bookmarkEnd w:id="28"/>
    </w:p>
    <w:p w14:paraId="1A35505C" w14:textId="77777777" w:rsidR="006D58CA" w:rsidRPr="00C040B9" w:rsidRDefault="006D58CA" w:rsidP="00A478B4">
      <w:pPr>
        <w:spacing w:line="276" w:lineRule="auto"/>
        <w:rPr>
          <w:rFonts w:cs="Arial"/>
          <w:b/>
          <w:sz w:val="24"/>
          <w:szCs w:val="24"/>
        </w:rPr>
      </w:pPr>
    </w:p>
    <w:p w14:paraId="0A588808" w14:textId="77777777" w:rsidR="00EE3970" w:rsidRPr="00E930DB" w:rsidRDefault="00EE3970" w:rsidP="00A478B4">
      <w:pPr>
        <w:spacing w:line="276" w:lineRule="auto"/>
        <w:jc w:val="both"/>
        <w:rPr>
          <w:rFonts w:cs="Arial"/>
          <w:b/>
        </w:rPr>
      </w:pPr>
      <w:r w:rsidRPr="00E930DB">
        <w:rPr>
          <w:rFonts w:cs="Arial"/>
        </w:rPr>
        <w:t xml:space="preserve">Należy odpowiednio wybrać </w:t>
      </w:r>
      <w:r w:rsidR="00D67BDE">
        <w:rPr>
          <w:rFonts w:cs="Arial"/>
        </w:rPr>
        <w:t>pozycje</w:t>
      </w:r>
      <w:r w:rsidRPr="00E930DB">
        <w:rPr>
          <w:rFonts w:cs="Arial"/>
        </w:rPr>
        <w:t xml:space="preserve"> z list rozwijanych oraz wprowadzić indywidualne dane </w:t>
      </w:r>
      <w:r w:rsidR="006527CB">
        <w:rPr>
          <w:rFonts w:cs="Arial"/>
        </w:rPr>
        <w:t xml:space="preserve">w pola </w:t>
      </w:r>
      <w:r w:rsidRPr="00E930DB">
        <w:rPr>
          <w:rFonts w:cs="Arial"/>
        </w:rPr>
        <w:t>tekstowe.</w:t>
      </w:r>
    </w:p>
    <w:p w14:paraId="01674DA3" w14:textId="77777777" w:rsidR="007644D0" w:rsidRPr="001A10D0" w:rsidRDefault="007644D0" w:rsidP="00A478B4">
      <w:pPr>
        <w:spacing w:line="276" w:lineRule="auto"/>
        <w:jc w:val="both"/>
        <w:rPr>
          <w:rFonts w:cs="Arial"/>
        </w:rPr>
      </w:pPr>
      <w:r w:rsidRPr="001A10D0">
        <w:rPr>
          <w:rFonts w:cs="Arial"/>
        </w:rPr>
        <w:t xml:space="preserve">Na adres podany w tym polu kierowana będzie korespondencja dotycząca wniosku. </w:t>
      </w:r>
      <w:r w:rsidRPr="001A10D0">
        <w:rPr>
          <w:rFonts w:cs="Arial"/>
          <w:u w:val="single"/>
        </w:rPr>
        <w:t>Należy podać dane poprawne oraz zapewnić odbiór korespondencji pod wskazanym adresem.</w:t>
      </w:r>
    </w:p>
    <w:p w14:paraId="731A1890" w14:textId="77777777" w:rsidR="004C5CEC" w:rsidRDefault="004C5CEC" w:rsidP="00A478B4">
      <w:pPr>
        <w:pStyle w:val="Nagwek2"/>
        <w:spacing w:before="0" w:line="276" w:lineRule="auto"/>
        <w:rPr>
          <w:rFonts w:ascii="Arial" w:hAnsi="Arial" w:cs="Arial"/>
          <w:color w:val="auto"/>
          <w:sz w:val="24"/>
          <w:szCs w:val="24"/>
        </w:rPr>
      </w:pPr>
      <w:bookmarkStart w:id="29" w:name="_Toc439669786"/>
    </w:p>
    <w:p w14:paraId="4B2D4EEA" w14:textId="77777777" w:rsidR="00EE3970" w:rsidRPr="00C14F42" w:rsidRDefault="00EE3970" w:rsidP="00A478B4">
      <w:pPr>
        <w:pStyle w:val="Nagwek2"/>
        <w:spacing w:before="0" w:line="276" w:lineRule="auto"/>
        <w:rPr>
          <w:rFonts w:ascii="Arial" w:hAnsi="Arial" w:cs="Arial"/>
          <w:color w:val="auto"/>
          <w:sz w:val="24"/>
          <w:szCs w:val="24"/>
        </w:rPr>
      </w:pPr>
      <w:bookmarkStart w:id="30" w:name="_Toc44581683"/>
      <w:r w:rsidRPr="00C14F42">
        <w:rPr>
          <w:rFonts w:ascii="Arial" w:hAnsi="Arial" w:cs="Arial"/>
          <w:color w:val="auto"/>
          <w:sz w:val="24"/>
          <w:szCs w:val="24"/>
        </w:rPr>
        <w:t>A.11. Dane osoby/osób upoważnionych do reprezentacji Wnioskodawcy</w:t>
      </w:r>
      <w:r w:rsidR="009D1DC5">
        <w:rPr>
          <w:rFonts w:ascii="Arial" w:hAnsi="Arial" w:cs="Arial"/>
          <w:color w:val="auto"/>
          <w:sz w:val="24"/>
          <w:szCs w:val="24"/>
        </w:rPr>
        <w:t xml:space="preserve"> </w:t>
      </w:r>
      <w:r w:rsidR="003960E8" w:rsidRPr="00C14F42">
        <w:rPr>
          <w:rFonts w:ascii="Arial" w:hAnsi="Arial" w:cs="Arial"/>
          <w:color w:val="auto"/>
          <w:sz w:val="24"/>
          <w:szCs w:val="24"/>
        </w:rPr>
        <w:t>/</w:t>
      </w:r>
      <w:r w:rsidR="009D1DC5">
        <w:rPr>
          <w:rFonts w:ascii="Arial" w:hAnsi="Arial" w:cs="Arial"/>
          <w:color w:val="auto"/>
          <w:sz w:val="24"/>
          <w:szCs w:val="24"/>
        </w:rPr>
        <w:t xml:space="preserve"> </w:t>
      </w:r>
      <w:r w:rsidR="003960E8" w:rsidRPr="00C14F42">
        <w:rPr>
          <w:rFonts w:ascii="Arial" w:hAnsi="Arial" w:cs="Arial"/>
          <w:color w:val="auto"/>
          <w:sz w:val="24"/>
          <w:szCs w:val="24"/>
        </w:rPr>
        <w:t>Partnera</w:t>
      </w:r>
      <w:bookmarkEnd w:id="29"/>
      <w:bookmarkEnd w:id="30"/>
    </w:p>
    <w:p w14:paraId="24393D1A" w14:textId="77777777" w:rsidR="006D58CA" w:rsidRPr="00C040B9" w:rsidRDefault="006D58CA" w:rsidP="00A478B4">
      <w:pPr>
        <w:spacing w:line="276" w:lineRule="auto"/>
        <w:rPr>
          <w:rFonts w:cs="Arial"/>
          <w:b/>
          <w:sz w:val="24"/>
          <w:szCs w:val="24"/>
        </w:rPr>
      </w:pPr>
    </w:p>
    <w:p w14:paraId="42E9DCF8" w14:textId="20BD35D1" w:rsidR="00EE3970" w:rsidRPr="00E930DB" w:rsidRDefault="00EE3970" w:rsidP="00A478B4">
      <w:pPr>
        <w:spacing w:line="276" w:lineRule="auto"/>
        <w:jc w:val="both"/>
        <w:rPr>
          <w:rFonts w:cs="Arial"/>
        </w:rPr>
      </w:pPr>
      <w:r w:rsidRPr="00E930DB">
        <w:rPr>
          <w:rFonts w:cs="Arial"/>
        </w:rPr>
        <w:t xml:space="preserve">Należy wprowadzić </w:t>
      </w:r>
      <w:r w:rsidR="00C040B9" w:rsidRPr="00E930DB">
        <w:rPr>
          <w:rFonts w:cs="Arial"/>
        </w:rPr>
        <w:t>dane</w:t>
      </w:r>
      <w:r w:rsidRPr="00E930DB">
        <w:rPr>
          <w:rFonts w:cs="Arial"/>
        </w:rPr>
        <w:t xml:space="preserve"> </w:t>
      </w:r>
      <w:r w:rsidRPr="00E930DB">
        <w:rPr>
          <w:rFonts w:cs="Arial"/>
          <w:u w:val="single"/>
        </w:rPr>
        <w:t>dla każdej z osób</w:t>
      </w:r>
      <w:r w:rsidRPr="00E930DB">
        <w:rPr>
          <w:rFonts w:cs="Arial"/>
        </w:rPr>
        <w:t xml:space="preserve"> upoważnionyc</w:t>
      </w:r>
      <w:r w:rsidR="0009217D">
        <w:rPr>
          <w:rFonts w:cs="Arial"/>
        </w:rPr>
        <w:t xml:space="preserve">h do reprezentacji </w:t>
      </w:r>
      <w:r w:rsidR="00E15DE8">
        <w:rPr>
          <w:rFonts w:cs="Arial"/>
        </w:rPr>
        <w:t>w</w:t>
      </w:r>
      <w:r w:rsidR="0009217D">
        <w:rPr>
          <w:rFonts w:cs="Arial"/>
        </w:rPr>
        <w:t>nioskodawcy zgodnie z właściwymi dokumentami danego podmiotu.</w:t>
      </w:r>
    </w:p>
    <w:p w14:paraId="20CEFDB9" w14:textId="77777777" w:rsidR="00DF7251" w:rsidRPr="00E930DB" w:rsidRDefault="00DF7251" w:rsidP="00A478B4">
      <w:pPr>
        <w:spacing w:line="276" w:lineRule="auto"/>
        <w:jc w:val="both"/>
        <w:rPr>
          <w:rFonts w:cs="Arial"/>
        </w:rPr>
      </w:pPr>
    </w:p>
    <w:p w14:paraId="3FE85DB3" w14:textId="77777777" w:rsidR="00EE3970" w:rsidRPr="00C14F42" w:rsidRDefault="00EE3970" w:rsidP="00A478B4">
      <w:pPr>
        <w:pStyle w:val="Nagwek2"/>
        <w:spacing w:line="276" w:lineRule="auto"/>
        <w:rPr>
          <w:rFonts w:ascii="Arial" w:eastAsia="Calibri" w:hAnsi="Arial" w:cs="Arial"/>
          <w:sz w:val="24"/>
          <w:szCs w:val="24"/>
          <w:lang w:eastAsia="en-US"/>
        </w:rPr>
      </w:pPr>
      <w:bookmarkStart w:id="31" w:name="_Toc439669787"/>
      <w:bookmarkStart w:id="32" w:name="_Toc44581684"/>
      <w:r w:rsidRPr="00C14F42">
        <w:rPr>
          <w:rFonts w:ascii="Arial" w:eastAsia="Calibri" w:hAnsi="Arial" w:cs="Arial"/>
          <w:color w:val="auto"/>
          <w:sz w:val="24"/>
          <w:szCs w:val="24"/>
          <w:lang w:eastAsia="en-US"/>
        </w:rPr>
        <w:t>A.12. Dane osoby upoważnionej do bieżących kontaktów w sprawach związanych z wnioskiem</w:t>
      </w:r>
      <w:bookmarkEnd w:id="31"/>
      <w:bookmarkEnd w:id="32"/>
    </w:p>
    <w:p w14:paraId="505F7E68" w14:textId="77777777" w:rsidR="006D58CA" w:rsidRPr="00C040B9" w:rsidRDefault="006D58CA" w:rsidP="00A478B4">
      <w:pPr>
        <w:spacing w:line="276" w:lineRule="auto"/>
        <w:ind w:left="357" w:hanging="499"/>
        <w:rPr>
          <w:rFonts w:eastAsia="Calibri" w:cs="Arial"/>
          <w:b/>
          <w:sz w:val="24"/>
          <w:szCs w:val="24"/>
          <w:lang w:eastAsia="en-US"/>
        </w:rPr>
      </w:pPr>
    </w:p>
    <w:p w14:paraId="7A814893" w14:textId="56EFAC1E" w:rsidR="00EE3970" w:rsidRDefault="00EE3970" w:rsidP="00A478B4">
      <w:pPr>
        <w:spacing w:line="276" w:lineRule="auto"/>
        <w:jc w:val="both"/>
        <w:rPr>
          <w:rFonts w:cs="Arial"/>
        </w:rPr>
      </w:pPr>
      <w:r w:rsidRPr="00E930DB">
        <w:rPr>
          <w:rFonts w:cs="Arial"/>
        </w:rPr>
        <w:t xml:space="preserve">W tym punkcie należy wpisać dane osoby </w:t>
      </w:r>
      <w:r w:rsidRPr="00E930DB">
        <w:rPr>
          <w:rFonts w:cs="Arial"/>
          <w:b/>
        </w:rPr>
        <w:t>wyznaczonej do bieżących kontaktów</w:t>
      </w:r>
      <w:r w:rsidR="00B03B4F">
        <w:rPr>
          <w:rFonts w:cs="Arial"/>
        </w:rPr>
        <w:t xml:space="preserve"> </w:t>
      </w:r>
      <w:r w:rsidRPr="00E930DB">
        <w:rPr>
          <w:rFonts w:cs="Arial"/>
        </w:rPr>
        <w:t>w spraw</w:t>
      </w:r>
      <w:r w:rsidR="00DE5CC9">
        <w:rPr>
          <w:rFonts w:cs="Arial"/>
        </w:rPr>
        <w:t>ie</w:t>
      </w:r>
      <w:r w:rsidRPr="00E930DB">
        <w:rPr>
          <w:rFonts w:cs="Arial"/>
        </w:rPr>
        <w:t xml:space="preserve"> wniosku, która posiada wiedzę zarówno</w:t>
      </w:r>
      <w:r w:rsidR="00B03B4F">
        <w:rPr>
          <w:rFonts w:cs="Arial"/>
        </w:rPr>
        <w:t xml:space="preserve"> w </w:t>
      </w:r>
      <w:r w:rsidR="000D57C0">
        <w:rPr>
          <w:rFonts w:cs="Arial"/>
        </w:rPr>
        <w:t>kwestiach</w:t>
      </w:r>
      <w:r w:rsidR="00B03B4F">
        <w:rPr>
          <w:rFonts w:cs="Arial"/>
        </w:rPr>
        <w:t xml:space="preserve"> merytorycznych</w:t>
      </w:r>
      <w:r w:rsidR="00766EED">
        <w:rPr>
          <w:rFonts w:cs="Arial"/>
        </w:rPr>
        <w:t>,</w:t>
      </w:r>
      <w:r w:rsidR="00B03B4F">
        <w:rPr>
          <w:rFonts w:cs="Arial"/>
        </w:rPr>
        <w:t xml:space="preserve"> jak </w:t>
      </w:r>
      <w:r w:rsidRPr="00E930DB">
        <w:rPr>
          <w:rFonts w:cs="Arial"/>
        </w:rPr>
        <w:t>i techniczn</w:t>
      </w:r>
      <w:r w:rsidR="0059555A" w:rsidRPr="00E930DB">
        <w:rPr>
          <w:rFonts w:cs="Arial"/>
        </w:rPr>
        <w:t>ych</w:t>
      </w:r>
      <w:r w:rsidRPr="00E930DB">
        <w:rPr>
          <w:rFonts w:cs="Arial"/>
        </w:rPr>
        <w:t xml:space="preserve"> związanych </w:t>
      </w:r>
      <w:r w:rsidR="00B03B4F">
        <w:rPr>
          <w:rFonts w:cs="Arial"/>
        </w:rPr>
        <w:br/>
      </w:r>
      <w:r w:rsidRPr="00E930DB">
        <w:rPr>
          <w:rFonts w:cs="Arial"/>
        </w:rPr>
        <w:t>z wnioskiem i jest gotowa do u</w:t>
      </w:r>
      <w:r w:rsidR="00B03B4F">
        <w:rPr>
          <w:rFonts w:cs="Arial"/>
        </w:rPr>
        <w:t xml:space="preserve">dzielania informacji </w:t>
      </w:r>
      <w:r w:rsidRPr="00E930DB">
        <w:rPr>
          <w:rFonts w:cs="Arial"/>
        </w:rPr>
        <w:t xml:space="preserve">w </w:t>
      </w:r>
      <w:r w:rsidR="000D57C0">
        <w:rPr>
          <w:rFonts w:cs="Arial"/>
        </w:rPr>
        <w:t>powyższym zakresie</w:t>
      </w:r>
      <w:r w:rsidRPr="00E930DB">
        <w:rPr>
          <w:rFonts w:cs="Arial"/>
        </w:rPr>
        <w:t>.</w:t>
      </w:r>
    </w:p>
    <w:p w14:paraId="43AAF183" w14:textId="0FFFF6AD" w:rsidR="00E15DE8" w:rsidRDefault="00E15DE8" w:rsidP="00A478B4">
      <w:pPr>
        <w:spacing w:line="276" w:lineRule="auto"/>
        <w:jc w:val="both"/>
        <w:rPr>
          <w:rFonts w:cs="Arial"/>
        </w:rPr>
      </w:pPr>
    </w:p>
    <w:p w14:paraId="371705BA" w14:textId="77777777" w:rsidR="00E15DE8" w:rsidRPr="00E15DE8" w:rsidRDefault="00E15DE8" w:rsidP="00A478B4">
      <w:pPr>
        <w:spacing w:line="276" w:lineRule="auto"/>
        <w:jc w:val="both"/>
        <w:rPr>
          <w:rFonts w:cs="Arial"/>
          <w:b/>
          <w:bCs/>
        </w:rPr>
      </w:pPr>
      <w:r w:rsidRPr="00E15DE8">
        <w:rPr>
          <w:rFonts w:cs="Arial"/>
          <w:b/>
          <w:bCs/>
        </w:rPr>
        <w:t>WAŻNE:</w:t>
      </w:r>
    </w:p>
    <w:p w14:paraId="0943841E" w14:textId="77777777" w:rsidR="00E15DE8" w:rsidRPr="00E15DE8" w:rsidRDefault="00E15DE8" w:rsidP="00A478B4">
      <w:pPr>
        <w:spacing w:line="276" w:lineRule="auto"/>
        <w:jc w:val="both"/>
        <w:rPr>
          <w:rFonts w:cs="Arial"/>
          <w:b/>
          <w:bCs/>
        </w:rPr>
      </w:pPr>
      <w:r w:rsidRPr="00E15DE8">
        <w:rPr>
          <w:rFonts w:cs="Arial"/>
          <w:b/>
          <w:bCs/>
        </w:rPr>
        <w:t>W związku z tym, że składanie wniosku oraz komunikacja z wnioskodawcą odbywa się drogą elektroniczną obowiązkiem wnioskodawcy jest wskazanie we wniosku oraz zapewnienie prawidłowo działających adresów poczty elektronicznej.</w:t>
      </w:r>
    </w:p>
    <w:p w14:paraId="7E303AAD" w14:textId="77777777" w:rsidR="00E15DE8" w:rsidRPr="00E15DE8" w:rsidRDefault="00E15DE8" w:rsidP="00A478B4">
      <w:pPr>
        <w:spacing w:line="276" w:lineRule="auto"/>
        <w:jc w:val="both"/>
        <w:rPr>
          <w:rFonts w:cs="Arial"/>
        </w:rPr>
      </w:pPr>
    </w:p>
    <w:p w14:paraId="1B47FF81" w14:textId="77777777" w:rsidR="00E15DE8" w:rsidRPr="00E15DE8" w:rsidRDefault="00E15DE8" w:rsidP="00A478B4">
      <w:pPr>
        <w:spacing w:line="276" w:lineRule="auto"/>
        <w:jc w:val="both"/>
        <w:rPr>
          <w:rFonts w:cs="Arial"/>
        </w:rPr>
      </w:pPr>
      <w:r w:rsidRPr="00E15DE8">
        <w:rPr>
          <w:rFonts w:cs="Arial"/>
        </w:rPr>
        <w:t xml:space="preserve">W przypadku umieszczenia w systemie LSI RPO WP 2014-2020 nowej korespondencji </w:t>
      </w:r>
    </w:p>
    <w:p w14:paraId="3421A6B2" w14:textId="77777777" w:rsidR="00E15DE8" w:rsidRPr="00E15DE8" w:rsidRDefault="00E15DE8" w:rsidP="00A478B4">
      <w:pPr>
        <w:spacing w:line="276" w:lineRule="auto"/>
        <w:jc w:val="both"/>
        <w:rPr>
          <w:rFonts w:cs="Arial"/>
        </w:rPr>
      </w:pPr>
      <w:r w:rsidRPr="00E15DE8">
        <w:rPr>
          <w:rFonts w:cs="Arial"/>
        </w:rPr>
        <w:t xml:space="preserve">do wnioskodawcy, na wszystkie adresy e-mail (poniżej) zostaje wysłana wiadomość </w:t>
      </w:r>
    </w:p>
    <w:p w14:paraId="0A04C24D" w14:textId="77777777" w:rsidR="00E15DE8" w:rsidRPr="00E15DE8" w:rsidRDefault="00E15DE8" w:rsidP="00A478B4">
      <w:pPr>
        <w:spacing w:line="276" w:lineRule="auto"/>
        <w:jc w:val="both"/>
        <w:rPr>
          <w:rFonts w:cs="Arial"/>
        </w:rPr>
      </w:pPr>
      <w:r w:rsidRPr="00E15DE8">
        <w:rPr>
          <w:rFonts w:cs="Arial"/>
        </w:rPr>
        <w:t xml:space="preserve">o nowym dokumencie elektronicznym w teczce projektu: </w:t>
      </w:r>
    </w:p>
    <w:p w14:paraId="739EA9F5" w14:textId="398FC890" w:rsidR="00E15DE8" w:rsidRPr="00E15DE8" w:rsidRDefault="00E15DE8" w:rsidP="00A478B4">
      <w:pPr>
        <w:pStyle w:val="Akapitzlist"/>
        <w:numPr>
          <w:ilvl w:val="1"/>
          <w:numId w:val="14"/>
        </w:numPr>
        <w:spacing w:line="276" w:lineRule="auto"/>
        <w:ind w:left="709" w:hanging="338"/>
        <w:jc w:val="both"/>
        <w:rPr>
          <w:rFonts w:cs="Arial"/>
        </w:rPr>
      </w:pPr>
      <w:r w:rsidRPr="00E15DE8">
        <w:rPr>
          <w:rFonts w:cs="Arial"/>
        </w:rPr>
        <w:t xml:space="preserve">adresy, które są jednocześnie loginem do kont przypisanych do złożonego projektu; </w:t>
      </w:r>
    </w:p>
    <w:p w14:paraId="28EB1FBB" w14:textId="502D10DE" w:rsidR="00E15DE8" w:rsidRPr="00E15DE8" w:rsidRDefault="00E15DE8" w:rsidP="00A478B4">
      <w:pPr>
        <w:pStyle w:val="Akapitzlist"/>
        <w:numPr>
          <w:ilvl w:val="1"/>
          <w:numId w:val="14"/>
        </w:numPr>
        <w:spacing w:line="276" w:lineRule="auto"/>
        <w:ind w:left="709" w:hanging="338"/>
        <w:jc w:val="both"/>
        <w:rPr>
          <w:rFonts w:cs="Arial"/>
        </w:rPr>
      </w:pPr>
      <w:r w:rsidRPr="00E15DE8">
        <w:rPr>
          <w:rFonts w:cs="Arial"/>
        </w:rPr>
        <w:t xml:space="preserve">adres e-mail instytucji, która aplikuje o środki; </w:t>
      </w:r>
    </w:p>
    <w:p w14:paraId="5F2D08FF" w14:textId="00280C80" w:rsidR="00E15DE8" w:rsidRPr="00E15DE8" w:rsidRDefault="00E15DE8" w:rsidP="00A478B4">
      <w:pPr>
        <w:pStyle w:val="Akapitzlist"/>
        <w:numPr>
          <w:ilvl w:val="1"/>
          <w:numId w:val="14"/>
        </w:numPr>
        <w:spacing w:line="276" w:lineRule="auto"/>
        <w:ind w:left="709" w:hanging="338"/>
        <w:jc w:val="both"/>
        <w:rPr>
          <w:rFonts w:cs="Arial"/>
        </w:rPr>
      </w:pPr>
      <w:r w:rsidRPr="00E15DE8">
        <w:rPr>
          <w:rFonts w:cs="Arial"/>
        </w:rPr>
        <w:t xml:space="preserve">adres osoby/osób upoważnionych do reprezentowania wnioskodawcy; </w:t>
      </w:r>
    </w:p>
    <w:p w14:paraId="5DBF0417" w14:textId="3A49377E" w:rsidR="00E15DE8" w:rsidRPr="00E15DE8" w:rsidRDefault="00E15DE8" w:rsidP="00A478B4">
      <w:pPr>
        <w:pStyle w:val="Akapitzlist"/>
        <w:numPr>
          <w:ilvl w:val="1"/>
          <w:numId w:val="14"/>
        </w:numPr>
        <w:spacing w:line="276" w:lineRule="auto"/>
        <w:ind w:left="709" w:hanging="338"/>
        <w:jc w:val="both"/>
        <w:rPr>
          <w:rFonts w:cs="Arial"/>
        </w:rPr>
      </w:pPr>
      <w:r w:rsidRPr="00E15DE8">
        <w:rPr>
          <w:rFonts w:cs="Arial"/>
        </w:rPr>
        <w:t>adres osoby upoważnionej do bieżących kontaktów;</w:t>
      </w:r>
    </w:p>
    <w:p w14:paraId="040CBDF3" w14:textId="77777777" w:rsidR="00E15DE8" w:rsidRPr="00E15DE8" w:rsidRDefault="00E15DE8" w:rsidP="00A478B4">
      <w:pPr>
        <w:spacing w:line="276" w:lineRule="auto"/>
        <w:jc w:val="both"/>
        <w:rPr>
          <w:rFonts w:cs="Arial"/>
        </w:rPr>
      </w:pPr>
      <w:r w:rsidRPr="00E15DE8">
        <w:rPr>
          <w:rFonts w:cs="Arial"/>
        </w:rPr>
        <w:t>– o ile adresy osób wskazanych w pkt c i d nie znalazły się w grupie a i b.</w:t>
      </w:r>
    </w:p>
    <w:p w14:paraId="69A6F448" w14:textId="77DFD3B6" w:rsidR="00E15DE8" w:rsidRDefault="00E15DE8" w:rsidP="00A478B4">
      <w:pPr>
        <w:spacing w:before="120" w:line="276" w:lineRule="auto"/>
        <w:jc w:val="both"/>
        <w:rPr>
          <w:rFonts w:cs="Arial"/>
        </w:rPr>
      </w:pPr>
      <w:r w:rsidRPr="00E15DE8">
        <w:rPr>
          <w:rFonts w:cs="Arial"/>
        </w:rPr>
        <w:t>Odpowiedzialność za brak skutecznego kanału szybkiej komunikacji, leży po stronie wnioskodawcy. Zaleca się sprawdzanie zawartości folderu wiadomości – śmieci (SPAM) skrzynki pocztowej.</w:t>
      </w:r>
    </w:p>
    <w:p w14:paraId="4CCA25B7" w14:textId="77777777" w:rsidR="004C5CEC" w:rsidRPr="00E930DB" w:rsidRDefault="004C5CEC" w:rsidP="00A478B4">
      <w:pPr>
        <w:spacing w:line="276" w:lineRule="auto"/>
        <w:jc w:val="both"/>
        <w:rPr>
          <w:rFonts w:cs="Arial"/>
        </w:rPr>
      </w:pPr>
    </w:p>
    <w:p w14:paraId="0215B021" w14:textId="77777777" w:rsidR="00EE3970" w:rsidRPr="00C14F42" w:rsidRDefault="00EE3970" w:rsidP="00A478B4">
      <w:pPr>
        <w:pStyle w:val="Nagwek2"/>
        <w:spacing w:before="0" w:line="276" w:lineRule="auto"/>
        <w:rPr>
          <w:rFonts w:ascii="Arial" w:eastAsia="Calibri" w:hAnsi="Arial" w:cs="Arial"/>
          <w:color w:val="auto"/>
          <w:sz w:val="24"/>
          <w:szCs w:val="24"/>
          <w:lang w:eastAsia="en-US"/>
        </w:rPr>
      </w:pPr>
      <w:bookmarkStart w:id="33" w:name="_Toc439669788"/>
      <w:bookmarkStart w:id="34" w:name="_Toc44581685"/>
      <w:r w:rsidRPr="00C14F42">
        <w:rPr>
          <w:rFonts w:ascii="Arial" w:eastAsia="Calibri" w:hAnsi="Arial" w:cs="Arial"/>
          <w:color w:val="auto"/>
          <w:sz w:val="24"/>
          <w:szCs w:val="24"/>
          <w:lang w:eastAsia="en-US"/>
        </w:rPr>
        <w:t xml:space="preserve">B.1. </w:t>
      </w:r>
      <w:r w:rsidR="003960E8" w:rsidRPr="00C14F42">
        <w:rPr>
          <w:rFonts w:ascii="Arial" w:eastAsia="Calibri" w:hAnsi="Arial" w:cs="Arial"/>
          <w:color w:val="auto"/>
          <w:sz w:val="24"/>
          <w:szCs w:val="24"/>
          <w:lang w:eastAsia="en-US"/>
        </w:rPr>
        <w:t>Cel i krótki opis projektu</w:t>
      </w:r>
      <w:bookmarkEnd w:id="33"/>
      <w:bookmarkEnd w:id="34"/>
    </w:p>
    <w:p w14:paraId="1512A2E1" w14:textId="77777777" w:rsidR="006E0E7F" w:rsidRDefault="006E0E7F" w:rsidP="00A478B4">
      <w:pPr>
        <w:spacing w:line="276" w:lineRule="auto"/>
        <w:rPr>
          <w:rFonts w:cs="Arial"/>
        </w:rPr>
      </w:pPr>
    </w:p>
    <w:p w14:paraId="06FF50C2" w14:textId="01135BC5" w:rsidR="00DB331F" w:rsidRPr="00DB331F" w:rsidRDefault="00DB331F" w:rsidP="00A478B4">
      <w:pPr>
        <w:spacing w:line="276" w:lineRule="auto"/>
        <w:jc w:val="both"/>
        <w:rPr>
          <w:rFonts w:cs="Arial"/>
        </w:rPr>
      </w:pPr>
      <w:r w:rsidRPr="00DB331F">
        <w:rPr>
          <w:rFonts w:cs="Arial"/>
        </w:rPr>
        <w:t xml:space="preserve">Pole wypełnia </w:t>
      </w:r>
      <w:r w:rsidR="008646D8">
        <w:rPr>
          <w:rFonts w:cs="Arial"/>
        </w:rPr>
        <w:t>w</w:t>
      </w:r>
      <w:r w:rsidR="00033312">
        <w:rPr>
          <w:rFonts w:cs="Arial"/>
        </w:rPr>
        <w:t>nioskodawca</w:t>
      </w:r>
      <w:r w:rsidRPr="00DB331F">
        <w:rPr>
          <w:rFonts w:cs="Arial"/>
        </w:rPr>
        <w:t xml:space="preserve"> (limit maksymalnie 2000 znaków uwzględniając spacje).</w:t>
      </w:r>
    </w:p>
    <w:p w14:paraId="66321AEC" w14:textId="77777777" w:rsidR="00512A5F" w:rsidRPr="00CC4911" w:rsidRDefault="00512A5F" w:rsidP="00A478B4">
      <w:pPr>
        <w:spacing w:line="276" w:lineRule="auto"/>
        <w:jc w:val="both"/>
        <w:rPr>
          <w:rFonts w:cs="Arial"/>
        </w:rPr>
      </w:pPr>
      <w:r w:rsidRPr="00CC4911">
        <w:rPr>
          <w:rFonts w:cs="Arial"/>
        </w:rPr>
        <w:t xml:space="preserve">Należy krótko opisać cele i przedmiot projektu (produkty projektu). Opis musi jednoznacznie </w:t>
      </w:r>
      <w:r w:rsidRPr="00CC4911">
        <w:rPr>
          <w:rFonts w:cs="Arial"/>
        </w:rPr>
        <w:br/>
        <w:t>i w pełni identyfikować przedmiot projektu i jasno określać zakres rzeczowy realizowanej inwestycji.</w:t>
      </w:r>
    </w:p>
    <w:p w14:paraId="2B3FB198" w14:textId="77777777" w:rsidR="00512A5F" w:rsidRPr="00E73831" w:rsidRDefault="00512A5F" w:rsidP="00A478B4">
      <w:pPr>
        <w:spacing w:line="276" w:lineRule="auto"/>
        <w:jc w:val="both"/>
        <w:rPr>
          <w:rFonts w:cs="Arial"/>
        </w:rPr>
      </w:pPr>
      <w:r w:rsidRPr="00E73831">
        <w:rPr>
          <w:rFonts w:cs="Arial"/>
        </w:rPr>
        <w:t>Zamieszczony krótki opis projektu powinien mieć charakter informacyjny.</w:t>
      </w:r>
    </w:p>
    <w:p w14:paraId="458CD03C" w14:textId="77777777" w:rsidR="00512A5F" w:rsidRPr="00E73831" w:rsidRDefault="00512A5F" w:rsidP="00A478B4">
      <w:pPr>
        <w:spacing w:line="276" w:lineRule="auto"/>
        <w:jc w:val="both"/>
        <w:rPr>
          <w:rFonts w:cs="Arial"/>
        </w:rPr>
      </w:pPr>
      <w:r w:rsidRPr="00E73831">
        <w:rPr>
          <w:rFonts w:cs="Arial"/>
        </w:rPr>
        <w:t>Zaleca się opisać:</w:t>
      </w:r>
    </w:p>
    <w:p w14:paraId="461D7A98" w14:textId="77777777" w:rsidR="00512A5F" w:rsidRPr="003D5A71" w:rsidRDefault="00512A5F" w:rsidP="00A478B4">
      <w:pPr>
        <w:pStyle w:val="Akapitzlist"/>
        <w:numPr>
          <w:ilvl w:val="0"/>
          <w:numId w:val="19"/>
        </w:numPr>
        <w:spacing w:line="276" w:lineRule="auto"/>
        <w:jc w:val="both"/>
        <w:rPr>
          <w:rFonts w:cs="Arial"/>
        </w:rPr>
      </w:pPr>
      <w:r w:rsidRPr="003D5A71">
        <w:rPr>
          <w:rFonts w:cs="Arial"/>
        </w:rPr>
        <w:t>budynek/budynki, które podlegają modernizacji energetycznej,</w:t>
      </w:r>
    </w:p>
    <w:p w14:paraId="73F4E92A" w14:textId="77777777" w:rsidR="00512A5F" w:rsidRPr="003D5A71" w:rsidRDefault="00512A5F" w:rsidP="00A478B4">
      <w:pPr>
        <w:pStyle w:val="Akapitzlist"/>
        <w:numPr>
          <w:ilvl w:val="0"/>
          <w:numId w:val="19"/>
        </w:numPr>
        <w:spacing w:line="276" w:lineRule="auto"/>
        <w:jc w:val="both"/>
        <w:rPr>
          <w:rFonts w:cs="Arial"/>
        </w:rPr>
      </w:pPr>
      <w:r w:rsidRPr="003D5A71">
        <w:rPr>
          <w:rFonts w:cs="Arial"/>
        </w:rPr>
        <w:t>główny zakres prac dociepleniowych (pn. ścian, fundamentów, dachu, wymiana stolarki drzwiowej, okiennej itd.),</w:t>
      </w:r>
    </w:p>
    <w:p w14:paraId="15A1E932" w14:textId="77777777" w:rsidR="00512A5F" w:rsidRPr="003D5A71" w:rsidRDefault="00512A5F" w:rsidP="00A478B4">
      <w:pPr>
        <w:pStyle w:val="Akapitzlist"/>
        <w:numPr>
          <w:ilvl w:val="0"/>
          <w:numId w:val="19"/>
        </w:numPr>
        <w:spacing w:line="276" w:lineRule="auto"/>
        <w:jc w:val="both"/>
        <w:rPr>
          <w:rFonts w:cs="Arial"/>
        </w:rPr>
      </w:pPr>
      <w:r w:rsidRPr="003D5A71">
        <w:rPr>
          <w:rFonts w:cs="Arial"/>
        </w:rPr>
        <w:t xml:space="preserve">zakres prac instalacyjnych (np. modernizacja wentylacji z zastosowaniem rekuperacji, instalacji c.o., </w:t>
      </w:r>
      <w:proofErr w:type="spellStart"/>
      <w:r w:rsidRPr="003D5A71">
        <w:rPr>
          <w:rFonts w:cs="Arial"/>
        </w:rPr>
        <w:t>c.w.u</w:t>
      </w:r>
      <w:proofErr w:type="spellEnd"/>
      <w:r w:rsidRPr="003D5A71">
        <w:rPr>
          <w:rFonts w:cs="Arial"/>
        </w:rPr>
        <w:t>),</w:t>
      </w:r>
    </w:p>
    <w:p w14:paraId="7F7BDD3B" w14:textId="77777777" w:rsidR="00512A5F" w:rsidRPr="003D5A71" w:rsidRDefault="00512A5F" w:rsidP="00A478B4">
      <w:pPr>
        <w:pStyle w:val="Akapitzlist"/>
        <w:numPr>
          <w:ilvl w:val="0"/>
          <w:numId w:val="19"/>
        </w:numPr>
        <w:spacing w:line="276" w:lineRule="auto"/>
        <w:jc w:val="both"/>
        <w:rPr>
          <w:rFonts w:cs="Arial"/>
        </w:rPr>
      </w:pPr>
      <w:r w:rsidRPr="003D5A71">
        <w:rPr>
          <w:rFonts w:cs="Arial"/>
        </w:rPr>
        <w:t>czy zmieniane, modernizowane jest źródło ciepła, jeżeli tak – określić rodzaj i podstawowe parametry,</w:t>
      </w:r>
    </w:p>
    <w:p w14:paraId="4DE317DE" w14:textId="77777777" w:rsidR="00512A5F" w:rsidRPr="003D5A71" w:rsidRDefault="00512A5F" w:rsidP="00A478B4">
      <w:pPr>
        <w:pStyle w:val="Akapitzlist"/>
        <w:numPr>
          <w:ilvl w:val="0"/>
          <w:numId w:val="19"/>
        </w:numPr>
        <w:spacing w:line="276" w:lineRule="auto"/>
        <w:jc w:val="both"/>
        <w:rPr>
          <w:rFonts w:cs="Arial"/>
        </w:rPr>
      </w:pPr>
      <w:r w:rsidRPr="003D5A71">
        <w:rPr>
          <w:rFonts w:cs="Arial"/>
        </w:rPr>
        <w:lastRenderedPageBreak/>
        <w:t>rodzaj, zakres, podstawowe parametry źródeł odnawialnej energii,</w:t>
      </w:r>
    </w:p>
    <w:p w14:paraId="1C178E2C" w14:textId="77777777" w:rsidR="00512A5F" w:rsidRPr="003D5A71" w:rsidRDefault="00512A5F" w:rsidP="00A478B4">
      <w:pPr>
        <w:pStyle w:val="Akapitzlist"/>
        <w:numPr>
          <w:ilvl w:val="0"/>
          <w:numId w:val="19"/>
        </w:numPr>
        <w:spacing w:line="276" w:lineRule="auto"/>
        <w:jc w:val="both"/>
        <w:rPr>
          <w:rFonts w:cs="Arial"/>
          <w:color w:val="FF0000"/>
        </w:rPr>
      </w:pPr>
      <w:r w:rsidRPr="003D5A71">
        <w:rPr>
          <w:rFonts w:cs="Arial"/>
        </w:rPr>
        <w:t>zakres modernizacji oświetlenia, zastosowania OZE wytwarzających energię elektryczną, modernizację instalacji elektrycznych</w:t>
      </w:r>
      <w:r w:rsidRPr="003D5A71">
        <w:rPr>
          <w:rFonts w:cs="Arial"/>
          <w:color w:val="FF0000"/>
        </w:rPr>
        <w:t>.</w:t>
      </w:r>
    </w:p>
    <w:p w14:paraId="322162D8" w14:textId="77777777" w:rsidR="00512A5F" w:rsidRPr="00C55F93" w:rsidRDefault="00512A5F" w:rsidP="00A478B4">
      <w:pPr>
        <w:spacing w:line="276" w:lineRule="auto"/>
        <w:jc w:val="both"/>
        <w:rPr>
          <w:rFonts w:cs="Arial"/>
          <w:b/>
          <w:sz w:val="22"/>
          <w:szCs w:val="22"/>
        </w:rPr>
      </w:pPr>
      <w:r w:rsidRPr="00DB331F">
        <w:rPr>
          <w:rFonts w:cs="Arial"/>
        </w:rPr>
        <w:t>Za bezwzględny wymóg przyjąć należy konieczność zachowania obowiązującego limitu liczby znaków. Szersze informacje nt. celów projektu oraz zakresu rzeczo</w:t>
      </w:r>
      <w:r>
        <w:rPr>
          <w:rFonts w:cs="Arial"/>
        </w:rPr>
        <w:t>wego projektu należy umieścić w s</w:t>
      </w:r>
      <w:r w:rsidRPr="00DB331F">
        <w:rPr>
          <w:rFonts w:cs="Arial"/>
        </w:rPr>
        <w:t>tudium wykonalności projektu.</w:t>
      </w:r>
    </w:p>
    <w:p w14:paraId="41EAC956" w14:textId="77777777" w:rsidR="004C5CEC" w:rsidRDefault="004C5CEC" w:rsidP="00A478B4">
      <w:pPr>
        <w:spacing w:line="276" w:lineRule="auto"/>
        <w:jc w:val="both"/>
        <w:rPr>
          <w:rFonts w:cs="Arial"/>
        </w:rPr>
      </w:pPr>
    </w:p>
    <w:p w14:paraId="673AAEAC" w14:textId="77777777" w:rsidR="00EE3970" w:rsidRPr="00C14F42" w:rsidRDefault="00EE3970" w:rsidP="00A478B4">
      <w:pPr>
        <w:pStyle w:val="Nagwek2"/>
        <w:spacing w:before="0" w:line="276" w:lineRule="auto"/>
        <w:rPr>
          <w:rFonts w:ascii="Arial" w:eastAsia="Calibri" w:hAnsi="Arial" w:cs="Arial"/>
          <w:color w:val="auto"/>
          <w:sz w:val="24"/>
          <w:szCs w:val="24"/>
          <w:lang w:eastAsia="en-US"/>
        </w:rPr>
      </w:pPr>
      <w:bookmarkStart w:id="35" w:name="_Toc439669789"/>
      <w:bookmarkStart w:id="36" w:name="_Toc44581686"/>
      <w:r w:rsidRPr="00C14F42">
        <w:rPr>
          <w:rFonts w:ascii="Arial" w:eastAsia="Calibri" w:hAnsi="Arial" w:cs="Arial"/>
          <w:color w:val="auto"/>
          <w:sz w:val="24"/>
          <w:szCs w:val="24"/>
          <w:lang w:eastAsia="en-US"/>
        </w:rPr>
        <w:t>B.2. Opis zakresu rzeczowego projektu</w:t>
      </w:r>
      <w:bookmarkEnd w:id="35"/>
      <w:bookmarkEnd w:id="36"/>
    </w:p>
    <w:p w14:paraId="514BF2CC" w14:textId="77777777" w:rsidR="007C68A9" w:rsidRPr="001410E7" w:rsidRDefault="007C68A9" w:rsidP="00A478B4">
      <w:pPr>
        <w:spacing w:line="276" w:lineRule="auto"/>
        <w:ind w:left="357" w:hanging="499"/>
        <w:rPr>
          <w:rFonts w:eastAsia="Calibri" w:cs="Arial"/>
          <w:b/>
          <w:sz w:val="24"/>
          <w:szCs w:val="24"/>
          <w:lang w:eastAsia="en-US"/>
        </w:rPr>
      </w:pPr>
    </w:p>
    <w:p w14:paraId="69AE4EAE" w14:textId="77777777" w:rsidR="005922B9" w:rsidRPr="00E930DB" w:rsidRDefault="00321B22" w:rsidP="00A478B4">
      <w:pPr>
        <w:spacing w:line="276" w:lineRule="auto"/>
        <w:jc w:val="both"/>
        <w:rPr>
          <w:rFonts w:cs="Arial"/>
        </w:rPr>
      </w:pPr>
      <w:r w:rsidRPr="00E930DB">
        <w:rPr>
          <w:rFonts w:cs="Arial"/>
        </w:rPr>
        <w:t>W tej pozycji należy opisać w tabeli zakres rzeczowy projektu j</w:t>
      </w:r>
      <w:r w:rsidR="00EE3970" w:rsidRPr="00E930DB">
        <w:rPr>
          <w:rFonts w:cs="Arial"/>
        </w:rPr>
        <w:t xml:space="preserve">ako poszczególne zadania: </w:t>
      </w:r>
    </w:p>
    <w:p w14:paraId="5F0D497E" w14:textId="77777777" w:rsidR="005922B9" w:rsidRPr="00E930DB" w:rsidRDefault="00EE3970" w:rsidP="00A478B4">
      <w:pPr>
        <w:numPr>
          <w:ilvl w:val="0"/>
          <w:numId w:val="2"/>
        </w:numPr>
        <w:spacing w:line="276" w:lineRule="auto"/>
        <w:jc w:val="both"/>
        <w:rPr>
          <w:rFonts w:cs="Arial"/>
        </w:rPr>
      </w:pPr>
      <w:r w:rsidRPr="00E930DB">
        <w:rPr>
          <w:rFonts w:cs="Arial"/>
        </w:rPr>
        <w:t>Zadanie 1</w:t>
      </w:r>
      <w:r w:rsidR="005922B9" w:rsidRPr="00E930DB">
        <w:rPr>
          <w:rFonts w:cs="Arial"/>
        </w:rPr>
        <w:t>…..</w:t>
      </w:r>
      <w:r w:rsidRPr="00E930DB">
        <w:rPr>
          <w:rFonts w:cs="Arial"/>
        </w:rPr>
        <w:t xml:space="preserve">, </w:t>
      </w:r>
    </w:p>
    <w:p w14:paraId="1BC95046" w14:textId="77777777" w:rsidR="005922B9" w:rsidRPr="00E930DB" w:rsidRDefault="00EE3970" w:rsidP="00A478B4">
      <w:pPr>
        <w:numPr>
          <w:ilvl w:val="0"/>
          <w:numId w:val="2"/>
        </w:numPr>
        <w:spacing w:line="276" w:lineRule="auto"/>
        <w:jc w:val="both"/>
        <w:rPr>
          <w:rFonts w:cs="Arial"/>
        </w:rPr>
      </w:pPr>
      <w:r w:rsidRPr="00E930DB">
        <w:rPr>
          <w:rFonts w:cs="Arial"/>
        </w:rPr>
        <w:t>Zadanie 2….</w:t>
      </w:r>
    </w:p>
    <w:p w14:paraId="15195DAE" w14:textId="77777777" w:rsidR="00321B22" w:rsidRPr="00E930DB" w:rsidRDefault="00321B22" w:rsidP="00A478B4">
      <w:pPr>
        <w:numPr>
          <w:ilvl w:val="0"/>
          <w:numId w:val="2"/>
        </w:numPr>
        <w:spacing w:line="276" w:lineRule="auto"/>
        <w:jc w:val="both"/>
        <w:rPr>
          <w:rFonts w:cs="Arial"/>
        </w:rPr>
      </w:pPr>
      <w:r w:rsidRPr="00E930DB">
        <w:rPr>
          <w:rFonts w:cs="Arial"/>
        </w:rPr>
        <w:t xml:space="preserve">oraz </w:t>
      </w:r>
      <w:r w:rsidR="005922B9" w:rsidRPr="00E930DB">
        <w:rPr>
          <w:rFonts w:cs="Arial"/>
        </w:rPr>
        <w:t>wydatki</w:t>
      </w:r>
      <w:r w:rsidRPr="00E930DB">
        <w:rPr>
          <w:rFonts w:cs="Arial"/>
        </w:rPr>
        <w:t xml:space="preserve"> pośrednie</w:t>
      </w:r>
      <w:r w:rsidR="00C0224D" w:rsidRPr="00E930DB">
        <w:rPr>
          <w:rFonts w:cs="Arial"/>
        </w:rPr>
        <w:t xml:space="preserve"> (</w:t>
      </w:r>
      <w:r w:rsidR="00C0224D" w:rsidRPr="00E930DB">
        <w:rPr>
          <w:rFonts w:cs="Arial"/>
          <w:i/>
        </w:rPr>
        <w:t>jeśli dotyczy</w:t>
      </w:r>
      <w:r w:rsidR="00C0224D" w:rsidRPr="00E930DB">
        <w:rPr>
          <w:rFonts w:cs="Arial"/>
        </w:rPr>
        <w:t>)</w:t>
      </w:r>
      <w:r w:rsidR="001B463A" w:rsidRPr="00E930DB">
        <w:rPr>
          <w:rFonts w:cs="Arial"/>
        </w:rPr>
        <w:t>.</w:t>
      </w:r>
      <w:r w:rsidRPr="00E930DB">
        <w:rPr>
          <w:rFonts w:cs="Arial"/>
        </w:rPr>
        <w:t xml:space="preserve"> </w:t>
      </w:r>
    </w:p>
    <w:p w14:paraId="092BA44C" w14:textId="77777777" w:rsidR="007C68A9" w:rsidRPr="00E930DB" w:rsidRDefault="007C68A9" w:rsidP="00A478B4">
      <w:pPr>
        <w:spacing w:after="120" w:line="276" w:lineRule="auto"/>
        <w:jc w:val="both"/>
        <w:rPr>
          <w:rFonts w:cs="Arial"/>
          <w:b/>
        </w:rPr>
      </w:pPr>
      <w:r w:rsidRPr="00E930DB">
        <w:rPr>
          <w:rFonts w:cs="Arial"/>
          <w:b/>
        </w:rPr>
        <w:t>Podczas wypełniania tej części wniosku należy przyjąć zasadę, że każde wyodrębnione zadanie odnosi się do pojedynczego zamówienia</w:t>
      </w:r>
      <w:r w:rsidR="00E303B9" w:rsidRPr="00E930DB">
        <w:rPr>
          <w:rFonts w:cs="Arial"/>
          <w:b/>
        </w:rPr>
        <w:t>.</w:t>
      </w:r>
      <w:r w:rsidR="00A46E66" w:rsidRPr="00E930DB">
        <w:rPr>
          <w:rFonts w:cs="Arial"/>
          <w:b/>
        </w:rPr>
        <w:t xml:space="preserve"> </w:t>
      </w:r>
    </w:p>
    <w:tbl>
      <w:tblPr>
        <w:tblStyle w:val="Zwykatabela1"/>
        <w:tblW w:w="5967" w:type="dxa"/>
        <w:tblLook w:val="04A0" w:firstRow="1" w:lastRow="0" w:firstColumn="1" w:lastColumn="0" w:noHBand="0" w:noVBand="1"/>
      </w:tblPr>
      <w:tblGrid>
        <w:gridCol w:w="2173"/>
        <w:gridCol w:w="345"/>
        <w:gridCol w:w="3449"/>
      </w:tblGrid>
      <w:tr w:rsidR="006A0587" w14:paraId="35B108B3" w14:textId="77777777" w:rsidTr="001D30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3" w:type="dxa"/>
          </w:tcPr>
          <w:p w14:paraId="6A4AA10B" w14:textId="77777777" w:rsidR="007C68A9" w:rsidRPr="008C3ED0" w:rsidRDefault="007C68A9" w:rsidP="00A478B4">
            <w:pPr>
              <w:spacing w:line="276" w:lineRule="auto"/>
              <w:jc w:val="center"/>
              <w:rPr>
                <w:rFonts w:cs="Arial"/>
                <w:b w:val="0"/>
                <w:sz w:val="22"/>
                <w:szCs w:val="22"/>
              </w:rPr>
            </w:pPr>
          </w:p>
          <w:p w14:paraId="4C110DFE" w14:textId="77777777" w:rsidR="007C68A9" w:rsidRPr="008C3ED0" w:rsidRDefault="007C68A9" w:rsidP="00A478B4">
            <w:pPr>
              <w:spacing w:line="276" w:lineRule="auto"/>
              <w:jc w:val="center"/>
              <w:rPr>
                <w:rFonts w:cs="Arial"/>
                <w:b w:val="0"/>
                <w:sz w:val="22"/>
                <w:szCs w:val="22"/>
              </w:rPr>
            </w:pPr>
            <w:r w:rsidRPr="008C3ED0">
              <w:rPr>
                <w:rFonts w:cs="Arial"/>
                <w:sz w:val="22"/>
                <w:szCs w:val="22"/>
              </w:rPr>
              <w:t>Zadanie (B.2)</w:t>
            </w:r>
          </w:p>
          <w:p w14:paraId="4552B1CC" w14:textId="77777777" w:rsidR="007C68A9" w:rsidRPr="008C3ED0" w:rsidRDefault="007C68A9" w:rsidP="00A478B4">
            <w:pPr>
              <w:spacing w:line="276" w:lineRule="auto"/>
              <w:jc w:val="center"/>
              <w:rPr>
                <w:rFonts w:cs="Arial"/>
                <w:b w:val="0"/>
                <w:sz w:val="22"/>
                <w:szCs w:val="22"/>
              </w:rPr>
            </w:pPr>
          </w:p>
        </w:tc>
        <w:tc>
          <w:tcPr>
            <w:tcW w:w="345" w:type="dxa"/>
          </w:tcPr>
          <w:p w14:paraId="107BC7DD" w14:textId="77777777" w:rsidR="007C68A9" w:rsidRPr="008C3ED0" w:rsidRDefault="007C68A9" w:rsidP="00A478B4">
            <w:pPr>
              <w:spacing w:line="276" w:lineRule="auto"/>
              <w:jc w:val="center"/>
              <w:cnfStyle w:val="100000000000" w:firstRow="1" w:lastRow="0" w:firstColumn="0" w:lastColumn="0" w:oddVBand="0" w:evenVBand="0" w:oddHBand="0" w:evenHBand="0" w:firstRowFirstColumn="0" w:firstRowLastColumn="0" w:lastRowFirstColumn="0" w:lastRowLastColumn="0"/>
              <w:rPr>
                <w:rFonts w:cs="Arial"/>
                <w:b w:val="0"/>
                <w:sz w:val="22"/>
                <w:szCs w:val="22"/>
              </w:rPr>
            </w:pPr>
          </w:p>
          <w:p w14:paraId="77AF1A36" w14:textId="77777777" w:rsidR="007C68A9" w:rsidRPr="008C3ED0" w:rsidRDefault="007C68A9" w:rsidP="00A478B4">
            <w:pPr>
              <w:spacing w:line="276" w:lineRule="auto"/>
              <w:jc w:val="center"/>
              <w:cnfStyle w:val="100000000000" w:firstRow="1" w:lastRow="0" w:firstColumn="0" w:lastColumn="0" w:oddVBand="0" w:evenVBand="0" w:oddHBand="0" w:evenHBand="0" w:firstRowFirstColumn="0" w:firstRowLastColumn="0" w:lastRowFirstColumn="0" w:lastRowLastColumn="0"/>
              <w:rPr>
                <w:rFonts w:cs="Arial"/>
                <w:b w:val="0"/>
                <w:sz w:val="22"/>
                <w:szCs w:val="22"/>
              </w:rPr>
            </w:pPr>
            <w:r w:rsidRPr="008C3ED0">
              <w:rPr>
                <w:rFonts w:cs="Arial"/>
                <w:sz w:val="22"/>
                <w:szCs w:val="22"/>
              </w:rPr>
              <w:t>=</w:t>
            </w:r>
          </w:p>
        </w:tc>
        <w:tc>
          <w:tcPr>
            <w:tcW w:w="3449" w:type="dxa"/>
          </w:tcPr>
          <w:p w14:paraId="195A8B95" w14:textId="77777777" w:rsidR="00D77FE9" w:rsidRDefault="00D77FE9" w:rsidP="00A478B4">
            <w:pPr>
              <w:spacing w:line="276" w:lineRule="auto"/>
              <w:jc w:val="center"/>
              <w:cnfStyle w:val="100000000000" w:firstRow="1" w:lastRow="0" w:firstColumn="0" w:lastColumn="0" w:oddVBand="0" w:evenVBand="0" w:oddHBand="0" w:evenHBand="0" w:firstRowFirstColumn="0" w:firstRowLastColumn="0" w:lastRowFirstColumn="0" w:lastRowLastColumn="0"/>
              <w:rPr>
                <w:rFonts w:cs="Arial"/>
                <w:b w:val="0"/>
                <w:bCs w:val="0"/>
                <w:sz w:val="22"/>
                <w:szCs w:val="22"/>
              </w:rPr>
            </w:pPr>
          </w:p>
          <w:p w14:paraId="138D7AE9" w14:textId="7A4DE517" w:rsidR="007C68A9" w:rsidRPr="008C3ED0" w:rsidRDefault="009B06E8" w:rsidP="00A478B4">
            <w:pPr>
              <w:spacing w:line="276" w:lineRule="auto"/>
              <w:jc w:val="center"/>
              <w:cnfStyle w:val="100000000000" w:firstRow="1" w:lastRow="0" w:firstColumn="0" w:lastColumn="0" w:oddVBand="0" w:evenVBand="0" w:oddHBand="0" w:evenHBand="0" w:firstRowFirstColumn="0" w:firstRowLastColumn="0" w:lastRowFirstColumn="0" w:lastRowLastColumn="0"/>
              <w:rPr>
                <w:rFonts w:cs="Arial"/>
                <w:b w:val="0"/>
                <w:sz w:val="22"/>
                <w:szCs w:val="22"/>
              </w:rPr>
            </w:pPr>
            <w:r>
              <w:rPr>
                <w:rFonts w:cs="Arial"/>
                <w:sz w:val="22"/>
                <w:szCs w:val="22"/>
              </w:rPr>
              <w:t xml:space="preserve">Zamówienie publiczne </w:t>
            </w:r>
            <w:r w:rsidR="007C68A9" w:rsidRPr="008C3ED0">
              <w:rPr>
                <w:rFonts w:cs="Arial"/>
                <w:sz w:val="22"/>
                <w:szCs w:val="22"/>
              </w:rPr>
              <w:t>(B.3)</w:t>
            </w:r>
          </w:p>
        </w:tc>
      </w:tr>
    </w:tbl>
    <w:p w14:paraId="63A77C83" w14:textId="77777777" w:rsidR="007C68A9" w:rsidRDefault="007C68A9" w:rsidP="00A478B4">
      <w:pPr>
        <w:spacing w:line="276" w:lineRule="auto"/>
        <w:jc w:val="both"/>
        <w:rPr>
          <w:rFonts w:cs="Arial"/>
          <w:b/>
          <w:sz w:val="22"/>
          <w:szCs w:val="22"/>
        </w:rPr>
      </w:pPr>
    </w:p>
    <w:p w14:paraId="2F430195" w14:textId="77777777" w:rsidR="008037A3" w:rsidRPr="00AD3E02" w:rsidRDefault="008037A3" w:rsidP="00A478B4">
      <w:pPr>
        <w:spacing w:line="276" w:lineRule="auto"/>
        <w:jc w:val="both"/>
        <w:rPr>
          <w:rFonts w:cs="Arial"/>
          <w:b/>
          <w:u w:val="single"/>
        </w:rPr>
      </w:pPr>
      <w:r w:rsidRPr="00CC4911">
        <w:rPr>
          <w:rFonts w:cs="Arial"/>
        </w:rPr>
        <w:t xml:space="preserve">Należy wpisać nazwy zadań zrealizowanych, realizowanych lub planowanych do realizacji w ramach projektu. </w:t>
      </w:r>
      <w:r w:rsidRPr="00AD3E02">
        <w:rPr>
          <w:rFonts w:cs="Arial"/>
          <w:b/>
          <w:u w:val="single"/>
        </w:rPr>
        <w:t xml:space="preserve">Każde zadanie odpowiada jednemu zamówieniu publicznemu lub równoważnikowi zamówienia, jeżeli dany wydatek nie jest poniesiony na podstawie ustawy </w:t>
      </w:r>
      <w:proofErr w:type="spellStart"/>
      <w:r w:rsidRPr="00AD3E02">
        <w:rPr>
          <w:rFonts w:cs="Arial"/>
          <w:b/>
          <w:u w:val="single"/>
        </w:rPr>
        <w:t>Pzp</w:t>
      </w:r>
      <w:proofErr w:type="spellEnd"/>
      <w:r w:rsidRPr="00AD3E02">
        <w:rPr>
          <w:rFonts w:cs="Arial"/>
          <w:b/>
          <w:u w:val="single"/>
        </w:rPr>
        <w:t>.</w:t>
      </w:r>
    </w:p>
    <w:p w14:paraId="38A07DDB" w14:textId="77777777" w:rsidR="008037A3" w:rsidRPr="009F2F08" w:rsidRDefault="008037A3" w:rsidP="00A478B4">
      <w:pPr>
        <w:spacing w:line="276" w:lineRule="auto"/>
        <w:jc w:val="both"/>
        <w:rPr>
          <w:rFonts w:cs="Arial"/>
        </w:rPr>
      </w:pPr>
      <w:r>
        <w:rPr>
          <w:rFonts w:cs="Arial"/>
        </w:rPr>
        <w:t>W</w:t>
      </w:r>
      <w:r w:rsidRPr="009F2F08">
        <w:rPr>
          <w:rFonts w:cs="Arial"/>
        </w:rPr>
        <w:t xml:space="preserve"> polu </w:t>
      </w:r>
      <w:r>
        <w:rPr>
          <w:rFonts w:cs="Arial"/>
        </w:rPr>
        <w:t>(</w:t>
      </w:r>
      <w:r w:rsidRPr="009F2F08">
        <w:rPr>
          <w:rFonts w:cs="Arial"/>
        </w:rPr>
        <w:t>„nazwa zadania…”</w:t>
      </w:r>
      <w:r>
        <w:rPr>
          <w:rFonts w:cs="Arial"/>
        </w:rPr>
        <w:t>)</w:t>
      </w:r>
      <w:r w:rsidRPr="009F2F08">
        <w:rPr>
          <w:rFonts w:cs="Arial"/>
        </w:rPr>
        <w:t xml:space="preserve"> obowiązuje limit maksymalnie 80 znaków – uw</w:t>
      </w:r>
      <w:r>
        <w:rPr>
          <w:rFonts w:cs="Arial"/>
        </w:rPr>
        <w:t>zględniając spacje</w:t>
      </w:r>
      <w:r w:rsidRPr="009F2F08">
        <w:rPr>
          <w:rFonts w:cs="Arial"/>
        </w:rPr>
        <w:t>.</w:t>
      </w:r>
    </w:p>
    <w:p w14:paraId="00091467" w14:textId="77777777" w:rsidR="008037A3" w:rsidRDefault="008037A3" w:rsidP="00A478B4">
      <w:pPr>
        <w:spacing w:line="276" w:lineRule="auto"/>
        <w:jc w:val="both"/>
        <w:rPr>
          <w:rFonts w:cs="Arial"/>
        </w:rPr>
      </w:pPr>
      <w:r w:rsidRPr="009F2F08">
        <w:rPr>
          <w:rFonts w:cs="Arial"/>
        </w:rPr>
        <w:t>W pozycji B.2 należy uwzględnić wszystkie zadania projektu</w:t>
      </w:r>
      <w:r>
        <w:rPr>
          <w:rFonts w:cs="Arial"/>
        </w:rPr>
        <w:t>,</w:t>
      </w:r>
      <w:r w:rsidRPr="009F2F08">
        <w:rPr>
          <w:rFonts w:cs="Arial"/>
        </w:rPr>
        <w:t xml:space="preserve"> ponieważ są one później automatycznie zaczytywane do tabeli wydatków punkcie D.3. W tabeli D.3 nie ma możliwości „ręcznego” dopisania kolejnych zadań w projekcie.</w:t>
      </w:r>
    </w:p>
    <w:p w14:paraId="1FD8C20A" w14:textId="77777777" w:rsidR="00D05CAB" w:rsidRDefault="00D05CAB" w:rsidP="00A478B4">
      <w:pPr>
        <w:spacing w:line="276" w:lineRule="auto"/>
        <w:jc w:val="both"/>
        <w:rPr>
          <w:rFonts w:cs="Arial"/>
        </w:rPr>
      </w:pPr>
    </w:p>
    <w:p w14:paraId="5998BF04" w14:textId="0A5F4D78" w:rsidR="007644D0" w:rsidRDefault="007644D0" w:rsidP="00A478B4">
      <w:pPr>
        <w:spacing w:line="276" w:lineRule="auto"/>
        <w:jc w:val="both"/>
        <w:rPr>
          <w:rFonts w:cs="Arial"/>
        </w:rPr>
      </w:pPr>
      <w:r>
        <w:rPr>
          <w:rFonts w:cs="Arial"/>
        </w:rPr>
        <w:t>Każde zadanie musi zostać uzupełnione o ogólny opis działań planowanych do realizacji w ramach tego zadania. Dodatkowo w tym polu należy wpisać planowany czas realizacji (kwartał i rok) oraz nazwę podmiotu/ów działania realizujących dane zadanie.</w:t>
      </w:r>
      <w:r w:rsidR="00C27E59">
        <w:rPr>
          <w:rFonts w:cs="Arial"/>
        </w:rPr>
        <w:t xml:space="preserve"> </w:t>
      </w:r>
      <w:r>
        <w:rPr>
          <w:rFonts w:cs="Arial"/>
        </w:rPr>
        <w:t>Następnie należy wybrać odpowiednie opcje dla pozostałych pozycji dotyczących sposobu rozliczenia danego zadania.</w:t>
      </w:r>
    </w:p>
    <w:p w14:paraId="53E4DDEF" w14:textId="77777777" w:rsidR="00907B16" w:rsidRPr="00E930DB" w:rsidRDefault="00907B16" w:rsidP="00A478B4">
      <w:pPr>
        <w:spacing w:line="276" w:lineRule="auto"/>
        <w:jc w:val="both"/>
        <w:rPr>
          <w:rFonts w:cs="Arial"/>
        </w:rPr>
      </w:pPr>
    </w:p>
    <w:p w14:paraId="0E22FFBB" w14:textId="1E47064B" w:rsidR="007644D0" w:rsidRDefault="001B463A" w:rsidP="00A478B4">
      <w:pPr>
        <w:spacing w:line="276" w:lineRule="auto"/>
        <w:jc w:val="both"/>
        <w:rPr>
          <w:rFonts w:cs="Arial"/>
        </w:rPr>
      </w:pPr>
      <w:r w:rsidRPr="009F270A">
        <w:rPr>
          <w:rFonts w:cs="Arial"/>
        </w:rPr>
        <w:t xml:space="preserve">W naborze do działania </w:t>
      </w:r>
      <w:r w:rsidR="00101BAA" w:rsidRPr="00101BAA">
        <w:rPr>
          <w:rFonts w:cs="Arial"/>
          <w:b/>
        </w:rPr>
        <w:t>11.3 Modernizacja energetyczna budynków użyteczności publicznej – REACT-EU</w:t>
      </w:r>
      <w:r w:rsidR="006F388D">
        <w:rPr>
          <w:rFonts w:cs="Arial"/>
          <w:b/>
        </w:rPr>
        <w:t xml:space="preserve"> </w:t>
      </w:r>
      <w:r w:rsidRPr="009F270A">
        <w:rPr>
          <w:rFonts w:cs="Arial"/>
        </w:rPr>
        <w:t xml:space="preserve">nie przewiduje </w:t>
      </w:r>
      <w:r w:rsidR="005C469D" w:rsidRPr="009F270A">
        <w:rPr>
          <w:rFonts w:cs="Arial"/>
        </w:rPr>
        <w:t xml:space="preserve">się </w:t>
      </w:r>
      <w:r w:rsidR="00EE3970" w:rsidRPr="009F270A">
        <w:rPr>
          <w:rFonts w:cs="Arial"/>
        </w:rPr>
        <w:t>rozliczania ryczałtowego wydatków</w:t>
      </w:r>
      <w:r w:rsidR="0094563C">
        <w:rPr>
          <w:rFonts w:cs="Arial"/>
        </w:rPr>
        <w:t xml:space="preserve"> (</w:t>
      </w:r>
      <w:r w:rsidR="0006633D" w:rsidRPr="0006633D">
        <w:rPr>
          <w:rFonts w:cs="Arial"/>
          <w:i/>
        </w:rPr>
        <w:t>W</w:t>
      </w:r>
      <w:r w:rsidR="0094563C" w:rsidRPr="000D57C0">
        <w:rPr>
          <w:rFonts w:cs="Arial"/>
          <w:i/>
        </w:rPr>
        <w:t>ydatki rozliczane ryczałtowo – nie</w:t>
      </w:r>
      <w:r w:rsidR="0094563C">
        <w:rPr>
          <w:rFonts w:cs="Arial"/>
        </w:rPr>
        <w:t>)</w:t>
      </w:r>
      <w:r w:rsidR="00C73815" w:rsidRPr="009F270A">
        <w:rPr>
          <w:rFonts w:cs="Arial"/>
        </w:rPr>
        <w:t>, zgodnie z</w:t>
      </w:r>
      <w:r w:rsidR="0092106B">
        <w:rPr>
          <w:rFonts w:cs="Arial"/>
        </w:rPr>
        <w:t> </w:t>
      </w:r>
      <w:r w:rsidR="00C73815" w:rsidRPr="009F270A">
        <w:rPr>
          <w:rFonts w:cs="Arial"/>
        </w:rPr>
        <w:t xml:space="preserve">punktem </w:t>
      </w:r>
      <w:r w:rsidR="009F270A" w:rsidRPr="009F270A">
        <w:rPr>
          <w:rFonts w:cs="Arial"/>
        </w:rPr>
        <w:t xml:space="preserve">23 </w:t>
      </w:r>
      <w:r w:rsidR="00C73815" w:rsidRPr="009F270A">
        <w:rPr>
          <w:rFonts w:cs="Arial"/>
        </w:rPr>
        <w:t>Szczeg</w:t>
      </w:r>
      <w:r w:rsidR="00BF0354">
        <w:rPr>
          <w:rFonts w:cs="Arial"/>
        </w:rPr>
        <w:t>ółowego Opisu Osi Priorytetowych RPO WP 2014-2020.</w:t>
      </w:r>
      <w:r w:rsidR="005B6CD1">
        <w:rPr>
          <w:rFonts w:cs="Arial"/>
        </w:rPr>
        <w:t xml:space="preserve"> Kolumna „Wydatki rzeczywiście poniesione</w:t>
      </w:r>
      <w:r w:rsidR="007867AF">
        <w:rPr>
          <w:rFonts w:cs="Arial"/>
        </w:rPr>
        <w:t>”</w:t>
      </w:r>
      <w:r w:rsidR="005B6CD1">
        <w:rPr>
          <w:rFonts w:cs="Arial"/>
        </w:rPr>
        <w:t xml:space="preserve"> dotyczy zarówno wydatków już poniesionych, jak i planowanych do poniesienia.</w:t>
      </w:r>
      <w:r w:rsidR="007644D0">
        <w:rPr>
          <w:rFonts w:cs="Arial"/>
        </w:rPr>
        <w:t xml:space="preserve"> </w:t>
      </w:r>
      <w:r w:rsidR="007644D0" w:rsidRPr="00612452">
        <w:rPr>
          <w:rFonts w:cs="Arial"/>
        </w:rPr>
        <w:t>Dlatego dla każdej kategorii zadań należy określić sposób rozliczenia poprzez zaznaczenie „tak” w kolumnie „</w:t>
      </w:r>
      <w:r w:rsidR="007644D0" w:rsidRPr="003970D4">
        <w:rPr>
          <w:rFonts w:cs="Arial"/>
          <w:i/>
        </w:rPr>
        <w:t>Wydatki rzeczywiście poniesione”.</w:t>
      </w:r>
    </w:p>
    <w:p w14:paraId="6FB95D9B" w14:textId="77777777" w:rsidR="005B2891" w:rsidRDefault="005B2891" w:rsidP="00A478B4">
      <w:pPr>
        <w:spacing w:line="276" w:lineRule="auto"/>
        <w:jc w:val="both"/>
        <w:rPr>
          <w:rFonts w:cs="Arial"/>
        </w:rPr>
      </w:pPr>
      <w:r w:rsidRPr="00BB0042">
        <w:rPr>
          <w:rFonts w:cs="Arial"/>
        </w:rPr>
        <w:t xml:space="preserve">Jeżeli </w:t>
      </w:r>
      <w:r>
        <w:rPr>
          <w:rFonts w:cs="Arial"/>
        </w:rPr>
        <w:t xml:space="preserve">w </w:t>
      </w:r>
      <w:r w:rsidRPr="00BB0042">
        <w:rPr>
          <w:rFonts w:cs="Arial"/>
        </w:rPr>
        <w:t>projek</w:t>
      </w:r>
      <w:r>
        <w:rPr>
          <w:rFonts w:cs="Arial"/>
        </w:rPr>
        <w:t>cie</w:t>
      </w:r>
      <w:r w:rsidRPr="00BB0042">
        <w:rPr>
          <w:rFonts w:cs="Arial"/>
        </w:rPr>
        <w:t xml:space="preserve"> przewid</w:t>
      </w:r>
      <w:r>
        <w:rPr>
          <w:rFonts w:cs="Arial"/>
        </w:rPr>
        <w:t>ziane</w:t>
      </w:r>
      <w:r w:rsidRPr="00BB0042">
        <w:rPr>
          <w:rFonts w:cs="Arial"/>
        </w:rPr>
        <w:t xml:space="preserve"> </w:t>
      </w:r>
      <w:r>
        <w:rPr>
          <w:rFonts w:cs="Arial"/>
        </w:rPr>
        <w:t xml:space="preserve">są </w:t>
      </w:r>
      <w:r w:rsidRPr="00BB0042">
        <w:rPr>
          <w:rFonts w:cs="Arial"/>
        </w:rPr>
        <w:t xml:space="preserve">wydatki </w:t>
      </w:r>
      <w:r>
        <w:rPr>
          <w:rFonts w:cs="Arial"/>
        </w:rPr>
        <w:t xml:space="preserve">pośrednie </w:t>
      </w:r>
      <w:r w:rsidRPr="00BB0042">
        <w:rPr>
          <w:rFonts w:cs="Arial"/>
        </w:rPr>
        <w:t xml:space="preserve">należy uzupełnić wszystkie niezbędne kolumny: </w:t>
      </w:r>
      <w:r w:rsidRPr="000D57C0">
        <w:rPr>
          <w:rFonts w:cs="Arial"/>
          <w:i/>
        </w:rPr>
        <w:t>nazwa zadania, opis działań planowanych do realizacji</w:t>
      </w:r>
      <w:r w:rsidRPr="00BB0042">
        <w:rPr>
          <w:rFonts w:cs="Arial"/>
        </w:rPr>
        <w:t xml:space="preserve"> oraz określić</w:t>
      </w:r>
      <w:r>
        <w:rPr>
          <w:rFonts w:cs="Arial"/>
        </w:rPr>
        <w:t xml:space="preserve"> sposób rozliczenia poprzez zaznaczenie</w:t>
      </w:r>
      <w:r w:rsidRPr="00BB0042">
        <w:rPr>
          <w:rFonts w:cs="Arial"/>
        </w:rPr>
        <w:t xml:space="preserve"> </w:t>
      </w:r>
      <w:r w:rsidRPr="000D57C0">
        <w:rPr>
          <w:rFonts w:cs="Arial"/>
          <w:i/>
        </w:rPr>
        <w:t>„tak”</w:t>
      </w:r>
      <w:r>
        <w:rPr>
          <w:rFonts w:cs="Arial"/>
        </w:rPr>
        <w:t xml:space="preserve"> w kolumnie </w:t>
      </w:r>
      <w:r w:rsidRPr="000D57C0">
        <w:rPr>
          <w:rFonts w:cs="Arial"/>
          <w:i/>
        </w:rPr>
        <w:t>„Wydatki rzeczywiście poniesione”</w:t>
      </w:r>
      <w:r>
        <w:rPr>
          <w:rFonts w:cs="Arial"/>
        </w:rPr>
        <w:t>.</w:t>
      </w:r>
      <w:r w:rsidRPr="00BB0042">
        <w:rPr>
          <w:rFonts w:cs="Arial"/>
        </w:rPr>
        <w:t xml:space="preserve"> </w:t>
      </w:r>
    </w:p>
    <w:p w14:paraId="3548F7C0" w14:textId="77777777" w:rsidR="007644D0" w:rsidRDefault="007644D0" w:rsidP="00A478B4">
      <w:pPr>
        <w:spacing w:before="120" w:after="120" w:line="276" w:lineRule="auto"/>
        <w:jc w:val="both"/>
        <w:rPr>
          <w:rFonts w:cs="Arial"/>
          <w:i/>
        </w:rPr>
      </w:pPr>
      <w:r w:rsidRPr="00796B58">
        <w:rPr>
          <w:rFonts w:cs="Arial"/>
        </w:rPr>
        <w:t xml:space="preserve">Wydatki pośrednie zdefiniowane zostały w rozdziale 7.5 </w:t>
      </w:r>
      <w:r w:rsidRPr="00796B58">
        <w:rPr>
          <w:rFonts w:cs="Arial"/>
          <w:i/>
        </w:rPr>
        <w:t>Wytycznych w zakresie kwalifikowalności.</w:t>
      </w:r>
    </w:p>
    <w:p w14:paraId="4B553EB7" w14:textId="77777777" w:rsidR="007644D0" w:rsidRPr="00544F19" w:rsidRDefault="007644D0" w:rsidP="00A478B4">
      <w:pPr>
        <w:spacing w:line="276" w:lineRule="auto"/>
        <w:jc w:val="both"/>
        <w:rPr>
          <w:rFonts w:cs="Arial"/>
          <w:b/>
        </w:rPr>
      </w:pPr>
      <w:r w:rsidRPr="00544F19">
        <w:rPr>
          <w:rFonts w:cs="Arial"/>
          <w:b/>
        </w:rPr>
        <w:t>Uwaga!</w:t>
      </w:r>
    </w:p>
    <w:p w14:paraId="2053D4A4" w14:textId="727E3100" w:rsidR="007644D0" w:rsidRPr="003970D4" w:rsidRDefault="007644D0" w:rsidP="00A478B4">
      <w:pPr>
        <w:spacing w:line="276" w:lineRule="auto"/>
        <w:jc w:val="both"/>
        <w:rPr>
          <w:rFonts w:cs="Arial"/>
        </w:rPr>
      </w:pPr>
      <w:r w:rsidRPr="003970D4">
        <w:rPr>
          <w:rFonts w:cs="Arial"/>
        </w:rPr>
        <w:t xml:space="preserve">W ramach </w:t>
      </w:r>
      <w:r>
        <w:rPr>
          <w:rFonts w:cs="Arial"/>
        </w:rPr>
        <w:t>naboru</w:t>
      </w:r>
      <w:r w:rsidRPr="003970D4">
        <w:rPr>
          <w:rFonts w:cs="Arial"/>
        </w:rPr>
        <w:t xml:space="preserve"> </w:t>
      </w:r>
      <w:r w:rsidRPr="00544F19">
        <w:rPr>
          <w:rFonts w:cs="Arial"/>
          <w:u w:val="single"/>
        </w:rPr>
        <w:t>nie są kwalifikowane koszty pośrednie</w:t>
      </w:r>
      <w:r w:rsidRPr="003970D4">
        <w:rPr>
          <w:rFonts w:cs="Arial"/>
        </w:rPr>
        <w:t xml:space="preserve"> wymienione w punkcie 7.5 </w:t>
      </w:r>
      <w:r>
        <w:rPr>
          <w:rFonts w:cs="Arial"/>
        </w:rPr>
        <w:t>Wytycznych w </w:t>
      </w:r>
      <w:r w:rsidRPr="003970D4">
        <w:rPr>
          <w:rFonts w:cs="Arial"/>
        </w:rPr>
        <w:t>zakresie kwalifikowalności</w:t>
      </w:r>
      <w:r>
        <w:rPr>
          <w:rFonts w:cs="Arial"/>
        </w:rPr>
        <w:t xml:space="preserve"> (</w:t>
      </w:r>
      <w:r w:rsidRPr="003970D4">
        <w:rPr>
          <w:rFonts w:cs="Arial"/>
        </w:rPr>
        <w:t>§ 2</w:t>
      </w:r>
      <w:r>
        <w:rPr>
          <w:rFonts w:cs="Arial"/>
        </w:rPr>
        <w:t xml:space="preserve"> ust. </w:t>
      </w:r>
      <w:r w:rsidR="004A6AA6">
        <w:rPr>
          <w:rFonts w:cs="Arial"/>
        </w:rPr>
        <w:t>13</w:t>
      </w:r>
      <w:r>
        <w:rPr>
          <w:rFonts w:cs="Arial"/>
        </w:rPr>
        <w:t xml:space="preserve"> Regulaminu naboru).</w:t>
      </w:r>
    </w:p>
    <w:p w14:paraId="4B11491B" w14:textId="77777777" w:rsidR="007644D0" w:rsidRDefault="007644D0" w:rsidP="00A478B4">
      <w:pPr>
        <w:spacing w:line="276" w:lineRule="auto"/>
        <w:rPr>
          <w:rFonts w:cs="Arial"/>
        </w:rPr>
      </w:pPr>
    </w:p>
    <w:p w14:paraId="712E6D1E" w14:textId="77777777" w:rsidR="00EE3970" w:rsidRPr="00CC3509" w:rsidRDefault="00C73815" w:rsidP="00A478B4">
      <w:pPr>
        <w:spacing w:line="276" w:lineRule="auto"/>
        <w:rPr>
          <w:rFonts w:cs="Arial"/>
          <w:b/>
        </w:rPr>
      </w:pPr>
      <w:r w:rsidRPr="00CC3509">
        <w:rPr>
          <w:rFonts w:cs="Arial"/>
          <w:b/>
        </w:rPr>
        <w:t>Uwaga!</w:t>
      </w:r>
    </w:p>
    <w:p w14:paraId="1D1D0FB6" w14:textId="77777777" w:rsidR="00C73815" w:rsidRDefault="00C73815" w:rsidP="00A478B4">
      <w:pPr>
        <w:spacing w:line="276" w:lineRule="auto"/>
        <w:rPr>
          <w:rFonts w:cs="Arial"/>
        </w:rPr>
      </w:pPr>
      <w:r>
        <w:rPr>
          <w:rFonts w:cs="Arial"/>
        </w:rPr>
        <w:t xml:space="preserve">W przypadku realizacji kilku zadań, które stanowić będą wydatki pośrednie w projekcie, należy wpisać je w </w:t>
      </w:r>
      <w:r w:rsidRPr="00382981">
        <w:t>jednym wierszu</w:t>
      </w:r>
      <w:r w:rsidRPr="00C73815">
        <w:rPr>
          <w:rFonts w:cs="Arial"/>
        </w:rPr>
        <w:t>, gdyż nie ma możliwości dodawania pozycji</w:t>
      </w:r>
      <w:r w:rsidR="00CD12C7">
        <w:rPr>
          <w:rFonts w:cs="Arial"/>
        </w:rPr>
        <w:t>.</w:t>
      </w:r>
    </w:p>
    <w:p w14:paraId="7EF07DAC" w14:textId="442FFAD0" w:rsidR="00CD12C7" w:rsidRDefault="00CD12C7" w:rsidP="00A478B4">
      <w:pPr>
        <w:spacing w:line="276" w:lineRule="auto"/>
        <w:rPr>
          <w:rFonts w:cs="Arial"/>
        </w:rPr>
      </w:pPr>
    </w:p>
    <w:p w14:paraId="7B779A38" w14:textId="77777777" w:rsidR="008037A3" w:rsidRPr="00E46F50" w:rsidRDefault="008037A3" w:rsidP="00A478B4">
      <w:pPr>
        <w:pStyle w:val="Default"/>
        <w:spacing w:line="276" w:lineRule="auto"/>
        <w:jc w:val="both"/>
        <w:rPr>
          <w:rFonts w:ascii="Arial" w:hAnsi="Arial" w:cs="Arial"/>
          <w:b/>
          <w:i/>
          <w:color w:val="auto"/>
          <w:sz w:val="20"/>
          <w:szCs w:val="20"/>
        </w:rPr>
      </w:pPr>
      <w:r w:rsidRPr="00E46F50">
        <w:rPr>
          <w:rFonts w:ascii="Arial" w:hAnsi="Arial" w:cs="Arial"/>
          <w:b/>
          <w:i/>
          <w:color w:val="auto"/>
          <w:sz w:val="20"/>
          <w:szCs w:val="20"/>
        </w:rPr>
        <w:t>Przykład:</w:t>
      </w:r>
    </w:p>
    <w:tbl>
      <w:tblPr>
        <w:tblStyle w:val="Tabela-Siatka"/>
        <w:tblW w:w="9785" w:type="dxa"/>
        <w:tblLook w:val="04A0" w:firstRow="1" w:lastRow="0" w:firstColumn="1" w:lastColumn="0" w:noHBand="0" w:noVBand="1"/>
      </w:tblPr>
      <w:tblGrid>
        <w:gridCol w:w="981"/>
        <w:gridCol w:w="1679"/>
        <w:gridCol w:w="5245"/>
        <w:gridCol w:w="1002"/>
        <w:gridCol w:w="878"/>
      </w:tblGrid>
      <w:tr w:rsidR="008037A3" w:rsidRPr="0015264A" w14:paraId="072DCAE3" w14:textId="77777777" w:rsidTr="00C12FFF">
        <w:tc>
          <w:tcPr>
            <w:tcW w:w="981" w:type="dxa"/>
            <w:shd w:val="clear" w:color="auto" w:fill="EEECE1" w:themeFill="background2"/>
            <w:vAlign w:val="center"/>
          </w:tcPr>
          <w:p w14:paraId="3664574C" w14:textId="77777777" w:rsidR="008037A3" w:rsidRPr="0015264A" w:rsidRDefault="008037A3" w:rsidP="00A478B4">
            <w:pPr>
              <w:spacing w:line="276" w:lineRule="auto"/>
              <w:rPr>
                <w:rFonts w:cs="Arial"/>
                <w:i/>
                <w:sz w:val="14"/>
                <w:szCs w:val="14"/>
              </w:rPr>
            </w:pPr>
            <w:r w:rsidRPr="0015264A">
              <w:rPr>
                <w:rFonts w:eastAsia="NimbusSanL-ReguItal-Identity-H" w:cs="Arial"/>
                <w:i/>
                <w:sz w:val="14"/>
                <w:szCs w:val="14"/>
              </w:rPr>
              <w:lastRenderedPageBreak/>
              <w:t>Zadanie</w:t>
            </w:r>
          </w:p>
        </w:tc>
        <w:tc>
          <w:tcPr>
            <w:tcW w:w="1679" w:type="dxa"/>
            <w:shd w:val="clear" w:color="auto" w:fill="EEECE1" w:themeFill="background2"/>
            <w:vAlign w:val="center"/>
          </w:tcPr>
          <w:p w14:paraId="4275C950" w14:textId="77777777" w:rsidR="008037A3" w:rsidRPr="0015264A" w:rsidRDefault="008037A3" w:rsidP="00A478B4">
            <w:pPr>
              <w:spacing w:line="276" w:lineRule="auto"/>
              <w:rPr>
                <w:rFonts w:cs="Arial"/>
                <w:i/>
                <w:sz w:val="14"/>
                <w:szCs w:val="14"/>
              </w:rPr>
            </w:pPr>
            <w:r w:rsidRPr="0015264A">
              <w:rPr>
                <w:rFonts w:eastAsia="NimbusSanL-ReguItal-Identity-H" w:cs="Arial"/>
                <w:i/>
                <w:sz w:val="14"/>
                <w:szCs w:val="14"/>
              </w:rPr>
              <w:t>Nazwa zadania</w:t>
            </w:r>
          </w:p>
        </w:tc>
        <w:tc>
          <w:tcPr>
            <w:tcW w:w="5245" w:type="dxa"/>
            <w:shd w:val="clear" w:color="auto" w:fill="EEECE1" w:themeFill="background2"/>
            <w:vAlign w:val="center"/>
          </w:tcPr>
          <w:p w14:paraId="3BB8DF93" w14:textId="77777777" w:rsidR="008037A3" w:rsidRPr="0015264A" w:rsidRDefault="008037A3" w:rsidP="00A478B4">
            <w:pPr>
              <w:autoSpaceDE w:val="0"/>
              <w:autoSpaceDN w:val="0"/>
              <w:adjustRightInd w:val="0"/>
              <w:spacing w:line="276" w:lineRule="auto"/>
              <w:rPr>
                <w:rFonts w:eastAsia="NimbusSanL-ReguItal-Identity-H" w:cs="Arial"/>
                <w:i/>
                <w:sz w:val="14"/>
                <w:szCs w:val="14"/>
              </w:rPr>
            </w:pPr>
            <w:r w:rsidRPr="0015264A">
              <w:rPr>
                <w:rFonts w:eastAsia="NimbusSanL-ReguItal-Identity-H" w:cs="Arial"/>
                <w:i/>
                <w:sz w:val="14"/>
                <w:szCs w:val="14"/>
              </w:rPr>
              <w:t>Opis działań planowanych do realizacji w ramach wskazanych zadań / czas realizacji / podmiot działania</w:t>
            </w:r>
          </w:p>
          <w:p w14:paraId="3E65D841" w14:textId="77777777" w:rsidR="008037A3" w:rsidRPr="0015264A" w:rsidRDefault="008037A3" w:rsidP="00A478B4">
            <w:pPr>
              <w:spacing w:line="276" w:lineRule="auto"/>
              <w:rPr>
                <w:rFonts w:cs="Arial"/>
                <w:i/>
                <w:sz w:val="14"/>
                <w:szCs w:val="14"/>
              </w:rPr>
            </w:pPr>
          </w:p>
        </w:tc>
        <w:tc>
          <w:tcPr>
            <w:tcW w:w="1002" w:type="dxa"/>
            <w:shd w:val="clear" w:color="auto" w:fill="EEECE1" w:themeFill="background2"/>
            <w:vAlign w:val="center"/>
          </w:tcPr>
          <w:p w14:paraId="642604E3" w14:textId="77777777" w:rsidR="008037A3" w:rsidRPr="0015264A" w:rsidRDefault="008037A3" w:rsidP="00A478B4">
            <w:pPr>
              <w:autoSpaceDE w:val="0"/>
              <w:autoSpaceDN w:val="0"/>
              <w:adjustRightInd w:val="0"/>
              <w:spacing w:line="276" w:lineRule="auto"/>
              <w:rPr>
                <w:rFonts w:eastAsia="NimbusSanL-ReguItal-Identity-H" w:cs="Arial"/>
                <w:i/>
                <w:sz w:val="14"/>
                <w:szCs w:val="14"/>
              </w:rPr>
            </w:pPr>
            <w:r w:rsidRPr="0015264A">
              <w:rPr>
                <w:rFonts w:eastAsia="NimbusSanL-ReguItal-Identity-H" w:cs="Arial"/>
                <w:i/>
                <w:sz w:val="14"/>
                <w:szCs w:val="14"/>
              </w:rPr>
              <w:t>Wydatki</w:t>
            </w:r>
          </w:p>
          <w:p w14:paraId="2196590D" w14:textId="77777777" w:rsidR="008037A3" w:rsidRPr="0015264A" w:rsidRDefault="008037A3" w:rsidP="00A478B4">
            <w:pPr>
              <w:autoSpaceDE w:val="0"/>
              <w:autoSpaceDN w:val="0"/>
              <w:adjustRightInd w:val="0"/>
              <w:spacing w:line="276" w:lineRule="auto"/>
              <w:rPr>
                <w:rFonts w:eastAsia="NimbusSanL-ReguItal-Identity-H" w:cs="Arial"/>
                <w:i/>
                <w:sz w:val="14"/>
                <w:szCs w:val="14"/>
              </w:rPr>
            </w:pPr>
            <w:r w:rsidRPr="0015264A">
              <w:rPr>
                <w:rFonts w:eastAsia="NimbusSanL-ReguItal-Identity-H" w:cs="Arial"/>
                <w:i/>
                <w:sz w:val="14"/>
                <w:szCs w:val="14"/>
              </w:rPr>
              <w:t>rzeczywiście</w:t>
            </w:r>
          </w:p>
          <w:p w14:paraId="1FE3005F" w14:textId="77777777" w:rsidR="008037A3" w:rsidRPr="0015264A" w:rsidRDefault="008037A3" w:rsidP="00A478B4">
            <w:pPr>
              <w:autoSpaceDE w:val="0"/>
              <w:autoSpaceDN w:val="0"/>
              <w:adjustRightInd w:val="0"/>
              <w:spacing w:line="276" w:lineRule="auto"/>
              <w:rPr>
                <w:rFonts w:eastAsia="NimbusSanL-ReguItal-Identity-H" w:cs="Arial"/>
                <w:i/>
                <w:sz w:val="14"/>
                <w:szCs w:val="14"/>
              </w:rPr>
            </w:pPr>
            <w:r w:rsidRPr="0015264A">
              <w:rPr>
                <w:rFonts w:eastAsia="NimbusSanL-ReguItal-Identity-H" w:cs="Arial"/>
                <w:i/>
                <w:sz w:val="14"/>
                <w:szCs w:val="14"/>
              </w:rPr>
              <w:t>poniesione</w:t>
            </w:r>
          </w:p>
          <w:p w14:paraId="6291FC46" w14:textId="77777777" w:rsidR="008037A3" w:rsidRPr="0015264A" w:rsidRDefault="008037A3" w:rsidP="00A478B4">
            <w:pPr>
              <w:spacing w:line="276" w:lineRule="auto"/>
              <w:rPr>
                <w:rFonts w:cs="Arial"/>
                <w:i/>
                <w:sz w:val="14"/>
                <w:szCs w:val="14"/>
              </w:rPr>
            </w:pPr>
          </w:p>
        </w:tc>
        <w:tc>
          <w:tcPr>
            <w:tcW w:w="878" w:type="dxa"/>
            <w:shd w:val="clear" w:color="auto" w:fill="EEECE1" w:themeFill="background2"/>
            <w:vAlign w:val="center"/>
          </w:tcPr>
          <w:p w14:paraId="1587F960" w14:textId="77777777" w:rsidR="008037A3" w:rsidRPr="0015264A" w:rsidRDefault="008037A3" w:rsidP="00A478B4">
            <w:pPr>
              <w:autoSpaceDE w:val="0"/>
              <w:autoSpaceDN w:val="0"/>
              <w:adjustRightInd w:val="0"/>
              <w:spacing w:line="276" w:lineRule="auto"/>
              <w:rPr>
                <w:rFonts w:eastAsia="NimbusSanL-ReguItal-Identity-H" w:cs="Arial"/>
                <w:i/>
                <w:sz w:val="14"/>
                <w:szCs w:val="14"/>
              </w:rPr>
            </w:pPr>
            <w:r w:rsidRPr="0015264A">
              <w:rPr>
                <w:rFonts w:eastAsia="NimbusSanL-ReguItal-Identity-H" w:cs="Arial"/>
                <w:i/>
                <w:sz w:val="14"/>
                <w:szCs w:val="14"/>
              </w:rPr>
              <w:t>Wydatki</w:t>
            </w:r>
          </w:p>
          <w:p w14:paraId="1C769997" w14:textId="77777777" w:rsidR="008037A3" w:rsidRPr="0015264A" w:rsidRDefault="008037A3" w:rsidP="00A478B4">
            <w:pPr>
              <w:autoSpaceDE w:val="0"/>
              <w:autoSpaceDN w:val="0"/>
              <w:adjustRightInd w:val="0"/>
              <w:spacing w:line="276" w:lineRule="auto"/>
              <w:rPr>
                <w:rFonts w:eastAsia="NimbusSanL-ReguItal-Identity-H" w:cs="Arial"/>
                <w:i/>
                <w:sz w:val="14"/>
                <w:szCs w:val="14"/>
              </w:rPr>
            </w:pPr>
            <w:r w:rsidRPr="0015264A">
              <w:rPr>
                <w:rFonts w:eastAsia="NimbusSanL-ReguItal-Identity-H" w:cs="Arial"/>
                <w:i/>
                <w:sz w:val="14"/>
                <w:szCs w:val="14"/>
              </w:rPr>
              <w:t>rozliczane</w:t>
            </w:r>
          </w:p>
          <w:p w14:paraId="0CEEF4CC" w14:textId="77777777" w:rsidR="008037A3" w:rsidRPr="0015264A" w:rsidRDefault="008037A3" w:rsidP="00A478B4">
            <w:pPr>
              <w:spacing w:line="276" w:lineRule="auto"/>
              <w:rPr>
                <w:rFonts w:cs="Arial"/>
                <w:i/>
                <w:sz w:val="14"/>
                <w:szCs w:val="14"/>
              </w:rPr>
            </w:pPr>
            <w:r w:rsidRPr="0015264A">
              <w:rPr>
                <w:rFonts w:eastAsia="NimbusSanL-ReguItal-Identity-H" w:cs="Arial"/>
                <w:i/>
                <w:sz w:val="14"/>
                <w:szCs w:val="14"/>
              </w:rPr>
              <w:t>ryczałtowo</w:t>
            </w:r>
          </w:p>
          <w:p w14:paraId="4631FFC4" w14:textId="77777777" w:rsidR="008037A3" w:rsidRPr="0015264A" w:rsidRDefault="008037A3" w:rsidP="00A478B4">
            <w:pPr>
              <w:spacing w:line="276" w:lineRule="auto"/>
              <w:rPr>
                <w:rFonts w:cs="Arial"/>
                <w:i/>
                <w:sz w:val="14"/>
                <w:szCs w:val="14"/>
              </w:rPr>
            </w:pPr>
          </w:p>
        </w:tc>
      </w:tr>
      <w:tr w:rsidR="008037A3" w:rsidRPr="0015264A" w14:paraId="2F991E2B" w14:textId="77777777" w:rsidTr="00C12FFF">
        <w:tc>
          <w:tcPr>
            <w:tcW w:w="981" w:type="dxa"/>
          </w:tcPr>
          <w:p w14:paraId="02CD214A" w14:textId="77777777" w:rsidR="008037A3" w:rsidRPr="0015264A" w:rsidRDefault="008037A3" w:rsidP="00A478B4">
            <w:pPr>
              <w:spacing w:line="276" w:lineRule="auto"/>
              <w:rPr>
                <w:rFonts w:cs="Arial"/>
                <w:sz w:val="14"/>
                <w:szCs w:val="14"/>
              </w:rPr>
            </w:pPr>
            <w:r w:rsidRPr="0015264A">
              <w:rPr>
                <w:rFonts w:cs="Arial"/>
                <w:sz w:val="14"/>
                <w:szCs w:val="14"/>
              </w:rPr>
              <w:t>Zadanie 1</w:t>
            </w:r>
          </w:p>
        </w:tc>
        <w:tc>
          <w:tcPr>
            <w:tcW w:w="1679" w:type="dxa"/>
          </w:tcPr>
          <w:p w14:paraId="1282B78D" w14:textId="77777777" w:rsidR="008037A3" w:rsidRPr="0015264A" w:rsidRDefault="008037A3" w:rsidP="00A478B4">
            <w:pPr>
              <w:spacing w:line="276" w:lineRule="auto"/>
              <w:rPr>
                <w:rFonts w:cs="Arial"/>
                <w:b/>
                <w:sz w:val="14"/>
                <w:szCs w:val="14"/>
              </w:rPr>
            </w:pPr>
            <w:r w:rsidRPr="0015264A">
              <w:rPr>
                <w:rFonts w:cs="Arial"/>
                <w:b/>
                <w:sz w:val="14"/>
                <w:szCs w:val="14"/>
              </w:rPr>
              <w:t>Dokumentacja techniczna i audyty</w:t>
            </w:r>
          </w:p>
        </w:tc>
        <w:tc>
          <w:tcPr>
            <w:tcW w:w="5245" w:type="dxa"/>
          </w:tcPr>
          <w:p w14:paraId="3BC86162" w14:textId="77777777" w:rsidR="008037A3" w:rsidRPr="0015264A" w:rsidRDefault="008037A3" w:rsidP="00A478B4">
            <w:pPr>
              <w:autoSpaceDE w:val="0"/>
              <w:autoSpaceDN w:val="0"/>
              <w:adjustRightInd w:val="0"/>
              <w:spacing w:line="276" w:lineRule="auto"/>
              <w:rPr>
                <w:rFonts w:cs="Arial"/>
                <w:b/>
                <w:sz w:val="14"/>
                <w:szCs w:val="14"/>
              </w:rPr>
            </w:pPr>
            <w:r w:rsidRPr="0015264A">
              <w:rPr>
                <w:rFonts w:cs="Arial"/>
                <w:b/>
                <w:sz w:val="14"/>
                <w:szCs w:val="14"/>
              </w:rPr>
              <w:t xml:space="preserve">Zadanie dotyczy opracowania audytów energetycznych z częścią dot. energii elektrycznej oraz na ich podstawie dokumentacji technicznej projektu. </w:t>
            </w:r>
          </w:p>
          <w:p w14:paraId="114CD02F" w14:textId="77777777" w:rsidR="008037A3" w:rsidRPr="0015264A" w:rsidRDefault="008037A3" w:rsidP="00A478B4">
            <w:pPr>
              <w:autoSpaceDE w:val="0"/>
              <w:autoSpaceDN w:val="0"/>
              <w:adjustRightInd w:val="0"/>
              <w:spacing w:line="276" w:lineRule="auto"/>
              <w:rPr>
                <w:rFonts w:cs="Arial"/>
                <w:b/>
                <w:sz w:val="14"/>
                <w:szCs w:val="14"/>
              </w:rPr>
            </w:pPr>
            <w:r w:rsidRPr="0015264A">
              <w:rPr>
                <w:rFonts w:eastAsia="NimbusSanL-Bold-Identity-H" w:cs="Arial"/>
                <w:b/>
                <w:bCs/>
                <w:sz w:val="14"/>
                <w:szCs w:val="14"/>
              </w:rPr>
              <w:t>Czas realizacji: wrzesień 2017 - grudzień 2019. Zadanie zlecone przez Szpital ….</w:t>
            </w:r>
          </w:p>
        </w:tc>
        <w:tc>
          <w:tcPr>
            <w:tcW w:w="1002" w:type="dxa"/>
          </w:tcPr>
          <w:p w14:paraId="4ADB5DE9" w14:textId="77777777" w:rsidR="008037A3" w:rsidRPr="0015264A" w:rsidRDefault="008037A3" w:rsidP="00A478B4">
            <w:pPr>
              <w:spacing w:line="276" w:lineRule="auto"/>
              <w:rPr>
                <w:rFonts w:cs="Arial"/>
                <w:b/>
                <w:sz w:val="14"/>
                <w:szCs w:val="14"/>
              </w:rPr>
            </w:pPr>
            <w:r w:rsidRPr="0015264A">
              <w:rPr>
                <w:rFonts w:cs="Arial"/>
                <w:b/>
                <w:sz w:val="14"/>
                <w:szCs w:val="14"/>
              </w:rPr>
              <w:t>Tak</w:t>
            </w:r>
          </w:p>
        </w:tc>
        <w:tc>
          <w:tcPr>
            <w:tcW w:w="878" w:type="dxa"/>
          </w:tcPr>
          <w:p w14:paraId="5CAE8E62" w14:textId="77777777" w:rsidR="008037A3" w:rsidRPr="0015264A" w:rsidRDefault="008037A3" w:rsidP="00A478B4">
            <w:pPr>
              <w:spacing w:line="276" w:lineRule="auto"/>
              <w:rPr>
                <w:rFonts w:cs="Arial"/>
                <w:b/>
                <w:sz w:val="14"/>
                <w:szCs w:val="14"/>
              </w:rPr>
            </w:pPr>
            <w:r w:rsidRPr="0015264A">
              <w:rPr>
                <w:rFonts w:cs="Arial"/>
                <w:b/>
                <w:sz w:val="14"/>
                <w:szCs w:val="14"/>
              </w:rPr>
              <w:t>Nie</w:t>
            </w:r>
          </w:p>
        </w:tc>
      </w:tr>
      <w:tr w:rsidR="008037A3" w:rsidRPr="0015264A" w14:paraId="0C9312A5" w14:textId="77777777" w:rsidTr="00C12FFF">
        <w:tc>
          <w:tcPr>
            <w:tcW w:w="981" w:type="dxa"/>
          </w:tcPr>
          <w:p w14:paraId="202725EC" w14:textId="77777777" w:rsidR="008037A3" w:rsidRPr="0015264A" w:rsidRDefault="008037A3" w:rsidP="00A478B4">
            <w:pPr>
              <w:spacing w:line="276" w:lineRule="auto"/>
              <w:rPr>
                <w:rFonts w:cs="Arial"/>
                <w:sz w:val="14"/>
                <w:szCs w:val="14"/>
              </w:rPr>
            </w:pPr>
            <w:r w:rsidRPr="0015264A">
              <w:rPr>
                <w:rFonts w:cs="Arial"/>
                <w:sz w:val="14"/>
                <w:szCs w:val="14"/>
              </w:rPr>
              <w:t>Zadanie 2</w:t>
            </w:r>
          </w:p>
        </w:tc>
        <w:tc>
          <w:tcPr>
            <w:tcW w:w="1679" w:type="dxa"/>
          </w:tcPr>
          <w:p w14:paraId="18E6A175" w14:textId="77777777" w:rsidR="008037A3" w:rsidRPr="0015264A" w:rsidRDefault="008037A3" w:rsidP="00A478B4">
            <w:pPr>
              <w:spacing w:line="276" w:lineRule="auto"/>
              <w:rPr>
                <w:rFonts w:cs="Arial"/>
                <w:b/>
                <w:sz w:val="14"/>
                <w:szCs w:val="14"/>
              </w:rPr>
            </w:pPr>
            <w:r w:rsidRPr="0015264A">
              <w:rPr>
                <w:rFonts w:cs="Arial"/>
                <w:b/>
                <w:sz w:val="14"/>
                <w:szCs w:val="14"/>
              </w:rPr>
              <w:t xml:space="preserve">Modernizacja energetyczna </w:t>
            </w:r>
            <w:r>
              <w:rPr>
                <w:rFonts w:cs="Arial"/>
                <w:b/>
                <w:sz w:val="14"/>
                <w:szCs w:val="14"/>
              </w:rPr>
              <w:t>budynków (segment A, B</w:t>
            </w:r>
            <w:r w:rsidRPr="0015264A">
              <w:rPr>
                <w:rFonts w:cs="Arial"/>
                <w:b/>
                <w:sz w:val="14"/>
                <w:szCs w:val="14"/>
              </w:rPr>
              <w:t>)</w:t>
            </w:r>
          </w:p>
        </w:tc>
        <w:tc>
          <w:tcPr>
            <w:tcW w:w="5245" w:type="dxa"/>
          </w:tcPr>
          <w:p w14:paraId="62CCCD5C" w14:textId="77777777" w:rsidR="008037A3" w:rsidRPr="0015264A" w:rsidRDefault="008037A3" w:rsidP="00A478B4">
            <w:pPr>
              <w:spacing w:line="276" w:lineRule="auto"/>
              <w:rPr>
                <w:rFonts w:cs="Arial"/>
                <w:b/>
                <w:sz w:val="14"/>
                <w:szCs w:val="14"/>
              </w:rPr>
            </w:pPr>
            <w:r w:rsidRPr="0015264A">
              <w:rPr>
                <w:rFonts w:cs="Arial"/>
                <w:b/>
                <w:sz w:val="14"/>
                <w:szCs w:val="14"/>
              </w:rPr>
              <w:t>W ramach zadania zrealizowane zostanie:</w:t>
            </w:r>
          </w:p>
          <w:p w14:paraId="65EF23AD" w14:textId="77777777" w:rsidR="008037A3" w:rsidRPr="0015264A" w:rsidRDefault="008037A3" w:rsidP="00A478B4">
            <w:pPr>
              <w:spacing w:line="276" w:lineRule="auto"/>
              <w:rPr>
                <w:rFonts w:cs="Arial"/>
                <w:b/>
                <w:sz w:val="14"/>
                <w:szCs w:val="14"/>
              </w:rPr>
            </w:pPr>
            <w:r w:rsidRPr="0015264A">
              <w:rPr>
                <w:rFonts w:cs="Arial"/>
                <w:b/>
                <w:sz w:val="14"/>
                <w:szCs w:val="14"/>
              </w:rPr>
              <w:t>- w segmencie A: docieplenie ścian fundamentowych, ścian zewnętrznych, stropodachu, wymiana 45 okien, 3 szt. drzwi zewnętrznych, modernizacja instalacji c.w.u., c.o. (w tym wymiana grzejników i montaż armatury), modernizacja oświetlenia wewnętrznego (250 opraw LED),</w:t>
            </w:r>
          </w:p>
          <w:p w14:paraId="22389B36" w14:textId="77777777" w:rsidR="008037A3" w:rsidRPr="0015264A" w:rsidRDefault="008037A3" w:rsidP="00A478B4">
            <w:pPr>
              <w:spacing w:line="276" w:lineRule="auto"/>
              <w:rPr>
                <w:rFonts w:cs="Arial"/>
                <w:b/>
                <w:sz w:val="14"/>
                <w:szCs w:val="14"/>
              </w:rPr>
            </w:pPr>
            <w:r w:rsidRPr="0015264A">
              <w:rPr>
                <w:rFonts w:cs="Arial"/>
                <w:b/>
                <w:sz w:val="14"/>
                <w:szCs w:val="14"/>
              </w:rPr>
              <w:t>- w segmencie B: modernizacja oświetlenia wewnętrznego (50 opraw LED), docieplenie stropodachu, montaż instalacji fotowoltaicznej o mocy 39,6 kW na dachu budynku.</w:t>
            </w:r>
          </w:p>
          <w:p w14:paraId="70A727A7" w14:textId="77777777" w:rsidR="008037A3" w:rsidRPr="0015264A" w:rsidRDefault="008037A3" w:rsidP="00A478B4">
            <w:pPr>
              <w:autoSpaceDE w:val="0"/>
              <w:autoSpaceDN w:val="0"/>
              <w:adjustRightInd w:val="0"/>
              <w:spacing w:line="276" w:lineRule="auto"/>
              <w:rPr>
                <w:rFonts w:cs="Arial"/>
                <w:b/>
                <w:sz w:val="14"/>
                <w:szCs w:val="14"/>
              </w:rPr>
            </w:pPr>
            <w:r w:rsidRPr="0015264A">
              <w:rPr>
                <w:rFonts w:eastAsia="NimbusSanL-Bold-Identity-H" w:cs="Arial"/>
                <w:b/>
                <w:bCs/>
                <w:sz w:val="14"/>
                <w:szCs w:val="14"/>
              </w:rPr>
              <w:t>Wskazany zakres robót jest zgodny z najlepszymi rozwiązaniami wskazanymi w każdym z audytów. Czas realizacji: marzec 2019 - grudzień 2019. Zadanie zlecone przez Szpital ….</w:t>
            </w:r>
          </w:p>
        </w:tc>
        <w:tc>
          <w:tcPr>
            <w:tcW w:w="1002" w:type="dxa"/>
          </w:tcPr>
          <w:p w14:paraId="57A924FB" w14:textId="77777777" w:rsidR="008037A3" w:rsidRPr="0015264A" w:rsidRDefault="008037A3" w:rsidP="00A478B4">
            <w:pPr>
              <w:spacing w:line="276" w:lineRule="auto"/>
              <w:rPr>
                <w:rFonts w:cs="Arial"/>
                <w:b/>
                <w:sz w:val="14"/>
                <w:szCs w:val="14"/>
              </w:rPr>
            </w:pPr>
            <w:r w:rsidRPr="0015264A">
              <w:rPr>
                <w:rFonts w:cs="Arial"/>
                <w:b/>
                <w:sz w:val="14"/>
                <w:szCs w:val="14"/>
              </w:rPr>
              <w:t>Tak</w:t>
            </w:r>
          </w:p>
        </w:tc>
        <w:tc>
          <w:tcPr>
            <w:tcW w:w="878" w:type="dxa"/>
          </w:tcPr>
          <w:p w14:paraId="0EFCA001" w14:textId="77777777" w:rsidR="008037A3" w:rsidRPr="0015264A" w:rsidRDefault="008037A3" w:rsidP="00A478B4">
            <w:pPr>
              <w:spacing w:line="276" w:lineRule="auto"/>
              <w:rPr>
                <w:rFonts w:cs="Arial"/>
                <w:b/>
                <w:sz w:val="14"/>
                <w:szCs w:val="14"/>
              </w:rPr>
            </w:pPr>
            <w:r w:rsidRPr="0015264A">
              <w:rPr>
                <w:rFonts w:cs="Arial"/>
                <w:b/>
                <w:sz w:val="14"/>
                <w:szCs w:val="14"/>
              </w:rPr>
              <w:t>Nie</w:t>
            </w:r>
          </w:p>
        </w:tc>
      </w:tr>
      <w:tr w:rsidR="008037A3" w:rsidRPr="0015264A" w14:paraId="7DC8DAA3" w14:textId="77777777" w:rsidTr="00C12FFF">
        <w:tc>
          <w:tcPr>
            <w:tcW w:w="981" w:type="dxa"/>
          </w:tcPr>
          <w:p w14:paraId="013EF3F9" w14:textId="77777777" w:rsidR="008037A3" w:rsidRPr="0015264A" w:rsidRDefault="008037A3" w:rsidP="00A478B4">
            <w:pPr>
              <w:spacing w:line="276" w:lineRule="auto"/>
              <w:rPr>
                <w:rFonts w:cs="Arial"/>
                <w:sz w:val="14"/>
                <w:szCs w:val="14"/>
              </w:rPr>
            </w:pPr>
            <w:r w:rsidRPr="0015264A">
              <w:rPr>
                <w:rFonts w:cs="Arial"/>
                <w:sz w:val="14"/>
                <w:szCs w:val="14"/>
              </w:rPr>
              <w:t>Zadanie 3</w:t>
            </w:r>
          </w:p>
        </w:tc>
        <w:tc>
          <w:tcPr>
            <w:tcW w:w="1679" w:type="dxa"/>
          </w:tcPr>
          <w:p w14:paraId="67225B7D" w14:textId="77777777" w:rsidR="008037A3" w:rsidRPr="0015264A" w:rsidRDefault="008037A3" w:rsidP="00A478B4">
            <w:pPr>
              <w:spacing w:line="276" w:lineRule="auto"/>
              <w:rPr>
                <w:rFonts w:cs="Arial"/>
                <w:b/>
                <w:sz w:val="14"/>
                <w:szCs w:val="14"/>
              </w:rPr>
            </w:pPr>
            <w:r w:rsidRPr="0015264A">
              <w:rPr>
                <w:rFonts w:eastAsia="NimbusSanL-Bold-Identity-H" w:cs="Arial"/>
                <w:b/>
                <w:bCs/>
                <w:sz w:val="14"/>
                <w:szCs w:val="14"/>
              </w:rPr>
              <w:t>Nadzór inwestorski</w:t>
            </w:r>
          </w:p>
        </w:tc>
        <w:tc>
          <w:tcPr>
            <w:tcW w:w="5245" w:type="dxa"/>
          </w:tcPr>
          <w:p w14:paraId="2C1CC7EB" w14:textId="77777777" w:rsidR="008037A3" w:rsidRPr="0015264A" w:rsidRDefault="008037A3" w:rsidP="00A478B4">
            <w:pPr>
              <w:spacing w:line="276" w:lineRule="auto"/>
              <w:rPr>
                <w:rFonts w:cs="Arial"/>
                <w:b/>
                <w:sz w:val="14"/>
                <w:szCs w:val="14"/>
              </w:rPr>
            </w:pPr>
            <w:r w:rsidRPr="0015264A">
              <w:rPr>
                <w:rFonts w:eastAsia="NimbusSanL-Bold-Identity-H" w:cs="Arial"/>
                <w:b/>
                <w:bCs/>
                <w:sz w:val="14"/>
                <w:szCs w:val="14"/>
              </w:rPr>
              <w:t>Nadzór techniczny nad zakresem i jakością wykonania prac. Czas realizacji: marzec 2019 - grudzień 2019. Zadanie zlecone przez Szpital ….</w:t>
            </w:r>
          </w:p>
        </w:tc>
        <w:tc>
          <w:tcPr>
            <w:tcW w:w="1002" w:type="dxa"/>
          </w:tcPr>
          <w:p w14:paraId="672E4AD3" w14:textId="77777777" w:rsidR="008037A3" w:rsidRPr="0015264A" w:rsidRDefault="008037A3" w:rsidP="00A478B4">
            <w:pPr>
              <w:spacing w:line="276" w:lineRule="auto"/>
              <w:rPr>
                <w:rFonts w:cs="Arial"/>
                <w:b/>
                <w:sz w:val="14"/>
                <w:szCs w:val="14"/>
              </w:rPr>
            </w:pPr>
            <w:r w:rsidRPr="0015264A">
              <w:rPr>
                <w:rFonts w:cs="Arial"/>
                <w:b/>
                <w:sz w:val="14"/>
                <w:szCs w:val="14"/>
              </w:rPr>
              <w:t>Tak</w:t>
            </w:r>
          </w:p>
        </w:tc>
        <w:tc>
          <w:tcPr>
            <w:tcW w:w="878" w:type="dxa"/>
          </w:tcPr>
          <w:p w14:paraId="75F9734A" w14:textId="77777777" w:rsidR="008037A3" w:rsidRPr="0015264A" w:rsidRDefault="008037A3" w:rsidP="00A478B4">
            <w:pPr>
              <w:spacing w:line="276" w:lineRule="auto"/>
              <w:rPr>
                <w:rFonts w:cs="Arial"/>
                <w:b/>
                <w:sz w:val="14"/>
                <w:szCs w:val="14"/>
              </w:rPr>
            </w:pPr>
            <w:r w:rsidRPr="0015264A">
              <w:rPr>
                <w:rFonts w:cs="Arial"/>
                <w:b/>
                <w:sz w:val="14"/>
                <w:szCs w:val="14"/>
              </w:rPr>
              <w:t>Nie</w:t>
            </w:r>
          </w:p>
        </w:tc>
      </w:tr>
      <w:tr w:rsidR="008037A3" w:rsidRPr="0015264A" w14:paraId="7F9D1FCE" w14:textId="77777777" w:rsidTr="00C12FFF">
        <w:tc>
          <w:tcPr>
            <w:tcW w:w="981" w:type="dxa"/>
          </w:tcPr>
          <w:p w14:paraId="1D7889B1" w14:textId="77777777" w:rsidR="008037A3" w:rsidRPr="0015264A" w:rsidRDefault="008037A3" w:rsidP="00A478B4">
            <w:pPr>
              <w:spacing w:line="276" w:lineRule="auto"/>
              <w:rPr>
                <w:rFonts w:cs="Arial"/>
                <w:sz w:val="14"/>
                <w:szCs w:val="14"/>
              </w:rPr>
            </w:pPr>
            <w:r w:rsidRPr="0015264A">
              <w:rPr>
                <w:rFonts w:cs="Arial"/>
                <w:sz w:val="14"/>
                <w:szCs w:val="14"/>
              </w:rPr>
              <w:t>Zadanie 4</w:t>
            </w:r>
          </w:p>
        </w:tc>
        <w:tc>
          <w:tcPr>
            <w:tcW w:w="1679" w:type="dxa"/>
          </w:tcPr>
          <w:p w14:paraId="34470320" w14:textId="77777777" w:rsidR="008037A3" w:rsidRPr="0015264A" w:rsidRDefault="008037A3" w:rsidP="00A478B4">
            <w:pPr>
              <w:autoSpaceDE w:val="0"/>
              <w:autoSpaceDN w:val="0"/>
              <w:adjustRightInd w:val="0"/>
              <w:spacing w:line="276" w:lineRule="auto"/>
              <w:rPr>
                <w:rFonts w:eastAsia="NimbusSanL-Bold-Identity-H" w:cs="Arial"/>
                <w:b/>
                <w:bCs/>
                <w:sz w:val="14"/>
                <w:szCs w:val="14"/>
              </w:rPr>
            </w:pPr>
            <w:r w:rsidRPr="0015264A">
              <w:rPr>
                <w:rFonts w:eastAsia="NimbusSanL-Bold-Identity-H" w:cs="Arial"/>
                <w:b/>
                <w:bCs/>
                <w:sz w:val="14"/>
                <w:szCs w:val="14"/>
              </w:rPr>
              <w:t>Audyt</w:t>
            </w:r>
          </w:p>
          <w:p w14:paraId="234FA277" w14:textId="77777777" w:rsidR="008037A3" w:rsidRPr="0015264A" w:rsidRDefault="008037A3" w:rsidP="00A478B4">
            <w:pPr>
              <w:spacing w:line="276" w:lineRule="auto"/>
              <w:rPr>
                <w:rFonts w:cs="Arial"/>
                <w:b/>
                <w:sz w:val="14"/>
                <w:szCs w:val="14"/>
              </w:rPr>
            </w:pPr>
            <w:r w:rsidRPr="0015264A">
              <w:rPr>
                <w:rFonts w:eastAsia="NimbusSanL-Bold-Identity-H" w:cs="Arial"/>
                <w:b/>
                <w:bCs/>
                <w:sz w:val="14"/>
                <w:szCs w:val="14"/>
              </w:rPr>
              <w:t>powykonawczy</w:t>
            </w:r>
          </w:p>
        </w:tc>
        <w:tc>
          <w:tcPr>
            <w:tcW w:w="5245" w:type="dxa"/>
          </w:tcPr>
          <w:p w14:paraId="41187FC7" w14:textId="77777777" w:rsidR="008037A3" w:rsidRPr="0015264A" w:rsidRDefault="008037A3" w:rsidP="00A478B4">
            <w:pPr>
              <w:spacing w:line="276" w:lineRule="auto"/>
              <w:rPr>
                <w:rFonts w:cs="Arial"/>
                <w:b/>
                <w:sz w:val="14"/>
                <w:szCs w:val="14"/>
              </w:rPr>
            </w:pPr>
            <w:r w:rsidRPr="0015264A">
              <w:rPr>
                <w:rFonts w:eastAsia="NimbusSanL-Bold-Identity-H" w:cs="Arial"/>
                <w:b/>
                <w:bCs/>
                <w:sz w:val="14"/>
                <w:szCs w:val="14"/>
              </w:rPr>
              <w:t>Wykonanie audytu powykonawczego weryfikującego jakość wykonanych robót. Czas realizacji: grudzień 2019. Zadanie zlecone przez Szpital ….</w:t>
            </w:r>
          </w:p>
        </w:tc>
        <w:tc>
          <w:tcPr>
            <w:tcW w:w="1002" w:type="dxa"/>
          </w:tcPr>
          <w:p w14:paraId="63EAD93F" w14:textId="77777777" w:rsidR="008037A3" w:rsidRPr="0015264A" w:rsidRDefault="008037A3" w:rsidP="00A478B4">
            <w:pPr>
              <w:spacing w:line="276" w:lineRule="auto"/>
              <w:rPr>
                <w:rFonts w:cs="Arial"/>
                <w:b/>
                <w:sz w:val="14"/>
                <w:szCs w:val="14"/>
              </w:rPr>
            </w:pPr>
            <w:r w:rsidRPr="0015264A">
              <w:rPr>
                <w:rFonts w:cs="Arial"/>
                <w:b/>
                <w:sz w:val="14"/>
                <w:szCs w:val="14"/>
              </w:rPr>
              <w:t>Tak</w:t>
            </w:r>
          </w:p>
        </w:tc>
        <w:tc>
          <w:tcPr>
            <w:tcW w:w="878" w:type="dxa"/>
          </w:tcPr>
          <w:p w14:paraId="439D2B91" w14:textId="77777777" w:rsidR="008037A3" w:rsidRPr="0015264A" w:rsidRDefault="008037A3" w:rsidP="00A478B4">
            <w:pPr>
              <w:spacing w:line="276" w:lineRule="auto"/>
              <w:rPr>
                <w:rFonts w:cs="Arial"/>
                <w:b/>
                <w:sz w:val="14"/>
                <w:szCs w:val="14"/>
              </w:rPr>
            </w:pPr>
            <w:r w:rsidRPr="0015264A">
              <w:rPr>
                <w:rFonts w:cs="Arial"/>
                <w:b/>
                <w:sz w:val="14"/>
                <w:szCs w:val="14"/>
              </w:rPr>
              <w:t>Nie</w:t>
            </w:r>
          </w:p>
        </w:tc>
      </w:tr>
      <w:tr w:rsidR="008037A3" w:rsidRPr="0015264A" w14:paraId="6606BF5D" w14:textId="77777777" w:rsidTr="00C12FFF">
        <w:tc>
          <w:tcPr>
            <w:tcW w:w="981" w:type="dxa"/>
          </w:tcPr>
          <w:p w14:paraId="49DA22A3" w14:textId="77777777" w:rsidR="008037A3" w:rsidRPr="0015264A" w:rsidRDefault="008037A3" w:rsidP="00A478B4">
            <w:pPr>
              <w:autoSpaceDE w:val="0"/>
              <w:autoSpaceDN w:val="0"/>
              <w:adjustRightInd w:val="0"/>
              <w:spacing w:line="276" w:lineRule="auto"/>
              <w:rPr>
                <w:rFonts w:eastAsia="NimbusSanL-Bold-Identity-H" w:cs="Arial"/>
                <w:b/>
                <w:bCs/>
                <w:sz w:val="14"/>
                <w:szCs w:val="14"/>
              </w:rPr>
            </w:pPr>
            <w:r w:rsidRPr="0015264A">
              <w:rPr>
                <w:rFonts w:eastAsia="NimbusSanL-Bold-Identity-H" w:cs="Arial"/>
                <w:b/>
                <w:bCs/>
                <w:sz w:val="14"/>
                <w:szCs w:val="14"/>
              </w:rPr>
              <w:t>Wydatki</w:t>
            </w:r>
          </w:p>
          <w:p w14:paraId="506FAA58" w14:textId="77777777" w:rsidR="008037A3" w:rsidRPr="0015264A" w:rsidRDefault="008037A3" w:rsidP="00A478B4">
            <w:pPr>
              <w:spacing w:line="276" w:lineRule="auto"/>
              <w:rPr>
                <w:rFonts w:cs="Arial"/>
                <w:b/>
                <w:sz w:val="14"/>
                <w:szCs w:val="14"/>
              </w:rPr>
            </w:pPr>
            <w:r w:rsidRPr="0015264A">
              <w:rPr>
                <w:rFonts w:eastAsia="NimbusSanL-Bold-Identity-H" w:cs="Arial"/>
                <w:b/>
                <w:bCs/>
                <w:sz w:val="14"/>
                <w:szCs w:val="14"/>
              </w:rPr>
              <w:t>pośrednie</w:t>
            </w:r>
          </w:p>
        </w:tc>
        <w:tc>
          <w:tcPr>
            <w:tcW w:w="1679" w:type="dxa"/>
          </w:tcPr>
          <w:p w14:paraId="66E6D7B8" w14:textId="77777777" w:rsidR="008037A3" w:rsidRPr="0015264A" w:rsidRDefault="008037A3" w:rsidP="00A478B4">
            <w:pPr>
              <w:spacing w:line="276" w:lineRule="auto"/>
              <w:rPr>
                <w:rFonts w:cs="Arial"/>
                <w:b/>
                <w:sz w:val="14"/>
                <w:szCs w:val="14"/>
              </w:rPr>
            </w:pPr>
            <w:r w:rsidRPr="0015264A">
              <w:rPr>
                <w:rFonts w:cs="Arial"/>
                <w:b/>
                <w:sz w:val="14"/>
                <w:szCs w:val="14"/>
              </w:rPr>
              <w:t>Promocja projektu</w:t>
            </w:r>
          </w:p>
        </w:tc>
        <w:tc>
          <w:tcPr>
            <w:tcW w:w="5245" w:type="dxa"/>
          </w:tcPr>
          <w:p w14:paraId="40EEA14F" w14:textId="77777777" w:rsidR="008037A3" w:rsidRPr="0015264A" w:rsidRDefault="008037A3" w:rsidP="00A478B4">
            <w:pPr>
              <w:spacing w:line="276" w:lineRule="auto"/>
              <w:rPr>
                <w:rFonts w:cs="Arial"/>
                <w:b/>
                <w:sz w:val="14"/>
                <w:szCs w:val="14"/>
              </w:rPr>
            </w:pPr>
            <w:r w:rsidRPr="0015264A">
              <w:rPr>
                <w:rFonts w:eastAsia="NimbusSanL-Bold-Identity-H" w:cs="Arial"/>
                <w:b/>
                <w:bCs/>
                <w:sz w:val="14"/>
                <w:szCs w:val="14"/>
              </w:rPr>
              <w:t>Zakup i montaż 3 plakatów informacyjnych oraz po zakończeniu robót 3 tablic pamiątkowych. Wydatek niekwalifikowany. Czas realizacji: marzec, grudzień 2019. Zadanie zlecone przez Szpital ….</w:t>
            </w:r>
          </w:p>
        </w:tc>
        <w:tc>
          <w:tcPr>
            <w:tcW w:w="1002" w:type="dxa"/>
          </w:tcPr>
          <w:p w14:paraId="1DAF2A05" w14:textId="77777777" w:rsidR="008037A3" w:rsidRPr="0015264A" w:rsidRDefault="008037A3" w:rsidP="00A478B4">
            <w:pPr>
              <w:spacing w:line="276" w:lineRule="auto"/>
              <w:rPr>
                <w:rFonts w:cs="Arial"/>
                <w:b/>
                <w:sz w:val="14"/>
                <w:szCs w:val="14"/>
              </w:rPr>
            </w:pPr>
            <w:r w:rsidRPr="0015264A">
              <w:rPr>
                <w:rFonts w:cs="Arial"/>
                <w:b/>
                <w:sz w:val="14"/>
                <w:szCs w:val="14"/>
              </w:rPr>
              <w:t>Tak</w:t>
            </w:r>
          </w:p>
        </w:tc>
        <w:tc>
          <w:tcPr>
            <w:tcW w:w="878" w:type="dxa"/>
          </w:tcPr>
          <w:p w14:paraId="63EBBEE2" w14:textId="77777777" w:rsidR="008037A3" w:rsidRPr="0015264A" w:rsidRDefault="008037A3" w:rsidP="00A478B4">
            <w:pPr>
              <w:spacing w:line="276" w:lineRule="auto"/>
              <w:rPr>
                <w:rFonts w:cs="Arial"/>
                <w:b/>
                <w:sz w:val="14"/>
                <w:szCs w:val="14"/>
              </w:rPr>
            </w:pPr>
            <w:r w:rsidRPr="0015264A">
              <w:rPr>
                <w:rFonts w:cs="Arial"/>
                <w:b/>
                <w:sz w:val="14"/>
                <w:szCs w:val="14"/>
              </w:rPr>
              <w:t>Nie</w:t>
            </w:r>
          </w:p>
        </w:tc>
      </w:tr>
    </w:tbl>
    <w:p w14:paraId="7FB5C5F1" w14:textId="77777777" w:rsidR="008037A3" w:rsidRDefault="008037A3" w:rsidP="00A478B4">
      <w:pPr>
        <w:spacing w:line="276" w:lineRule="auto"/>
        <w:rPr>
          <w:rFonts w:cs="Arial"/>
        </w:rPr>
      </w:pPr>
    </w:p>
    <w:p w14:paraId="36FB489E" w14:textId="77777777" w:rsidR="000E46B8" w:rsidRDefault="000E46B8" w:rsidP="00A478B4">
      <w:pPr>
        <w:pStyle w:val="Akapitzlist"/>
        <w:spacing w:line="276" w:lineRule="auto"/>
        <w:ind w:hanging="720"/>
        <w:jc w:val="both"/>
        <w:rPr>
          <w:rFonts w:cs="Arial"/>
          <w:i/>
          <w:u w:val="single"/>
        </w:rPr>
      </w:pPr>
      <w:r w:rsidRPr="00E930DB">
        <w:rPr>
          <w:rFonts w:cs="Arial"/>
          <w:i/>
          <w:u w:val="single"/>
        </w:rPr>
        <w:t>Każde z wyżej wymienionych zadań będzie realizowane w ramach odrębnego zamówienia.</w:t>
      </w:r>
    </w:p>
    <w:p w14:paraId="611DA293" w14:textId="77777777" w:rsidR="0077498C" w:rsidRDefault="0077498C" w:rsidP="00A478B4">
      <w:pPr>
        <w:pStyle w:val="Akapitzlist"/>
        <w:spacing w:line="276" w:lineRule="auto"/>
        <w:ind w:hanging="720"/>
        <w:jc w:val="both"/>
        <w:rPr>
          <w:rFonts w:cs="Arial"/>
          <w:i/>
          <w:u w:val="single"/>
        </w:rPr>
      </w:pPr>
    </w:p>
    <w:p w14:paraId="0A8F5D87" w14:textId="77777777" w:rsidR="00530A2D" w:rsidRDefault="000F4B4B" w:rsidP="00A478B4">
      <w:pPr>
        <w:pStyle w:val="Nagwek3"/>
        <w:spacing w:line="276" w:lineRule="auto"/>
        <w:rPr>
          <w:rFonts w:ascii="Arial" w:hAnsi="Arial" w:cs="Arial"/>
          <w:color w:val="auto"/>
          <w:sz w:val="22"/>
          <w:szCs w:val="22"/>
        </w:rPr>
      </w:pPr>
      <w:bookmarkStart w:id="37" w:name="_Toc439669790"/>
      <w:bookmarkStart w:id="38" w:name="_Toc44581687"/>
      <w:r w:rsidRPr="00530A2D">
        <w:rPr>
          <w:rFonts w:ascii="Arial" w:hAnsi="Arial" w:cs="Arial"/>
          <w:color w:val="auto"/>
          <w:sz w:val="22"/>
          <w:szCs w:val="22"/>
        </w:rPr>
        <w:t>B.2.1 Zadania partnerów</w:t>
      </w:r>
      <w:bookmarkEnd w:id="37"/>
      <w:bookmarkEnd w:id="38"/>
      <w:r w:rsidRPr="00530A2D">
        <w:rPr>
          <w:rFonts w:ascii="Arial" w:hAnsi="Arial" w:cs="Arial"/>
          <w:color w:val="auto"/>
          <w:sz w:val="22"/>
          <w:szCs w:val="22"/>
        </w:rPr>
        <w:t xml:space="preserve"> </w:t>
      </w:r>
    </w:p>
    <w:p w14:paraId="3903BD24" w14:textId="77777777" w:rsidR="00EB0E3A" w:rsidRPr="00382981" w:rsidRDefault="00EB0E3A" w:rsidP="00A478B4">
      <w:pPr>
        <w:spacing w:line="276" w:lineRule="auto"/>
      </w:pPr>
    </w:p>
    <w:p w14:paraId="5F7BD14A" w14:textId="77777777" w:rsidR="000F4B4B" w:rsidRPr="002153E5" w:rsidRDefault="00530A2D" w:rsidP="00A478B4">
      <w:pPr>
        <w:spacing w:line="276" w:lineRule="auto"/>
        <w:jc w:val="both"/>
        <w:rPr>
          <w:rFonts w:cs="Arial"/>
          <w:szCs w:val="22"/>
        </w:rPr>
      </w:pPr>
      <w:r w:rsidRPr="002153E5">
        <w:rPr>
          <w:rFonts w:cs="Arial"/>
          <w:szCs w:val="22"/>
        </w:rPr>
        <w:t>W</w:t>
      </w:r>
      <w:r w:rsidR="000F4B4B" w:rsidRPr="002153E5">
        <w:rPr>
          <w:rFonts w:cs="Arial"/>
          <w:szCs w:val="22"/>
        </w:rPr>
        <w:t xml:space="preserve"> tej pozycji należy przyporządkować odpowiednie zadania </w:t>
      </w:r>
      <w:r w:rsidR="002153E5" w:rsidRPr="002153E5">
        <w:rPr>
          <w:rFonts w:cs="Arial"/>
          <w:szCs w:val="22"/>
        </w:rPr>
        <w:t xml:space="preserve">z tabeli B.2 </w:t>
      </w:r>
      <w:r w:rsidR="000F4B4B" w:rsidRPr="002153E5">
        <w:rPr>
          <w:rFonts w:cs="Arial"/>
          <w:szCs w:val="22"/>
        </w:rPr>
        <w:t>dla partnerów z tabeli</w:t>
      </w:r>
      <w:r w:rsidR="002153E5" w:rsidRPr="002153E5">
        <w:rPr>
          <w:rFonts w:cs="Arial"/>
          <w:szCs w:val="22"/>
        </w:rPr>
        <w:t>, którzy będą je realizować</w:t>
      </w:r>
      <w:r w:rsidR="002551E4" w:rsidRPr="002153E5">
        <w:rPr>
          <w:rFonts w:cs="Arial"/>
          <w:szCs w:val="22"/>
        </w:rPr>
        <w:t>.</w:t>
      </w:r>
      <w:r w:rsidR="00C63CF3">
        <w:rPr>
          <w:rFonts w:cs="Arial"/>
          <w:szCs w:val="22"/>
        </w:rPr>
        <w:t xml:space="preserve"> Pole dotyczy projektów realizowanych w partnerstwie.</w:t>
      </w:r>
    </w:p>
    <w:p w14:paraId="2C18DB1A" w14:textId="77777777" w:rsidR="000F4B4B" w:rsidRPr="000E46B8" w:rsidRDefault="000F4B4B" w:rsidP="00A478B4">
      <w:pPr>
        <w:spacing w:line="276" w:lineRule="auto"/>
        <w:ind w:hanging="142"/>
        <w:jc w:val="both"/>
        <w:rPr>
          <w:rFonts w:cs="Arial"/>
          <w:sz w:val="22"/>
          <w:szCs w:val="22"/>
        </w:rPr>
      </w:pPr>
    </w:p>
    <w:p w14:paraId="509A3868" w14:textId="77777777" w:rsidR="006F73F8" w:rsidRDefault="006F73F8" w:rsidP="00A478B4">
      <w:pPr>
        <w:pStyle w:val="Nagwek2"/>
        <w:spacing w:before="0" w:line="276" w:lineRule="auto"/>
        <w:rPr>
          <w:rFonts w:ascii="Arial" w:eastAsia="Calibri" w:hAnsi="Arial" w:cs="Arial"/>
          <w:color w:val="auto"/>
          <w:sz w:val="24"/>
          <w:szCs w:val="24"/>
          <w:lang w:eastAsia="en-US"/>
        </w:rPr>
      </w:pPr>
      <w:bookmarkStart w:id="39" w:name="_Toc439669791"/>
    </w:p>
    <w:p w14:paraId="4772BDF4" w14:textId="77777777" w:rsidR="006F73F8" w:rsidRDefault="006F73F8" w:rsidP="00A478B4">
      <w:pPr>
        <w:pStyle w:val="Nagwek2"/>
        <w:spacing w:before="0" w:line="276" w:lineRule="auto"/>
        <w:rPr>
          <w:rFonts w:ascii="Arial" w:eastAsia="Calibri" w:hAnsi="Arial" w:cs="Arial"/>
          <w:color w:val="auto"/>
          <w:sz w:val="24"/>
          <w:szCs w:val="24"/>
          <w:lang w:eastAsia="en-US"/>
        </w:rPr>
      </w:pPr>
    </w:p>
    <w:p w14:paraId="17EE211F" w14:textId="7B2D1A8E" w:rsidR="00EE3970" w:rsidRPr="00C14F42" w:rsidRDefault="00EE3970" w:rsidP="00A478B4">
      <w:pPr>
        <w:pStyle w:val="Nagwek2"/>
        <w:spacing w:before="0" w:line="276" w:lineRule="auto"/>
        <w:rPr>
          <w:rFonts w:ascii="Arial" w:eastAsia="Calibri" w:hAnsi="Arial" w:cs="Arial"/>
          <w:color w:val="auto"/>
          <w:sz w:val="24"/>
          <w:szCs w:val="24"/>
          <w:lang w:eastAsia="en-US"/>
        </w:rPr>
      </w:pPr>
      <w:bookmarkStart w:id="40" w:name="_Toc44581688"/>
      <w:r w:rsidRPr="0044793C">
        <w:rPr>
          <w:rFonts w:ascii="Arial" w:eastAsia="Calibri" w:hAnsi="Arial" w:cs="Arial"/>
          <w:color w:val="auto"/>
          <w:sz w:val="24"/>
          <w:szCs w:val="24"/>
          <w:lang w:eastAsia="en-US"/>
        </w:rPr>
        <w:t>B.3. Zamówienia publiczne</w:t>
      </w:r>
      <w:r w:rsidR="002B1D85">
        <w:rPr>
          <w:rFonts w:ascii="Arial" w:eastAsia="Calibri" w:hAnsi="Arial" w:cs="Arial"/>
          <w:color w:val="auto"/>
          <w:sz w:val="24"/>
          <w:szCs w:val="24"/>
          <w:lang w:eastAsia="en-US"/>
        </w:rPr>
        <w:t> </w:t>
      </w:r>
      <w:r w:rsidRPr="0044793C">
        <w:rPr>
          <w:rFonts w:ascii="Arial" w:eastAsia="Calibri" w:hAnsi="Arial" w:cs="Arial"/>
          <w:color w:val="auto"/>
          <w:sz w:val="24"/>
          <w:szCs w:val="24"/>
          <w:lang w:eastAsia="en-US"/>
        </w:rPr>
        <w:t>/</w:t>
      </w:r>
      <w:r w:rsidR="002B1D85">
        <w:rPr>
          <w:rFonts w:ascii="Arial" w:eastAsia="Calibri" w:hAnsi="Arial" w:cs="Arial"/>
          <w:color w:val="auto"/>
          <w:sz w:val="24"/>
          <w:szCs w:val="24"/>
          <w:lang w:eastAsia="en-US"/>
        </w:rPr>
        <w:t> </w:t>
      </w:r>
      <w:r w:rsidRPr="0044793C">
        <w:rPr>
          <w:rFonts w:ascii="Arial" w:eastAsia="Calibri" w:hAnsi="Arial" w:cs="Arial"/>
          <w:color w:val="auto"/>
          <w:sz w:val="24"/>
          <w:szCs w:val="24"/>
          <w:lang w:eastAsia="en-US"/>
        </w:rPr>
        <w:t xml:space="preserve">Wytyczne dla podmiotów </w:t>
      </w:r>
      <w:r w:rsidR="00D73D43" w:rsidRPr="0044793C">
        <w:rPr>
          <w:rFonts w:ascii="Arial" w:eastAsia="Calibri" w:hAnsi="Arial" w:cs="Arial"/>
          <w:color w:val="auto"/>
          <w:sz w:val="24"/>
          <w:szCs w:val="24"/>
          <w:lang w:eastAsia="en-US"/>
        </w:rPr>
        <w:t xml:space="preserve">niezobowiązanych </w:t>
      </w:r>
      <w:r w:rsidR="00B03B4F" w:rsidRPr="0044793C">
        <w:rPr>
          <w:rFonts w:ascii="Arial" w:eastAsia="Calibri" w:hAnsi="Arial" w:cs="Arial"/>
          <w:color w:val="auto"/>
          <w:sz w:val="24"/>
          <w:szCs w:val="24"/>
          <w:lang w:eastAsia="en-US"/>
        </w:rPr>
        <w:br/>
      </w:r>
      <w:r w:rsidR="00D73D43" w:rsidRPr="0044793C">
        <w:rPr>
          <w:rFonts w:ascii="Arial" w:eastAsia="Calibri" w:hAnsi="Arial" w:cs="Arial"/>
          <w:color w:val="auto"/>
          <w:sz w:val="24"/>
          <w:szCs w:val="24"/>
          <w:lang w:eastAsia="en-US"/>
        </w:rPr>
        <w:t xml:space="preserve">do stosowania </w:t>
      </w:r>
      <w:proofErr w:type="spellStart"/>
      <w:r w:rsidR="00D73D43" w:rsidRPr="0044793C">
        <w:rPr>
          <w:rFonts w:ascii="Arial" w:eastAsia="Calibri" w:hAnsi="Arial" w:cs="Arial"/>
          <w:color w:val="auto"/>
          <w:sz w:val="24"/>
          <w:szCs w:val="24"/>
          <w:lang w:eastAsia="en-US"/>
        </w:rPr>
        <w:t>P</w:t>
      </w:r>
      <w:r w:rsidRPr="0044793C">
        <w:rPr>
          <w:rFonts w:ascii="Arial" w:eastAsia="Calibri" w:hAnsi="Arial" w:cs="Arial"/>
          <w:color w:val="auto"/>
          <w:sz w:val="24"/>
          <w:szCs w:val="24"/>
          <w:lang w:eastAsia="en-US"/>
        </w:rPr>
        <w:t>zp</w:t>
      </w:r>
      <w:bookmarkEnd w:id="39"/>
      <w:bookmarkEnd w:id="40"/>
      <w:proofErr w:type="spellEnd"/>
    </w:p>
    <w:p w14:paraId="25794FD2" w14:textId="77777777" w:rsidR="00B36CF0" w:rsidRPr="00D05CAB" w:rsidRDefault="00B36CF0" w:rsidP="00A478B4">
      <w:pPr>
        <w:spacing w:line="276" w:lineRule="auto"/>
        <w:ind w:left="357" w:hanging="499"/>
        <w:rPr>
          <w:rFonts w:eastAsia="Calibri" w:cs="Arial"/>
          <w:b/>
          <w:sz w:val="24"/>
          <w:szCs w:val="24"/>
          <w:lang w:eastAsia="en-US"/>
        </w:rPr>
      </w:pPr>
    </w:p>
    <w:p w14:paraId="39F7EF8D" w14:textId="0C60AAF5" w:rsidR="0044793C" w:rsidRDefault="0044793C" w:rsidP="00A478B4">
      <w:pPr>
        <w:spacing w:after="120" w:line="276" w:lineRule="auto"/>
        <w:jc w:val="both"/>
        <w:rPr>
          <w:rFonts w:cs="Arial"/>
        </w:rPr>
      </w:pPr>
      <w:r w:rsidRPr="00612452">
        <w:rPr>
          <w:rFonts w:cs="Arial"/>
        </w:rPr>
        <w:t xml:space="preserve">Pole wypełnia się automatycznie na podstawie danych z pola B.2 po włączeniu opcji </w:t>
      </w:r>
      <w:r w:rsidRPr="00612452">
        <w:rPr>
          <w:rFonts w:cs="Arial"/>
          <w:i/>
        </w:rPr>
        <w:t>„Odśwież tabelę B.2.”.</w:t>
      </w:r>
      <w:r w:rsidRPr="00612452">
        <w:rPr>
          <w:rFonts w:cs="Arial"/>
        </w:rPr>
        <w:t xml:space="preserve"> Należy wypełnić kolumnę </w:t>
      </w:r>
      <w:r w:rsidRPr="00612452">
        <w:rPr>
          <w:rFonts w:cs="Arial"/>
          <w:i/>
        </w:rPr>
        <w:t xml:space="preserve">Rodzaj procedury zamówienia </w:t>
      </w:r>
      <w:r w:rsidRPr="00612452">
        <w:rPr>
          <w:rFonts w:cs="Arial"/>
        </w:rPr>
        <w:t>wybierając z listy rozwijanej odpowiedni rodzaj procedury zamówienia.</w:t>
      </w:r>
      <w:r>
        <w:rPr>
          <w:rFonts w:cs="Arial"/>
        </w:rPr>
        <w:t xml:space="preserve"> </w:t>
      </w:r>
    </w:p>
    <w:p w14:paraId="77ADB9E7" w14:textId="77777777" w:rsidR="006B3833" w:rsidRPr="00E930DB" w:rsidRDefault="008C7C8C" w:rsidP="00A478B4">
      <w:pPr>
        <w:spacing w:before="120" w:line="276" w:lineRule="auto"/>
        <w:jc w:val="both"/>
        <w:rPr>
          <w:rFonts w:cs="Arial"/>
        </w:rPr>
      </w:pPr>
      <w:r>
        <w:rPr>
          <w:rFonts w:cs="Arial"/>
        </w:rPr>
        <w:t xml:space="preserve">W kolumnie </w:t>
      </w:r>
      <w:r w:rsidR="006B3833" w:rsidRPr="008C7C8C">
        <w:rPr>
          <w:rFonts w:cs="Arial"/>
          <w:i/>
        </w:rPr>
        <w:t>Data wszczęcia postępowania</w:t>
      </w:r>
      <w:r w:rsidR="006B3833" w:rsidRPr="00E930DB">
        <w:rPr>
          <w:rFonts w:cs="Arial"/>
        </w:rPr>
        <w:t xml:space="preserve"> należy wybrać datę z </w:t>
      </w:r>
      <w:r w:rsidR="00610447" w:rsidRPr="004C6746">
        <w:rPr>
          <w:rFonts w:cs="Arial"/>
        </w:rPr>
        <w:t>udostępnionego</w:t>
      </w:r>
      <w:r w:rsidR="006B3833" w:rsidRPr="004C6746">
        <w:rPr>
          <w:rFonts w:cs="Arial"/>
        </w:rPr>
        <w:t xml:space="preserve"> kalendarza</w:t>
      </w:r>
      <w:r w:rsidR="006B3833" w:rsidRPr="00E930DB">
        <w:rPr>
          <w:rFonts w:cs="Arial"/>
        </w:rPr>
        <w:t>.</w:t>
      </w:r>
      <w:r w:rsidR="00D05CAB" w:rsidRPr="00E930DB">
        <w:rPr>
          <w:rFonts w:cs="Arial"/>
        </w:rPr>
        <w:t xml:space="preserve"> Jest to </w:t>
      </w:r>
      <w:r w:rsidR="007609ED">
        <w:rPr>
          <w:rFonts w:cs="Arial"/>
        </w:rPr>
        <w:t>data planowanego lub dokonanego</w:t>
      </w:r>
      <w:r w:rsidR="00D05CAB" w:rsidRPr="00E930DB">
        <w:rPr>
          <w:rFonts w:cs="Arial"/>
        </w:rPr>
        <w:t xml:space="preserve"> ogłoszenia/</w:t>
      </w:r>
      <w:r w:rsidR="00CB6E01" w:rsidRPr="00E930DB">
        <w:rPr>
          <w:rFonts w:cs="Arial"/>
        </w:rPr>
        <w:t xml:space="preserve">upublicznienia informacji </w:t>
      </w:r>
      <w:r w:rsidR="00D05CAB" w:rsidRPr="00E930DB">
        <w:rPr>
          <w:rFonts w:cs="Arial"/>
        </w:rPr>
        <w:t>o zamówieniu.</w:t>
      </w:r>
    </w:p>
    <w:p w14:paraId="5EC1D045" w14:textId="052B9F15" w:rsidR="00EE3970" w:rsidRPr="00AA589F" w:rsidRDefault="00E96851" w:rsidP="00A478B4">
      <w:pPr>
        <w:spacing w:before="120" w:line="276" w:lineRule="auto"/>
        <w:jc w:val="both"/>
        <w:rPr>
          <w:rFonts w:cs="Arial"/>
          <w:color w:val="FF0000"/>
        </w:rPr>
      </w:pPr>
      <w:r w:rsidRPr="000B2625">
        <w:rPr>
          <w:rFonts w:cs="Arial"/>
          <w:u w:val="single"/>
        </w:rPr>
        <w:t>Jeżeli w ramach wydatków pośrednich w p</w:t>
      </w:r>
      <w:r w:rsidR="002B1D85">
        <w:rPr>
          <w:rFonts w:cs="Arial"/>
          <w:u w:val="single"/>
        </w:rPr>
        <w:t>olu</w:t>
      </w:r>
      <w:r w:rsidRPr="000B2625">
        <w:rPr>
          <w:rFonts w:cs="Arial"/>
          <w:u w:val="single"/>
        </w:rPr>
        <w:t xml:space="preserve"> B.2 przewidziano 2 lub więcej zadań, które zlecane będą w</w:t>
      </w:r>
      <w:r w:rsidR="000C248E" w:rsidRPr="000B2625">
        <w:rPr>
          <w:rFonts w:cs="Arial"/>
          <w:u w:val="single"/>
        </w:rPr>
        <w:t> </w:t>
      </w:r>
      <w:r w:rsidRPr="000B2625">
        <w:rPr>
          <w:rFonts w:cs="Arial"/>
          <w:u w:val="single"/>
        </w:rPr>
        <w:t>różnych trybach w p</w:t>
      </w:r>
      <w:r w:rsidR="002B1D85">
        <w:rPr>
          <w:rFonts w:cs="Arial"/>
          <w:u w:val="single"/>
        </w:rPr>
        <w:t>olu</w:t>
      </w:r>
      <w:r w:rsidRPr="000B2625">
        <w:rPr>
          <w:rFonts w:cs="Arial"/>
          <w:u w:val="single"/>
        </w:rPr>
        <w:t xml:space="preserve"> B.3 należy wybrać rodzaj procedury dla zadania o największej wartości netto.</w:t>
      </w:r>
      <w:r>
        <w:rPr>
          <w:rFonts w:cs="Arial"/>
        </w:rPr>
        <w:t xml:space="preserve"> </w:t>
      </w:r>
    </w:p>
    <w:p w14:paraId="4C5FE2EC" w14:textId="75F27F52" w:rsidR="00041D24" w:rsidRDefault="00041D24" w:rsidP="00A478B4">
      <w:pPr>
        <w:spacing w:before="120" w:line="276" w:lineRule="auto"/>
        <w:jc w:val="both"/>
        <w:rPr>
          <w:rFonts w:cs="Arial"/>
        </w:rPr>
      </w:pPr>
      <w:r w:rsidRPr="002C235D">
        <w:rPr>
          <w:rFonts w:cs="Arial"/>
        </w:rPr>
        <w:t xml:space="preserve">Jeżeli </w:t>
      </w:r>
      <w:r w:rsidR="00347B10">
        <w:rPr>
          <w:rFonts w:cs="Arial"/>
        </w:rPr>
        <w:t>w</w:t>
      </w:r>
      <w:r w:rsidRPr="002C235D">
        <w:rPr>
          <w:rFonts w:cs="Arial"/>
        </w:rPr>
        <w:t>nioskodawca zamierza realizować zamówienie zgodnie z</w:t>
      </w:r>
      <w:r w:rsidRPr="002C235D">
        <w:rPr>
          <w:rFonts w:cs="Arial"/>
          <w:i/>
          <w:iCs/>
        </w:rPr>
        <w:t xml:space="preserve"> Wytycznymi</w:t>
      </w:r>
      <w:r w:rsidRPr="002C235D">
        <w:rPr>
          <w:rFonts w:cs="Arial"/>
        </w:rPr>
        <w:t xml:space="preserve"> </w:t>
      </w:r>
      <w:r w:rsidRPr="002C235D">
        <w:rPr>
          <w:rFonts w:cs="Arial"/>
          <w:i/>
          <w:iCs/>
        </w:rPr>
        <w:t xml:space="preserve">w zakresie kwalifikowalności wydatków w ramach Europejskiego Funduszu Rozwoju Regionalnego, Europejskiego Funduszu Społecznego oraz Funduszu Spójności na lata 2014-2020, </w:t>
      </w:r>
      <w:r w:rsidRPr="002C235D">
        <w:rPr>
          <w:rFonts w:cs="Arial"/>
        </w:rPr>
        <w:t>należy zapoznać się z</w:t>
      </w:r>
      <w:r w:rsidR="002C235D">
        <w:rPr>
          <w:rFonts w:cs="Arial"/>
        </w:rPr>
        <w:t> </w:t>
      </w:r>
      <w:r w:rsidRPr="002C235D">
        <w:rPr>
          <w:rFonts w:cs="Arial"/>
        </w:rPr>
        <w:t xml:space="preserve">dokumentem pn. </w:t>
      </w:r>
      <w:r w:rsidRPr="002C235D">
        <w:rPr>
          <w:rFonts w:cs="Arial"/>
          <w:i/>
          <w:iCs/>
        </w:rPr>
        <w:t>Zamówienia udzielane w ramach Projektów. Podręcznik wnioskodawcy i</w:t>
      </w:r>
      <w:r w:rsidR="002C235D">
        <w:rPr>
          <w:rFonts w:cs="Arial"/>
          <w:i/>
          <w:iCs/>
        </w:rPr>
        <w:t> </w:t>
      </w:r>
      <w:r w:rsidRPr="002C235D">
        <w:rPr>
          <w:rFonts w:cs="Arial"/>
          <w:i/>
          <w:iCs/>
        </w:rPr>
        <w:t xml:space="preserve">beneficjenta programów polityki spójności 2014-2020. </w:t>
      </w:r>
      <w:r w:rsidRPr="002C235D">
        <w:rPr>
          <w:rFonts w:cs="Arial"/>
        </w:rPr>
        <w:t xml:space="preserve">Dokument dostępny jest na stronie internetowej </w:t>
      </w:r>
      <w:r w:rsidR="00855774" w:rsidRPr="002C235D">
        <w:rPr>
          <w:rFonts w:cs="Arial"/>
        </w:rPr>
        <w:t>RPO WP 2014-2020</w:t>
      </w:r>
      <w:r w:rsidRPr="002C235D">
        <w:rPr>
          <w:rFonts w:cs="Arial"/>
        </w:rPr>
        <w:t xml:space="preserve"> pod adresem: </w:t>
      </w:r>
      <w:hyperlink r:id="rId10" w:history="1">
        <w:r w:rsidRPr="002C235D">
          <w:rPr>
            <w:rStyle w:val="Hipercze"/>
            <w:rFonts w:cs="Arial"/>
          </w:rPr>
          <w:t>http://www.rpo.podkarpackie.pl/images/dok/2018/pliki/Zam%C3%B3wienia_udzielane_w_ramach_projekt%C3%B3w.pdf</w:t>
        </w:r>
      </w:hyperlink>
      <w:r w:rsidRPr="002C235D">
        <w:rPr>
          <w:rFonts w:cs="Arial"/>
        </w:rPr>
        <w:t xml:space="preserve">. </w:t>
      </w:r>
    </w:p>
    <w:p w14:paraId="15915B3E" w14:textId="77777777" w:rsidR="00FD06BA" w:rsidRDefault="00FD06BA" w:rsidP="00A478B4">
      <w:pPr>
        <w:spacing w:before="120" w:line="276" w:lineRule="auto"/>
        <w:jc w:val="both"/>
        <w:rPr>
          <w:rFonts w:cs="Arial"/>
        </w:rPr>
      </w:pPr>
    </w:p>
    <w:p w14:paraId="04661565" w14:textId="77777777" w:rsidR="00FD06BA" w:rsidRPr="002C235D" w:rsidRDefault="00FD06BA" w:rsidP="00A478B4">
      <w:pPr>
        <w:spacing w:line="276" w:lineRule="auto"/>
        <w:jc w:val="both"/>
        <w:rPr>
          <w:rFonts w:cs="Arial"/>
        </w:rPr>
      </w:pPr>
      <w:r>
        <w:rPr>
          <w:rFonts w:cs="Arial"/>
        </w:rPr>
        <w:t xml:space="preserve">Dla zadań, które nie będą realizowane na podstawie </w:t>
      </w:r>
      <w:proofErr w:type="spellStart"/>
      <w:r>
        <w:rPr>
          <w:rFonts w:cs="Arial"/>
        </w:rPr>
        <w:t>Pzp</w:t>
      </w:r>
      <w:proofErr w:type="spellEnd"/>
      <w:r>
        <w:rPr>
          <w:rFonts w:cs="Arial"/>
        </w:rPr>
        <w:t xml:space="preserve"> z listy rozwijanej należy wybrać „</w:t>
      </w:r>
      <w:r w:rsidRPr="006A1D3F">
        <w:rPr>
          <w:rFonts w:cs="Arial"/>
          <w:i/>
        </w:rPr>
        <w:t>Procedura na podstawie Wytycznych MR</w:t>
      </w:r>
      <w:r>
        <w:rPr>
          <w:rFonts w:cs="Arial"/>
        </w:rPr>
        <w:t>”.</w:t>
      </w:r>
    </w:p>
    <w:p w14:paraId="5B4F7C30" w14:textId="3BE8A061" w:rsidR="00041D24" w:rsidRDefault="00041D24" w:rsidP="00A478B4">
      <w:pPr>
        <w:spacing w:line="276" w:lineRule="auto"/>
        <w:jc w:val="both"/>
        <w:rPr>
          <w:rFonts w:ascii="Calibri" w:hAnsi="Calibri"/>
          <w:sz w:val="22"/>
          <w:szCs w:val="22"/>
        </w:rPr>
      </w:pPr>
    </w:p>
    <w:p w14:paraId="4A1A89C6" w14:textId="77777777" w:rsidR="008037A3" w:rsidRPr="00FD3127" w:rsidRDefault="008037A3" w:rsidP="00A478B4">
      <w:pPr>
        <w:spacing w:line="276" w:lineRule="auto"/>
        <w:jc w:val="both"/>
        <w:rPr>
          <w:rFonts w:cs="Arial"/>
        </w:rPr>
      </w:pPr>
      <w:r w:rsidRPr="00FD3127">
        <w:rPr>
          <w:rFonts w:cs="Arial"/>
        </w:rPr>
        <w:lastRenderedPageBreak/>
        <w:t>Uwaga:</w:t>
      </w:r>
    </w:p>
    <w:p w14:paraId="772451CF" w14:textId="77777777" w:rsidR="008037A3" w:rsidRPr="00FD3127" w:rsidRDefault="008037A3" w:rsidP="00A478B4">
      <w:pPr>
        <w:pStyle w:val="Akapitzlist"/>
        <w:numPr>
          <w:ilvl w:val="0"/>
          <w:numId w:val="20"/>
        </w:numPr>
        <w:spacing w:line="276" w:lineRule="auto"/>
        <w:jc w:val="both"/>
        <w:rPr>
          <w:rFonts w:cs="Arial"/>
        </w:rPr>
      </w:pPr>
      <w:r w:rsidRPr="00FD3127">
        <w:rPr>
          <w:rFonts w:cs="Arial"/>
        </w:rPr>
        <w:t xml:space="preserve">wybór zamówień niezgodnie z zasadami określonymi w ustawie PZP lub Wytycznymi MR </w:t>
      </w:r>
      <w:r w:rsidRPr="00FD3127">
        <w:rPr>
          <w:rFonts w:cs="Arial"/>
        </w:rPr>
        <w:br/>
        <w:t>w zakresie kwalifikowalności wiąże się z ryzykiem braku zakwalifikowania wydatku do dofinansowania,</w:t>
      </w:r>
    </w:p>
    <w:p w14:paraId="47636D15" w14:textId="77777777" w:rsidR="008037A3" w:rsidRPr="00FD3127" w:rsidRDefault="008037A3" w:rsidP="00A478B4">
      <w:pPr>
        <w:pStyle w:val="Akapitzlist"/>
        <w:numPr>
          <w:ilvl w:val="0"/>
          <w:numId w:val="20"/>
        </w:numPr>
        <w:spacing w:line="276" w:lineRule="auto"/>
        <w:jc w:val="both"/>
        <w:rPr>
          <w:rFonts w:cs="Arial"/>
        </w:rPr>
      </w:pPr>
      <w:r w:rsidRPr="00FD3127">
        <w:rPr>
          <w:rFonts w:cs="Arial"/>
        </w:rPr>
        <w:t>zasady konkurencyjności opisane w ustawie PZP oraz Wytycznych MR w zakresie kwalifikowalności dotyczą także wydatków niekwalifikowanych,</w:t>
      </w:r>
    </w:p>
    <w:p w14:paraId="665D82A0" w14:textId="77777777" w:rsidR="008037A3" w:rsidRPr="002C235D" w:rsidRDefault="008037A3" w:rsidP="00A478B4">
      <w:pPr>
        <w:spacing w:line="276" w:lineRule="auto"/>
        <w:jc w:val="both"/>
        <w:rPr>
          <w:rFonts w:ascii="Calibri" w:hAnsi="Calibri"/>
          <w:sz w:val="22"/>
          <w:szCs w:val="22"/>
        </w:rPr>
      </w:pPr>
    </w:p>
    <w:p w14:paraId="135C15A2" w14:textId="77777777" w:rsidR="00EE3970" w:rsidRPr="00C14F42" w:rsidRDefault="00EE3970" w:rsidP="00A478B4">
      <w:pPr>
        <w:pStyle w:val="Nagwek2"/>
        <w:spacing w:before="0" w:line="276" w:lineRule="auto"/>
        <w:rPr>
          <w:rFonts w:ascii="Arial" w:eastAsia="Calibri" w:hAnsi="Arial" w:cs="Arial"/>
          <w:color w:val="auto"/>
          <w:sz w:val="24"/>
          <w:szCs w:val="24"/>
          <w:lang w:eastAsia="en-US"/>
        </w:rPr>
      </w:pPr>
      <w:bookmarkStart w:id="41" w:name="_Toc439669792"/>
      <w:bookmarkStart w:id="42" w:name="_Toc44581689"/>
      <w:r w:rsidRPr="00C14F42">
        <w:rPr>
          <w:rFonts w:ascii="Arial" w:eastAsia="Calibri" w:hAnsi="Arial" w:cs="Arial"/>
          <w:color w:val="auto"/>
          <w:sz w:val="24"/>
          <w:szCs w:val="24"/>
          <w:lang w:eastAsia="en-US"/>
        </w:rPr>
        <w:t>C.1. Harmonogram realizacji projektu</w:t>
      </w:r>
      <w:bookmarkEnd w:id="41"/>
      <w:bookmarkEnd w:id="42"/>
    </w:p>
    <w:p w14:paraId="4EB6934F" w14:textId="77777777" w:rsidR="00B36CF0" w:rsidRPr="00D05CAB" w:rsidRDefault="00B36CF0" w:rsidP="00A478B4">
      <w:pPr>
        <w:spacing w:line="276" w:lineRule="auto"/>
        <w:ind w:left="357" w:hanging="499"/>
        <w:rPr>
          <w:rFonts w:eastAsia="Calibri" w:cs="Arial"/>
          <w:b/>
          <w:sz w:val="24"/>
          <w:szCs w:val="24"/>
          <w:lang w:eastAsia="en-US"/>
        </w:rPr>
      </w:pPr>
    </w:p>
    <w:p w14:paraId="4D3E2506" w14:textId="77777777" w:rsidR="00EE3970" w:rsidRPr="00E930DB" w:rsidRDefault="00EE3970" w:rsidP="00A478B4">
      <w:pPr>
        <w:spacing w:line="276" w:lineRule="auto"/>
        <w:rPr>
          <w:rFonts w:cs="Arial"/>
        </w:rPr>
      </w:pPr>
      <w:r w:rsidRPr="00E930DB">
        <w:rPr>
          <w:rFonts w:cs="Arial"/>
        </w:rPr>
        <w:t>Należy uzupełnić</w:t>
      </w:r>
      <w:r w:rsidR="008C7C8C">
        <w:rPr>
          <w:rFonts w:cs="Arial"/>
        </w:rPr>
        <w:t xml:space="preserve"> wartością wybieraną z kalendarza</w:t>
      </w:r>
      <w:r w:rsidRPr="00E930DB">
        <w:rPr>
          <w:rFonts w:cs="Arial"/>
        </w:rPr>
        <w:t>:</w:t>
      </w:r>
    </w:p>
    <w:p w14:paraId="641F4386" w14:textId="77777777" w:rsidR="00D6383E" w:rsidRPr="00D6383E" w:rsidRDefault="000D57C0" w:rsidP="00A478B4">
      <w:pPr>
        <w:pStyle w:val="Default"/>
        <w:numPr>
          <w:ilvl w:val="0"/>
          <w:numId w:val="1"/>
        </w:numPr>
        <w:spacing w:line="276" w:lineRule="auto"/>
        <w:ind w:left="284" w:hanging="284"/>
        <w:jc w:val="both"/>
        <w:rPr>
          <w:rFonts w:ascii="Arial" w:hAnsi="Arial" w:cs="Arial"/>
          <w:color w:val="auto"/>
          <w:sz w:val="20"/>
          <w:szCs w:val="20"/>
        </w:rPr>
      </w:pPr>
      <w:r>
        <w:rPr>
          <w:rFonts w:ascii="Arial" w:hAnsi="Arial" w:cs="Arial"/>
          <w:sz w:val="20"/>
          <w:szCs w:val="20"/>
        </w:rPr>
        <w:t>P</w:t>
      </w:r>
      <w:r w:rsidR="00EE3970" w:rsidRPr="00E930DB">
        <w:rPr>
          <w:rFonts w:ascii="Arial" w:hAnsi="Arial" w:cs="Arial"/>
          <w:sz w:val="20"/>
          <w:szCs w:val="20"/>
        </w:rPr>
        <w:t xml:space="preserve">lanowaną datę rozpoczęcia realizacji projektu </w:t>
      </w:r>
      <w:r w:rsidR="008315D8" w:rsidRPr="00E930DB">
        <w:rPr>
          <w:rFonts w:ascii="Arial" w:hAnsi="Arial" w:cs="Arial"/>
          <w:sz w:val="20"/>
          <w:szCs w:val="20"/>
        </w:rPr>
        <w:t>- należy przez to rozumieć</w:t>
      </w:r>
      <w:r w:rsidR="00D6383E">
        <w:rPr>
          <w:rFonts w:ascii="Arial" w:hAnsi="Arial" w:cs="Arial"/>
          <w:sz w:val="20"/>
          <w:szCs w:val="20"/>
        </w:rPr>
        <w:t>:</w:t>
      </w:r>
    </w:p>
    <w:p w14:paraId="1E6E5E8C" w14:textId="77777777" w:rsidR="00D6383E" w:rsidRPr="008C7C8C" w:rsidRDefault="00D6383E" w:rsidP="00A478B4">
      <w:pPr>
        <w:pStyle w:val="Default"/>
        <w:numPr>
          <w:ilvl w:val="0"/>
          <w:numId w:val="6"/>
        </w:numPr>
        <w:spacing w:line="276" w:lineRule="auto"/>
        <w:jc w:val="both"/>
        <w:rPr>
          <w:rFonts w:ascii="Arial" w:hAnsi="Arial" w:cs="Arial"/>
          <w:sz w:val="20"/>
          <w:szCs w:val="20"/>
        </w:rPr>
      </w:pPr>
      <w:r w:rsidRPr="008C7C8C">
        <w:rPr>
          <w:rFonts w:ascii="Arial" w:hAnsi="Arial" w:cs="Arial"/>
          <w:sz w:val="20"/>
          <w:szCs w:val="20"/>
        </w:rPr>
        <w:t>datę poniesienia pierwszego wydatku w projekcie</w:t>
      </w:r>
      <w:r w:rsidR="008315D8" w:rsidRPr="008C7C8C">
        <w:rPr>
          <w:rFonts w:ascii="Arial" w:hAnsi="Arial" w:cs="Arial"/>
          <w:sz w:val="20"/>
          <w:szCs w:val="20"/>
        </w:rPr>
        <w:t xml:space="preserve"> </w:t>
      </w:r>
      <w:r w:rsidR="008C7C8C" w:rsidRPr="008C7C8C">
        <w:rPr>
          <w:rFonts w:ascii="Arial" w:hAnsi="Arial" w:cs="Arial"/>
          <w:sz w:val="20"/>
          <w:szCs w:val="20"/>
        </w:rPr>
        <w:t>(</w:t>
      </w:r>
      <w:r w:rsidR="0085608C">
        <w:rPr>
          <w:rFonts w:ascii="Arial" w:hAnsi="Arial" w:cs="Arial"/>
          <w:sz w:val="20"/>
          <w:szCs w:val="20"/>
        </w:rPr>
        <w:t>w</w:t>
      </w:r>
      <w:r w:rsidR="008C7C8C" w:rsidRPr="008C7C8C">
        <w:rPr>
          <w:rFonts w:ascii="Arial" w:hAnsi="Arial" w:cs="Arial"/>
          <w:sz w:val="20"/>
          <w:szCs w:val="20"/>
        </w:rPr>
        <w:t xml:space="preserve"> przypadku, gdy w projekcie zostały jako pierwsze poniesione wydatki związane </w:t>
      </w:r>
      <w:r w:rsidR="003A57B1">
        <w:rPr>
          <w:rFonts w:ascii="Arial" w:hAnsi="Arial" w:cs="Arial"/>
          <w:sz w:val="20"/>
          <w:szCs w:val="20"/>
        </w:rPr>
        <w:t xml:space="preserve">z </w:t>
      </w:r>
      <w:r w:rsidR="008C7C8C" w:rsidRPr="008C7C8C">
        <w:rPr>
          <w:rFonts w:ascii="Arial" w:hAnsi="Arial" w:cs="Arial"/>
          <w:sz w:val="20"/>
          <w:szCs w:val="20"/>
        </w:rPr>
        <w:t xml:space="preserve">przygotowaniem projektu </w:t>
      </w:r>
      <w:r w:rsidR="008C7C8C">
        <w:rPr>
          <w:rFonts w:ascii="Arial" w:hAnsi="Arial" w:cs="Arial"/>
          <w:sz w:val="20"/>
          <w:szCs w:val="20"/>
        </w:rPr>
        <w:t>(</w:t>
      </w:r>
      <w:r w:rsidR="008C7C8C" w:rsidRPr="008C7C8C">
        <w:rPr>
          <w:rFonts w:ascii="Arial" w:hAnsi="Arial" w:cs="Arial"/>
          <w:sz w:val="20"/>
          <w:szCs w:val="20"/>
        </w:rPr>
        <w:t>np. dokumentacja te</w:t>
      </w:r>
      <w:r w:rsidR="00766EED">
        <w:rPr>
          <w:rFonts w:ascii="Arial" w:hAnsi="Arial" w:cs="Arial"/>
          <w:sz w:val="20"/>
          <w:szCs w:val="20"/>
        </w:rPr>
        <w:t xml:space="preserve">chniczna, studium wykonalności </w:t>
      </w:r>
      <w:r w:rsidR="008C7C8C" w:rsidRPr="008C7C8C">
        <w:rPr>
          <w:rFonts w:ascii="Arial" w:hAnsi="Arial" w:cs="Arial"/>
          <w:sz w:val="20"/>
          <w:szCs w:val="20"/>
        </w:rPr>
        <w:t>itp.</w:t>
      </w:r>
      <w:r w:rsidR="008C7C8C">
        <w:rPr>
          <w:rFonts w:ascii="Arial" w:hAnsi="Arial" w:cs="Arial"/>
          <w:sz w:val="20"/>
          <w:szCs w:val="20"/>
        </w:rPr>
        <w:t>)</w:t>
      </w:r>
      <w:r w:rsidR="008C7C8C" w:rsidRPr="008C7C8C">
        <w:rPr>
          <w:rFonts w:ascii="Arial" w:hAnsi="Arial" w:cs="Arial"/>
          <w:sz w:val="20"/>
          <w:szCs w:val="20"/>
        </w:rPr>
        <w:t>, wówczas za datę rozpoczęcia realizacji projektu należy przyjąć datę zapłaty za ten wydatek</w:t>
      </w:r>
      <w:r w:rsidR="007E668B">
        <w:rPr>
          <w:rFonts w:ascii="Arial" w:hAnsi="Arial" w:cs="Arial"/>
          <w:sz w:val="20"/>
          <w:szCs w:val="20"/>
        </w:rPr>
        <w:t>)</w:t>
      </w:r>
    </w:p>
    <w:p w14:paraId="0B2DE5CC" w14:textId="77777777" w:rsidR="00D6383E" w:rsidRPr="002452BE" w:rsidRDefault="00D6383E" w:rsidP="00A478B4">
      <w:pPr>
        <w:pStyle w:val="Default"/>
        <w:spacing w:line="276" w:lineRule="auto"/>
        <w:ind w:left="720"/>
        <w:jc w:val="both"/>
        <w:rPr>
          <w:rFonts w:ascii="Arial" w:hAnsi="Arial" w:cs="Arial"/>
          <w:color w:val="auto"/>
          <w:sz w:val="20"/>
          <w:szCs w:val="20"/>
        </w:rPr>
      </w:pPr>
      <w:r w:rsidRPr="002452BE">
        <w:rPr>
          <w:rFonts w:ascii="Arial" w:hAnsi="Arial" w:cs="Arial"/>
          <w:color w:val="auto"/>
          <w:sz w:val="20"/>
          <w:szCs w:val="20"/>
        </w:rPr>
        <w:t>lub</w:t>
      </w:r>
    </w:p>
    <w:p w14:paraId="7AD57AC7" w14:textId="33CDBB1A" w:rsidR="009F270A" w:rsidRDefault="008315D8" w:rsidP="00A478B4">
      <w:pPr>
        <w:pStyle w:val="Default"/>
        <w:numPr>
          <w:ilvl w:val="0"/>
          <w:numId w:val="6"/>
        </w:numPr>
        <w:spacing w:line="276" w:lineRule="auto"/>
        <w:jc w:val="both"/>
        <w:rPr>
          <w:rFonts w:ascii="Arial" w:hAnsi="Arial" w:cs="Arial"/>
          <w:iCs/>
          <w:color w:val="auto"/>
          <w:sz w:val="20"/>
          <w:szCs w:val="20"/>
        </w:rPr>
      </w:pPr>
      <w:r w:rsidRPr="002452BE">
        <w:rPr>
          <w:rFonts w:ascii="Arial" w:hAnsi="Arial" w:cs="Arial"/>
          <w:color w:val="auto"/>
          <w:sz w:val="20"/>
          <w:szCs w:val="20"/>
        </w:rPr>
        <w:t>rozpoczęcie robót budowlanych związanych z inwestycją lub pierwsze prawnie wiążące zobowiązanie do zamówienia urządzeń lub inne zobowiązanie, które sprawia, że inwestycja staje się nieodwracalna</w:t>
      </w:r>
      <w:r w:rsidR="00C93419" w:rsidRPr="00C93419">
        <w:rPr>
          <w:rFonts w:ascii="Arial" w:hAnsi="Arial" w:cs="Arial"/>
          <w:iCs/>
          <w:color w:val="auto"/>
          <w:sz w:val="20"/>
          <w:szCs w:val="20"/>
        </w:rPr>
        <w:t>. Należy przez to rozumieć:</w:t>
      </w:r>
    </w:p>
    <w:p w14:paraId="6AD422EB" w14:textId="77777777" w:rsidR="00D57DDB" w:rsidRDefault="008C7C8C" w:rsidP="00A478B4">
      <w:pPr>
        <w:pStyle w:val="Default"/>
        <w:numPr>
          <w:ilvl w:val="0"/>
          <w:numId w:val="7"/>
        </w:numPr>
        <w:spacing w:line="276" w:lineRule="auto"/>
        <w:ind w:left="1134"/>
        <w:jc w:val="both"/>
        <w:rPr>
          <w:rFonts w:ascii="Arial" w:hAnsi="Arial" w:cs="Arial"/>
          <w:iCs/>
          <w:color w:val="auto"/>
          <w:sz w:val="20"/>
          <w:szCs w:val="20"/>
        </w:rPr>
      </w:pPr>
      <w:r w:rsidRPr="008C7C8C">
        <w:rPr>
          <w:rFonts w:ascii="Arial" w:hAnsi="Arial" w:cs="Arial"/>
          <w:iCs/>
          <w:color w:val="auto"/>
          <w:sz w:val="20"/>
          <w:szCs w:val="20"/>
        </w:rPr>
        <w:t>w przypadku robót budowlanych – pierwszą datę wpisu do dziennika budowy,</w:t>
      </w:r>
    </w:p>
    <w:p w14:paraId="674C90AC" w14:textId="77777777" w:rsidR="00D57DDB" w:rsidRPr="00D57DDB" w:rsidRDefault="008C7C8C" w:rsidP="00A478B4">
      <w:pPr>
        <w:pStyle w:val="Default"/>
        <w:numPr>
          <w:ilvl w:val="0"/>
          <w:numId w:val="7"/>
        </w:numPr>
        <w:spacing w:line="276" w:lineRule="auto"/>
        <w:ind w:left="1134"/>
        <w:jc w:val="both"/>
        <w:rPr>
          <w:rFonts w:ascii="Arial" w:hAnsi="Arial" w:cs="Arial"/>
          <w:color w:val="auto"/>
          <w:sz w:val="20"/>
          <w:szCs w:val="20"/>
        </w:rPr>
      </w:pPr>
      <w:r w:rsidRPr="00D57DDB">
        <w:rPr>
          <w:rFonts w:ascii="Arial" w:hAnsi="Arial" w:cs="Arial"/>
          <w:iCs/>
          <w:color w:val="auto"/>
          <w:sz w:val="20"/>
          <w:szCs w:val="20"/>
        </w:rPr>
        <w:t xml:space="preserve">w przypadku dostawy </w:t>
      </w:r>
      <w:r w:rsidR="00D57DDB" w:rsidRPr="00D57DDB">
        <w:rPr>
          <w:rFonts w:ascii="Arial" w:hAnsi="Arial" w:cs="Arial"/>
          <w:iCs/>
          <w:color w:val="auto"/>
          <w:sz w:val="20"/>
          <w:szCs w:val="20"/>
        </w:rPr>
        <w:t>środków trwałych i wartości niematerialnych i prawnych</w:t>
      </w:r>
      <w:r w:rsidR="00D57DDB">
        <w:rPr>
          <w:rFonts w:ascii="Arial" w:hAnsi="Arial" w:cs="Arial"/>
          <w:iCs/>
          <w:color w:val="auto"/>
          <w:sz w:val="20"/>
          <w:szCs w:val="20"/>
        </w:rPr>
        <w:t xml:space="preserve"> </w:t>
      </w:r>
      <w:r w:rsidRPr="00D57DDB">
        <w:rPr>
          <w:rFonts w:ascii="Arial" w:hAnsi="Arial" w:cs="Arial"/>
          <w:iCs/>
          <w:color w:val="auto"/>
          <w:sz w:val="20"/>
          <w:szCs w:val="20"/>
        </w:rPr>
        <w:t>–</w:t>
      </w:r>
      <w:r w:rsidR="00D57DDB">
        <w:rPr>
          <w:rFonts w:ascii="Arial" w:hAnsi="Arial" w:cs="Arial"/>
          <w:iCs/>
          <w:color w:val="auto"/>
          <w:sz w:val="20"/>
          <w:szCs w:val="20"/>
        </w:rPr>
        <w:t xml:space="preserve"> datę zawarcia umowy z dostawcą</w:t>
      </w:r>
      <w:r w:rsidR="007E668B">
        <w:rPr>
          <w:rFonts w:ascii="Arial" w:hAnsi="Arial" w:cs="Arial"/>
          <w:iCs/>
          <w:color w:val="auto"/>
          <w:sz w:val="20"/>
          <w:szCs w:val="20"/>
        </w:rPr>
        <w:t>,</w:t>
      </w:r>
    </w:p>
    <w:p w14:paraId="7F5707B3" w14:textId="77777777" w:rsidR="004F643B" w:rsidRPr="000B2625" w:rsidRDefault="002452BE" w:rsidP="00A478B4">
      <w:pPr>
        <w:pStyle w:val="Default"/>
        <w:spacing w:line="276" w:lineRule="auto"/>
        <w:ind w:left="284"/>
        <w:jc w:val="both"/>
        <w:rPr>
          <w:rFonts w:ascii="Arial" w:hAnsi="Arial" w:cs="Arial"/>
          <w:color w:val="auto"/>
          <w:sz w:val="20"/>
          <w:szCs w:val="20"/>
          <w:u w:val="single"/>
        </w:rPr>
      </w:pPr>
      <w:r w:rsidRPr="000B2625">
        <w:rPr>
          <w:rFonts w:ascii="Arial" w:hAnsi="Arial" w:cs="Arial"/>
          <w:sz w:val="20"/>
          <w:szCs w:val="20"/>
          <w:u w:val="single"/>
        </w:rPr>
        <w:t>zależnie od tego, co nastąpi najpierw</w:t>
      </w:r>
      <w:r w:rsidR="004F643B" w:rsidRPr="000B2625">
        <w:rPr>
          <w:rFonts w:ascii="Arial" w:hAnsi="Arial" w:cs="Arial"/>
          <w:sz w:val="20"/>
          <w:szCs w:val="20"/>
          <w:u w:val="single"/>
        </w:rPr>
        <w:t>.</w:t>
      </w:r>
    </w:p>
    <w:p w14:paraId="48CF4979" w14:textId="77777777" w:rsidR="004F643B" w:rsidRPr="000B2625" w:rsidRDefault="004F643B" w:rsidP="00A478B4">
      <w:pPr>
        <w:pStyle w:val="Default"/>
        <w:spacing w:line="276" w:lineRule="auto"/>
        <w:jc w:val="both"/>
        <w:rPr>
          <w:rFonts w:ascii="Arial" w:hAnsi="Arial" w:cs="Arial"/>
          <w:sz w:val="20"/>
          <w:szCs w:val="20"/>
          <w:u w:val="single"/>
        </w:rPr>
      </w:pPr>
      <w:r>
        <w:rPr>
          <w:rFonts w:ascii="Arial" w:hAnsi="Arial" w:cs="Arial"/>
          <w:sz w:val="20"/>
          <w:szCs w:val="20"/>
        </w:rPr>
        <w:t xml:space="preserve">Data wprowadzona w polu </w:t>
      </w:r>
      <w:r w:rsidRPr="000B2625">
        <w:rPr>
          <w:rFonts w:ascii="Arial" w:hAnsi="Arial" w:cs="Arial"/>
          <w:sz w:val="20"/>
          <w:szCs w:val="20"/>
          <w:u w:val="single"/>
        </w:rPr>
        <w:t>nie może być wcześniejsza niż 2014-01-01 i późniejsza niż 2023-12-31.</w:t>
      </w:r>
    </w:p>
    <w:p w14:paraId="53429314" w14:textId="77777777" w:rsidR="004F643B" w:rsidRDefault="004F643B" w:rsidP="00A478B4">
      <w:pPr>
        <w:pStyle w:val="Default"/>
        <w:spacing w:line="276" w:lineRule="auto"/>
        <w:jc w:val="both"/>
        <w:rPr>
          <w:rFonts w:ascii="Arial" w:hAnsi="Arial" w:cs="Arial"/>
          <w:sz w:val="20"/>
          <w:szCs w:val="20"/>
        </w:rPr>
      </w:pPr>
    </w:p>
    <w:p w14:paraId="3C11443A" w14:textId="77777777" w:rsidR="008450E9" w:rsidRDefault="00D73DC3" w:rsidP="00A478B4">
      <w:pPr>
        <w:pStyle w:val="Default"/>
        <w:numPr>
          <w:ilvl w:val="0"/>
          <w:numId w:val="1"/>
        </w:numPr>
        <w:spacing w:line="276" w:lineRule="auto"/>
        <w:jc w:val="both"/>
        <w:rPr>
          <w:rFonts w:ascii="Arial" w:hAnsi="Arial" w:cs="Arial"/>
          <w:sz w:val="20"/>
          <w:szCs w:val="20"/>
        </w:rPr>
      </w:pPr>
      <w:r>
        <w:rPr>
          <w:rFonts w:ascii="Arial" w:hAnsi="Arial" w:cs="Arial"/>
          <w:color w:val="auto"/>
          <w:sz w:val="20"/>
          <w:szCs w:val="20"/>
        </w:rPr>
        <w:t>P</w:t>
      </w:r>
      <w:r w:rsidR="00230AC2">
        <w:rPr>
          <w:rFonts w:ascii="Arial" w:hAnsi="Arial" w:cs="Arial"/>
          <w:color w:val="auto"/>
          <w:sz w:val="20"/>
          <w:szCs w:val="20"/>
        </w:rPr>
        <w:t>lanowan</w:t>
      </w:r>
      <w:r w:rsidR="000F66A7">
        <w:rPr>
          <w:rFonts w:ascii="Arial" w:hAnsi="Arial" w:cs="Arial"/>
          <w:color w:val="auto"/>
          <w:sz w:val="20"/>
          <w:szCs w:val="20"/>
        </w:rPr>
        <w:t>ą</w:t>
      </w:r>
      <w:r w:rsidR="00EE3970" w:rsidRPr="00E930DB">
        <w:rPr>
          <w:rFonts w:ascii="Arial" w:hAnsi="Arial" w:cs="Arial"/>
          <w:color w:val="auto"/>
          <w:sz w:val="20"/>
          <w:szCs w:val="20"/>
        </w:rPr>
        <w:t xml:space="preserve"> dat</w:t>
      </w:r>
      <w:r w:rsidR="000F66A7">
        <w:rPr>
          <w:rFonts w:ascii="Arial" w:hAnsi="Arial" w:cs="Arial"/>
          <w:color w:val="auto"/>
          <w:sz w:val="20"/>
          <w:szCs w:val="20"/>
        </w:rPr>
        <w:t>ę</w:t>
      </w:r>
      <w:r w:rsidR="00EE3970" w:rsidRPr="00E930DB">
        <w:rPr>
          <w:rFonts w:ascii="Arial" w:hAnsi="Arial" w:cs="Arial"/>
          <w:color w:val="auto"/>
          <w:sz w:val="20"/>
          <w:szCs w:val="20"/>
        </w:rPr>
        <w:t xml:space="preserve"> zakończenia realizacji projektu, tj. dat</w:t>
      </w:r>
      <w:r w:rsidR="003A57B1">
        <w:rPr>
          <w:rFonts w:ascii="Arial" w:hAnsi="Arial" w:cs="Arial"/>
          <w:color w:val="auto"/>
          <w:sz w:val="20"/>
          <w:szCs w:val="20"/>
        </w:rPr>
        <w:t>ę</w:t>
      </w:r>
      <w:r w:rsidR="00EE3970" w:rsidRPr="00E930DB">
        <w:rPr>
          <w:rFonts w:ascii="Arial" w:hAnsi="Arial" w:cs="Arial"/>
          <w:color w:val="auto"/>
          <w:sz w:val="20"/>
          <w:szCs w:val="20"/>
        </w:rPr>
        <w:t xml:space="preserve"> złożenia wniosku o płatność końcową do Instytucji Zarządzającej </w:t>
      </w:r>
      <w:r w:rsidR="00230AC2">
        <w:rPr>
          <w:rFonts w:ascii="Arial" w:hAnsi="Arial" w:cs="Arial"/>
          <w:color w:val="auto"/>
          <w:sz w:val="20"/>
          <w:szCs w:val="20"/>
        </w:rPr>
        <w:t>RPO WP 2014-2020</w:t>
      </w:r>
      <w:r w:rsidR="00EE3970" w:rsidRPr="00E930DB">
        <w:rPr>
          <w:rFonts w:ascii="Arial" w:hAnsi="Arial" w:cs="Arial"/>
          <w:color w:val="auto"/>
          <w:sz w:val="20"/>
          <w:szCs w:val="20"/>
        </w:rPr>
        <w:t>.</w:t>
      </w:r>
    </w:p>
    <w:p w14:paraId="7D73365D" w14:textId="41F2A39A" w:rsidR="008450E9" w:rsidRPr="008450E9" w:rsidRDefault="00230AC2" w:rsidP="00A478B4">
      <w:pPr>
        <w:pStyle w:val="Default"/>
        <w:spacing w:line="276" w:lineRule="auto"/>
        <w:jc w:val="both"/>
        <w:rPr>
          <w:rFonts w:ascii="Arial" w:hAnsi="Arial" w:cs="Arial"/>
          <w:sz w:val="20"/>
          <w:szCs w:val="20"/>
        </w:rPr>
      </w:pPr>
      <w:r>
        <w:rPr>
          <w:rFonts w:ascii="Arial" w:hAnsi="Arial" w:cs="Arial"/>
          <w:sz w:val="20"/>
          <w:szCs w:val="20"/>
        </w:rPr>
        <w:t xml:space="preserve">Data wprowadzona w polu </w:t>
      </w:r>
      <w:r w:rsidRPr="000B2625">
        <w:rPr>
          <w:rFonts w:ascii="Arial" w:hAnsi="Arial" w:cs="Arial"/>
          <w:sz w:val="20"/>
          <w:szCs w:val="20"/>
          <w:u w:val="single"/>
        </w:rPr>
        <w:t>nie może być późniejsza niż 2023-12-</w:t>
      </w:r>
      <w:r w:rsidR="00A8400C">
        <w:rPr>
          <w:rFonts w:ascii="Arial" w:hAnsi="Arial" w:cs="Arial"/>
          <w:sz w:val="20"/>
          <w:szCs w:val="20"/>
          <w:u w:val="single"/>
        </w:rPr>
        <w:t>29</w:t>
      </w:r>
      <w:r w:rsidRPr="000B2625">
        <w:rPr>
          <w:rFonts w:ascii="Arial" w:hAnsi="Arial" w:cs="Arial"/>
          <w:sz w:val="20"/>
          <w:szCs w:val="20"/>
          <w:u w:val="single"/>
        </w:rPr>
        <w:t>.</w:t>
      </w:r>
    </w:p>
    <w:p w14:paraId="47F9910F" w14:textId="77777777" w:rsidR="0087417D" w:rsidRPr="00E930DB" w:rsidRDefault="0087417D" w:rsidP="00A478B4">
      <w:pPr>
        <w:pStyle w:val="Default"/>
        <w:spacing w:line="276" w:lineRule="auto"/>
        <w:jc w:val="both"/>
        <w:rPr>
          <w:rFonts w:ascii="Arial" w:hAnsi="Arial" w:cs="Arial"/>
          <w:color w:val="auto"/>
          <w:sz w:val="20"/>
          <w:szCs w:val="20"/>
        </w:rPr>
      </w:pPr>
    </w:p>
    <w:p w14:paraId="4C3ECF47" w14:textId="77777777" w:rsidR="0087417D" w:rsidRPr="00E930DB" w:rsidRDefault="0087417D" w:rsidP="00A478B4">
      <w:pPr>
        <w:pStyle w:val="Default"/>
        <w:spacing w:line="276" w:lineRule="auto"/>
        <w:jc w:val="both"/>
        <w:rPr>
          <w:rFonts w:ascii="Arial" w:hAnsi="Arial" w:cs="Arial"/>
          <w:color w:val="auto"/>
          <w:sz w:val="20"/>
          <w:szCs w:val="20"/>
          <w:u w:val="single"/>
        </w:rPr>
      </w:pPr>
      <w:r w:rsidRPr="00E930DB">
        <w:rPr>
          <w:rFonts w:ascii="Arial" w:hAnsi="Arial" w:cs="Arial"/>
          <w:color w:val="auto"/>
          <w:sz w:val="20"/>
          <w:szCs w:val="20"/>
          <w:u w:val="single"/>
        </w:rPr>
        <w:t>Podczas ustalania harmonogramu realizacji projektu należy uwzględnić:</w:t>
      </w:r>
    </w:p>
    <w:p w14:paraId="20A2C70A" w14:textId="77777777" w:rsidR="0087417D" w:rsidRPr="00E930DB" w:rsidRDefault="0087417D" w:rsidP="00A478B4">
      <w:pPr>
        <w:pStyle w:val="Default"/>
        <w:numPr>
          <w:ilvl w:val="0"/>
          <w:numId w:val="8"/>
        </w:numPr>
        <w:spacing w:line="276" w:lineRule="auto"/>
        <w:jc w:val="both"/>
        <w:rPr>
          <w:rFonts w:ascii="Arial" w:hAnsi="Arial" w:cs="Arial"/>
          <w:color w:val="auto"/>
          <w:sz w:val="20"/>
          <w:szCs w:val="20"/>
        </w:rPr>
      </w:pPr>
      <w:r w:rsidRPr="00E930DB">
        <w:rPr>
          <w:rFonts w:ascii="Arial" w:hAnsi="Arial" w:cs="Arial"/>
          <w:color w:val="auto"/>
          <w:sz w:val="20"/>
          <w:szCs w:val="20"/>
        </w:rPr>
        <w:t>terminy przewid</w:t>
      </w:r>
      <w:r w:rsidR="00766EED">
        <w:rPr>
          <w:rFonts w:ascii="Arial" w:hAnsi="Arial" w:cs="Arial"/>
          <w:color w:val="auto"/>
          <w:sz w:val="20"/>
          <w:szCs w:val="20"/>
        </w:rPr>
        <w:t>ywanego rozstrzygnięcia naboru</w:t>
      </w:r>
      <w:r w:rsidRPr="00E930DB">
        <w:rPr>
          <w:rFonts w:ascii="Arial" w:hAnsi="Arial" w:cs="Arial"/>
          <w:color w:val="auto"/>
          <w:sz w:val="20"/>
          <w:szCs w:val="20"/>
        </w:rPr>
        <w:t>,</w:t>
      </w:r>
    </w:p>
    <w:p w14:paraId="1FBA81DB" w14:textId="77777777" w:rsidR="0087417D" w:rsidRPr="00923862" w:rsidRDefault="0087417D" w:rsidP="00A478B4">
      <w:pPr>
        <w:pStyle w:val="Default"/>
        <w:numPr>
          <w:ilvl w:val="0"/>
          <w:numId w:val="8"/>
        </w:numPr>
        <w:spacing w:line="276" w:lineRule="auto"/>
        <w:jc w:val="both"/>
        <w:rPr>
          <w:rFonts w:ascii="Arial" w:hAnsi="Arial" w:cs="Arial"/>
          <w:color w:val="auto"/>
          <w:sz w:val="20"/>
          <w:szCs w:val="20"/>
        </w:rPr>
      </w:pPr>
      <w:r w:rsidRPr="00923862">
        <w:rPr>
          <w:rFonts w:ascii="Arial" w:hAnsi="Arial" w:cs="Arial"/>
          <w:color w:val="auto"/>
          <w:sz w:val="20"/>
          <w:szCs w:val="20"/>
        </w:rPr>
        <w:t>czas niezbędny do wyboru wykonawców robót/dostaw/usług,</w:t>
      </w:r>
    </w:p>
    <w:p w14:paraId="51148360" w14:textId="77777777" w:rsidR="0087417D" w:rsidRPr="00923862" w:rsidRDefault="0087417D" w:rsidP="00A478B4">
      <w:pPr>
        <w:pStyle w:val="Default"/>
        <w:numPr>
          <w:ilvl w:val="0"/>
          <w:numId w:val="8"/>
        </w:numPr>
        <w:spacing w:line="276" w:lineRule="auto"/>
        <w:jc w:val="both"/>
        <w:rPr>
          <w:rFonts w:ascii="Arial" w:hAnsi="Arial" w:cs="Arial"/>
          <w:color w:val="auto"/>
          <w:sz w:val="20"/>
          <w:szCs w:val="20"/>
        </w:rPr>
      </w:pPr>
      <w:r w:rsidRPr="00923862">
        <w:rPr>
          <w:rFonts w:ascii="Arial" w:hAnsi="Arial" w:cs="Arial"/>
          <w:color w:val="auto"/>
          <w:sz w:val="20"/>
          <w:szCs w:val="20"/>
        </w:rPr>
        <w:t>terminy realizacji rzeczowej inwestycji,</w:t>
      </w:r>
    </w:p>
    <w:p w14:paraId="1B00EB65" w14:textId="77777777" w:rsidR="0087417D" w:rsidRPr="00923862" w:rsidRDefault="0087417D" w:rsidP="00A478B4">
      <w:pPr>
        <w:pStyle w:val="Default"/>
        <w:numPr>
          <w:ilvl w:val="0"/>
          <w:numId w:val="8"/>
        </w:numPr>
        <w:spacing w:line="276" w:lineRule="auto"/>
        <w:jc w:val="both"/>
        <w:rPr>
          <w:rFonts w:ascii="Arial" w:hAnsi="Arial" w:cs="Arial"/>
          <w:color w:val="auto"/>
          <w:sz w:val="20"/>
          <w:szCs w:val="20"/>
        </w:rPr>
      </w:pPr>
      <w:r w:rsidRPr="00923862">
        <w:rPr>
          <w:rFonts w:ascii="Arial" w:hAnsi="Arial" w:cs="Arial"/>
          <w:color w:val="auto"/>
          <w:sz w:val="20"/>
          <w:szCs w:val="20"/>
        </w:rPr>
        <w:t>wymagania związane z kontrolą jakości, odbiorami oraz rozliczeniami finansowymi</w:t>
      </w:r>
      <w:r w:rsidR="00B92702" w:rsidRPr="00923862">
        <w:rPr>
          <w:rFonts w:ascii="Arial" w:hAnsi="Arial" w:cs="Arial"/>
          <w:color w:val="auto"/>
          <w:sz w:val="20"/>
          <w:szCs w:val="20"/>
        </w:rPr>
        <w:t>,</w:t>
      </w:r>
    </w:p>
    <w:p w14:paraId="0D533C4A" w14:textId="77777777" w:rsidR="00EE3970" w:rsidRPr="00923862" w:rsidRDefault="00DE279E" w:rsidP="00A478B4">
      <w:pPr>
        <w:pStyle w:val="Default"/>
        <w:numPr>
          <w:ilvl w:val="0"/>
          <w:numId w:val="8"/>
        </w:numPr>
        <w:spacing w:line="276" w:lineRule="auto"/>
        <w:jc w:val="both"/>
        <w:rPr>
          <w:rFonts w:ascii="Arial" w:hAnsi="Arial" w:cs="Arial"/>
          <w:color w:val="auto"/>
          <w:sz w:val="20"/>
          <w:szCs w:val="20"/>
        </w:rPr>
      </w:pPr>
      <w:r w:rsidRPr="00923862">
        <w:rPr>
          <w:rFonts w:ascii="Arial" w:hAnsi="Arial" w:cs="Arial"/>
          <w:color w:val="auto"/>
          <w:sz w:val="20"/>
          <w:szCs w:val="20"/>
        </w:rPr>
        <w:t>końcowy termin r</w:t>
      </w:r>
      <w:r w:rsidR="00D73DC3">
        <w:rPr>
          <w:rFonts w:ascii="Arial" w:hAnsi="Arial" w:cs="Arial"/>
          <w:color w:val="auto"/>
          <w:sz w:val="20"/>
          <w:szCs w:val="20"/>
        </w:rPr>
        <w:t>ealizacji projektu określony w R</w:t>
      </w:r>
      <w:r w:rsidR="00766EED">
        <w:rPr>
          <w:rFonts w:ascii="Arial" w:hAnsi="Arial" w:cs="Arial"/>
          <w:color w:val="auto"/>
          <w:sz w:val="20"/>
          <w:szCs w:val="20"/>
        </w:rPr>
        <w:t>egulaminie naboru</w:t>
      </w:r>
      <w:r w:rsidRPr="00923862">
        <w:rPr>
          <w:rFonts w:ascii="Arial" w:hAnsi="Arial" w:cs="Arial"/>
          <w:color w:val="auto"/>
          <w:sz w:val="20"/>
          <w:szCs w:val="20"/>
        </w:rPr>
        <w:t>.</w:t>
      </w:r>
    </w:p>
    <w:p w14:paraId="4D3C9802" w14:textId="77777777" w:rsidR="00DE279E" w:rsidRDefault="00DE279E" w:rsidP="00A478B4">
      <w:pPr>
        <w:pStyle w:val="Default"/>
        <w:spacing w:line="276" w:lineRule="auto"/>
        <w:jc w:val="both"/>
        <w:rPr>
          <w:rFonts w:ascii="Arial" w:hAnsi="Arial" w:cs="Arial"/>
          <w:sz w:val="22"/>
          <w:szCs w:val="22"/>
        </w:rPr>
      </w:pPr>
    </w:p>
    <w:p w14:paraId="69AF4643" w14:textId="77777777" w:rsidR="008037A3" w:rsidRPr="004C54D1" w:rsidRDefault="008037A3" w:rsidP="00A478B4">
      <w:pPr>
        <w:pStyle w:val="Default"/>
        <w:spacing w:line="276" w:lineRule="auto"/>
        <w:jc w:val="both"/>
        <w:rPr>
          <w:rFonts w:ascii="Arial" w:hAnsi="Arial" w:cs="Arial"/>
          <w:b/>
          <w:i/>
          <w:color w:val="auto"/>
          <w:sz w:val="20"/>
          <w:szCs w:val="20"/>
        </w:rPr>
      </w:pPr>
      <w:r w:rsidRPr="004C54D1">
        <w:rPr>
          <w:rFonts w:ascii="Arial" w:hAnsi="Arial" w:cs="Arial"/>
          <w:b/>
          <w:i/>
          <w:color w:val="auto"/>
          <w:sz w:val="20"/>
          <w:szCs w:val="20"/>
        </w:rPr>
        <w:t>Przykład:</w:t>
      </w:r>
    </w:p>
    <w:p w14:paraId="04275D92" w14:textId="77777777" w:rsidR="008037A3" w:rsidRPr="004C54D1" w:rsidRDefault="008037A3" w:rsidP="00A478B4">
      <w:pPr>
        <w:pStyle w:val="Default"/>
        <w:spacing w:line="276" w:lineRule="auto"/>
        <w:jc w:val="both"/>
        <w:rPr>
          <w:rFonts w:ascii="Arial" w:hAnsi="Arial" w:cs="Arial"/>
          <w:i/>
          <w:color w:val="auto"/>
          <w:sz w:val="20"/>
          <w:szCs w:val="20"/>
        </w:rPr>
      </w:pPr>
      <w:r w:rsidRPr="004C54D1">
        <w:rPr>
          <w:rFonts w:ascii="Arial" w:hAnsi="Arial" w:cs="Arial"/>
          <w:i/>
          <w:color w:val="auto"/>
          <w:sz w:val="20"/>
          <w:szCs w:val="20"/>
        </w:rPr>
        <w:t xml:space="preserve">Wnioskodawca zamierza zawrzeć umowę na wykonanie </w:t>
      </w:r>
      <w:r>
        <w:rPr>
          <w:rFonts w:ascii="Arial" w:hAnsi="Arial" w:cs="Arial"/>
          <w:i/>
          <w:color w:val="auto"/>
          <w:sz w:val="20"/>
          <w:szCs w:val="20"/>
        </w:rPr>
        <w:t>kompleksowej modernizacji energetycznej budynku</w:t>
      </w:r>
      <w:r w:rsidRPr="004C54D1">
        <w:rPr>
          <w:rFonts w:ascii="Arial" w:hAnsi="Arial" w:cs="Arial"/>
          <w:i/>
          <w:color w:val="auto"/>
          <w:sz w:val="20"/>
          <w:szCs w:val="20"/>
        </w:rPr>
        <w:t xml:space="preserve"> do </w:t>
      </w:r>
      <w:r>
        <w:rPr>
          <w:rFonts w:ascii="Arial" w:hAnsi="Arial" w:cs="Arial"/>
          <w:i/>
          <w:color w:val="auto"/>
          <w:sz w:val="20"/>
          <w:szCs w:val="20"/>
        </w:rPr>
        <w:t>15 maja 2018</w:t>
      </w:r>
      <w:r w:rsidRPr="004C54D1">
        <w:rPr>
          <w:rFonts w:ascii="Arial" w:hAnsi="Arial" w:cs="Arial"/>
          <w:i/>
          <w:color w:val="auto"/>
          <w:sz w:val="20"/>
          <w:szCs w:val="20"/>
        </w:rPr>
        <w:t xml:space="preserve"> r. Natomiast </w:t>
      </w:r>
      <w:r>
        <w:rPr>
          <w:rFonts w:ascii="Arial" w:hAnsi="Arial" w:cs="Arial"/>
          <w:i/>
          <w:color w:val="auto"/>
          <w:sz w:val="20"/>
          <w:szCs w:val="20"/>
        </w:rPr>
        <w:t>3 stycznia 2018</w:t>
      </w:r>
      <w:r w:rsidRPr="004C54D1">
        <w:rPr>
          <w:rFonts w:ascii="Arial" w:hAnsi="Arial" w:cs="Arial"/>
          <w:i/>
          <w:color w:val="auto"/>
          <w:sz w:val="20"/>
          <w:szCs w:val="20"/>
        </w:rPr>
        <w:t xml:space="preserve"> r. dokonał płatności za </w:t>
      </w:r>
      <w:r>
        <w:rPr>
          <w:rFonts w:ascii="Arial" w:hAnsi="Arial" w:cs="Arial"/>
          <w:i/>
          <w:color w:val="auto"/>
          <w:sz w:val="20"/>
          <w:szCs w:val="20"/>
        </w:rPr>
        <w:t>projekt budowlany</w:t>
      </w:r>
      <w:r w:rsidRPr="004C54D1">
        <w:rPr>
          <w:rFonts w:ascii="Arial" w:hAnsi="Arial" w:cs="Arial"/>
          <w:i/>
          <w:color w:val="auto"/>
          <w:sz w:val="20"/>
          <w:szCs w:val="20"/>
        </w:rPr>
        <w:t xml:space="preserve">. Planowaną datą złożenia wniosku o płatność końcową jest </w:t>
      </w:r>
      <w:r>
        <w:rPr>
          <w:rFonts w:ascii="Arial" w:hAnsi="Arial" w:cs="Arial"/>
          <w:i/>
          <w:color w:val="auto"/>
          <w:sz w:val="20"/>
          <w:szCs w:val="20"/>
        </w:rPr>
        <w:t>30 czerwca 2020</w:t>
      </w:r>
      <w:r w:rsidRPr="004C54D1">
        <w:rPr>
          <w:rFonts w:ascii="Arial" w:hAnsi="Arial" w:cs="Arial"/>
          <w:i/>
          <w:color w:val="auto"/>
          <w:sz w:val="20"/>
          <w:szCs w:val="20"/>
        </w:rPr>
        <w:t xml:space="preserve"> r. W takim przypadku:</w:t>
      </w:r>
    </w:p>
    <w:p w14:paraId="753D6CB9" w14:textId="77777777" w:rsidR="008037A3" w:rsidRPr="004C54D1" w:rsidRDefault="008037A3" w:rsidP="00A478B4">
      <w:pPr>
        <w:pStyle w:val="Default"/>
        <w:numPr>
          <w:ilvl w:val="0"/>
          <w:numId w:val="9"/>
        </w:numPr>
        <w:spacing w:line="276" w:lineRule="auto"/>
        <w:jc w:val="both"/>
        <w:rPr>
          <w:rFonts w:ascii="Arial" w:hAnsi="Arial" w:cs="Arial"/>
          <w:i/>
          <w:color w:val="auto"/>
          <w:sz w:val="20"/>
          <w:szCs w:val="20"/>
        </w:rPr>
      </w:pPr>
      <w:r w:rsidRPr="004C54D1">
        <w:rPr>
          <w:rFonts w:ascii="Arial" w:hAnsi="Arial" w:cs="Arial"/>
          <w:i/>
          <w:color w:val="auto"/>
          <w:sz w:val="20"/>
          <w:szCs w:val="20"/>
        </w:rPr>
        <w:t xml:space="preserve">planowana data rozpoczęcia realizacji projektu to </w:t>
      </w:r>
      <w:r>
        <w:rPr>
          <w:rFonts w:ascii="Arial" w:hAnsi="Arial" w:cs="Arial"/>
          <w:i/>
          <w:color w:val="auto"/>
          <w:sz w:val="20"/>
          <w:szCs w:val="20"/>
        </w:rPr>
        <w:t xml:space="preserve">3 stycznia 2018 </w:t>
      </w:r>
      <w:r w:rsidRPr="004C54D1">
        <w:rPr>
          <w:rFonts w:ascii="Arial" w:hAnsi="Arial" w:cs="Arial"/>
          <w:i/>
          <w:color w:val="auto"/>
          <w:sz w:val="20"/>
          <w:szCs w:val="20"/>
        </w:rPr>
        <w:t xml:space="preserve">r. </w:t>
      </w:r>
    </w:p>
    <w:p w14:paraId="5080E85F" w14:textId="77777777" w:rsidR="008037A3" w:rsidRDefault="008037A3" w:rsidP="00A478B4">
      <w:pPr>
        <w:pStyle w:val="Default"/>
        <w:numPr>
          <w:ilvl w:val="0"/>
          <w:numId w:val="9"/>
        </w:numPr>
        <w:spacing w:line="276" w:lineRule="auto"/>
        <w:jc w:val="both"/>
        <w:rPr>
          <w:rFonts w:ascii="Arial" w:hAnsi="Arial" w:cs="Arial"/>
          <w:i/>
          <w:color w:val="auto"/>
          <w:sz w:val="20"/>
          <w:szCs w:val="20"/>
        </w:rPr>
      </w:pPr>
      <w:r w:rsidRPr="004C54D1">
        <w:rPr>
          <w:rFonts w:ascii="Arial" w:hAnsi="Arial" w:cs="Arial"/>
          <w:i/>
          <w:color w:val="auto"/>
          <w:sz w:val="20"/>
          <w:szCs w:val="20"/>
        </w:rPr>
        <w:t xml:space="preserve">planowana data zakończenia realizacji projektu to </w:t>
      </w:r>
      <w:r>
        <w:rPr>
          <w:rFonts w:ascii="Arial" w:hAnsi="Arial" w:cs="Arial"/>
          <w:i/>
          <w:color w:val="auto"/>
          <w:sz w:val="20"/>
          <w:szCs w:val="20"/>
        </w:rPr>
        <w:t>30 czerwca 2020</w:t>
      </w:r>
      <w:r w:rsidRPr="004C54D1">
        <w:rPr>
          <w:rFonts w:ascii="Arial" w:hAnsi="Arial" w:cs="Arial"/>
          <w:i/>
          <w:color w:val="auto"/>
          <w:sz w:val="20"/>
          <w:szCs w:val="20"/>
        </w:rPr>
        <w:t xml:space="preserve"> r. </w:t>
      </w:r>
    </w:p>
    <w:p w14:paraId="7C5F6564" w14:textId="77777777" w:rsidR="008037A3" w:rsidRPr="004C54D1" w:rsidRDefault="008037A3" w:rsidP="00A478B4">
      <w:pPr>
        <w:pStyle w:val="Default"/>
        <w:spacing w:line="276" w:lineRule="auto"/>
        <w:ind w:left="720"/>
        <w:jc w:val="both"/>
        <w:rPr>
          <w:rFonts w:ascii="Arial" w:hAnsi="Arial" w:cs="Arial"/>
          <w:i/>
          <w:color w:val="auto"/>
          <w:sz w:val="20"/>
          <w:szCs w:val="20"/>
        </w:rPr>
      </w:pPr>
    </w:p>
    <w:p w14:paraId="72C1A835" w14:textId="77777777" w:rsidR="008037A3" w:rsidRPr="00CC4911" w:rsidRDefault="008037A3" w:rsidP="00A478B4">
      <w:pPr>
        <w:pStyle w:val="Default"/>
        <w:spacing w:line="276" w:lineRule="auto"/>
        <w:jc w:val="both"/>
        <w:rPr>
          <w:rFonts w:ascii="Arial" w:hAnsi="Arial" w:cs="Arial"/>
          <w:sz w:val="22"/>
          <w:szCs w:val="22"/>
        </w:rPr>
      </w:pPr>
      <w:r>
        <w:rPr>
          <w:rFonts w:ascii="Arial" w:hAnsi="Arial" w:cs="Arial"/>
          <w:noProof/>
          <w:sz w:val="22"/>
          <w:szCs w:val="22"/>
        </w:rPr>
        <w:drawing>
          <wp:inline distT="0" distB="0" distL="0" distR="0" wp14:anchorId="77F3D67D" wp14:editId="607880BB">
            <wp:extent cx="5941060" cy="93662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z tytułu.png"/>
                    <pic:cNvPicPr/>
                  </pic:nvPicPr>
                  <pic:blipFill>
                    <a:blip r:embed="rId11">
                      <a:extLst>
                        <a:ext uri="{28A0092B-C50C-407E-A947-70E740481C1C}">
                          <a14:useLocalDpi xmlns:a14="http://schemas.microsoft.com/office/drawing/2010/main" val="0"/>
                        </a:ext>
                      </a:extLst>
                    </a:blip>
                    <a:stretch>
                      <a:fillRect/>
                    </a:stretch>
                  </pic:blipFill>
                  <pic:spPr>
                    <a:xfrm>
                      <a:off x="0" y="0"/>
                      <a:ext cx="5941060" cy="936625"/>
                    </a:xfrm>
                    <a:prstGeom prst="rect">
                      <a:avLst/>
                    </a:prstGeom>
                  </pic:spPr>
                </pic:pic>
              </a:graphicData>
            </a:graphic>
          </wp:inline>
        </w:drawing>
      </w:r>
    </w:p>
    <w:p w14:paraId="0A5EF544" w14:textId="77777777" w:rsidR="008037A3" w:rsidRPr="009F2F08" w:rsidRDefault="008037A3" w:rsidP="00A478B4">
      <w:pPr>
        <w:pStyle w:val="Default"/>
        <w:spacing w:line="276" w:lineRule="auto"/>
        <w:jc w:val="both"/>
        <w:rPr>
          <w:rFonts w:ascii="Arial" w:hAnsi="Arial" w:cs="Arial"/>
          <w:sz w:val="22"/>
          <w:szCs w:val="22"/>
        </w:rPr>
      </w:pPr>
    </w:p>
    <w:p w14:paraId="3436EFDC" w14:textId="77777777" w:rsidR="00EE3970" w:rsidRPr="004778EA" w:rsidRDefault="00EE3970" w:rsidP="00A478B4">
      <w:pPr>
        <w:pStyle w:val="Nagwek2"/>
        <w:spacing w:line="276" w:lineRule="auto"/>
        <w:rPr>
          <w:rFonts w:ascii="Arial" w:eastAsia="Calibri" w:hAnsi="Arial" w:cs="Arial"/>
          <w:color w:val="auto"/>
          <w:sz w:val="24"/>
          <w:szCs w:val="24"/>
          <w:lang w:eastAsia="en-US"/>
        </w:rPr>
      </w:pPr>
      <w:bookmarkStart w:id="43" w:name="_Toc439669793"/>
      <w:bookmarkStart w:id="44" w:name="_Toc44581690"/>
      <w:r w:rsidRPr="004778EA">
        <w:rPr>
          <w:rFonts w:ascii="Arial" w:eastAsia="Calibri" w:hAnsi="Arial" w:cs="Arial"/>
          <w:color w:val="auto"/>
          <w:sz w:val="24"/>
          <w:szCs w:val="24"/>
          <w:lang w:eastAsia="en-US"/>
        </w:rPr>
        <w:t>C.2. Wskaźniki produkt</w:t>
      </w:r>
      <w:r w:rsidR="0047263A">
        <w:rPr>
          <w:rFonts w:ascii="Arial" w:eastAsia="Calibri" w:hAnsi="Arial" w:cs="Arial"/>
          <w:color w:val="auto"/>
          <w:sz w:val="24"/>
          <w:szCs w:val="24"/>
          <w:lang w:eastAsia="en-US"/>
        </w:rPr>
        <w:t>u</w:t>
      </w:r>
      <w:r w:rsidRPr="004778EA">
        <w:rPr>
          <w:rFonts w:ascii="Arial" w:eastAsia="Calibri" w:hAnsi="Arial" w:cs="Arial"/>
          <w:color w:val="auto"/>
          <w:sz w:val="24"/>
          <w:szCs w:val="24"/>
          <w:lang w:eastAsia="en-US"/>
        </w:rPr>
        <w:t xml:space="preserve"> projektu</w:t>
      </w:r>
      <w:bookmarkEnd w:id="43"/>
      <w:bookmarkEnd w:id="44"/>
      <w:r w:rsidRPr="004778EA">
        <w:rPr>
          <w:rFonts w:ascii="Arial" w:eastAsia="Calibri" w:hAnsi="Arial" w:cs="Arial"/>
          <w:color w:val="auto"/>
          <w:sz w:val="24"/>
          <w:szCs w:val="24"/>
          <w:lang w:eastAsia="en-US"/>
        </w:rPr>
        <w:t xml:space="preserve"> </w:t>
      </w:r>
    </w:p>
    <w:p w14:paraId="3A9C95ED" w14:textId="77777777" w:rsidR="00B36CF0" w:rsidRPr="00B36CF0" w:rsidRDefault="00B36CF0" w:rsidP="00A478B4">
      <w:pPr>
        <w:spacing w:line="276" w:lineRule="auto"/>
        <w:ind w:left="357" w:hanging="499"/>
        <w:rPr>
          <w:rFonts w:eastAsia="Calibri" w:cs="Arial"/>
          <w:b/>
          <w:sz w:val="24"/>
          <w:szCs w:val="24"/>
          <w:lang w:eastAsia="en-US"/>
        </w:rPr>
      </w:pPr>
    </w:p>
    <w:p w14:paraId="7CC632F2" w14:textId="2E11D716" w:rsidR="008037A3" w:rsidRPr="00137452" w:rsidRDefault="008037A3" w:rsidP="00A478B4">
      <w:pPr>
        <w:spacing w:line="276" w:lineRule="auto"/>
        <w:jc w:val="both"/>
        <w:rPr>
          <w:rFonts w:eastAsia="Calibri" w:cs="Arial"/>
          <w:lang w:eastAsia="en-US"/>
        </w:rPr>
      </w:pPr>
      <w:r w:rsidRPr="00CC4911">
        <w:rPr>
          <w:rFonts w:eastAsia="Calibri" w:cs="Arial"/>
          <w:lang w:eastAsia="en-US"/>
        </w:rPr>
        <w:lastRenderedPageBreak/>
        <w:t xml:space="preserve">Przed wypełnieniem części C.2. należy zapoznać się </w:t>
      </w:r>
      <w:r w:rsidRPr="00137452">
        <w:rPr>
          <w:rFonts w:eastAsia="Calibri" w:cs="Arial"/>
          <w:lang w:eastAsia="en-US"/>
        </w:rPr>
        <w:t xml:space="preserve">z </w:t>
      </w:r>
      <w:r>
        <w:rPr>
          <w:rFonts w:eastAsia="Calibri" w:cs="Arial"/>
          <w:lang w:eastAsia="en-US"/>
        </w:rPr>
        <w:t>z</w:t>
      </w:r>
      <w:r w:rsidRPr="00137452">
        <w:rPr>
          <w:rFonts w:eastAsia="Calibri" w:cs="Arial"/>
          <w:lang w:eastAsia="en-US"/>
        </w:rPr>
        <w:t xml:space="preserve">ałącznikiem nr 6 do Regulaminu </w:t>
      </w:r>
      <w:r w:rsidR="006B251D">
        <w:rPr>
          <w:rFonts w:eastAsia="Calibri" w:cs="Arial"/>
          <w:lang w:eastAsia="en-US"/>
        </w:rPr>
        <w:t>nabor</w:t>
      </w:r>
      <w:r w:rsidRPr="00137452">
        <w:rPr>
          <w:rFonts w:eastAsia="Calibri" w:cs="Arial"/>
          <w:lang w:eastAsia="en-US"/>
        </w:rPr>
        <w:t xml:space="preserve">u - </w:t>
      </w:r>
      <w:r w:rsidRPr="00137452">
        <w:rPr>
          <w:rFonts w:eastAsia="Calibri" w:cs="Arial"/>
          <w:b/>
          <w:lang w:eastAsia="en-US"/>
        </w:rPr>
        <w:t xml:space="preserve">Lista wskaźników na poziomie projektu dla </w:t>
      </w:r>
      <w:r>
        <w:rPr>
          <w:rFonts w:eastAsia="Calibri" w:cs="Arial"/>
          <w:b/>
          <w:lang w:eastAsia="en-US"/>
        </w:rPr>
        <w:t>d</w:t>
      </w:r>
      <w:r w:rsidRPr="00137452">
        <w:rPr>
          <w:rFonts w:eastAsia="Calibri" w:cs="Arial"/>
          <w:b/>
          <w:lang w:eastAsia="en-US"/>
        </w:rPr>
        <w:t xml:space="preserve">ziałania </w:t>
      </w:r>
      <w:r w:rsidR="00A53196" w:rsidRPr="00A53196">
        <w:rPr>
          <w:rFonts w:eastAsia="Calibri" w:cs="Arial"/>
          <w:b/>
          <w:lang w:eastAsia="en-US"/>
        </w:rPr>
        <w:t>11.3 Modernizacja energetyczna budynków użyteczności publicznej – REACT-EU</w:t>
      </w:r>
      <w:r w:rsidRPr="00137452">
        <w:rPr>
          <w:rFonts w:eastAsia="Calibri" w:cs="Arial"/>
          <w:b/>
          <w:lang w:eastAsia="en-US"/>
        </w:rPr>
        <w:t>.</w:t>
      </w:r>
      <w:r w:rsidRPr="00137452">
        <w:rPr>
          <w:rFonts w:eastAsia="Calibri" w:cs="Arial"/>
          <w:lang w:eastAsia="en-US"/>
        </w:rPr>
        <w:t xml:space="preserve"> </w:t>
      </w:r>
    </w:p>
    <w:p w14:paraId="5A9D7934" w14:textId="77777777" w:rsidR="008037A3" w:rsidRPr="00B66A32" w:rsidRDefault="008037A3" w:rsidP="00A478B4">
      <w:pPr>
        <w:spacing w:line="276" w:lineRule="auto"/>
        <w:jc w:val="both"/>
        <w:rPr>
          <w:rFonts w:eastAsia="Calibri" w:cs="Arial"/>
          <w:lang w:eastAsia="en-US"/>
        </w:rPr>
      </w:pPr>
      <w:r w:rsidRPr="009F2F08">
        <w:rPr>
          <w:rFonts w:eastAsia="Calibri" w:cs="Arial"/>
          <w:b/>
          <w:lang w:eastAsia="en-US"/>
        </w:rPr>
        <w:t>Wskaźnik produktu to bezpośredni, materialny efekt realizacji przedsięwzięcia mierzony konkretnymi wielkościami</w:t>
      </w:r>
      <w:r>
        <w:rPr>
          <w:rFonts w:eastAsia="Calibri" w:cs="Arial"/>
          <w:b/>
          <w:lang w:eastAsia="en-US"/>
        </w:rPr>
        <w:t xml:space="preserve"> (np. km, </w:t>
      </w:r>
      <w:r w:rsidRPr="009F2F08">
        <w:rPr>
          <w:rFonts w:eastAsia="Calibri" w:cs="Arial"/>
          <w:b/>
          <w:lang w:eastAsia="en-US"/>
        </w:rPr>
        <w:t>szt.).</w:t>
      </w:r>
      <w:r w:rsidRPr="009F2F08">
        <w:rPr>
          <w:rFonts w:eastAsia="Calibri" w:cs="Arial"/>
          <w:lang w:eastAsia="en-US"/>
        </w:rPr>
        <w:t xml:space="preserve"> Powiązany jest bezpośrednio z wydatkami ponoszonymi w projekcie. Przy doborze wskaźników należy kierować się koniecznością szczegółowego zobrazowania zakresu </w:t>
      </w:r>
      <w:r w:rsidRPr="00B66A32">
        <w:rPr>
          <w:rFonts w:eastAsia="Calibri" w:cs="Arial"/>
          <w:lang w:eastAsia="en-US"/>
        </w:rPr>
        <w:t>projektu.</w:t>
      </w:r>
    </w:p>
    <w:p w14:paraId="663FB381" w14:textId="77777777" w:rsidR="008037A3" w:rsidRPr="00CC4911" w:rsidRDefault="008037A3" w:rsidP="00A478B4">
      <w:pPr>
        <w:spacing w:line="276" w:lineRule="auto"/>
        <w:jc w:val="both"/>
        <w:rPr>
          <w:rFonts w:eastAsia="Calibri" w:cs="Arial"/>
          <w:lang w:eastAsia="en-US"/>
        </w:rPr>
      </w:pPr>
      <w:r w:rsidRPr="00CC4911">
        <w:rPr>
          <w:rFonts w:eastAsia="Calibri" w:cs="Arial"/>
          <w:lang w:eastAsia="en-US"/>
        </w:rPr>
        <w:t>We wskaźnikach produktu powinny zostać ujęte tylko ele</w:t>
      </w:r>
      <w:r>
        <w:rPr>
          <w:rFonts w:eastAsia="Calibri" w:cs="Arial"/>
          <w:lang w:eastAsia="en-US"/>
        </w:rPr>
        <w:t xml:space="preserve">menty sfinansowane planowanymi </w:t>
      </w:r>
      <w:r w:rsidRPr="00CC4911">
        <w:rPr>
          <w:rFonts w:eastAsia="Calibri" w:cs="Arial"/>
          <w:lang w:eastAsia="en-US"/>
        </w:rPr>
        <w:t>do poniesienia wydatkami kwalifikowanymi.</w:t>
      </w:r>
    </w:p>
    <w:p w14:paraId="34D6401E" w14:textId="77777777" w:rsidR="008037A3" w:rsidRPr="00CC4911" w:rsidRDefault="008037A3" w:rsidP="00A478B4">
      <w:pPr>
        <w:spacing w:line="276" w:lineRule="auto"/>
        <w:jc w:val="both"/>
        <w:rPr>
          <w:rFonts w:eastAsia="Calibri" w:cs="Arial"/>
          <w:lang w:eastAsia="en-US"/>
        </w:rPr>
      </w:pPr>
      <w:r w:rsidRPr="00CC4911">
        <w:rPr>
          <w:rFonts w:eastAsia="Calibri" w:cs="Arial"/>
          <w:lang w:eastAsia="en-US"/>
        </w:rPr>
        <w:t xml:space="preserve">Lista zawiera nazwę, definicję oraz jednostkę miary danego wskaźnika. </w:t>
      </w:r>
    </w:p>
    <w:p w14:paraId="1A669A17" w14:textId="77777777" w:rsidR="008037A3" w:rsidRPr="00CC4911" w:rsidRDefault="008037A3" w:rsidP="00A478B4">
      <w:pPr>
        <w:spacing w:line="276" w:lineRule="auto"/>
        <w:jc w:val="both"/>
        <w:rPr>
          <w:rFonts w:cs="Arial"/>
          <w:b/>
          <w:color w:val="000000"/>
        </w:rPr>
      </w:pPr>
      <w:r w:rsidRPr="00CC4911">
        <w:rPr>
          <w:rFonts w:cs="Arial"/>
          <w:bCs/>
          <w:color w:val="000000"/>
        </w:rPr>
        <w:t xml:space="preserve">Wskaźniki produktu podzielone zostały na trzy grupy: </w:t>
      </w:r>
      <w:r w:rsidRPr="00CC4911">
        <w:rPr>
          <w:rFonts w:cs="Arial"/>
          <w:b/>
          <w:bCs/>
          <w:color w:val="000000"/>
        </w:rPr>
        <w:t>Wskaźniki kluczowe, Wskaźniki specyficzne dla programu i Wskaźniki specyficzne dla projektu.</w:t>
      </w:r>
    </w:p>
    <w:p w14:paraId="6D321A00" w14:textId="77777777" w:rsidR="008037A3" w:rsidRPr="00CC4911" w:rsidRDefault="008037A3" w:rsidP="00A478B4">
      <w:pPr>
        <w:spacing w:line="276" w:lineRule="auto"/>
        <w:jc w:val="both"/>
        <w:rPr>
          <w:rFonts w:cs="Arial"/>
        </w:rPr>
      </w:pPr>
      <w:r w:rsidRPr="00CC4911">
        <w:rPr>
          <w:rFonts w:eastAsia="Calibri" w:cs="Arial"/>
          <w:lang w:eastAsia="en-US"/>
        </w:rPr>
        <w:t>Wnioskodawca powinien wybrać z listy rozwijanej wszystkie adekwatne dla danego projektu wskaźniki kluczowe, a następnie specyficzne dla programu</w:t>
      </w:r>
      <w:r w:rsidRPr="00CC4911">
        <w:rPr>
          <w:rFonts w:cs="Arial"/>
        </w:rPr>
        <w:t xml:space="preserve">. </w:t>
      </w:r>
    </w:p>
    <w:p w14:paraId="361C744D" w14:textId="77777777" w:rsidR="008037A3" w:rsidRPr="00CC4911" w:rsidRDefault="008037A3" w:rsidP="00A478B4">
      <w:pPr>
        <w:spacing w:line="276" w:lineRule="auto"/>
        <w:jc w:val="both"/>
        <w:rPr>
          <w:rFonts w:cs="Arial"/>
        </w:rPr>
      </w:pPr>
      <w:r w:rsidRPr="00CC4911">
        <w:rPr>
          <w:rFonts w:cs="Arial"/>
        </w:rPr>
        <w:t xml:space="preserve">W przypadku, gdy ze względu na specyficzny charakter projektu Wnioskodawca uzna, że możliwe do wyboru wskaźniki kluczowe/specyficzne dla programu nie odzwierciedlają w pełni przedmiotu projektu, </w:t>
      </w:r>
      <w:r w:rsidRPr="00CC4911">
        <w:rPr>
          <w:rFonts w:cs="Arial"/>
          <w:u w:val="single"/>
        </w:rPr>
        <w:t>może dodać wskaźnik produktu specyficzny dla projektu.</w:t>
      </w:r>
      <w:r w:rsidRPr="00CC4911">
        <w:rPr>
          <w:rFonts w:cs="Arial"/>
        </w:rPr>
        <w:t xml:space="preserve"> </w:t>
      </w:r>
    </w:p>
    <w:p w14:paraId="7CA68303" w14:textId="77777777" w:rsidR="008037A3" w:rsidRPr="00CC4911" w:rsidRDefault="008037A3" w:rsidP="00A478B4">
      <w:pPr>
        <w:spacing w:line="276" w:lineRule="auto"/>
        <w:jc w:val="both"/>
        <w:rPr>
          <w:rFonts w:cs="Arial"/>
        </w:rPr>
      </w:pPr>
      <w:r w:rsidRPr="00CC4911">
        <w:rPr>
          <w:rFonts w:cs="Arial"/>
        </w:rPr>
        <w:t xml:space="preserve">Zasadność użycia w projekcie wskaźnika specyficznego będzie badana na etapie oceny formalnej </w:t>
      </w:r>
      <w:r w:rsidRPr="00CC4911">
        <w:rPr>
          <w:rFonts w:cs="Arial"/>
        </w:rPr>
        <w:br/>
        <w:t>i merytorycznej. Po zaakceptowaniu wskaźnika specyficznego dla projektu będzie on, podobnie jak ww. rodzaje wskaźników, podlegał monitorowaniu.</w:t>
      </w:r>
    </w:p>
    <w:p w14:paraId="1AFD1084" w14:textId="77777777" w:rsidR="008037A3" w:rsidRPr="00CC4911" w:rsidRDefault="008037A3" w:rsidP="00A478B4">
      <w:pPr>
        <w:spacing w:line="276" w:lineRule="auto"/>
        <w:jc w:val="both"/>
        <w:rPr>
          <w:rFonts w:eastAsia="Calibri" w:cs="Arial"/>
          <w:lang w:eastAsia="en-US"/>
        </w:rPr>
      </w:pPr>
      <w:r w:rsidRPr="00CC4911">
        <w:rPr>
          <w:rFonts w:eastAsia="Calibri" w:cs="Arial"/>
          <w:b/>
          <w:lang w:eastAsia="en-US"/>
        </w:rPr>
        <w:t xml:space="preserve">Każdy projekt powinien mieć przynajmniej jeden wskaźnik produktu. </w:t>
      </w:r>
    </w:p>
    <w:p w14:paraId="796F4655" w14:textId="77777777" w:rsidR="008037A3" w:rsidRPr="00CC4911" w:rsidRDefault="008037A3" w:rsidP="00A478B4">
      <w:pPr>
        <w:spacing w:line="276" w:lineRule="auto"/>
        <w:jc w:val="both"/>
        <w:rPr>
          <w:rFonts w:eastAsia="Calibri" w:cs="Arial"/>
          <w:b/>
          <w:lang w:eastAsia="en-US"/>
        </w:rPr>
      </w:pPr>
      <w:r w:rsidRPr="00CC4911">
        <w:rPr>
          <w:rFonts w:eastAsia="Calibri" w:cs="Arial"/>
          <w:b/>
          <w:lang w:eastAsia="en-US"/>
        </w:rPr>
        <w:t>Przynajmniej jeden ze wskaźników powinien pochodzić z listy wskaźników kluczowych.</w:t>
      </w:r>
    </w:p>
    <w:p w14:paraId="3CEA156D" w14:textId="77777777" w:rsidR="008037A3" w:rsidRDefault="008037A3" w:rsidP="00A478B4">
      <w:pPr>
        <w:spacing w:line="276" w:lineRule="auto"/>
        <w:jc w:val="both"/>
        <w:rPr>
          <w:rFonts w:eastAsia="Calibri" w:cs="Arial"/>
          <w:lang w:eastAsia="en-US"/>
        </w:rPr>
      </w:pPr>
      <w:r>
        <w:rPr>
          <w:rFonts w:eastAsia="Calibri" w:cs="Arial"/>
          <w:lang w:eastAsia="en-US"/>
        </w:rPr>
        <w:t>Należy mieć na uwadze, że</w:t>
      </w:r>
      <w:r w:rsidRPr="009F2F08">
        <w:rPr>
          <w:rFonts w:eastAsia="Calibri" w:cs="Arial"/>
          <w:lang w:eastAsia="en-US"/>
        </w:rPr>
        <w:t xml:space="preserve">  każdy z</w:t>
      </w:r>
      <w:r>
        <w:rPr>
          <w:rFonts w:eastAsia="Calibri" w:cs="Arial"/>
          <w:lang w:eastAsia="en-US"/>
        </w:rPr>
        <w:t xml:space="preserve"> wybranych wskaźników</w:t>
      </w:r>
      <w:r w:rsidRPr="009F2F08">
        <w:rPr>
          <w:rFonts w:eastAsia="Calibri" w:cs="Arial"/>
          <w:lang w:eastAsia="en-US"/>
        </w:rPr>
        <w:t xml:space="preserve"> musi być przez beneficjenta monitorowany i potwierdzony, stosowną, zadeklarowaną w studium wykonalności dokumentacją. Osiągnięcie wskaźników </w:t>
      </w:r>
      <w:r>
        <w:rPr>
          <w:rFonts w:eastAsia="Calibri" w:cs="Arial"/>
          <w:lang w:eastAsia="en-US"/>
        </w:rPr>
        <w:t xml:space="preserve">produktu </w:t>
      </w:r>
      <w:r w:rsidRPr="009F2F08">
        <w:rPr>
          <w:rFonts w:eastAsia="Calibri" w:cs="Arial"/>
          <w:lang w:eastAsia="en-US"/>
        </w:rPr>
        <w:t>powinno zostać wykazane najpóźniej we wniosku o płatność końcową.</w:t>
      </w:r>
    </w:p>
    <w:p w14:paraId="75F9508D" w14:textId="77777777" w:rsidR="008037A3" w:rsidRPr="008A57E8" w:rsidRDefault="008037A3" w:rsidP="00A478B4">
      <w:pPr>
        <w:spacing w:line="276" w:lineRule="auto"/>
        <w:jc w:val="both"/>
        <w:rPr>
          <w:rFonts w:eastAsia="Calibri" w:cs="Arial"/>
          <w:b/>
          <w:i/>
          <w:lang w:eastAsia="en-US"/>
        </w:rPr>
      </w:pPr>
      <w:r w:rsidRPr="008A57E8">
        <w:rPr>
          <w:rFonts w:eastAsia="Calibri" w:cs="Arial"/>
          <w:b/>
          <w:i/>
          <w:lang w:eastAsia="en-US"/>
        </w:rPr>
        <w:t>Przykład:</w:t>
      </w:r>
    </w:p>
    <w:p w14:paraId="789427D5" w14:textId="77777777" w:rsidR="008037A3" w:rsidRDefault="008037A3" w:rsidP="00A478B4">
      <w:pPr>
        <w:spacing w:line="276" w:lineRule="auto"/>
        <w:jc w:val="both"/>
        <w:rPr>
          <w:rFonts w:eastAsia="Calibri" w:cs="Arial"/>
          <w:lang w:eastAsia="en-US"/>
        </w:rPr>
      </w:pPr>
      <w:r>
        <w:rPr>
          <w:rFonts w:eastAsia="Calibri" w:cs="Arial"/>
          <w:noProof/>
        </w:rPr>
        <w:drawing>
          <wp:inline distT="0" distB="0" distL="0" distR="0" wp14:anchorId="6E7A8E8C" wp14:editId="6EBB7676">
            <wp:extent cx="4680000" cy="2106838"/>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80000" cy="2106838"/>
                    </a:xfrm>
                    <a:prstGeom prst="rect">
                      <a:avLst/>
                    </a:prstGeom>
                    <a:noFill/>
                    <a:ln>
                      <a:noFill/>
                    </a:ln>
                  </pic:spPr>
                </pic:pic>
              </a:graphicData>
            </a:graphic>
          </wp:inline>
        </w:drawing>
      </w:r>
    </w:p>
    <w:p w14:paraId="66C904E5" w14:textId="77777777" w:rsidR="008037A3" w:rsidRDefault="008037A3" w:rsidP="00A478B4">
      <w:pPr>
        <w:tabs>
          <w:tab w:val="left" w:pos="5312"/>
        </w:tabs>
        <w:spacing w:line="276" w:lineRule="auto"/>
        <w:ind w:left="357" w:hanging="499"/>
        <w:jc w:val="both"/>
        <w:rPr>
          <w:rFonts w:eastAsia="Calibri" w:cs="Arial"/>
          <w:b/>
          <w:sz w:val="22"/>
          <w:szCs w:val="22"/>
          <w:lang w:eastAsia="en-US"/>
        </w:rPr>
      </w:pPr>
      <w:r w:rsidRPr="00CC4911">
        <w:rPr>
          <w:rFonts w:eastAsia="Calibri" w:cs="Arial"/>
          <w:b/>
          <w:sz w:val="22"/>
          <w:szCs w:val="22"/>
          <w:lang w:eastAsia="en-US"/>
        </w:rPr>
        <w:tab/>
      </w:r>
    </w:p>
    <w:p w14:paraId="48CDC265" w14:textId="77777777" w:rsidR="008037A3" w:rsidRPr="00E73831" w:rsidRDefault="008037A3" w:rsidP="00A478B4">
      <w:pPr>
        <w:autoSpaceDE w:val="0"/>
        <w:autoSpaceDN w:val="0"/>
        <w:adjustRightInd w:val="0"/>
        <w:spacing w:line="276" w:lineRule="auto"/>
        <w:jc w:val="both"/>
        <w:rPr>
          <w:rFonts w:cs="Arial"/>
          <w:szCs w:val="22"/>
        </w:rPr>
      </w:pPr>
      <w:r w:rsidRPr="00E73831">
        <w:rPr>
          <w:rFonts w:cs="Arial"/>
          <w:szCs w:val="22"/>
        </w:rPr>
        <w:t xml:space="preserve">Wartości wskaźników podawane w tabeli C wniosku o dofinansowanie (produkty i rezultaty) </w:t>
      </w:r>
      <w:r w:rsidRPr="00E73831">
        <w:rPr>
          <w:rFonts w:cs="Arial"/>
          <w:b/>
          <w:szCs w:val="22"/>
        </w:rPr>
        <w:t>należy zaokrąglić do części setnych „w dół”.</w:t>
      </w:r>
      <w:r w:rsidRPr="00E73831">
        <w:rPr>
          <w:rFonts w:cs="Arial"/>
          <w:szCs w:val="22"/>
        </w:rPr>
        <w:t xml:space="preserve"> W przypadku projektów partnerskich, zaokrąglić „w dół” należy wartości wskaźników dla poszczególnych partnerów. Wartość wskaźnika dla całego projektu będzie, w takim przypadku, sumą zaokrąglonych w „dół” wskaźników dla partnerów. Patrz odpowiednio wyjaśnienie na stronie internetowej RPO:</w:t>
      </w:r>
    </w:p>
    <w:p w14:paraId="18A78A8A" w14:textId="77777777" w:rsidR="008037A3" w:rsidRPr="00A21F12" w:rsidRDefault="00B83E83" w:rsidP="00A478B4">
      <w:pPr>
        <w:autoSpaceDE w:val="0"/>
        <w:autoSpaceDN w:val="0"/>
        <w:adjustRightInd w:val="0"/>
        <w:spacing w:line="276" w:lineRule="auto"/>
        <w:jc w:val="both"/>
        <w:rPr>
          <w:rFonts w:cs="Arial"/>
          <w:color w:val="FF0000"/>
          <w:szCs w:val="22"/>
        </w:rPr>
      </w:pPr>
      <w:hyperlink r:id="rId13" w:history="1">
        <w:r w:rsidR="008037A3" w:rsidRPr="00A21F12">
          <w:rPr>
            <w:rStyle w:val="Hipercze"/>
            <w:rFonts w:cs="Arial"/>
            <w:szCs w:val="22"/>
          </w:rPr>
          <w:t>http://www.rpo.podkarpackie.pl/images/dok/2017/FAQ/INFORMACJA_dot._zaokrągleń_wskaźników_produktu_i_rezultatu_21.04.2017.pdf</w:t>
        </w:r>
      </w:hyperlink>
    </w:p>
    <w:p w14:paraId="0FC5DDD5" w14:textId="77777777" w:rsidR="00B86638" w:rsidRDefault="00B86638" w:rsidP="00A478B4">
      <w:pPr>
        <w:spacing w:line="276" w:lineRule="auto"/>
        <w:jc w:val="both"/>
        <w:rPr>
          <w:rFonts w:eastAsia="Calibri" w:cs="Arial"/>
          <w:lang w:eastAsia="en-US"/>
        </w:rPr>
      </w:pPr>
    </w:p>
    <w:p w14:paraId="34DBEF93" w14:textId="77777777" w:rsidR="00EE3970" w:rsidRPr="004778EA" w:rsidRDefault="00EE3970" w:rsidP="00A478B4">
      <w:pPr>
        <w:pStyle w:val="Nagwek2"/>
        <w:spacing w:before="0" w:line="276" w:lineRule="auto"/>
        <w:rPr>
          <w:rFonts w:ascii="Arial" w:eastAsia="Calibri" w:hAnsi="Arial" w:cs="Arial"/>
          <w:color w:val="auto"/>
          <w:sz w:val="24"/>
          <w:szCs w:val="24"/>
          <w:lang w:eastAsia="en-US"/>
        </w:rPr>
      </w:pPr>
      <w:bookmarkStart w:id="45" w:name="_Toc439669794"/>
      <w:bookmarkStart w:id="46" w:name="_Toc44581691"/>
      <w:r w:rsidRPr="004778EA">
        <w:rPr>
          <w:rFonts w:ascii="Arial" w:eastAsia="Calibri" w:hAnsi="Arial" w:cs="Arial"/>
          <w:color w:val="auto"/>
          <w:sz w:val="24"/>
          <w:szCs w:val="24"/>
          <w:lang w:eastAsia="en-US"/>
        </w:rPr>
        <w:t>C.3. Wskaźniki rezultatu projektu</w:t>
      </w:r>
      <w:bookmarkEnd w:id="45"/>
      <w:bookmarkEnd w:id="46"/>
      <w:r w:rsidRPr="004778EA">
        <w:rPr>
          <w:rFonts w:ascii="Arial" w:eastAsia="Calibri" w:hAnsi="Arial" w:cs="Arial"/>
          <w:color w:val="auto"/>
          <w:sz w:val="24"/>
          <w:szCs w:val="24"/>
          <w:lang w:eastAsia="en-US"/>
        </w:rPr>
        <w:t xml:space="preserve"> </w:t>
      </w:r>
    </w:p>
    <w:p w14:paraId="7482A0E8" w14:textId="77777777" w:rsidR="00EE3970" w:rsidRPr="00C55F93" w:rsidRDefault="00EE3970" w:rsidP="00A478B4">
      <w:pPr>
        <w:autoSpaceDE w:val="0"/>
        <w:autoSpaceDN w:val="0"/>
        <w:adjustRightInd w:val="0"/>
        <w:spacing w:line="276" w:lineRule="auto"/>
        <w:jc w:val="both"/>
        <w:rPr>
          <w:rFonts w:cs="Arial"/>
          <w:bCs/>
          <w:color w:val="000000"/>
          <w:sz w:val="22"/>
          <w:szCs w:val="22"/>
        </w:rPr>
      </w:pPr>
    </w:p>
    <w:p w14:paraId="157C8FA6" w14:textId="77777777" w:rsidR="008037A3" w:rsidRPr="00CC4911" w:rsidRDefault="008037A3" w:rsidP="00A478B4">
      <w:pPr>
        <w:spacing w:line="276" w:lineRule="auto"/>
        <w:jc w:val="both"/>
        <w:rPr>
          <w:rFonts w:eastAsia="Calibri" w:cs="Arial"/>
          <w:lang w:eastAsia="en-US"/>
        </w:rPr>
      </w:pPr>
      <w:bookmarkStart w:id="47" w:name="_Toc439669795"/>
      <w:r w:rsidRPr="00CC4911">
        <w:rPr>
          <w:rFonts w:eastAsia="Calibri" w:cs="Arial"/>
          <w:lang w:eastAsia="en-US"/>
        </w:rPr>
        <w:t>Pole wypełnia Wnioskodawca.</w:t>
      </w:r>
    </w:p>
    <w:p w14:paraId="669F977D" w14:textId="25C92325" w:rsidR="008037A3" w:rsidRDefault="008037A3" w:rsidP="00A478B4">
      <w:pPr>
        <w:spacing w:line="276" w:lineRule="auto"/>
        <w:jc w:val="both"/>
        <w:rPr>
          <w:rFonts w:eastAsia="Calibri" w:cs="Arial"/>
          <w:lang w:eastAsia="en-US"/>
        </w:rPr>
      </w:pPr>
      <w:r w:rsidRPr="00137452">
        <w:rPr>
          <w:rFonts w:eastAsia="Calibri" w:cs="Arial"/>
          <w:lang w:eastAsia="en-US"/>
        </w:rPr>
        <w:t xml:space="preserve">Przed wypełnieniem części C.3. należy zapoznać się z </w:t>
      </w:r>
      <w:r>
        <w:rPr>
          <w:rFonts w:eastAsia="Calibri" w:cs="Arial"/>
          <w:lang w:eastAsia="en-US"/>
        </w:rPr>
        <w:t>z</w:t>
      </w:r>
      <w:r w:rsidRPr="00137452">
        <w:rPr>
          <w:rFonts w:eastAsia="Calibri" w:cs="Arial"/>
          <w:lang w:eastAsia="en-US"/>
        </w:rPr>
        <w:t xml:space="preserve">ałącznikiem nr 6 do Regulaminu </w:t>
      </w:r>
      <w:r w:rsidR="006B251D">
        <w:rPr>
          <w:rFonts w:eastAsia="Calibri" w:cs="Arial"/>
          <w:lang w:eastAsia="en-US"/>
        </w:rPr>
        <w:t>nabor</w:t>
      </w:r>
      <w:r w:rsidRPr="00137452">
        <w:rPr>
          <w:rFonts w:eastAsia="Calibri" w:cs="Arial"/>
          <w:lang w:eastAsia="en-US"/>
        </w:rPr>
        <w:t xml:space="preserve">u - </w:t>
      </w:r>
      <w:r w:rsidRPr="00137452">
        <w:rPr>
          <w:rFonts w:eastAsia="Calibri" w:cs="Arial"/>
          <w:b/>
          <w:lang w:eastAsia="en-US"/>
        </w:rPr>
        <w:t xml:space="preserve">Lista wskaźników na poziomie projektu dla </w:t>
      </w:r>
      <w:r w:rsidR="00203B8C">
        <w:rPr>
          <w:rFonts w:eastAsia="Calibri" w:cs="Arial"/>
          <w:b/>
          <w:lang w:eastAsia="en-US"/>
        </w:rPr>
        <w:t xml:space="preserve">działania </w:t>
      </w:r>
      <w:r w:rsidR="00203B8C" w:rsidRPr="00203B8C">
        <w:rPr>
          <w:rFonts w:eastAsia="Calibri" w:cs="Arial"/>
          <w:b/>
          <w:lang w:eastAsia="en-US"/>
        </w:rPr>
        <w:t>11.3 Modernizacja energetyczna budynków użyteczności publicznej – REACT-EU</w:t>
      </w:r>
      <w:r w:rsidR="00203B8C">
        <w:rPr>
          <w:rFonts w:eastAsia="Calibri" w:cs="Arial"/>
          <w:b/>
          <w:lang w:eastAsia="en-US"/>
        </w:rPr>
        <w:t xml:space="preserve"> </w:t>
      </w:r>
      <w:r w:rsidRPr="00137452">
        <w:rPr>
          <w:rFonts w:eastAsia="Calibri" w:cs="Arial"/>
          <w:b/>
          <w:lang w:eastAsia="en-US"/>
        </w:rPr>
        <w:t xml:space="preserve">Regionalnego Programu Operacyjnego Województwa </w:t>
      </w:r>
      <w:r w:rsidRPr="00137452">
        <w:rPr>
          <w:rFonts w:eastAsia="Calibri" w:cs="Arial"/>
          <w:b/>
          <w:lang w:eastAsia="en-US"/>
        </w:rPr>
        <w:lastRenderedPageBreak/>
        <w:t>Podkarpackiego na lata 2014-2020.</w:t>
      </w:r>
      <w:r w:rsidRPr="00137452">
        <w:rPr>
          <w:rFonts w:eastAsia="Calibri" w:cs="Arial"/>
          <w:lang w:eastAsia="en-US"/>
        </w:rPr>
        <w:t xml:space="preserve"> </w:t>
      </w:r>
      <w:r w:rsidRPr="009F2F08">
        <w:rPr>
          <w:rFonts w:eastAsia="Calibri" w:cs="Arial"/>
          <w:lang w:eastAsia="en-US"/>
        </w:rPr>
        <w:t xml:space="preserve">Lista zawiera nazwę, definicję oraz jednostkę miary danego wskaźnika. </w:t>
      </w:r>
    </w:p>
    <w:p w14:paraId="36254586" w14:textId="59A1430E" w:rsidR="008037A3" w:rsidRPr="00E6516C" w:rsidRDefault="008037A3" w:rsidP="00A478B4">
      <w:pPr>
        <w:spacing w:line="276" w:lineRule="auto"/>
        <w:jc w:val="both"/>
        <w:rPr>
          <w:rFonts w:cs="Arial"/>
          <w:bCs/>
          <w:color w:val="000000"/>
        </w:rPr>
      </w:pPr>
      <w:r w:rsidRPr="00E6516C">
        <w:rPr>
          <w:rFonts w:eastAsia="Calibri" w:cs="Arial"/>
          <w:lang w:eastAsia="en-US"/>
        </w:rPr>
        <w:t>W pierwszej kolejności należy (w nagłówku tabeli) podać rok bazowy i rok docelowy, dla których będą podane wartości wskaźników.</w:t>
      </w:r>
      <w:r w:rsidR="00E6516C" w:rsidRPr="00E6516C">
        <w:rPr>
          <w:rFonts w:eastAsia="Calibri" w:cs="Arial"/>
          <w:lang w:eastAsia="en-US"/>
        </w:rPr>
        <w:t xml:space="preserve"> </w:t>
      </w:r>
      <w:r w:rsidRPr="00E6516C">
        <w:rPr>
          <w:rFonts w:cs="Arial"/>
          <w:b/>
          <w:bCs/>
          <w:color w:val="000000"/>
        </w:rPr>
        <w:t>Wskaźnik rezultatu obrazują bezpośredni wpływ zrealizowanego przedsięwzięcia na otoczenie społeczno-ekonomiczne, uzyskany po zakończeniu realizacji projektu</w:t>
      </w:r>
      <w:r w:rsidRPr="00E6516C">
        <w:rPr>
          <w:rFonts w:cs="Arial"/>
          <w:bCs/>
          <w:color w:val="000000"/>
        </w:rPr>
        <w:t>. Wybrane przez Wnioskodawcę wskaźniki mają jak najtrafniej oddawać cele realizacji projektu.</w:t>
      </w:r>
    </w:p>
    <w:p w14:paraId="4EE8FAB9" w14:textId="77777777" w:rsidR="008037A3" w:rsidRPr="00E6516C" w:rsidRDefault="008037A3" w:rsidP="00A478B4">
      <w:pPr>
        <w:spacing w:line="276" w:lineRule="auto"/>
        <w:jc w:val="both"/>
        <w:rPr>
          <w:rFonts w:cs="Arial"/>
          <w:bCs/>
          <w:color w:val="000000"/>
        </w:rPr>
      </w:pPr>
      <w:r w:rsidRPr="00E6516C">
        <w:rPr>
          <w:rFonts w:cs="Arial"/>
          <w:bCs/>
          <w:color w:val="000000"/>
        </w:rPr>
        <w:t>Wskaźniki rezultatu podzielone zostały na trzy grupy:</w:t>
      </w:r>
      <w:r w:rsidRPr="00E6516C">
        <w:rPr>
          <w:rFonts w:cs="Arial"/>
          <w:color w:val="000000"/>
        </w:rPr>
        <w:t xml:space="preserve"> </w:t>
      </w:r>
      <w:r w:rsidRPr="00E6516C">
        <w:rPr>
          <w:rFonts w:cs="Arial"/>
          <w:b/>
          <w:bCs/>
          <w:color w:val="000000"/>
        </w:rPr>
        <w:t>Wskaźniki kluczowe, Wskaźniki specyficzne dla programu i Wskaźniki specyficzne dla projektu.</w:t>
      </w:r>
      <w:r w:rsidRPr="00E6516C">
        <w:rPr>
          <w:rFonts w:cs="Arial"/>
          <w:bCs/>
          <w:color w:val="000000"/>
        </w:rPr>
        <w:t xml:space="preserve"> </w:t>
      </w:r>
    </w:p>
    <w:p w14:paraId="5AE76B44" w14:textId="77777777" w:rsidR="008037A3" w:rsidRPr="00E6516C" w:rsidRDefault="008037A3" w:rsidP="00A478B4">
      <w:pPr>
        <w:spacing w:line="276" w:lineRule="auto"/>
        <w:jc w:val="both"/>
        <w:rPr>
          <w:rFonts w:cs="Arial"/>
        </w:rPr>
      </w:pPr>
      <w:r w:rsidRPr="00E6516C">
        <w:rPr>
          <w:rFonts w:eastAsia="Calibri" w:cs="Arial"/>
          <w:lang w:eastAsia="en-US"/>
        </w:rPr>
        <w:t>Wnioskodawca powinien wybrać z listy rozwijanej wszystkie adekwatne dla danego projektu wskaźniki kluczowe, a następnie specyficzne dla programu</w:t>
      </w:r>
      <w:r w:rsidRPr="00E6516C">
        <w:rPr>
          <w:rFonts w:cs="Arial"/>
        </w:rPr>
        <w:t xml:space="preserve">. </w:t>
      </w:r>
      <w:r w:rsidRPr="00E6516C">
        <w:rPr>
          <w:rFonts w:cs="Arial"/>
          <w:b/>
        </w:rPr>
        <w:t>Każdy projekt powinien mieć przynajmniej jeden wskaźnik rezultatu</w:t>
      </w:r>
      <w:r w:rsidRPr="00E6516C">
        <w:rPr>
          <w:rFonts w:cs="Arial"/>
        </w:rPr>
        <w:t>.</w:t>
      </w:r>
    </w:p>
    <w:p w14:paraId="7B0AE44B" w14:textId="77777777" w:rsidR="008037A3" w:rsidRPr="00E6516C" w:rsidRDefault="008037A3" w:rsidP="00A478B4">
      <w:pPr>
        <w:spacing w:line="276" w:lineRule="auto"/>
        <w:jc w:val="both"/>
        <w:rPr>
          <w:rFonts w:cs="Arial"/>
          <w:bCs/>
          <w:color w:val="000000"/>
        </w:rPr>
      </w:pPr>
      <w:r w:rsidRPr="00E6516C">
        <w:rPr>
          <w:rFonts w:cs="Arial"/>
        </w:rPr>
        <w:t xml:space="preserve">W przypadku, gdy ze względu na specyficzny charakter projektu Wnioskodawca uzna, że możliwe do wyboru wskaźniki kluczowe/specyficzne dla programu nie odzwierciedlają w pełni realizacji celów projektu, </w:t>
      </w:r>
      <w:r w:rsidRPr="00E6516C">
        <w:rPr>
          <w:rFonts w:cs="Arial"/>
          <w:u w:val="single"/>
        </w:rPr>
        <w:t>może dodać wskaźnik rezultatu specyficzny dla projektu</w:t>
      </w:r>
      <w:r w:rsidRPr="00E6516C">
        <w:rPr>
          <w:rFonts w:cs="Arial"/>
        </w:rPr>
        <w:t xml:space="preserve">. Zasadność użycia w projekcie wskaźnika specyficznego będzie badana na etapie oceny formalnej i merytorycznej. </w:t>
      </w:r>
      <w:r w:rsidRPr="00E6516C">
        <w:rPr>
          <w:rFonts w:cs="Arial"/>
        </w:rPr>
        <w:br/>
      </w:r>
      <w:r w:rsidRPr="00E6516C">
        <w:rPr>
          <w:rFonts w:cs="Arial"/>
          <w:b/>
          <w:i/>
        </w:rPr>
        <w:t xml:space="preserve">Po zaakceptowaniu wskaźnika specyficznego dla projektu będzie on podlegał monitorowaniu </w:t>
      </w:r>
      <w:r w:rsidRPr="00E6516C">
        <w:rPr>
          <w:rFonts w:cs="Arial"/>
        </w:rPr>
        <w:t>na poziomie projektu.</w:t>
      </w:r>
    </w:p>
    <w:p w14:paraId="6BE51438" w14:textId="77777777" w:rsidR="008037A3" w:rsidRPr="00CC4911" w:rsidRDefault="008037A3" w:rsidP="00A478B4">
      <w:pPr>
        <w:spacing w:line="276" w:lineRule="auto"/>
        <w:jc w:val="both"/>
        <w:rPr>
          <w:rFonts w:cs="Arial"/>
        </w:rPr>
      </w:pPr>
    </w:p>
    <w:p w14:paraId="4E4595AA" w14:textId="7B32F20B" w:rsidR="008037A3" w:rsidRPr="002022E1" w:rsidRDefault="008037A3" w:rsidP="00A478B4">
      <w:pPr>
        <w:pStyle w:val="Default"/>
        <w:spacing w:line="276" w:lineRule="auto"/>
        <w:jc w:val="both"/>
        <w:rPr>
          <w:rFonts w:ascii="Arial" w:hAnsi="Arial" w:cs="Arial"/>
          <w:sz w:val="20"/>
          <w:szCs w:val="20"/>
        </w:rPr>
      </w:pPr>
      <w:r w:rsidRPr="001A4FCE">
        <w:rPr>
          <w:rFonts w:ascii="Arial" w:hAnsi="Arial" w:cs="Arial"/>
          <w:color w:val="auto"/>
          <w:sz w:val="20"/>
          <w:szCs w:val="20"/>
        </w:rPr>
        <w:t>W kolumnie</w:t>
      </w:r>
      <w:r w:rsidRPr="00CC4911">
        <w:rPr>
          <w:rFonts w:ascii="Arial" w:hAnsi="Arial" w:cs="Arial"/>
          <w:color w:val="auto"/>
          <w:sz w:val="20"/>
          <w:szCs w:val="20"/>
        </w:rPr>
        <w:t xml:space="preserve"> </w:t>
      </w:r>
      <w:r w:rsidRPr="00CC4911">
        <w:rPr>
          <w:rFonts w:ascii="Arial" w:hAnsi="Arial" w:cs="Arial"/>
          <w:b/>
          <w:i/>
          <w:color w:val="auto"/>
          <w:sz w:val="20"/>
          <w:szCs w:val="20"/>
        </w:rPr>
        <w:t>Rok bazowy</w:t>
      </w:r>
      <w:r w:rsidRPr="00CC4911">
        <w:rPr>
          <w:rFonts w:ascii="Arial" w:hAnsi="Arial" w:cs="Arial"/>
          <w:color w:val="auto"/>
          <w:sz w:val="20"/>
          <w:szCs w:val="20"/>
        </w:rPr>
        <w:t xml:space="preserve">  należy podać </w:t>
      </w:r>
      <w:r w:rsidRPr="001A4FCE">
        <w:rPr>
          <w:rFonts w:ascii="Arial" w:hAnsi="Arial" w:cs="Arial"/>
          <w:color w:val="auto"/>
          <w:sz w:val="20"/>
          <w:szCs w:val="20"/>
        </w:rPr>
        <w:t>złożenia wartość bazową wskaźnika, czyli stan wyjściowy</w:t>
      </w:r>
      <w:r>
        <w:rPr>
          <w:rFonts w:ascii="Arial" w:hAnsi="Arial" w:cs="Arial"/>
          <w:color w:val="auto"/>
          <w:sz w:val="20"/>
          <w:szCs w:val="20"/>
        </w:rPr>
        <w:t xml:space="preserve"> </w:t>
      </w:r>
      <w:r w:rsidRPr="001A4FCE">
        <w:rPr>
          <w:rFonts w:ascii="Arial" w:hAnsi="Arial" w:cs="Arial"/>
          <w:color w:val="auto"/>
          <w:sz w:val="20"/>
          <w:szCs w:val="20"/>
        </w:rPr>
        <w:t>sprzed rozpoczęcia realizacji projektu.</w:t>
      </w:r>
      <w:r w:rsidRPr="001A4FCE">
        <w:rPr>
          <w:rFonts w:ascii="Arial" w:hAnsi="Arial" w:cs="Arial"/>
          <w:b/>
          <w:color w:val="auto"/>
          <w:sz w:val="20"/>
          <w:szCs w:val="20"/>
        </w:rPr>
        <w:t xml:space="preserve"> </w:t>
      </w:r>
      <w:r w:rsidRPr="00CC4911">
        <w:rPr>
          <w:rFonts w:ascii="Arial" w:hAnsi="Arial" w:cs="Arial"/>
          <w:color w:val="auto"/>
          <w:sz w:val="20"/>
          <w:szCs w:val="20"/>
        </w:rPr>
        <w:t xml:space="preserve">Wartość bazowa wskaźnika rezultatu </w:t>
      </w:r>
      <w:r>
        <w:rPr>
          <w:rFonts w:ascii="Arial" w:hAnsi="Arial" w:cs="Arial"/>
          <w:color w:val="auto"/>
          <w:sz w:val="20"/>
          <w:szCs w:val="20"/>
        </w:rPr>
        <w:t xml:space="preserve">w </w:t>
      </w:r>
      <w:r w:rsidRPr="00C147DB">
        <w:rPr>
          <w:rFonts w:ascii="Arial" w:hAnsi="Arial" w:cs="Arial"/>
          <w:color w:val="auto"/>
          <w:sz w:val="20"/>
          <w:szCs w:val="20"/>
        </w:rPr>
        <w:t xml:space="preserve">niniejszym </w:t>
      </w:r>
      <w:r w:rsidR="006B251D">
        <w:rPr>
          <w:rFonts w:ascii="Arial" w:hAnsi="Arial" w:cs="Arial"/>
          <w:color w:val="auto"/>
          <w:sz w:val="20"/>
          <w:szCs w:val="20"/>
        </w:rPr>
        <w:t>naborz</w:t>
      </w:r>
      <w:r w:rsidRPr="00C147DB">
        <w:rPr>
          <w:rFonts w:ascii="Arial" w:hAnsi="Arial" w:cs="Arial"/>
          <w:color w:val="auto"/>
          <w:sz w:val="20"/>
          <w:szCs w:val="20"/>
        </w:rPr>
        <w:t xml:space="preserve">e powinna co do zasady wynosić </w:t>
      </w:r>
      <w:r>
        <w:rPr>
          <w:rFonts w:ascii="Arial" w:hAnsi="Arial" w:cs="Arial"/>
          <w:color w:val="auto"/>
          <w:sz w:val="20"/>
          <w:szCs w:val="20"/>
        </w:rPr>
        <w:t>„</w:t>
      </w:r>
      <w:r w:rsidRPr="00C147DB">
        <w:rPr>
          <w:rFonts w:ascii="Arial" w:hAnsi="Arial" w:cs="Arial"/>
          <w:color w:val="auto"/>
          <w:sz w:val="20"/>
          <w:szCs w:val="20"/>
        </w:rPr>
        <w:t>0</w:t>
      </w:r>
      <w:r>
        <w:rPr>
          <w:rFonts w:ascii="Arial" w:hAnsi="Arial" w:cs="Arial"/>
          <w:color w:val="auto"/>
          <w:sz w:val="20"/>
          <w:szCs w:val="20"/>
        </w:rPr>
        <w:t>”</w:t>
      </w:r>
      <w:r w:rsidRPr="00C147DB">
        <w:rPr>
          <w:rFonts w:ascii="Arial" w:hAnsi="Arial" w:cs="Arial"/>
          <w:color w:val="auto"/>
          <w:sz w:val="20"/>
          <w:szCs w:val="20"/>
        </w:rPr>
        <w:t>.</w:t>
      </w:r>
      <w:r w:rsidRPr="00CC4911">
        <w:rPr>
          <w:rFonts w:ascii="Arial" w:hAnsi="Arial" w:cs="Arial"/>
          <w:color w:val="auto"/>
          <w:sz w:val="20"/>
          <w:szCs w:val="20"/>
        </w:rPr>
        <w:t xml:space="preserve"> Wartość wskaźnika w roku bazowym podajemy dla roku kalendarzowego.</w:t>
      </w:r>
      <w:r w:rsidRPr="001A4FCE">
        <w:rPr>
          <w:rFonts w:ascii="Arial" w:hAnsi="Arial" w:cs="Arial"/>
          <w:color w:val="auto"/>
          <w:sz w:val="20"/>
          <w:szCs w:val="20"/>
        </w:rPr>
        <w:t xml:space="preserve"> </w:t>
      </w:r>
    </w:p>
    <w:p w14:paraId="5E8B7532" w14:textId="77777777" w:rsidR="008037A3" w:rsidRPr="001A4FCE" w:rsidRDefault="008037A3" w:rsidP="00A478B4">
      <w:pPr>
        <w:pStyle w:val="Default"/>
        <w:spacing w:line="276" w:lineRule="auto"/>
        <w:ind w:left="720"/>
        <w:jc w:val="both"/>
        <w:rPr>
          <w:rFonts w:ascii="Arial" w:hAnsi="Arial" w:cs="Arial"/>
          <w:sz w:val="20"/>
          <w:szCs w:val="20"/>
        </w:rPr>
      </w:pPr>
    </w:p>
    <w:p w14:paraId="271BE239" w14:textId="77777777" w:rsidR="008037A3" w:rsidRPr="00CC4911" w:rsidRDefault="008037A3" w:rsidP="00A478B4">
      <w:pPr>
        <w:pStyle w:val="Default"/>
        <w:spacing w:line="276" w:lineRule="auto"/>
        <w:jc w:val="both"/>
        <w:rPr>
          <w:rFonts w:ascii="Arial" w:hAnsi="Arial" w:cs="Arial"/>
          <w:sz w:val="20"/>
          <w:szCs w:val="20"/>
        </w:rPr>
      </w:pPr>
      <w:r w:rsidRPr="00CC4911">
        <w:rPr>
          <w:rFonts w:ascii="Arial" w:hAnsi="Arial" w:cs="Arial"/>
          <w:sz w:val="20"/>
          <w:szCs w:val="20"/>
        </w:rPr>
        <w:t xml:space="preserve">W kolumnie </w:t>
      </w:r>
      <w:r w:rsidRPr="00CC4911">
        <w:rPr>
          <w:rFonts w:ascii="Arial" w:hAnsi="Arial" w:cs="Arial"/>
          <w:b/>
          <w:i/>
          <w:sz w:val="20"/>
          <w:szCs w:val="20"/>
        </w:rPr>
        <w:t>Rok docelowy</w:t>
      </w:r>
      <w:r w:rsidRPr="00CC4911">
        <w:rPr>
          <w:rFonts w:ascii="Arial" w:hAnsi="Arial" w:cs="Arial"/>
          <w:sz w:val="20"/>
          <w:szCs w:val="20"/>
        </w:rPr>
        <w:t xml:space="preserve"> podajemy wartość docelową wskaźnika, której osiągnięcie będzie uznane za zrealizowanie wskazanego celu. Wartości docelowe </w:t>
      </w:r>
      <w:r w:rsidRPr="001A4FCE">
        <w:rPr>
          <w:rFonts w:ascii="Arial" w:hAnsi="Arial" w:cs="Arial"/>
          <w:sz w:val="20"/>
          <w:szCs w:val="20"/>
        </w:rPr>
        <w:t>następująco należy podać</w:t>
      </w:r>
      <w:r w:rsidRPr="00CC4911">
        <w:rPr>
          <w:rFonts w:ascii="Arial" w:hAnsi="Arial" w:cs="Arial"/>
          <w:sz w:val="20"/>
          <w:szCs w:val="20"/>
        </w:rPr>
        <w:t>:</w:t>
      </w:r>
    </w:p>
    <w:p w14:paraId="73C25D20" w14:textId="77777777" w:rsidR="008037A3" w:rsidRPr="00CC4911" w:rsidRDefault="008037A3" w:rsidP="00A478B4">
      <w:pPr>
        <w:pStyle w:val="Default"/>
        <w:numPr>
          <w:ilvl w:val="0"/>
          <w:numId w:val="3"/>
        </w:numPr>
        <w:spacing w:line="276" w:lineRule="auto"/>
        <w:jc w:val="both"/>
        <w:rPr>
          <w:rFonts w:ascii="Arial" w:hAnsi="Arial" w:cs="Arial"/>
          <w:sz w:val="20"/>
          <w:szCs w:val="20"/>
        </w:rPr>
      </w:pPr>
      <w:r w:rsidRPr="00CC4911">
        <w:rPr>
          <w:rFonts w:ascii="Arial" w:hAnsi="Arial" w:cs="Arial"/>
          <w:sz w:val="20"/>
          <w:szCs w:val="20"/>
        </w:rPr>
        <w:t>w terminie zakończenia</w:t>
      </w:r>
      <w:r w:rsidRPr="001A4FCE">
        <w:rPr>
          <w:rFonts w:ascii="Arial" w:hAnsi="Arial" w:cs="Arial"/>
          <w:sz w:val="20"/>
          <w:szCs w:val="20"/>
        </w:rPr>
        <w:t xml:space="preserve"> rzeczowej</w:t>
      </w:r>
      <w:r w:rsidRPr="00CC4911">
        <w:rPr>
          <w:rFonts w:ascii="Arial" w:hAnsi="Arial" w:cs="Arial"/>
          <w:sz w:val="20"/>
          <w:szCs w:val="20"/>
        </w:rPr>
        <w:t xml:space="preserve"> realizacji projektu, </w:t>
      </w:r>
      <w:r>
        <w:rPr>
          <w:rFonts w:ascii="Arial" w:hAnsi="Arial" w:cs="Arial"/>
          <w:sz w:val="20"/>
          <w:szCs w:val="20"/>
        </w:rPr>
        <w:t>jeśli wskaźnik można wykazać w t</w:t>
      </w:r>
      <w:r w:rsidRPr="001A4FCE">
        <w:rPr>
          <w:rFonts w:ascii="Arial" w:hAnsi="Arial" w:cs="Arial"/>
          <w:sz w:val="20"/>
          <w:szCs w:val="20"/>
        </w:rPr>
        <w:t xml:space="preserve">ym okresie (rok docelowy n) </w:t>
      </w:r>
      <w:r w:rsidRPr="002022E1">
        <w:rPr>
          <w:rFonts w:ascii="Arial" w:hAnsi="Arial" w:cs="Arial"/>
          <w:b/>
          <w:sz w:val="20"/>
          <w:szCs w:val="20"/>
        </w:rPr>
        <w:t>lub</w:t>
      </w:r>
    </w:p>
    <w:p w14:paraId="027B8C37" w14:textId="77777777" w:rsidR="008037A3" w:rsidRPr="00CC4911" w:rsidRDefault="008037A3" w:rsidP="00A478B4">
      <w:pPr>
        <w:pStyle w:val="Default"/>
        <w:numPr>
          <w:ilvl w:val="0"/>
          <w:numId w:val="3"/>
        </w:numPr>
        <w:spacing w:line="276" w:lineRule="auto"/>
        <w:jc w:val="both"/>
        <w:rPr>
          <w:rFonts w:ascii="Arial" w:hAnsi="Arial" w:cs="Arial"/>
          <w:sz w:val="20"/>
          <w:szCs w:val="20"/>
        </w:rPr>
      </w:pPr>
      <w:r w:rsidRPr="00CC4911">
        <w:rPr>
          <w:rFonts w:ascii="Arial" w:hAnsi="Arial" w:cs="Arial"/>
          <w:sz w:val="20"/>
          <w:szCs w:val="20"/>
        </w:rPr>
        <w:t xml:space="preserve">w okresie 12 miesięcy od zakończenia okresu realizacji projektu określonego </w:t>
      </w:r>
      <w:r w:rsidRPr="00CC4911">
        <w:rPr>
          <w:rFonts w:ascii="Arial" w:hAnsi="Arial" w:cs="Arial"/>
          <w:sz w:val="20"/>
          <w:szCs w:val="20"/>
        </w:rPr>
        <w:br/>
        <w:t>w</w:t>
      </w:r>
      <w:r w:rsidRPr="001A4FCE">
        <w:rPr>
          <w:rFonts w:ascii="Arial" w:hAnsi="Arial" w:cs="Arial"/>
          <w:sz w:val="20"/>
          <w:szCs w:val="20"/>
        </w:rPr>
        <w:t>e wniosku o dofinansowanie (rok docelowy n+1).</w:t>
      </w:r>
    </w:p>
    <w:p w14:paraId="58BEC98F" w14:textId="77777777" w:rsidR="008037A3" w:rsidRPr="001A4FCE" w:rsidRDefault="008037A3" w:rsidP="00A478B4">
      <w:pPr>
        <w:pStyle w:val="Default"/>
        <w:spacing w:line="276" w:lineRule="auto"/>
        <w:jc w:val="both"/>
        <w:rPr>
          <w:rFonts w:ascii="Arial" w:hAnsi="Arial" w:cs="Arial"/>
          <w:sz w:val="20"/>
          <w:szCs w:val="20"/>
        </w:rPr>
      </w:pPr>
    </w:p>
    <w:p w14:paraId="2A4759E8" w14:textId="77777777" w:rsidR="008037A3" w:rsidRPr="001A4FCE" w:rsidRDefault="008037A3" w:rsidP="00A478B4">
      <w:pPr>
        <w:pStyle w:val="Default"/>
        <w:spacing w:line="276" w:lineRule="auto"/>
        <w:jc w:val="both"/>
        <w:rPr>
          <w:rFonts w:ascii="Arial" w:hAnsi="Arial" w:cs="Arial"/>
          <w:b/>
          <w:sz w:val="20"/>
          <w:szCs w:val="20"/>
        </w:rPr>
      </w:pPr>
      <w:r w:rsidRPr="00CC4911">
        <w:rPr>
          <w:rFonts w:ascii="Arial" w:hAnsi="Arial" w:cs="Arial"/>
          <w:b/>
          <w:sz w:val="20"/>
          <w:szCs w:val="20"/>
        </w:rPr>
        <w:t>Uwaga</w:t>
      </w:r>
      <w:r w:rsidRPr="001A4FCE">
        <w:rPr>
          <w:rFonts w:ascii="Arial" w:hAnsi="Arial" w:cs="Arial"/>
          <w:b/>
          <w:sz w:val="20"/>
          <w:szCs w:val="20"/>
        </w:rPr>
        <w:t>!</w:t>
      </w:r>
    </w:p>
    <w:p w14:paraId="0E50D36E" w14:textId="59AECB4E" w:rsidR="008037A3" w:rsidRDefault="008037A3" w:rsidP="00A478B4">
      <w:pPr>
        <w:pStyle w:val="Default"/>
        <w:spacing w:line="276" w:lineRule="auto"/>
        <w:jc w:val="both"/>
        <w:rPr>
          <w:rFonts w:ascii="Arial" w:hAnsi="Arial" w:cs="Arial"/>
          <w:sz w:val="20"/>
          <w:szCs w:val="20"/>
        </w:rPr>
      </w:pPr>
      <w:r w:rsidRPr="00CC4911">
        <w:rPr>
          <w:rFonts w:ascii="Arial" w:hAnsi="Arial" w:cs="Arial"/>
          <w:sz w:val="20"/>
          <w:szCs w:val="20"/>
        </w:rPr>
        <w:t>Wartość docelową wskaźnika</w:t>
      </w:r>
      <w:r w:rsidRPr="001A4FCE">
        <w:rPr>
          <w:rFonts w:ascii="Arial" w:hAnsi="Arial" w:cs="Arial"/>
          <w:sz w:val="20"/>
          <w:szCs w:val="20"/>
        </w:rPr>
        <w:t xml:space="preserve"> należy podać tylko w jednym roku, w tym w którym nastąpi faktyczne osiągnięcie wskaźnika (w drugiej kolumnie należy wpisać </w:t>
      </w:r>
      <w:r w:rsidR="00E6516C">
        <w:rPr>
          <w:rFonts w:ascii="Arial" w:hAnsi="Arial" w:cs="Arial"/>
          <w:sz w:val="20"/>
          <w:szCs w:val="20"/>
        </w:rPr>
        <w:t>„</w:t>
      </w:r>
      <w:r w:rsidRPr="001A4FCE">
        <w:rPr>
          <w:rFonts w:ascii="Arial" w:hAnsi="Arial" w:cs="Arial"/>
          <w:sz w:val="20"/>
          <w:szCs w:val="20"/>
        </w:rPr>
        <w:t>0</w:t>
      </w:r>
      <w:r w:rsidR="00E6516C">
        <w:rPr>
          <w:rFonts w:ascii="Arial" w:hAnsi="Arial" w:cs="Arial"/>
          <w:sz w:val="20"/>
          <w:szCs w:val="20"/>
        </w:rPr>
        <w:t>”</w:t>
      </w:r>
      <w:r w:rsidRPr="001A4FCE">
        <w:rPr>
          <w:rFonts w:ascii="Arial" w:hAnsi="Arial" w:cs="Arial"/>
          <w:sz w:val="20"/>
          <w:szCs w:val="20"/>
        </w:rPr>
        <w:t>).</w:t>
      </w:r>
    </w:p>
    <w:p w14:paraId="4DCBD4A3" w14:textId="77777777" w:rsidR="008037A3" w:rsidRPr="00E73831" w:rsidRDefault="008037A3" w:rsidP="00A478B4">
      <w:pPr>
        <w:pStyle w:val="Default"/>
        <w:spacing w:line="276" w:lineRule="auto"/>
        <w:jc w:val="both"/>
        <w:rPr>
          <w:rFonts w:ascii="Arial" w:hAnsi="Arial" w:cs="Arial"/>
          <w:color w:val="auto"/>
          <w:sz w:val="20"/>
          <w:szCs w:val="20"/>
        </w:rPr>
      </w:pPr>
    </w:p>
    <w:p w14:paraId="1FA95B77" w14:textId="77777777" w:rsidR="008037A3" w:rsidRPr="00E73831" w:rsidRDefault="008037A3" w:rsidP="00A478B4">
      <w:pPr>
        <w:autoSpaceDE w:val="0"/>
        <w:autoSpaceDN w:val="0"/>
        <w:adjustRightInd w:val="0"/>
        <w:spacing w:line="276" w:lineRule="auto"/>
        <w:jc w:val="both"/>
        <w:rPr>
          <w:rFonts w:cs="Arial"/>
          <w:szCs w:val="22"/>
        </w:rPr>
      </w:pPr>
      <w:r w:rsidRPr="00E73831">
        <w:rPr>
          <w:rFonts w:cs="Arial"/>
          <w:szCs w:val="22"/>
        </w:rPr>
        <w:t xml:space="preserve">Wartości wskaźników podawane w tabeli C wniosku o dofinansowanie (produkty i rezultaty) </w:t>
      </w:r>
      <w:r w:rsidRPr="00E73831">
        <w:rPr>
          <w:rFonts w:cs="Arial"/>
          <w:b/>
          <w:szCs w:val="22"/>
        </w:rPr>
        <w:t>należy zaokrąglić do części setnych „w dół”.</w:t>
      </w:r>
      <w:r w:rsidRPr="00E73831">
        <w:rPr>
          <w:rFonts w:cs="Arial"/>
          <w:szCs w:val="22"/>
        </w:rPr>
        <w:t xml:space="preserve"> W przypadku projektów partnerskich, zaokrąglić „w dół” należy wartości wskaźników dla poszczególnych partnerów. Wartość wskaźnika dla całego projektu będzie, w takim przypadku, sumą zaokrąglonych w „dół” wskaźników dla partnerów. Patrz odpowiednio wyjaśnienie na stronie internetowej RPO:</w:t>
      </w:r>
    </w:p>
    <w:p w14:paraId="3F26AD70" w14:textId="77777777" w:rsidR="008037A3" w:rsidRPr="00A21F12" w:rsidRDefault="00B83E83" w:rsidP="00A478B4">
      <w:pPr>
        <w:autoSpaceDE w:val="0"/>
        <w:autoSpaceDN w:val="0"/>
        <w:adjustRightInd w:val="0"/>
        <w:spacing w:line="276" w:lineRule="auto"/>
        <w:jc w:val="both"/>
        <w:rPr>
          <w:rFonts w:cs="Arial"/>
          <w:color w:val="FF0000"/>
          <w:szCs w:val="22"/>
        </w:rPr>
      </w:pPr>
      <w:hyperlink r:id="rId14" w:history="1">
        <w:r w:rsidR="008037A3" w:rsidRPr="00A21F12">
          <w:rPr>
            <w:rStyle w:val="Hipercze"/>
            <w:rFonts w:cs="Arial"/>
            <w:szCs w:val="22"/>
          </w:rPr>
          <w:t>http://www.rpo.podkarpackie.pl/images/dok/2017/FAQ/INFORMACJA_dot._zaokrągleń_wskaźników_produktu_i_rezultatu_21.04.2017.pdf</w:t>
        </w:r>
      </w:hyperlink>
    </w:p>
    <w:p w14:paraId="49D866EC" w14:textId="77777777" w:rsidR="008037A3" w:rsidRDefault="008037A3" w:rsidP="00A478B4">
      <w:pPr>
        <w:spacing w:line="276" w:lineRule="auto"/>
        <w:rPr>
          <w:b/>
        </w:rPr>
      </w:pPr>
    </w:p>
    <w:p w14:paraId="0DF13F48" w14:textId="77777777" w:rsidR="008037A3" w:rsidRPr="00C55698" w:rsidRDefault="008037A3" w:rsidP="00A478B4">
      <w:pPr>
        <w:spacing w:line="276" w:lineRule="auto"/>
        <w:rPr>
          <w:b/>
          <w:i/>
        </w:rPr>
      </w:pPr>
      <w:r w:rsidRPr="00C55698">
        <w:rPr>
          <w:b/>
          <w:i/>
        </w:rPr>
        <w:t>Przykład:</w:t>
      </w:r>
    </w:p>
    <w:p w14:paraId="7B1574EF" w14:textId="77777777" w:rsidR="008037A3" w:rsidRDefault="008037A3" w:rsidP="00A478B4">
      <w:pPr>
        <w:spacing w:line="276" w:lineRule="auto"/>
        <w:rPr>
          <w:rFonts w:eastAsia="Calibri"/>
        </w:rPr>
      </w:pPr>
      <w:r>
        <w:rPr>
          <w:rFonts w:eastAsia="Calibri"/>
          <w:noProof/>
        </w:rPr>
        <w:lastRenderedPageBreak/>
        <w:drawing>
          <wp:inline distT="0" distB="0" distL="0" distR="0" wp14:anchorId="0133F57B" wp14:editId="415D1E84">
            <wp:extent cx="4680000" cy="3077156"/>
            <wp:effectExtent l="0" t="0" r="0" b="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80000" cy="3077156"/>
                    </a:xfrm>
                    <a:prstGeom prst="rect">
                      <a:avLst/>
                    </a:prstGeom>
                    <a:noFill/>
                    <a:ln>
                      <a:noFill/>
                    </a:ln>
                  </pic:spPr>
                </pic:pic>
              </a:graphicData>
            </a:graphic>
          </wp:inline>
        </w:drawing>
      </w:r>
    </w:p>
    <w:p w14:paraId="0C480B2D" w14:textId="77777777" w:rsidR="005C6B83" w:rsidRDefault="005C6B83" w:rsidP="00A478B4">
      <w:pPr>
        <w:spacing w:line="276" w:lineRule="auto"/>
        <w:jc w:val="both"/>
        <w:rPr>
          <w:rFonts w:eastAsia="Calibri" w:cs="Arial"/>
          <w:lang w:eastAsia="en-US"/>
        </w:rPr>
      </w:pPr>
    </w:p>
    <w:p w14:paraId="42E185BB" w14:textId="77777777" w:rsidR="00EE3970" w:rsidRPr="004778EA" w:rsidRDefault="00EE3970" w:rsidP="00A478B4">
      <w:pPr>
        <w:pStyle w:val="Nagwek2"/>
        <w:spacing w:before="0" w:line="276" w:lineRule="auto"/>
        <w:rPr>
          <w:rFonts w:ascii="Arial" w:eastAsia="Calibri" w:hAnsi="Arial" w:cs="Arial"/>
          <w:color w:val="auto"/>
          <w:sz w:val="24"/>
          <w:szCs w:val="24"/>
          <w:lang w:eastAsia="en-US"/>
        </w:rPr>
      </w:pPr>
      <w:bookmarkStart w:id="48" w:name="_Toc44581692"/>
      <w:r w:rsidRPr="004778EA">
        <w:rPr>
          <w:rFonts w:ascii="Arial" w:eastAsia="Calibri" w:hAnsi="Arial" w:cs="Arial"/>
          <w:color w:val="auto"/>
          <w:sz w:val="24"/>
          <w:szCs w:val="24"/>
          <w:lang w:eastAsia="en-US"/>
        </w:rPr>
        <w:t>D.1. Informacje w zakresie pomocy publicznej</w:t>
      </w:r>
      <w:bookmarkEnd w:id="47"/>
      <w:bookmarkEnd w:id="48"/>
    </w:p>
    <w:p w14:paraId="60D41C3E" w14:textId="77777777" w:rsidR="00EE3970" w:rsidRPr="00C55F93" w:rsidRDefault="00EE3970" w:rsidP="00A478B4">
      <w:pPr>
        <w:spacing w:line="276" w:lineRule="auto"/>
        <w:ind w:left="357" w:hanging="499"/>
        <w:rPr>
          <w:rFonts w:eastAsia="Calibri" w:cs="Arial"/>
          <w:b/>
          <w:sz w:val="22"/>
          <w:szCs w:val="22"/>
          <w:lang w:eastAsia="en-US"/>
        </w:rPr>
      </w:pPr>
    </w:p>
    <w:p w14:paraId="444C5109" w14:textId="54953A41" w:rsidR="00397CBA" w:rsidRPr="00CD4F71" w:rsidRDefault="00397CBA" w:rsidP="00A478B4">
      <w:pPr>
        <w:pStyle w:val="Default"/>
        <w:spacing w:line="276" w:lineRule="auto"/>
        <w:jc w:val="both"/>
        <w:rPr>
          <w:rFonts w:ascii="Arial" w:hAnsi="Arial" w:cs="Arial"/>
          <w:sz w:val="20"/>
          <w:szCs w:val="20"/>
        </w:rPr>
      </w:pPr>
      <w:bookmarkStart w:id="49" w:name="_Toc439669796"/>
      <w:r w:rsidRPr="00CD4F71">
        <w:rPr>
          <w:rFonts w:ascii="Arial" w:hAnsi="Arial" w:cs="Arial"/>
          <w:sz w:val="20"/>
          <w:szCs w:val="20"/>
        </w:rPr>
        <w:t xml:space="preserve">Pola wypełnia </w:t>
      </w:r>
      <w:r w:rsidR="00A31C28">
        <w:rPr>
          <w:rFonts w:ascii="Arial" w:hAnsi="Arial" w:cs="Arial"/>
          <w:sz w:val="20"/>
          <w:szCs w:val="20"/>
        </w:rPr>
        <w:t>w</w:t>
      </w:r>
      <w:r w:rsidRPr="00CD4F71">
        <w:rPr>
          <w:rFonts w:ascii="Arial" w:hAnsi="Arial" w:cs="Arial"/>
          <w:sz w:val="20"/>
          <w:szCs w:val="20"/>
        </w:rPr>
        <w:t>nioskodawca. Przy wypełnianiu</w:t>
      </w:r>
      <w:r w:rsidR="004A6AA6">
        <w:rPr>
          <w:rFonts w:ascii="Arial" w:hAnsi="Arial" w:cs="Arial"/>
          <w:sz w:val="20"/>
          <w:szCs w:val="20"/>
        </w:rPr>
        <w:t xml:space="preserve"> </w:t>
      </w:r>
      <w:r w:rsidR="00A31C28">
        <w:rPr>
          <w:rFonts w:ascii="Arial" w:hAnsi="Arial" w:cs="Arial"/>
          <w:sz w:val="20"/>
          <w:szCs w:val="20"/>
        </w:rPr>
        <w:t>pozycji w polu</w:t>
      </w:r>
      <w:r w:rsidRPr="00CD4F71">
        <w:rPr>
          <w:rFonts w:ascii="Arial" w:hAnsi="Arial" w:cs="Arial"/>
          <w:sz w:val="20"/>
          <w:szCs w:val="20"/>
        </w:rPr>
        <w:t xml:space="preserve"> D.1 należy mieć na uwadze formy wsparcia zawarte</w:t>
      </w:r>
      <w:r w:rsidRPr="00CD4F71">
        <w:rPr>
          <w:sz w:val="20"/>
          <w:szCs w:val="20"/>
        </w:rPr>
        <w:t xml:space="preserve"> </w:t>
      </w:r>
      <w:r w:rsidRPr="00CD4F71">
        <w:rPr>
          <w:rFonts w:ascii="Arial" w:hAnsi="Arial" w:cs="Arial"/>
          <w:sz w:val="20"/>
          <w:szCs w:val="20"/>
        </w:rPr>
        <w:t xml:space="preserve">w </w:t>
      </w:r>
      <w:r w:rsidRPr="00CD4F71">
        <w:rPr>
          <w:rFonts w:ascii="Arial" w:hAnsi="Arial" w:cs="Arial"/>
          <w:color w:val="auto"/>
          <w:sz w:val="20"/>
          <w:szCs w:val="20"/>
        </w:rPr>
        <w:t xml:space="preserve">§ 11 Regulaminu </w:t>
      </w:r>
      <w:r w:rsidR="00E3772F">
        <w:rPr>
          <w:rFonts w:ascii="Arial" w:hAnsi="Arial" w:cs="Arial"/>
          <w:color w:val="auto"/>
          <w:sz w:val="20"/>
          <w:szCs w:val="20"/>
        </w:rPr>
        <w:t>naboru</w:t>
      </w:r>
      <w:r w:rsidRPr="00CD4F71">
        <w:rPr>
          <w:rFonts w:ascii="Arial" w:hAnsi="Arial" w:cs="Arial"/>
          <w:sz w:val="20"/>
          <w:szCs w:val="20"/>
        </w:rPr>
        <w:t xml:space="preserve">. Należy zachować spójność zapisów w polu A.6 z polem D.1. </w:t>
      </w:r>
    </w:p>
    <w:p w14:paraId="3ECDB04B" w14:textId="77777777" w:rsidR="00397CBA" w:rsidRPr="00CD4F71" w:rsidRDefault="00397CBA" w:rsidP="00A478B4">
      <w:pPr>
        <w:pStyle w:val="Default"/>
        <w:spacing w:line="276" w:lineRule="auto"/>
        <w:jc w:val="both"/>
        <w:rPr>
          <w:rFonts w:ascii="Arial" w:hAnsi="Arial" w:cs="Arial"/>
          <w:sz w:val="20"/>
          <w:szCs w:val="20"/>
        </w:rPr>
      </w:pPr>
      <w:r w:rsidRPr="00CD4F71">
        <w:rPr>
          <w:rFonts w:ascii="Arial" w:hAnsi="Arial" w:cs="Arial"/>
          <w:sz w:val="20"/>
          <w:szCs w:val="20"/>
        </w:rPr>
        <w:t xml:space="preserve">W części </w:t>
      </w:r>
      <w:r w:rsidRPr="00CD4F71">
        <w:rPr>
          <w:rFonts w:ascii="Arial" w:hAnsi="Arial" w:cs="Arial"/>
          <w:i/>
          <w:sz w:val="20"/>
          <w:szCs w:val="20"/>
        </w:rPr>
        <w:t>Wnioskodawca w rozumieniu przepisów załącznika I do Rozporządzenia Komisji (UE) NR 651/2014 z dnia 17 czerwca 2014 r. uznającego niektóre rodzaje pomocy za zgodne z rynkiem wewnętrznym w zastosowaniu art. 107 i 108 Traktatu jest:</w:t>
      </w:r>
      <w:r w:rsidRPr="00CD4F71">
        <w:rPr>
          <w:rFonts w:ascii="Arial" w:hAnsi="Arial" w:cs="Arial"/>
          <w:sz w:val="20"/>
          <w:szCs w:val="20"/>
        </w:rPr>
        <w:t xml:space="preserve"> należy pozostawić puste. </w:t>
      </w:r>
    </w:p>
    <w:p w14:paraId="73F107E8" w14:textId="3D89CD35" w:rsidR="00397CBA" w:rsidRDefault="00397CBA" w:rsidP="00A478B4">
      <w:pPr>
        <w:pStyle w:val="Default"/>
        <w:spacing w:line="276" w:lineRule="auto"/>
        <w:jc w:val="both"/>
        <w:rPr>
          <w:rFonts w:ascii="Arial" w:hAnsi="Arial" w:cs="Arial"/>
          <w:sz w:val="20"/>
          <w:szCs w:val="20"/>
        </w:rPr>
      </w:pPr>
      <w:r w:rsidRPr="00CD4F71">
        <w:rPr>
          <w:rFonts w:ascii="Arial" w:hAnsi="Arial" w:cs="Arial"/>
          <w:sz w:val="20"/>
          <w:szCs w:val="20"/>
        </w:rPr>
        <w:t>Szczegółowe informacje dotyczące pomocy publicznej należy podać w</w:t>
      </w:r>
      <w:r w:rsidR="00A31C28">
        <w:rPr>
          <w:rFonts w:ascii="Arial" w:hAnsi="Arial" w:cs="Arial"/>
          <w:sz w:val="20"/>
          <w:szCs w:val="20"/>
        </w:rPr>
        <w:t xml:space="preserve"> </w:t>
      </w:r>
      <w:r w:rsidR="00A31C28" w:rsidRPr="00A31C28">
        <w:rPr>
          <w:rFonts w:ascii="Arial" w:hAnsi="Arial" w:cs="Arial"/>
          <w:sz w:val="20"/>
          <w:szCs w:val="20"/>
        </w:rPr>
        <w:t xml:space="preserve">podrozdziale </w:t>
      </w:r>
      <w:r w:rsidR="00E6516C">
        <w:rPr>
          <w:rFonts w:ascii="Arial" w:hAnsi="Arial" w:cs="Arial"/>
          <w:sz w:val="20"/>
          <w:szCs w:val="20"/>
        </w:rPr>
        <w:t>4.2</w:t>
      </w:r>
      <w:r w:rsidR="00A31C28" w:rsidRPr="00A31C28">
        <w:rPr>
          <w:rFonts w:ascii="Arial" w:hAnsi="Arial" w:cs="Arial"/>
          <w:sz w:val="20"/>
          <w:szCs w:val="20"/>
        </w:rPr>
        <w:t xml:space="preserve"> </w:t>
      </w:r>
      <w:r w:rsidR="00A31C28" w:rsidRPr="00A31C28">
        <w:rPr>
          <w:rFonts w:ascii="Arial" w:hAnsi="Arial" w:cs="Arial"/>
          <w:i/>
          <w:iCs/>
          <w:sz w:val="20"/>
          <w:szCs w:val="20"/>
        </w:rPr>
        <w:t>Pomoc publiczna</w:t>
      </w:r>
      <w:r w:rsidRPr="00CD4F71">
        <w:rPr>
          <w:rFonts w:ascii="Arial" w:hAnsi="Arial" w:cs="Arial"/>
          <w:sz w:val="20"/>
          <w:szCs w:val="20"/>
        </w:rPr>
        <w:t xml:space="preserve"> studium wykonalności projektu.</w:t>
      </w:r>
    </w:p>
    <w:p w14:paraId="00C9473F" w14:textId="77777777" w:rsidR="003D1F80" w:rsidRPr="00F04C72" w:rsidRDefault="003D1F80" w:rsidP="00A478B4">
      <w:pPr>
        <w:pStyle w:val="Default"/>
        <w:spacing w:line="276" w:lineRule="auto"/>
        <w:jc w:val="both"/>
        <w:rPr>
          <w:rFonts w:ascii="Arial" w:hAnsi="Arial" w:cs="Arial"/>
          <w:sz w:val="18"/>
          <w:szCs w:val="18"/>
        </w:rPr>
      </w:pPr>
    </w:p>
    <w:p w14:paraId="44BEE805" w14:textId="77777777" w:rsidR="00EE3970" w:rsidRPr="004778EA" w:rsidRDefault="00EE3970" w:rsidP="00A478B4">
      <w:pPr>
        <w:pStyle w:val="Nagwek2"/>
        <w:spacing w:before="0" w:line="276" w:lineRule="auto"/>
        <w:rPr>
          <w:rFonts w:ascii="Arial" w:eastAsia="Calibri" w:hAnsi="Arial" w:cs="Arial"/>
          <w:color w:val="auto"/>
          <w:sz w:val="24"/>
          <w:szCs w:val="24"/>
          <w:lang w:eastAsia="en-US"/>
        </w:rPr>
      </w:pPr>
      <w:bookmarkStart w:id="50" w:name="_Toc44581693"/>
      <w:r w:rsidRPr="004778EA">
        <w:rPr>
          <w:rFonts w:ascii="Arial" w:eastAsia="Calibri" w:hAnsi="Arial" w:cs="Arial"/>
          <w:color w:val="auto"/>
          <w:sz w:val="24"/>
          <w:szCs w:val="24"/>
          <w:lang w:eastAsia="en-US"/>
        </w:rPr>
        <w:t>D.2. Kwalifikowalność podatku VAT</w:t>
      </w:r>
      <w:bookmarkEnd w:id="49"/>
      <w:bookmarkEnd w:id="50"/>
    </w:p>
    <w:p w14:paraId="6AD7E121" w14:textId="77777777" w:rsidR="00EE3970" w:rsidRPr="00C55F93" w:rsidRDefault="00EE3970" w:rsidP="00A478B4">
      <w:pPr>
        <w:pStyle w:val="Default"/>
        <w:spacing w:line="276" w:lineRule="auto"/>
        <w:jc w:val="both"/>
        <w:rPr>
          <w:rFonts w:ascii="Arial" w:hAnsi="Arial" w:cs="Arial"/>
          <w:sz w:val="22"/>
          <w:szCs w:val="22"/>
        </w:rPr>
      </w:pPr>
    </w:p>
    <w:p w14:paraId="76E4A812" w14:textId="77777777" w:rsidR="003D1F80" w:rsidRPr="00610447" w:rsidRDefault="003D1F80" w:rsidP="00A478B4">
      <w:pPr>
        <w:pStyle w:val="Default"/>
        <w:spacing w:line="276" w:lineRule="auto"/>
        <w:jc w:val="both"/>
        <w:rPr>
          <w:rFonts w:ascii="Arial" w:hAnsi="Arial" w:cs="Arial"/>
          <w:color w:val="auto"/>
          <w:sz w:val="20"/>
          <w:szCs w:val="20"/>
        </w:rPr>
      </w:pPr>
      <w:r w:rsidRPr="00610447">
        <w:rPr>
          <w:rFonts w:ascii="Arial" w:hAnsi="Arial" w:cs="Arial"/>
          <w:color w:val="auto"/>
          <w:sz w:val="20"/>
          <w:szCs w:val="20"/>
        </w:rPr>
        <w:t>W</w:t>
      </w:r>
      <w:r>
        <w:rPr>
          <w:rFonts w:ascii="Arial" w:hAnsi="Arial" w:cs="Arial"/>
          <w:color w:val="auto"/>
          <w:sz w:val="20"/>
          <w:szCs w:val="20"/>
        </w:rPr>
        <w:t>nioskodawca ma możliwość wyboru</w:t>
      </w:r>
      <w:r w:rsidRPr="00610447">
        <w:rPr>
          <w:rFonts w:ascii="Arial" w:hAnsi="Arial" w:cs="Arial"/>
          <w:color w:val="auto"/>
          <w:sz w:val="20"/>
          <w:szCs w:val="20"/>
        </w:rPr>
        <w:t xml:space="preserve"> z list rozwijanych </w:t>
      </w:r>
      <w:r w:rsidRPr="00A073F9">
        <w:rPr>
          <w:rFonts w:ascii="Arial" w:hAnsi="Arial" w:cs="Arial"/>
          <w:i/>
          <w:color w:val="auto"/>
          <w:sz w:val="20"/>
          <w:szCs w:val="20"/>
        </w:rPr>
        <w:t>„tak”,</w:t>
      </w:r>
      <w:r w:rsidRPr="00610447">
        <w:rPr>
          <w:rFonts w:ascii="Arial" w:hAnsi="Arial" w:cs="Arial"/>
          <w:color w:val="auto"/>
          <w:sz w:val="20"/>
          <w:szCs w:val="20"/>
        </w:rPr>
        <w:t xml:space="preserve"> „</w:t>
      </w:r>
      <w:r w:rsidRPr="00A073F9">
        <w:rPr>
          <w:rFonts w:ascii="Arial" w:hAnsi="Arial" w:cs="Arial"/>
          <w:i/>
          <w:color w:val="auto"/>
          <w:sz w:val="20"/>
          <w:szCs w:val="20"/>
        </w:rPr>
        <w:t>nie”</w:t>
      </w:r>
      <w:r w:rsidRPr="00610447">
        <w:rPr>
          <w:rFonts w:ascii="Arial" w:hAnsi="Arial" w:cs="Arial"/>
          <w:color w:val="auto"/>
          <w:sz w:val="20"/>
          <w:szCs w:val="20"/>
        </w:rPr>
        <w:t xml:space="preserve"> lub </w:t>
      </w:r>
      <w:r w:rsidRPr="00A073F9">
        <w:rPr>
          <w:rFonts w:ascii="Arial" w:hAnsi="Arial" w:cs="Arial"/>
          <w:i/>
          <w:color w:val="auto"/>
          <w:sz w:val="20"/>
          <w:szCs w:val="20"/>
        </w:rPr>
        <w:t>„częściowo”.</w:t>
      </w:r>
    </w:p>
    <w:p w14:paraId="3D10A8C2" w14:textId="77777777" w:rsidR="003D1F80" w:rsidRPr="00610447" w:rsidRDefault="003D1F80" w:rsidP="00A478B4">
      <w:pPr>
        <w:spacing w:after="60" w:line="276" w:lineRule="auto"/>
        <w:jc w:val="both"/>
        <w:rPr>
          <w:rFonts w:cs="Arial"/>
        </w:rPr>
      </w:pPr>
      <w:r w:rsidRPr="00610447">
        <w:rPr>
          <w:rFonts w:cs="Arial"/>
        </w:rPr>
        <w:t xml:space="preserve">Warunki kwalifikowania podatku VAT do dofinansowania określają </w:t>
      </w:r>
      <w:r w:rsidRPr="008E6E32">
        <w:rPr>
          <w:rFonts w:cs="Arial"/>
        </w:rPr>
        <w:t>Wytyczne w zakresie kwalifikowalności.</w:t>
      </w:r>
      <w:r w:rsidRPr="008E6E32">
        <w:rPr>
          <w:rFonts w:cs="Arial"/>
          <w:i/>
        </w:rPr>
        <w:t xml:space="preserve"> </w:t>
      </w:r>
    </w:p>
    <w:p w14:paraId="42BA8A8A" w14:textId="73169164" w:rsidR="00B73400" w:rsidRPr="0047271F" w:rsidRDefault="00B73400" w:rsidP="00A478B4">
      <w:pPr>
        <w:spacing w:line="276" w:lineRule="auto"/>
        <w:jc w:val="both"/>
        <w:rPr>
          <w:rFonts w:cs="Arial"/>
          <w:b/>
          <w:bCs/>
          <w:u w:val="single"/>
        </w:rPr>
      </w:pPr>
      <w:r w:rsidRPr="0047271F">
        <w:rPr>
          <w:rFonts w:cs="Arial"/>
          <w:u w:val="single"/>
        </w:rPr>
        <w:t xml:space="preserve">W sytuacji, gdy </w:t>
      </w:r>
      <w:r w:rsidR="004369CC" w:rsidRPr="0047271F">
        <w:rPr>
          <w:rFonts w:cs="Arial"/>
          <w:u w:val="single"/>
        </w:rPr>
        <w:t>w</w:t>
      </w:r>
      <w:r w:rsidRPr="0047271F">
        <w:rPr>
          <w:rFonts w:cs="Arial"/>
          <w:u w:val="single"/>
        </w:rPr>
        <w:t>nioskodawca wskaże opcję, ż</w:t>
      </w:r>
      <w:r w:rsidR="00863B4F" w:rsidRPr="0047271F">
        <w:rPr>
          <w:rFonts w:cs="Arial"/>
          <w:u w:val="single"/>
        </w:rPr>
        <w:t>e</w:t>
      </w:r>
      <w:r w:rsidRPr="0047271F">
        <w:rPr>
          <w:rFonts w:cs="Arial"/>
          <w:u w:val="single"/>
        </w:rPr>
        <w:t xml:space="preserve"> nie ma możliwości odzyskania poniesionego podatku VAT lub może częściowo odzyskać</w:t>
      </w:r>
      <w:r w:rsidR="009E2D7B" w:rsidRPr="0047271F">
        <w:rPr>
          <w:rFonts w:cs="Arial"/>
          <w:u w:val="single"/>
        </w:rPr>
        <w:t xml:space="preserve"> podatek VAT, </w:t>
      </w:r>
      <w:r w:rsidR="00E6516C" w:rsidRPr="0047271F">
        <w:rPr>
          <w:rFonts w:cs="Arial"/>
          <w:u w:val="single"/>
        </w:rPr>
        <w:t xml:space="preserve">to </w:t>
      </w:r>
      <w:r w:rsidR="00E6516C" w:rsidRPr="0047271F">
        <w:rPr>
          <w:rFonts w:cs="Arial"/>
          <w:b/>
          <w:bCs/>
          <w:u w:val="single"/>
        </w:rPr>
        <w:t xml:space="preserve">w studium wykonalności w rozdziale 5 należy zamieścić szczegółowe wyjaśnienie wraz z podstawą faktyczną i prawną. </w:t>
      </w:r>
    </w:p>
    <w:p w14:paraId="43D4AC74" w14:textId="4FEBC18B" w:rsidR="00E6516C" w:rsidRDefault="00E6516C" w:rsidP="00A478B4">
      <w:pPr>
        <w:spacing w:line="276" w:lineRule="auto"/>
        <w:jc w:val="both"/>
        <w:rPr>
          <w:rFonts w:cs="Arial"/>
          <w:b/>
          <w:bCs/>
          <w:color w:val="FF0000"/>
          <w:u w:val="single"/>
        </w:rPr>
      </w:pPr>
    </w:p>
    <w:p w14:paraId="09619D76" w14:textId="333B4850" w:rsidR="00864981" w:rsidRDefault="00E6516C" w:rsidP="00A478B4">
      <w:pPr>
        <w:spacing w:line="276" w:lineRule="auto"/>
        <w:jc w:val="both"/>
        <w:rPr>
          <w:rFonts w:cs="Arial"/>
        </w:rPr>
      </w:pPr>
      <w:r>
        <w:rPr>
          <w:rFonts w:cs="Arial"/>
          <w:noProof/>
        </w:rPr>
        <w:drawing>
          <wp:inline distT="0" distB="0" distL="0" distR="0" wp14:anchorId="0451F278" wp14:editId="56CF8B0F">
            <wp:extent cx="4680000" cy="924794"/>
            <wp:effectExtent l="0" t="0" r="0" b="0"/>
            <wp:docPr id="32" name="Obraz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80000" cy="924794"/>
                    </a:xfrm>
                    <a:prstGeom prst="rect">
                      <a:avLst/>
                    </a:prstGeom>
                    <a:noFill/>
                    <a:ln>
                      <a:noFill/>
                    </a:ln>
                  </pic:spPr>
                </pic:pic>
              </a:graphicData>
            </a:graphic>
          </wp:inline>
        </w:drawing>
      </w:r>
    </w:p>
    <w:p w14:paraId="4F41DE86" w14:textId="77777777" w:rsidR="00E6516C" w:rsidRDefault="00E6516C" w:rsidP="00A478B4">
      <w:pPr>
        <w:spacing w:line="276" w:lineRule="auto"/>
        <w:jc w:val="both"/>
        <w:rPr>
          <w:rFonts w:cs="Arial"/>
        </w:rPr>
      </w:pPr>
    </w:p>
    <w:p w14:paraId="00E27CBB" w14:textId="460BD6F2" w:rsidR="00655670" w:rsidRPr="00EB5376" w:rsidRDefault="00655670" w:rsidP="00A478B4">
      <w:pPr>
        <w:spacing w:line="276" w:lineRule="auto"/>
        <w:jc w:val="both"/>
        <w:rPr>
          <w:rFonts w:cs="Arial"/>
        </w:rPr>
      </w:pPr>
      <w:r w:rsidRPr="00EB5376">
        <w:rPr>
          <w:rFonts w:cs="Arial"/>
        </w:rPr>
        <w:t>W przypadku projektów partnerskich w sytuacji, gdy:</w:t>
      </w:r>
    </w:p>
    <w:p w14:paraId="0BD7C2A4" w14:textId="6A9ABF1B" w:rsidR="00655670" w:rsidRPr="00EB5376" w:rsidRDefault="00655670" w:rsidP="00A478B4">
      <w:pPr>
        <w:pStyle w:val="Akapitzlist"/>
        <w:numPr>
          <w:ilvl w:val="0"/>
          <w:numId w:val="4"/>
        </w:numPr>
        <w:spacing w:line="276" w:lineRule="auto"/>
        <w:jc w:val="both"/>
        <w:rPr>
          <w:rFonts w:cs="Arial"/>
        </w:rPr>
      </w:pPr>
      <w:r w:rsidRPr="00EB5376">
        <w:rPr>
          <w:rFonts w:cs="Arial"/>
        </w:rPr>
        <w:t>co najmniej jeden z podmiotów (</w:t>
      </w:r>
      <w:r w:rsidR="004369CC">
        <w:rPr>
          <w:rFonts w:cs="Arial"/>
        </w:rPr>
        <w:t>w</w:t>
      </w:r>
      <w:r w:rsidRPr="00EB5376">
        <w:rPr>
          <w:rFonts w:cs="Arial"/>
        </w:rPr>
        <w:t xml:space="preserve">nioskodawca, </w:t>
      </w:r>
      <w:r w:rsidR="004369CC">
        <w:rPr>
          <w:rFonts w:cs="Arial"/>
        </w:rPr>
        <w:t>p</w:t>
      </w:r>
      <w:r w:rsidRPr="00EB5376">
        <w:rPr>
          <w:rFonts w:cs="Arial"/>
        </w:rPr>
        <w:t>artner) jest podatnikiem podatku VAT</w:t>
      </w:r>
      <w:r w:rsidR="006A2DEE">
        <w:rPr>
          <w:rFonts w:cs="Arial"/>
        </w:rPr>
        <w:t xml:space="preserve">, </w:t>
      </w:r>
      <w:r w:rsidRPr="00EB5376">
        <w:rPr>
          <w:rFonts w:cs="Arial"/>
        </w:rPr>
        <w:t>należy wybrać opcję "tak" w polu: "Wnioskodawca/Partner jest podatnikiem podatku VAT", bez względu na to, czy pozostałe podmioty są podatnikami podatku VAT czy nie;</w:t>
      </w:r>
    </w:p>
    <w:p w14:paraId="6F52C39A" w14:textId="56F67388" w:rsidR="00655670" w:rsidRDefault="00655670" w:rsidP="00A478B4">
      <w:pPr>
        <w:pStyle w:val="Akapitzlist"/>
        <w:numPr>
          <w:ilvl w:val="0"/>
          <w:numId w:val="4"/>
        </w:numPr>
        <w:spacing w:line="276" w:lineRule="auto"/>
        <w:jc w:val="both"/>
        <w:rPr>
          <w:rFonts w:cs="Arial"/>
        </w:rPr>
      </w:pPr>
      <w:r w:rsidRPr="00EB5376">
        <w:rPr>
          <w:rFonts w:cs="Arial"/>
        </w:rPr>
        <w:t>co najmniej jeden z podmiotów (</w:t>
      </w:r>
      <w:r w:rsidR="004369CC">
        <w:rPr>
          <w:rFonts w:cs="Arial"/>
        </w:rPr>
        <w:t>w</w:t>
      </w:r>
      <w:r w:rsidRPr="00EB5376">
        <w:rPr>
          <w:rFonts w:cs="Arial"/>
        </w:rPr>
        <w:t xml:space="preserve">nioskodawca, </w:t>
      </w:r>
      <w:r w:rsidR="004369CC">
        <w:rPr>
          <w:rFonts w:cs="Arial"/>
        </w:rPr>
        <w:t>p</w:t>
      </w:r>
      <w:r w:rsidRPr="00EB5376">
        <w:rPr>
          <w:rFonts w:cs="Arial"/>
        </w:rPr>
        <w:t>artner) ma możliwość odzyskania poniesionego podatku VAT należy wybrać opcję "tak" w polu "Wnioskodawca/Partner ma możliwość odzyskania poniesionego podatku VAT", bez względu na to, czy pozostałe podmioty mają taką możliwość czy nie.</w:t>
      </w:r>
    </w:p>
    <w:p w14:paraId="37F9C70E" w14:textId="19C9F8A4" w:rsidR="00E6516C" w:rsidRPr="00E6516C" w:rsidRDefault="00E6516C" w:rsidP="00A478B4">
      <w:pPr>
        <w:spacing w:line="276" w:lineRule="auto"/>
        <w:jc w:val="both"/>
        <w:rPr>
          <w:rFonts w:cs="Arial"/>
        </w:rPr>
      </w:pPr>
    </w:p>
    <w:p w14:paraId="5526CEDC" w14:textId="77777777" w:rsidR="00EE3970" w:rsidRPr="004778EA" w:rsidRDefault="00EE3970" w:rsidP="00A478B4">
      <w:pPr>
        <w:pStyle w:val="Nagwek2"/>
        <w:spacing w:before="240" w:line="276" w:lineRule="auto"/>
        <w:rPr>
          <w:rFonts w:ascii="Arial" w:eastAsia="Calibri" w:hAnsi="Arial" w:cs="Arial"/>
          <w:color w:val="auto"/>
          <w:sz w:val="24"/>
          <w:szCs w:val="24"/>
          <w:lang w:eastAsia="en-US"/>
        </w:rPr>
      </w:pPr>
      <w:bookmarkStart w:id="51" w:name="_Toc439669797"/>
      <w:bookmarkStart w:id="52" w:name="_Toc44581694"/>
      <w:r w:rsidRPr="004778EA">
        <w:rPr>
          <w:rFonts w:ascii="Arial" w:eastAsia="Calibri" w:hAnsi="Arial" w:cs="Arial"/>
          <w:color w:val="auto"/>
          <w:sz w:val="24"/>
          <w:szCs w:val="24"/>
          <w:lang w:eastAsia="en-US"/>
        </w:rPr>
        <w:lastRenderedPageBreak/>
        <w:t>D.3. Tabela wydatków</w:t>
      </w:r>
      <w:bookmarkEnd w:id="51"/>
      <w:bookmarkEnd w:id="52"/>
    </w:p>
    <w:p w14:paraId="4CDAC356" w14:textId="77777777" w:rsidR="00EE3970" w:rsidRPr="00610447" w:rsidRDefault="00EE3970" w:rsidP="00A478B4">
      <w:pPr>
        <w:spacing w:line="276" w:lineRule="auto"/>
        <w:ind w:left="357" w:hanging="499"/>
        <w:rPr>
          <w:rFonts w:eastAsia="Calibri" w:cs="Arial"/>
          <w:b/>
          <w:sz w:val="22"/>
          <w:szCs w:val="22"/>
          <w:lang w:eastAsia="en-US"/>
        </w:rPr>
      </w:pPr>
    </w:p>
    <w:p w14:paraId="7F8485EB" w14:textId="226C5575" w:rsidR="00166A50" w:rsidRPr="00610447" w:rsidRDefault="00166A50" w:rsidP="00A478B4">
      <w:pPr>
        <w:pStyle w:val="Default"/>
        <w:spacing w:line="276" w:lineRule="auto"/>
        <w:jc w:val="both"/>
        <w:rPr>
          <w:rFonts w:ascii="Arial" w:hAnsi="Arial" w:cs="Arial"/>
          <w:color w:val="auto"/>
          <w:sz w:val="20"/>
          <w:szCs w:val="20"/>
        </w:rPr>
      </w:pPr>
      <w:r w:rsidRPr="00610447">
        <w:rPr>
          <w:rFonts w:ascii="Arial" w:hAnsi="Arial" w:cs="Arial"/>
          <w:color w:val="auto"/>
          <w:sz w:val="20"/>
          <w:szCs w:val="20"/>
        </w:rPr>
        <w:t xml:space="preserve">Pole wypełniane jest w części automatycznie. Pozostałą część wypełnia </w:t>
      </w:r>
      <w:r w:rsidR="00DE3202">
        <w:rPr>
          <w:rFonts w:ascii="Arial" w:hAnsi="Arial" w:cs="Arial"/>
          <w:color w:val="auto"/>
          <w:sz w:val="20"/>
          <w:szCs w:val="20"/>
        </w:rPr>
        <w:t>w</w:t>
      </w:r>
      <w:r w:rsidRPr="00610447">
        <w:rPr>
          <w:rFonts w:ascii="Arial" w:hAnsi="Arial" w:cs="Arial"/>
          <w:color w:val="auto"/>
          <w:sz w:val="20"/>
          <w:szCs w:val="20"/>
        </w:rPr>
        <w:t xml:space="preserve">nioskodawca. </w:t>
      </w:r>
    </w:p>
    <w:p w14:paraId="1A1273BF" w14:textId="77777777" w:rsidR="00166A50" w:rsidRDefault="008C3E68" w:rsidP="00A478B4">
      <w:pPr>
        <w:pStyle w:val="Default"/>
        <w:spacing w:line="276" w:lineRule="auto"/>
        <w:jc w:val="both"/>
        <w:rPr>
          <w:rFonts w:ascii="Arial" w:hAnsi="Arial" w:cs="Arial"/>
          <w:color w:val="auto"/>
          <w:sz w:val="20"/>
          <w:szCs w:val="20"/>
        </w:rPr>
      </w:pPr>
      <w:r>
        <w:rPr>
          <w:rFonts w:ascii="Arial" w:hAnsi="Arial" w:cs="Arial"/>
          <w:color w:val="auto"/>
          <w:sz w:val="20"/>
          <w:szCs w:val="20"/>
        </w:rPr>
        <w:t>Należy wykazać wszystkie wydatki, które będą ponoszone w ramach projektu i są niezbędne do jego realizacji (wydatki kwalifikowane i niekwalifikowane</w:t>
      </w:r>
      <w:r w:rsidR="005B6CD1">
        <w:rPr>
          <w:rFonts w:ascii="Arial" w:hAnsi="Arial" w:cs="Arial"/>
          <w:color w:val="auto"/>
          <w:sz w:val="20"/>
          <w:szCs w:val="20"/>
        </w:rPr>
        <w:t xml:space="preserve">) </w:t>
      </w:r>
      <w:r>
        <w:rPr>
          <w:rFonts w:ascii="Arial" w:hAnsi="Arial" w:cs="Arial"/>
          <w:color w:val="auto"/>
          <w:sz w:val="20"/>
          <w:szCs w:val="20"/>
        </w:rPr>
        <w:t xml:space="preserve">wybierając adekwatne do nich kategorie wydatków i odpowiednie nazwy wydatków z list rozwijanych przytoczonych poniżej. </w:t>
      </w:r>
    </w:p>
    <w:p w14:paraId="50EF251A" w14:textId="77777777" w:rsidR="008C3E68" w:rsidRPr="00610447" w:rsidRDefault="008C3E68" w:rsidP="00A478B4">
      <w:pPr>
        <w:pStyle w:val="Default"/>
        <w:spacing w:line="276" w:lineRule="auto"/>
        <w:rPr>
          <w:rFonts w:ascii="Arial" w:hAnsi="Arial" w:cs="Arial"/>
          <w:color w:val="auto"/>
          <w:sz w:val="20"/>
          <w:szCs w:val="20"/>
        </w:rPr>
      </w:pPr>
    </w:p>
    <w:p w14:paraId="016F3190" w14:textId="77777777" w:rsidR="00166A50" w:rsidRPr="00610447" w:rsidRDefault="00166A50" w:rsidP="00A478B4">
      <w:pPr>
        <w:pStyle w:val="Default"/>
        <w:spacing w:line="276" w:lineRule="auto"/>
        <w:rPr>
          <w:rFonts w:ascii="Arial" w:hAnsi="Arial" w:cs="Arial"/>
          <w:color w:val="auto"/>
          <w:sz w:val="20"/>
          <w:szCs w:val="20"/>
        </w:rPr>
      </w:pPr>
      <w:r w:rsidRPr="00610447">
        <w:rPr>
          <w:rFonts w:ascii="Arial" w:hAnsi="Arial" w:cs="Arial"/>
          <w:color w:val="auto"/>
          <w:sz w:val="20"/>
          <w:szCs w:val="20"/>
        </w:rPr>
        <w:t xml:space="preserve">Dla każdego zadania ujętego w części B.2. wniosku </w:t>
      </w:r>
      <w:r w:rsidR="008C3E68">
        <w:rPr>
          <w:rFonts w:ascii="Arial" w:hAnsi="Arial" w:cs="Arial"/>
          <w:color w:val="auto"/>
          <w:sz w:val="20"/>
          <w:szCs w:val="20"/>
        </w:rPr>
        <w:t>jako wydatki bezpośrednie</w:t>
      </w:r>
      <w:r w:rsidRPr="00610447">
        <w:rPr>
          <w:rFonts w:ascii="Arial" w:hAnsi="Arial" w:cs="Arial"/>
          <w:color w:val="auto"/>
          <w:sz w:val="20"/>
          <w:szCs w:val="20"/>
        </w:rPr>
        <w:t>:</w:t>
      </w:r>
    </w:p>
    <w:p w14:paraId="21CD0FFF" w14:textId="77777777" w:rsidR="00655670" w:rsidRPr="00610447" w:rsidRDefault="00655670" w:rsidP="00A478B4">
      <w:pPr>
        <w:pStyle w:val="Default"/>
        <w:spacing w:line="276" w:lineRule="auto"/>
        <w:rPr>
          <w:rFonts w:ascii="Arial" w:hAnsi="Arial" w:cs="Arial"/>
          <w:color w:val="auto"/>
          <w:sz w:val="20"/>
          <w:szCs w:val="20"/>
        </w:rPr>
      </w:pPr>
    </w:p>
    <w:tbl>
      <w:tblPr>
        <w:tblStyle w:val="Zwykatabela1"/>
        <w:tblW w:w="0" w:type="auto"/>
        <w:tblLook w:val="04A0" w:firstRow="1" w:lastRow="0" w:firstColumn="1" w:lastColumn="0" w:noHBand="0" w:noVBand="1"/>
      </w:tblPr>
      <w:tblGrid>
        <w:gridCol w:w="534"/>
        <w:gridCol w:w="3260"/>
        <w:gridCol w:w="5418"/>
      </w:tblGrid>
      <w:tr w:rsidR="00166A50" w:rsidRPr="00610447" w14:paraId="2163A427" w14:textId="77777777" w:rsidTr="001D30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52EB6355" w14:textId="77777777" w:rsidR="00166A50" w:rsidRPr="00610447" w:rsidRDefault="00166A50" w:rsidP="00A478B4">
            <w:pPr>
              <w:pStyle w:val="Default"/>
              <w:spacing w:line="276" w:lineRule="auto"/>
              <w:rPr>
                <w:rFonts w:ascii="Arial" w:hAnsi="Arial" w:cs="Arial"/>
                <w:b w:val="0"/>
                <w:color w:val="auto"/>
                <w:sz w:val="20"/>
                <w:szCs w:val="20"/>
              </w:rPr>
            </w:pPr>
            <w:proofErr w:type="spellStart"/>
            <w:r w:rsidRPr="00610447">
              <w:rPr>
                <w:rFonts w:ascii="Arial" w:hAnsi="Arial" w:cs="Arial"/>
                <w:color w:val="auto"/>
                <w:sz w:val="20"/>
                <w:szCs w:val="20"/>
              </w:rPr>
              <w:t>L.p</w:t>
            </w:r>
            <w:proofErr w:type="spellEnd"/>
          </w:p>
        </w:tc>
        <w:tc>
          <w:tcPr>
            <w:tcW w:w="3260" w:type="dxa"/>
          </w:tcPr>
          <w:p w14:paraId="2B4E93FA" w14:textId="77777777" w:rsidR="00166A50" w:rsidRPr="00610447" w:rsidRDefault="00166A50" w:rsidP="00A478B4">
            <w:pPr>
              <w:pStyle w:val="Default"/>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0"/>
                <w:szCs w:val="20"/>
              </w:rPr>
            </w:pPr>
            <w:r w:rsidRPr="00610447">
              <w:rPr>
                <w:rFonts w:ascii="Arial" w:hAnsi="Arial" w:cs="Arial"/>
                <w:color w:val="auto"/>
                <w:sz w:val="20"/>
                <w:szCs w:val="20"/>
              </w:rPr>
              <w:t>Kategorie wydatków</w:t>
            </w:r>
          </w:p>
        </w:tc>
        <w:tc>
          <w:tcPr>
            <w:tcW w:w="5418" w:type="dxa"/>
          </w:tcPr>
          <w:p w14:paraId="008FA2C2" w14:textId="77777777" w:rsidR="00166A50" w:rsidRPr="00610447" w:rsidRDefault="00166A50" w:rsidP="00A478B4">
            <w:pPr>
              <w:pStyle w:val="Default"/>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0"/>
                <w:szCs w:val="20"/>
              </w:rPr>
            </w:pPr>
            <w:r w:rsidRPr="00610447">
              <w:rPr>
                <w:rFonts w:ascii="Arial" w:hAnsi="Arial" w:cs="Arial"/>
                <w:color w:val="auto"/>
                <w:sz w:val="20"/>
                <w:szCs w:val="20"/>
              </w:rPr>
              <w:t>Nazwa wydatku</w:t>
            </w:r>
          </w:p>
        </w:tc>
      </w:tr>
      <w:tr w:rsidR="00404EEB" w:rsidRPr="00610447" w14:paraId="62ECABBE" w14:textId="77777777" w:rsidTr="001D30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069D1E13" w14:textId="77777777" w:rsidR="00404EEB" w:rsidRPr="00610447" w:rsidRDefault="00404EEB" w:rsidP="00A478B4">
            <w:pPr>
              <w:pStyle w:val="Default"/>
              <w:spacing w:line="276" w:lineRule="auto"/>
              <w:rPr>
                <w:rFonts w:ascii="Arial" w:hAnsi="Arial" w:cs="Arial"/>
                <w:b w:val="0"/>
                <w:color w:val="auto"/>
                <w:sz w:val="20"/>
                <w:szCs w:val="20"/>
              </w:rPr>
            </w:pPr>
            <w:r w:rsidRPr="00610447">
              <w:rPr>
                <w:rFonts w:ascii="Arial" w:hAnsi="Arial" w:cs="Arial"/>
                <w:color w:val="auto"/>
                <w:sz w:val="20"/>
                <w:szCs w:val="20"/>
              </w:rPr>
              <w:t>1</w:t>
            </w:r>
          </w:p>
        </w:tc>
        <w:tc>
          <w:tcPr>
            <w:tcW w:w="3260" w:type="dxa"/>
          </w:tcPr>
          <w:p w14:paraId="54977CD4" w14:textId="77777777" w:rsidR="00404EEB" w:rsidRPr="00610447" w:rsidRDefault="00404EEB" w:rsidP="00A478B4">
            <w:pPr>
              <w:pStyle w:val="Default"/>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auto"/>
                <w:sz w:val="20"/>
                <w:szCs w:val="20"/>
              </w:rPr>
            </w:pPr>
            <w:r w:rsidRPr="00610447">
              <w:rPr>
                <w:rFonts w:ascii="Arial" w:hAnsi="Arial" w:cs="Arial"/>
                <w:b/>
                <w:color w:val="auto"/>
                <w:sz w:val="20"/>
                <w:szCs w:val="20"/>
              </w:rPr>
              <w:t>2</w:t>
            </w:r>
          </w:p>
        </w:tc>
        <w:tc>
          <w:tcPr>
            <w:tcW w:w="5418" w:type="dxa"/>
          </w:tcPr>
          <w:p w14:paraId="529CC2DE" w14:textId="77777777" w:rsidR="00404EEB" w:rsidRPr="00610447" w:rsidRDefault="00404EEB" w:rsidP="00A478B4">
            <w:pPr>
              <w:pStyle w:val="Default"/>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auto"/>
                <w:sz w:val="20"/>
                <w:szCs w:val="20"/>
              </w:rPr>
            </w:pPr>
            <w:r w:rsidRPr="00610447">
              <w:rPr>
                <w:rFonts w:ascii="Arial" w:hAnsi="Arial" w:cs="Arial"/>
                <w:b/>
                <w:color w:val="auto"/>
                <w:sz w:val="20"/>
                <w:szCs w:val="20"/>
              </w:rPr>
              <w:t>3</w:t>
            </w:r>
          </w:p>
        </w:tc>
      </w:tr>
      <w:tr w:rsidR="00166A50" w:rsidRPr="00610447" w14:paraId="241B8729" w14:textId="77777777" w:rsidTr="001D30DE">
        <w:tc>
          <w:tcPr>
            <w:cnfStyle w:val="001000000000" w:firstRow="0" w:lastRow="0" w:firstColumn="1" w:lastColumn="0" w:oddVBand="0" w:evenVBand="0" w:oddHBand="0" w:evenHBand="0" w:firstRowFirstColumn="0" w:firstRowLastColumn="0" w:lastRowFirstColumn="0" w:lastRowLastColumn="0"/>
            <w:tcW w:w="534" w:type="dxa"/>
          </w:tcPr>
          <w:p w14:paraId="2C8583D9" w14:textId="77777777" w:rsidR="00166A50" w:rsidRPr="00610447" w:rsidRDefault="00166A50" w:rsidP="00A478B4">
            <w:pPr>
              <w:pStyle w:val="Default"/>
              <w:spacing w:line="276" w:lineRule="auto"/>
              <w:rPr>
                <w:rFonts w:ascii="Arial" w:hAnsi="Arial" w:cs="Arial"/>
                <w:color w:val="auto"/>
                <w:sz w:val="20"/>
                <w:szCs w:val="20"/>
              </w:rPr>
            </w:pPr>
            <w:r w:rsidRPr="00610447">
              <w:rPr>
                <w:rFonts w:ascii="Arial" w:hAnsi="Arial" w:cs="Arial"/>
                <w:color w:val="auto"/>
                <w:sz w:val="20"/>
                <w:szCs w:val="20"/>
              </w:rPr>
              <w:t>1.</w:t>
            </w:r>
          </w:p>
        </w:tc>
        <w:tc>
          <w:tcPr>
            <w:tcW w:w="3260" w:type="dxa"/>
          </w:tcPr>
          <w:p w14:paraId="191FDDEC" w14:textId="77777777" w:rsidR="00166A50" w:rsidRPr="00A27ACF" w:rsidRDefault="00166A50" w:rsidP="00A478B4">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A27ACF">
              <w:rPr>
                <w:rFonts w:ascii="Arial" w:hAnsi="Arial" w:cs="Arial"/>
                <w:color w:val="auto"/>
                <w:sz w:val="20"/>
                <w:szCs w:val="20"/>
              </w:rPr>
              <w:t>Usługi</w:t>
            </w:r>
          </w:p>
        </w:tc>
        <w:tc>
          <w:tcPr>
            <w:tcW w:w="5418" w:type="dxa"/>
          </w:tcPr>
          <w:p w14:paraId="76916226" w14:textId="77777777" w:rsidR="00166A50" w:rsidRPr="00A27ACF" w:rsidRDefault="00166A50" w:rsidP="00A478B4">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A27ACF">
              <w:rPr>
                <w:rFonts w:ascii="Arial" w:hAnsi="Arial" w:cs="Arial"/>
                <w:color w:val="auto"/>
                <w:sz w:val="20"/>
                <w:szCs w:val="20"/>
              </w:rPr>
              <w:t>Studium wykonalności</w:t>
            </w:r>
          </w:p>
          <w:p w14:paraId="426F4D95" w14:textId="77777777" w:rsidR="00166A50" w:rsidRPr="00A27ACF" w:rsidRDefault="00166A50" w:rsidP="00A478B4">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A27ACF">
              <w:rPr>
                <w:rFonts w:ascii="Arial" w:hAnsi="Arial" w:cs="Arial"/>
                <w:color w:val="auto"/>
                <w:sz w:val="20"/>
                <w:szCs w:val="20"/>
              </w:rPr>
              <w:t>Dokumentacja techniczna</w:t>
            </w:r>
            <w:r w:rsidRPr="00A27ACF">
              <w:rPr>
                <w:rStyle w:val="Odwoanieprzypisudolnego"/>
                <w:rFonts w:ascii="Arial" w:hAnsi="Arial" w:cs="Arial"/>
                <w:color w:val="auto"/>
                <w:sz w:val="20"/>
                <w:szCs w:val="20"/>
              </w:rPr>
              <w:footnoteReference w:id="2"/>
            </w:r>
          </w:p>
          <w:p w14:paraId="430017AF" w14:textId="77777777" w:rsidR="00166A50" w:rsidRPr="00A27ACF" w:rsidRDefault="00166A50" w:rsidP="00A478B4">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A27ACF">
              <w:rPr>
                <w:rFonts w:ascii="Arial" w:hAnsi="Arial" w:cs="Arial"/>
                <w:color w:val="auto"/>
                <w:sz w:val="20"/>
                <w:szCs w:val="20"/>
              </w:rPr>
              <w:t>Raport OOŚ</w:t>
            </w:r>
          </w:p>
          <w:p w14:paraId="75996425" w14:textId="77777777" w:rsidR="00166A50" w:rsidRPr="00A27ACF" w:rsidRDefault="00166A50" w:rsidP="00A478B4">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A27ACF">
              <w:rPr>
                <w:rFonts w:ascii="Arial" w:hAnsi="Arial" w:cs="Arial"/>
                <w:color w:val="auto"/>
                <w:sz w:val="20"/>
                <w:szCs w:val="20"/>
              </w:rPr>
              <w:t>Szkolenie</w:t>
            </w:r>
            <w:r w:rsidR="008018BA" w:rsidRPr="00A27ACF">
              <w:rPr>
                <w:rFonts w:ascii="Arial" w:hAnsi="Arial" w:cs="Arial"/>
                <w:color w:val="auto"/>
                <w:sz w:val="20"/>
                <w:szCs w:val="20"/>
              </w:rPr>
              <w:t xml:space="preserve"> </w:t>
            </w:r>
            <w:r w:rsidR="00CB7220" w:rsidRPr="00A27ACF">
              <w:rPr>
                <w:rFonts w:ascii="Arial" w:hAnsi="Arial" w:cs="Arial"/>
                <w:color w:val="auto"/>
                <w:sz w:val="20"/>
                <w:szCs w:val="20"/>
              </w:rPr>
              <w:t>/ instruktaż</w:t>
            </w:r>
            <w:r w:rsidRPr="00A27ACF">
              <w:rPr>
                <w:rFonts w:ascii="Arial" w:hAnsi="Arial" w:cs="Arial"/>
                <w:color w:val="auto"/>
                <w:sz w:val="20"/>
                <w:szCs w:val="20"/>
              </w:rPr>
              <w:t xml:space="preserve"> </w:t>
            </w:r>
          </w:p>
          <w:p w14:paraId="18A3DBE6" w14:textId="77777777" w:rsidR="0063487F" w:rsidRPr="00A27ACF" w:rsidRDefault="0063487F" w:rsidP="00A478B4">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A27ACF">
              <w:rPr>
                <w:rFonts w:ascii="Arial" w:hAnsi="Arial" w:cs="Arial"/>
                <w:color w:val="auto"/>
                <w:sz w:val="20"/>
                <w:szCs w:val="20"/>
              </w:rPr>
              <w:t>Inspektor nadzoru</w:t>
            </w:r>
          </w:p>
          <w:p w14:paraId="6137D527" w14:textId="77777777" w:rsidR="0063487F" w:rsidRDefault="0063487F" w:rsidP="00A478B4">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A27ACF">
              <w:rPr>
                <w:rFonts w:ascii="Arial" w:hAnsi="Arial" w:cs="Arial"/>
                <w:color w:val="auto"/>
                <w:sz w:val="20"/>
                <w:szCs w:val="20"/>
              </w:rPr>
              <w:t>Inżynier kontraktu</w:t>
            </w:r>
          </w:p>
          <w:p w14:paraId="35F927C3" w14:textId="77777777" w:rsidR="003D1F80" w:rsidRPr="00A27ACF" w:rsidRDefault="003D1F80" w:rsidP="00A478B4">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A27ACF">
              <w:rPr>
                <w:rFonts w:ascii="Arial" w:hAnsi="Arial" w:cs="Arial"/>
                <w:color w:val="auto"/>
                <w:sz w:val="20"/>
                <w:szCs w:val="20"/>
              </w:rPr>
              <w:t>Promocja</w:t>
            </w:r>
          </w:p>
          <w:p w14:paraId="32774194" w14:textId="77777777" w:rsidR="00166A50" w:rsidRPr="00A27ACF" w:rsidRDefault="00004762" w:rsidP="00A478B4">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A27ACF">
              <w:rPr>
                <w:rFonts w:ascii="Arial" w:hAnsi="Arial" w:cs="Arial"/>
                <w:color w:val="auto"/>
                <w:sz w:val="20"/>
                <w:szCs w:val="20"/>
              </w:rPr>
              <w:t>Inne usługi</w:t>
            </w:r>
            <w:r w:rsidRPr="00A27ACF">
              <w:rPr>
                <w:rStyle w:val="Odwoanieprzypisudolnego"/>
                <w:rFonts w:ascii="Arial" w:hAnsi="Arial" w:cs="Arial"/>
                <w:color w:val="auto"/>
                <w:sz w:val="20"/>
                <w:szCs w:val="20"/>
              </w:rPr>
              <w:footnoteReference w:id="3"/>
            </w:r>
          </w:p>
        </w:tc>
      </w:tr>
      <w:tr w:rsidR="00166A50" w:rsidRPr="00610447" w14:paraId="76156E39" w14:textId="77777777" w:rsidTr="001D30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4F1CF2CE" w14:textId="77777777" w:rsidR="00166A50" w:rsidRPr="00610447" w:rsidRDefault="00166A50" w:rsidP="00A478B4">
            <w:pPr>
              <w:pStyle w:val="Default"/>
              <w:spacing w:line="276" w:lineRule="auto"/>
              <w:rPr>
                <w:rFonts w:ascii="Arial" w:hAnsi="Arial" w:cs="Arial"/>
                <w:color w:val="auto"/>
                <w:sz w:val="20"/>
                <w:szCs w:val="20"/>
              </w:rPr>
            </w:pPr>
            <w:r w:rsidRPr="00610447">
              <w:rPr>
                <w:rFonts w:ascii="Arial" w:hAnsi="Arial" w:cs="Arial"/>
                <w:color w:val="auto"/>
                <w:sz w:val="20"/>
                <w:szCs w:val="20"/>
              </w:rPr>
              <w:t>2.</w:t>
            </w:r>
          </w:p>
        </w:tc>
        <w:tc>
          <w:tcPr>
            <w:tcW w:w="3260" w:type="dxa"/>
          </w:tcPr>
          <w:p w14:paraId="249BAA8B" w14:textId="77777777" w:rsidR="00166A50" w:rsidRPr="00A27ACF" w:rsidRDefault="00166A50" w:rsidP="00A478B4">
            <w:pPr>
              <w:pStyle w:val="Default"/>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A27ACF">
              <w:rPr>
                <w:rFonts w:ascii="Arial" w:hAnsi="Arial" w:cs="Arial"/>
                <w:color w:val="auto"/>
                <w:sz w:val="20"/>
                <w:szCs w:val="20"/>
              </w:rPr>
              <w:t xml:space="preserve">Roboty budowlane </w:t>
            </w:r>
          </w:p>
        </w:tc>
        <w:tc>
          <w:tcPr>
            <w:tcW w:w="5418" w:type="dxa"/>
          </w:tcPr>
          <w:p w14:paraId="02EA6AF2" w14:textId="77777777" w:rsidR="00166A50" w:rsidRPr="00A27ACF" w:rsidRDefault="00166A50" w:rsidP="00A478B4">
            <w:pPr>
              <w:pStyle w:val="Default"/>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A27ACF">
              <w:rPr>
                <w:rFonts w:ascii="Arial" w:hAnsi="Arial" w:cs="Arial"/>
                <w:color w:val="auto"/>
                <w:sz w:val="20"/>
                <w:szCs w:val="20"/>
              </w:rPr>
              <w:t>Wykonanie robót budowlanych</w:t>
            </w:r>
            <w:r w:rsidRPr="00A27ACF">
              <w:rPr>
                <w:rStyle w:val="Odwoanieprzypisudolnego"/>
                <w:rFonts w:ascii="Arial" w:hAnsi="Arial" w:cs="Arial"/>
                <w:color w:val="auto"/>
                <w:sz w:val="20"/>
                <w:szCs w:val="20"/>
              </w:rPr>
              <w:footnoteReference w:id="4"/>
            </w:r>
          </w:p>
        </w:tc>
      </w:tr>
      <w:tr w:rsidR="00166A50" w:rsidRPr="00610447" w14:paraId="374F9248" w14:textId="77777777" w:rsidTr="001D30DE">
        <w:tc>
          <w:tcPr>
            <w:cnfStyle w:val="001000000000" w:firstRow="0" w:lastRow="0" w:firstColumn="1" w:lastColumn="0" w:oddVBand="0" w:evenVBand="0" w:oddHBand="0" w:evenHBand="0" w:firstRowFirstColumn="0" w:firstRowLastColumn="0" w:lastRowFirstColumn="0" w:lastRowLastColumn="0"/>
            <w:tcW w:w="534" w:type="dxa"/>
          </w:tcPr>
          <w:p w14:paraId="2F327646" w14:textId="77777777" w:rsidR="00166A50" w:rsidRPr="00610447" w:rsidRDefault="00166A50" w:rsidP="00A478B4">
            <w:pPr>
              <w:pStyle w:val="Default"/>
              <w:spacing w:line="276" w:lineRule="auto"/>
              <w:rPr>
                <w:rFonts w:ascii="Arial" w:hAnsi="Arial" w:cs="Arial"/>
                <w:color w:val="auto"/>
                <w:sz w:val="20"/>
                <w:szCs w:val="20"/>
              </w:rPr>
            </w:pPr>
            <w:r w:rsidRPr="00610447">
              <w:rPr>
                <w:rFonts w:ascii="Arial" w:hAnsi="Arial" w:cs="Arial"/>
                <w:color w:val="auto"/>
                <w:sz w:val="20"/>
                <w:szCs w:val="20"/>
              </w:rPr>
              <w:t>3.</w:t>
            </w:r>
          </w:p>
        </w:tc>
        <w:tc>
          <w:tcPr>
            <w:tcW w:w="3260" w:type="dxa"/>
          </w:tcPr>
          <w:p w14:paraId="3DF025AF" w14:textId="77777777" w:rsidR="00166A50" w:rsidRPr="00A27ACF" w:rsidRDefault="00166A50" w:rsidP="00A478B4">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A27ACF">
              <w:rPr>
                <w:rFonts w:ascii="Arial" w:hAnsi="Arial" w:cs="Arial"/>
                <w:color w:val="auto"/>
                <w:sz w:val="20"/>
                <w:szCs w:val="20"/>
              </w:rPr>
              <w:t>Dostawy</w:t>
            </w:r>
          </w:p>
        </w:tc>
        <w:tc>
          <w:tcPr>
            <w:tcW w:w="5418" w:type="dxa"/>
          </w:tcPr>
          <w:p w14:paraId="40E284A3" w14:textId="77777777" w:rsidR="00166A50" w:rsidRDefault="005123DF" w:rsidP="00A478B4">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A27ACF">
              <w:rPr>
                <w:rFonts w:ascii="Arial" w:hAnsi="Arial" w:cs="Arial"/>
                <w:color w:val="auto"/>
                <w:sz w:val="20"/>
                <w:szCs w:val="20"/>
              </w:rPr>
              <w:t>Zakup środków trwałych</w:t>
            </w:r>
            <w:r w:rsidR="00166A50" w:rsidRPr="00A27ACF">
              <w:rPr>
                <w:rStyle w:val="Odwoanieprzypisudolnego"/>
                <w:rFonts w:ascii="Arial" w:hAnsi="Arial" w:cs="Arial"/>
                <w:color w:val="auto"/>
                <w:sz w:val="20"/>
                <w:szCs w:val="20"/>
              </w:rPr>
              <w:footnoteReference w:id="5"/>
            </w:r>
          </w:p>
          <w:p w14:paraId="4D0747CB" w14:textId="77777777" w:rsidR="00177FF3" w:rsidRDefault="00177FF3" w:rsidP="00A478B4">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Pr>
                <w:rFonts w:ascii="Arial" w:hAnsi="Arial" w:cs="Arial"/>
                <w:color w:val="auto"/>
                <w:sz w:val="20"/>
                <w:szCs w:val="20"/>
              </w:rPr>
              <w:t xml:space="preserve">Leasing </w:t>
            </w:r>
            <w:r w:rsidRPr="00A27ACF">
              <w:rPr>
                <w:rFonts w:ascii="Arial" w:hAnsi="Arial" w:cs="Arial"/>
                <w:color w:val="auto"/>
                <w:sz w:val="20"/>
                <w:szCs w:val="20"/>
              </w:rPr>
              <w:t>środków trwałych</w:t>
            </w:r>
            <w:r w:rsidR="002D6797" w:rsidRPr="002D6797">
              <w:rPr>
                <w:rFonts w:ascii="Arial" w:hAnsi="Arial" w:cs="Arial"/>
                <w:color w:val="auto"/>
                <w:sz w:val="20"/>
                <w:szCs w:val="20"/>
                <w:vertAlign w:val="superscript"/>
              </w:rPr>
              <w:t>4</w:t>
            </w:r>
          </w:p>
          <w:p w14:paraId="2B5A03C6" w14:textId="77777777" w:rsidR="00177FF3" w:rsidRPr="00A27ACF" w:rsidRDefault="00177FF3" w:rsidP="00A478B4">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Pr>
                <w:rFonts w:ascii="Arial" w:hAnsi="Arial" w:cs="Arial"/>
                <w:color w:val="auto"/>
                <w:sz w:val="20"/>
                <w:szCs w:val="20"/>
              </w:rPr>
              <w:t xml:space="preserve">Najem/dzierżawa </w:t>
            </w:r>
            <w:r w:rsidRPr="00A27ACF">
              <w:rPr>
                <w:rFonts w:ascii="Arial" w:hAnsi="Arial" w:cs="Arial"/>
                <w:color w:val="auto"/>
                <w:sz w:val="20"/>
                <w:szCs w:val="20"/>
              </w:rPr>
              <w:t>środków trwałych</w:t>
            </w:r>
            <w:r w:rsidR="002D6797" w:rsidRPr="002D6797">
              <w:rPr>
                <w:rFonts w:ascii="Arial" w:hAnsi="Arial" w:cs="Arial"/>
                <w:color w:val="auto"/>
                <w:sz w:val="20"/>
                <w:szCs w:val="20"/>
                <w:vertAlign w:val="superscript"/>
              </w:rPr>
              <w:t>4</w:t>
            </w:r>
          </w:p>
        </w:tc>
      </w:tr>
      <w:tr w:rsidR="00166A50" w:rsidRPr="00610447" w14:paraId="2390DDDE" w14:textId="77777777" w:rsidTr="001D30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02AB9559" w14:textId="77777777" w:rsidR="00166A50" w:rsidRPr="00610447" w:rsidRDefault="00166A50" w:rsidP="00A478B4">
            <w:pPr>
              <w:pStyle w:val="Default"/>
              <w:spacing w:line="276" w:lineRule="auto"/>
              <w:rPr>
                <w:rFonts w:ascii="Arial" w:hAnsi="Arial" w:cs="Arial"/>
                <w:color w:val="auto"/>
                <w:sz w:val="20"/>
                <w:szCs w:val="20"/>
              </w:rPr>
            </w:pPr>
            <w:r w:rsidRPr="00610447">
              <w:rPr>
                <w:rFonts w:ascii="Arial" w:hAnsi="Arial" w:cs="Arial"/>
                <w:color w:val="auto"/>
                <w:sz w:val="20"/>
                <w:szCs w:val="20"/>
              </w:rPr>
              <w:t>4.</w:t>
            </w:r>
          </w:p>
        </w:tc>
        <w:tc>
          <w:tcPr>
            <w:tcW w:w="3260" w:type="dxa"/>
          </w:tcPr>
          <w:p w14:paraId="0B8D2BDC" w14:textId="77777777" w:rsidR="00166A50" w:rsidRPr="00A27ACF" w:rsidRDefault="00166A50" w:rsidP="00A478B4">
            <w:pPr>
              <w:pStyle w:val="Default"/>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A27ACF">
              <w:rPr>
                <w:rFonts w:ascii="Arial" w:hAnsi="Arial" w:cs="Arial"/>
                <w:color w:val="auto"/>
                <w:sz w:val="20"/>
                <w:szCs w:val="20"/>
              </w:rPr>
              <w:t>Wartości niematerialne i prawne</w:t>
            </w:r>
          </w:p>
        </w:tc>
        <w:tc>
          <w:tcPr>
            <w:tcW w:w="5418" w:type="dxa"/>
          </w:tcPr>
          <w:p w14:paraId="41D85710" w14:textId="77777777" w:rsidR="00166A50" w:rsidRPr="00A27ACF" w:rsidRDefault="00166A50" w:rsidP="00A478B4">
            <w:pPr>
              <w:pStyle w:val="Default"/>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A27ACF">
              <w:rPr>
                <w:rFonts w:ascii="Arial" w:hAnsi="Arial" w:cs="Arial"/>
                <w:color w:val="auto"/>
                <w:sz w:val="20"/>
                <w:szCs w:val="20"/>
              </w:rPr>
              <w:t>Zakup wartości niematerialnych i prawnych</w:t>
            </w:r>
          </w:p>
        </w:tc>
      </w:tr>
      <w:tr w:rsidR="00166A50" w:rsidRPr="00610447" w14:paraId="0CE375E9" w14:textId="77777777" w:rsidTr="001D30DE">
        <w:tc>
          <w:tcPr>
            <w:cnfStyle w:val="001000000000" w:firstRow="0" w:lastRow="0" w:firstColumn="1" w:lastColumn="0" w:oddVBand="0" w:evenVBand="0" w:oddHBand="0" w:evenHBand="0" w:firstRowFirstColumn="0" w:firstRowLastColumn="0" w:lastRowFirstColumn="0" w:lastRowLastColumn="0"/>
            <w:tcW w:w="534" w:type="dxa"/>
          </w:tcPr>
          <w:p w14:paraId="079C48C5" w14:textId="77777777" w:rsidR="00166A50" w:rsidRPr="00610447" w:rsidRDefault="00166A50" w:rsidP="00A478B4">
            <w:pPr>
              <w:pStyle w:val="Default"/>
              <w:spacing w:line="276" w:lineRule="auto"/>
              <w:rPr>
                <w:rFonts w:ascii="Arial" w:hAnsi="Arial" w:cs="Arial"/>
                <w:color w:val="auto"/>
                <w:sz w:val="20"/>
                <w:szCs w:val="20"/>
              </w:rPr>
            </w:pPr>
            <w:r w:rsidRPr="00610447">
              <w:rPr>
                <w:rFonts w:ascii="Arial" w:hAnsi="Arial" w:cs="Arial"/>
                <w:color w:val="auto"/>
                <w:sz w:val="20"/>
                <w:szCs w:val="20"/>
              </w:rPr>
              <w:t>5.</w:t>
            </w:r>
          </w:p>
        </w:tc>
        <w:tc>
          <w:tcPr>
            <w:tcW w:w="3260" w:type="dxa"/>
          </w:tcPr>
          <w:p w14:paraId="11A06D1C" w14:textId="77777777" w:rsidR="00166A50" w:rsidRPr="00A27ACF" w:rsidRDefault="00166A50" w:rsidP="00A478B4">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A27ACF">
              <w:rPr>
                <w:rFonts w:ascii="Arial" w:hAnsi="Arial" w:cs="Arial"/>
                <w:color w:val="auto"/>
                <w:sz w:val="20"/>
                <w:szCs w:val="20"/>
              </w:rPr>
              <w:t>Nieruchomości - zakup</w:t>
            </w:r>
          </w:p>
        </w:tc>
        <w:tc>
          <w:tcPr>
            <w:tcW w:w="5418" w:type="dxa"/>
          </w:tcPr>
          <w:p w14:paraId="52867FD8" w14:textId="77777777" w:rsidR="00166A50" w:rsidRPr="00A27ACF" w:rsidRDefault="00166A50" w:rsidP="00A478B4">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A27ACF">
              <w:rPr>
                <w:rFonts w:ascii="Arial" w:hAnsi="Arial" w:cs="Arial"/>
                <w:color w:val="auto"/>
                <w:sz w:val="20"/>
                <w:szCs w:val="20"/>
              </w:rPr>
              <w:t>Zakup nieruchomości</w:t>
            </w:r>
          </w:p>
        </w:tc>
      </w:tr>
      <w:tr w:rsidR="00166A50" w:rsidRPr="00902A1E" w14:paraId="4A194B30" w14:textId="77777777" w:rsidTr="001D30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0D2F2977" w14:textId="77777777" w:rsidR="00166A50" w:rsidRPr="00902A1E" w:rsidRDefault="00166A50" w:rsidP="00A478B4">
            <w:pPr>
              <w:pStyle w:val="Default"/>
              <w:spacing w:line="276" w:lineRule="auto"/>
              <w:rPr>
                <w:rFonts w:ascii="Arial" w:hAnsi="Arial" w:cs="Arial"/>
                <w:color w:val="auto"/>
                <w:sz w:val="20"/>
                <w:szCs w:val="20"/>
              </w:rPr>
            </w:pPr>
            <w:r w:rsidRPr="00902A1E">
              <w:rPr>
                <w:rFonts w:ascii="Arial" w:hAnsi="Arial" w:cs="Arial"/>
                <w:color w:val="auto"/>
                <w:sz w:val="20"/>
                <w:szCs w:val="20"/>
              </w:rPr>
              <w:t>6.</w:t>
            </w:r>
          </w:p>
        </w:tc>
        <w:tc>
          <w:tcPr>
            <w:tcW w:w="3260" w:type="dxa"/>
          </w:tcPr>
          <w:p w14:paraId="65566816" w14:textId="77777777" w:rsidR="00166A50" w:rsidRPr="00902A1E" w:rsidRDefault="00166A50" w:rsidP="00A478B4">
            <w:pPr>
              <w:pStyle w:val="Default"/>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902A1E">
              <w:rPr>
                <w:rFonts w:ascii="Arial" w:hAnsi="Arial" w:cs="Arial"/>
                <w:color w:val="auto"/>
                <w:sz w:val="20"/>
                <w:szCs w:val="20"/>
              </w:rPr>
              <w:t>Nieruchomości - odszkodowania</w:t>
            </w:r>
          </w:p>
        </w:tc>
        <w:tc>
          <w:tcPr>
            <w:tcW w:w="5418" w:type="dxa"/>
          </w:tcPr>
          <w:p w14:paraId="3EE3F420" w14:textId="77777777" w:rsidR="00166A50" w:rsidRPr="00902A1E" w:rsidRDefault="00166A50" w:rsidP="00A478B4">
            <w:pPr>
              <w:pStyle w:val="Default"/>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r w:rsidRPr="00902A1E">
              <w:rPr>
                <w:rFonts w:ascii="Arial" w:hAnsi="Arial" w:cs="Arial"/>
                <w:color w:val="auto"/>
                <w:sz w:val="20"/>
                <w:szCs w:val="20"/>
              </w:rPr>
              <w:t>Odszkodowania płacone z tytułu przejęcia nieruchomości</w:t>
            </w:r>
            <w:r w:rsidRPr="00902A1E">
              <w:rPr>
                <w:rStyle w:val="Odwoanieprzypisudolnego"/>
                <w:rFonts w:ascii="Arial" w:hAnsi="Arial" w:cs="Arial"/>
                <w:color w:val="auto"/>
                <w:sz w:val="20"/>
                <w:szCs w:val="20"/>
              </w:rPr>
              <w:footnoteReference w:id="6"/>
            </w:r>
          </w:p>
        </w:tc>
      </w:tr>
      <w:tr w:rsidR="00166A50" w:rsidRPr="00610447" w14:paraId="765B8356" w14:textId="77777777" w:rsidTr="001D30DE">
        <w:tc>
          <w:tcPr>
            <w:cnfStyle w:val="001000000000" w:firstRow="0" w:lastRow="0" w:firstColumn="1" w:lastColumn="0" w:oddVBand="0" w:evenVBand="0" w:oddHBand="0" w:evenHBand="0" w:firstRowFirstColumn="0" w:firstRowLastColumn="0" w:lastRowFirstColumn="0" w:lastRowLastColumn="0"/>
            <w:tcW w:w="534" w:type="dxa"/>
          </w:tcPr>
          <w:p w14:paraId="476648ED" w14:textId="77777777" w:rsidR="00166A50" w:rsidRPr="00610447" w:rsidRDefault="007D136E" w:rsidP="00A478B4">
            <w:pPr>
              <w:pStyle w:val="Default"/>
              <w:spacing w:line="276" w:lineRule="auto"/>
              <w:rPr>
                <w:rFonts w:ascii="Arial" w:hAnsi="Arial" w:cs="Arial"/>
                <w:color w:val="auto"/>
                <w:sz w:val="20"/>
                <w:szCs w:val="20"/>
              </w:rPr>
            </w:pPr>
            <w:r w:rsidRPr="00610447">
              <w:rPr>
                <w:rFonts w:ascii="Arial" w:hAnsi="Arial" w:cs="Arial"/>
                <w:color w:val="auto"/>
                <w:sz w:val="20"/>
                <w:szCs w:val="20"/>
              </w:rPr>
              <w:t>7</w:t>
            </w:r>
            <w:r w:rsidR="00166A50" w:rsidRPr="00610447">
              <w:rPr>
                <w:rFonts w:ascii="Arial" w:hAnsi="Arial" w:cs="Arial"/>
                <w:color w:val="auto"/>
                <w:sz w:val="20"/>
                <w:szCs w:val="20"/>
              </w:rPr>
              <w:t>.</w:t>
            </w:r>
          </w:p>
        </w:tc>
        <w:tc>
          <w:tcPr>
            <w:tcW w:w="3260" w:type="dxa"/>
          </w:tcPr>
          <w:p w14:paraId="3A0899CB" w14:textId="77777777" w:rsidR="00166A50" w:rsidRPr="00A27ACF" w:rsidRDefault="00166A50" w:rsidP="00A478B4">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A27ACF">
              <w:rPr>
                <w:rFonts w:ascii="Arial" w:hAnsi="Arial" w:cs="Arial"/>
                <w:color w:val="auto"/>
                <w:sz w:val="20"/>
                <w:szCs w:val="20"/>
              </w:rPr>
              <w:t>Inne</w:t>
            </w:r>
          </w:p>
        </w:tc>
        <w:tc>
          <w:tcPr>
            <w:tcW w:w="5418" w:type="dxa"/>
          </w:tcPr>
          <w:p w14:paraId="7700D796" w14:textId="77777777" w:rsidR="00166A50" w:rsidRPr="00A27ACF" w:rsidRDefault="00166A50" w:rsidP="00A478B4">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A27ACF">
              <w:rPr>
                <w:rFonts w:ascii="Arial" w:hAnsi="Arial" w:cs="Arial"/>
                <w:color w:val="auto"/>
                <w:sz w:val="20"/>
                <w:szCs w:val="20"/>
              </w:rPr>
              <w:t>Inne wydatki</w:t>
            </w:r>
            <w:r w:rsidRPr="00A27ACF">
              <w:rPr>
                <w:rStyle w:val="Odwoanieprzypisudolnego"/>
                <w:rFonts w:ascii="Arial" w:hAnsi="Arial" w:cs="Arial"/>
                <w:color w:val="auto"/>
                <w:sz w:val="20"/>
                <w:szCs w:val="20"/>
              </w:rPr>
              <w:footnoteReference w:id="7"/>
            </w:r>
          </w:p>
        </w:tc>
      </w:tr>
    </w:tbl>
    <w:p w14:paraId="2FCA5F2C" w14:textId="77777777" w:rsidR="004C5CEC" w:rsidRDefault="004C5CEC" w:rsidP="00A478B4">
      <w:pPr>
        <w:pStyle w:val="Default"/>
        <w:spacing w:line="276" w:lineRule="auto"/>
        <w:rPr>
          <w:rFonts w:ascii="Arial" w:hAnsi="Arial" w:cs="Arial"/>
          <w:color w:val="auto"/>
          <w:sz w:val="20"/>
          <w:szCs w:val="20"/>
        </w:rPr>
      </w:pPr>
    </w:p>
    <w:p w14:paraId="01B1E83D" w14:textId="77777777" w:rsidR="00E465E8" w:rsidRPr="00610447" w:rsidRDefault="001E5205" w:rsidP="00A478B4">
      <w:pPr>
        <w:pStyle w:val="Default"/>
        <w:spacing w:line="276" w:lineRule="auto"/>
        <w:rPr>
          <w:rFonts w:ascii="Arial" w:hAnsi="Arial" w:cs="Arial"/>
          <w:color w:val="auto"/>
          <w:sz w:val="20"/>
          <w:szCs w:val="20"/>
        </w:rPr>
      </w:pPr>
      <w:r>
        <w:rPr>
          <w:rFonts w:ascii="Arial" w:hAnsi="Arial" w:cs="Arial"/>
          <w:color w:val="auto"/>
          <w:sz w:val="20"/>
          <w:szCs w:val="20"/>
        </w:rPr>
        <w:t xml:space="preserve">Dla każdego zadania ujętego w części B.2. wniosku jako wydatki </w:t>
      </w:r>
      <w:r w:rsidR="00E465E8" w:rsidRPr="00610447">
        <w:rPr>
          <w:rFonts w:ascii="Arial" w:hAnsi="Arial" w:cs="Arial"/>
          <w:color w:val="auto"/>
          <w:sz w:val="20"/>
          <w:szCs w:val="20"/>
        </w:rPr>
        <w:t>pośrednie</w:t>
      </w:r>
      <w:r>
        <w:rPr>
          <w:rFonts w:ascii="Arial" w:hAnsi="Arial" w:cs="Arial"/>
          <w:color w:val="auto"/>
          <w:sz w:val="20"/>
          <w:szCs w:val="20"/>
        </w:rPr>
        <w:t>:</w:t>
      </w:r>
    </w:p>
    <w:p w14:paraId="21272A0E" w14:textId="77777777" w:rsidR="00166A50" w:rsidRPr="00610447" w:rsidRDefault="00166A50" w:rsidP="00A478B4">
      <w:pPr>
        <w:pStyle w:val="Default"/>
        <w:spacing w:line="276" w:lineRule="auto"/>
        <w:jc w:val="both"/>
        <w:rPr>
          <w:rFonts w:ascii="Arial" w:hAnsi="Arial" w:cs="Arial"/>
          <w:color w:val="auto"/>
          <w:sz w:val="22"/>
          <w:szCs w:val="22"/>
        </w:rPr>
      </w:pPr>
    </w:p>
    <w:tbl>
      <w:tblPr>
        <w:tblStyle w:val="Zwykatabela1"/>
        <w:tblW w:w="0" w:type="auto"/>
        <w:tblLook w:val="04A0" w:firstRow="1" w:lastRow="0" w:firstColumn="1" w:lastColumn="0" w:noHBand="0" w:noVBand="1"/>
      </w:tblPr>
      <w:tblGrid>
        <w:gridCol w:w="534"/>
        <w:gridCol w:w="3260"/>
        <w:gridCol w:w="5418"/>
      </w:tblGrid>
      <w:tr w:rsidR="00E465E8" w:rsidRPr="00610447" w14:paraId="54A8845E" w14:textId="77777777" w:rsidTr="001D30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76850FE9" w14:textId="77777777" w:rsidR="00E465E8" w:rsidRPr="00610447" w:rsidRDefault="00E465E8" w:rsidP="00A478B4">
            <w:pPr>
              <w:pStyle w:val="Default"/>
              <w:spacing w:line="276" w:lineRule="auto"/>
              <w:rPr>
                <w:rFonts w:ascii="Arial" w:hAnsi="Arial" w:cs="Arial"/>
                <w:b w:val="0"/>
                <w:color w:val="auto"/>
                <w:sz w:val="20"/>
                <w:szCs w:val="20"/>
              </w:rPr>
            </w:pPr>
            <w:proofErr w:type="spellStart"/>
            <w:r w:rsidRPr="00610447">
              <w:rPr>
                <w:rFonts w:ascii="Arial" w:hAnsi="Arial" w:cs="Arial"/>
                <w:color w:val="auto"/>
                <w:sz w:val="20"/>
                <w:szCs w:val="20"/>
              </w:rPr>
              <w:t>L.p</w:t>
            </w:r>
            <w:proofErr w:type="spellEnd"/>
          </w:p>
        </w:tc>
        <w:tc>
          <w:tcPr>
            <w:tcW w:w="3260" w:type="dxa"/>
          </w:tcPr>
          <w:p w14:paraId="69C050A8" w14:textId="77777777" w:rsidR="00E465E8" w:rsidRPr="00610447" w:rsidRDefault="00E465E8" w:rsidP="00A478B4">
            <w:pPr>
              <w:pStyle w:val="Default"/>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0"/>
                <w:szCs w:val="20"/>
              </w:rPr>
            </w:pPr>
            <w:r w:rsidRPr="00610447">
              <w:rPr>
                <w:rFonts w:ascii="Arial" w:hAnsi="Arial" w:cs="Arial"/>
                <w:color w:val="auto"/>
                <w:sz w:val="20"/>
                <w:szCs w:val="20"/>
              </w:rPr>
              <w:t>Kategorie wydatków</w:t>
            </w:r>
          </w:p>
        </w:tc>
        <w:tc>
          <w:tcPr>
            <w:tcW w:w="5418" w:type="dxa"/>
          </w:tcPr>
          <w:p w14:paraId="11E33658" w14:textId="77777777" w:rsidR="00E465E8" w:rsidRPr="00610447" w:rsidRDefault="00E465E8" w:rsidP="00A478B4">
            <w:pPr>
              <w:pStyle w:val="Default"/>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0"/>
                <w:szCs w:val="20"/>
              </w:rPr>
            </w:pPr>
            <w:r w:rsidRPr="00610447">
              <w:rPr>
                <w:rFonts w:ascii="Arial" w:hAnsi="Arial" w:cs="Arial"/>
                <w:color w:val="auto"/>
                <w:sz w:val="20"/>
                <w:szCs w:val="20"/>
              </w:rPr>
              <w:t>Nazwa wydatku</w:t>
            </w:r>
          </w:p>
        </w:tc>
      </w:tr>
      <w:tr w:rsidR="00E465E8" w:rsidRPr="00610447" w14:paraId="23BBAA29" w14:textId="77777777" w:rsidTr="001D30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5FEADF0A" w14:textId="77777777" w:rsidR="00E465E8" w:rsidRPr="00610447" w:rsidRDefault="00E465E8" w:rsidP="00A478B4">
            <w:pPr>
              <w:pStyle w:val="Default"/>
              <w:spacing w:line="276" w:lineRule="auto"/>
              <w:rPr>
                <w:rFonts w:ascii="Arial" w:hAnsi="Arial" w:cs="Arial"/>
                <w:b w:val="0"/>
                <w:color w:val="auto"/>
                <w:sz w:val="20"/>
                <w:szCs w:val="20"/>
              </w:rPr>
            </w:pPr>
            <w:r w:rsidRPr="00610447">
              <w:rPr>
                <w:rFonts w:ascii="Arial" w:hAnsi="Arial" w:cs="Arial"/>
                <w:color w:val="auto"/>
                <w:sz w:val="20"/>
                <w:szCs w:val="20"/>
              </w:rPr>
              <w:t>1</w:t>
            </w:r>
          </w:p>
        </w:tc>
        <w:tc>
          <w:tcPr>
            <w:tcW w:w="3260" w:type="dxa"/>
          </w:tcPr>
          <w:p w14:paraId="507B7B1E" w14:textId="77777777" w:rsidR="00E465E8" w:rsidRPr="00610447" w:rsidRDefault="00E465E8" w:rsidP="00A478B4">
            <w:pPr>
              <w:pStyle w:val="Default"/>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auto"/>
                <w:sz w:val="20"/>
                <w:szCs w:val="20"/>
              </w:rPr>
            </w:pPr>
            <w:r w:rsidRPr="00610447">
              <w:rPr>
                <w:rFonts w:ascii="Arial" w:hAnsi="Arial" w:cs="Arial"/>
                <w:b/>
                <w:color w:val="auto"/>
                <w:sz w:val="20"/>
                <w:szCs w:val="20"/>
              </w:rPr>
              <w:t>2</w:t>
            </w:r>
          </w:p>
        </w:tc>
        <w:tc>
          <w:tcPr>
            <w:tcW w:w="5418" w:type="dxa"/>
          </w:tcPr>
          <w:p w14:paraId="2C2F0ABC" w14:textId="77777777" w:rsidR="00E465E8" w:rsidRPr="00610447" w:rsidRDefault="00E465E8" w:rsidP="00A478B4">
            <w:pPr>
              <w:pStyle w:val="Default"/>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auto"/>
                <w:sz w:val="20"/>
                <w:szCs w:val="20"/>
              </w:rPr>
            </w:pPr>
            <w:r w:rsidRPr="00610447">
              <w:rPr>
                <w:rFonts w:ascii="Arial" w:hAnsi="Arial" w:cs="Arial"/>
                <w:b/>
                <w:color w:val="auto"/>
                <w:sz w:val="20"/>
                <w:szCs w:val="20"/>
              </w:rPr>
              <w:t>3</w:t>
            </w:r>
          </w:p>
        </w:tc>
      </w:tr>
      <w:tr w:rsidR="00E465E8" w:rsidRPr="00610447" w14:paraId="485F0233" w14:textId="77777777" w:rsidTr="001D30DE">
        <w:tc>
          <w:tcPr>
            <w:cnfStyle w:val="001000000000" w:firstRow="0" w:lastRow="0" w:firstColumn="1" w:lastColumn="0" w:oddVBand="0" w:evenVBand="0" w:oddHBand="0" w:evenHBand="0" w:firstRowFirstColumn="0" w:firstRowLastColumn="0" w:lastRowFirstColumn="0" w:lastRowLastColumn="0"/>
            <w:tcW w:w="534" w:type="dxa"/>
          </w:tcPr>
          <w:p w14:paraId="717BB4E4" w14:textId="77777777" w:rsidR="00E465E8" w:rsidRPr="00610447" w:rsidRDefault="00E465E8" w:rsidP="00A478B4">
            <w:pPr>
              <w:pStyle w:val="Default"/>
              <w:spacing w:line="276" w:lineRule="auto"/>
              <w:rPr>
                <w:rFonts w:ascii="Arial" w:hAnsi="Arial" w:cs="Arial"/>
                <w:color w:val="auto"/>
                <w:sz w:val="20"/>
                <w:szCs w:val="20"/>
              </w:rPr>
            </w:pPr>
            <w:r w:rsidRPr="00610447">
              <w:rPr>
                <w:rFonts w:ascii="Arial" w:hAnsi="Arial" w:cs="Arial"/>
                <w:color w:val="auto"/>
                <w:sz w:val="20"/>
                <w:szCs w:val="20"/>
              </w:rPr>
              <w:t>1.</w:t>
            </w:r>
          </w:p>
        </w:tc>
        <w:tc>
          <w:tcPr>
            <w:tcW w:w="3260" w:type="dxa"/>
          </w:tcPr>
          <w:p w14:paraId="31D79267" w14:textId="77777777" w:rsidR="00E465E8" w:rsidRPr="00A27ACF" w:rsidRDefault="00E465E8" w:rsidP="00A478B4">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A27ACF">
              <w:rPr>
                <w:rFonts w:ascii="Arial" w:hAnsi="Arial" w:cs="Arial"/>
                <w:color w:val="auto"/>
                <w:sz w:val="20"/>
                <w:szCs w:val="20"/>
              </w:rPr>
              <w:t>Usługi</w:t>
            </w:r>
          </w:p>
        </w:tc>
        <w:tc>
          <w:tcPr>
            <w:tcW w:w="5418" w:type="dxa"/>
          </w:tcPr>
          <w:p w14:paraId="361851C2" w14:textId="77777777" w:rsidR="00E465E8" w:rsidRPr="00A27ACF" w:rsidRDefault="00E465E8" w:rsidP="00A478B4">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A27ACF">
              <w:rPr>
                <w:rFonts w:ascii="Arial" w:hAnsi="Arial" w:cs="Arial"/>
                <w:color w:val="auto"/>
                <w:sz w:val="20"/>
                <w:szCs w:val="20"/>
              </w:rPr>
              <w:t>Zarządzanie projektem</w:t>
            </w:r>
          </w:p>
          <w:p w14:paraId="5E055F3C" w14:textId="77777777" w:rsidR="00E465E8" w:rsidRPr="00A27ACF" w:rsidRDefault="00E465E8" w:rsidP="00A478B4">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A27ACF">
              <w:rPr>
                <w:rFonts w:ascii="Arial" w:hAnsi="Arial" w:cs="Arial"/>
                <w:color w:val="auto"/>
                <w:sz w:val="20"/>
                <w:szCs w:val="20"/>
              </w:rPr>
              <w:t>Doradztwo prawne</w:t>
            </w:r>
          </w:p>
          <w:p w14:paraId="0F235FE2" w14:textId="77777777" w:rsidR="0063487F" w:rsidRPr="00A27ACF" w:rsidRDefault="0063487F" w:rsidP="00A478B4">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A27ACF">
              <w:rPr>
                <w:rFonts w:ascii="Arial" w:hAnsi="Arial" w:cs="Arial"/>
                <w:color w:val="auto"/>
                <w:sz w:val="20"/>
                <w:szCs w:val="20"/>
              </w:rPr>
              <w:t>Doradztwo finansowe</w:t>
            </w:r>
          </w:p>
          <w:p w14:paraId="5B2227D5" w14:textId="77777777" w:rsidR="00E465E8" w:rsidRPr="00A27ACF" w:rsidRDefault="00E465E8" w:rsidP="00A478B4">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A27ACF">
              <w:rPr>
                <w:rFonts w:ascii="Arial" w:hAnsi="Arial" w:cs="Arial"/>
                <w:color w:val="auto"/>
                <w:sz w:val="20"/>
                <w:szCs w:val="20"/>
              </w:rPr>
              <w:t>Inne usługi</w:t>
            </w:r>
            <w:r w:rsidRPr="00A27ACF">
              <w:rPr>
                <w:rStyle w:val="Odwoanieprzypisudolnego"/>
                <w:rFonts w:ascii="Arial" w:hAnsi="Arial" w:cs="Arial"/>
                <w:color w:val="auto"/>
                <w:sz w:val="20"/>
                <w:szCs w:val="20"/>
              </w:rPr>
              <w:footnoteReference w:id="8"/>
            </w:r>
            <w:r w:rsidRPr="00A27ACF">
              <w:rPr>
                <w:rFonts w:ascii="Arial" w:hAnsi="Arial" w:cs="Arial"/>
                <w:color w:val="auto"/>
                <w:sz w:val="20"/>
                <w:szCs w:val="20"/>
              </w:rPr>
              <w:t xml:space="preserve"> </w:t>
            </w:r>
          </w:p>
        </w:tc>
      </w:tr>
    </w:tbl>
    <w:p w14:paraId="7FE446F9" w14:textId="77777777" w:rsidR="00E465E8" w:rsidRDefault="00E465E8" w:rsidP="00A478B4">
      <w:pPr>
        <w:pStyle w:val="Default"/>
        <w:spacing w:line="276" w:lineRule="auto"/>
        <w:jc w:val="both"/>
        <w:rPr>
          <w:rFonts w:ascii="Arial" w:hAnsi="Arial" w:cs="Arial"/>
          <w:color w:val="auto"/>
          <w:sz w:val="22"/>
          <w:szCs w:val="22"/>
        </w:rPr>
      </w:pPr>
    </w:p>
    <w:p w14:paraId="7383C699" w14:textId="77777777" w:rsidR="006F73F8" w:rsidRDefault="006F73F8" w:rsidP="00A478B4">
      <w:pPr>
        <w:spacing w:line="276" w:lineRule="auto"/>
        <w:jc w:val="both"/>
        <w:rPr>
          <w:rFonts w:cs="Arial"/>
          <w:b/>
        </w:rPr>
      </w:pPr>
    </w:p>
    <w:p w14:paraId="2166DD6F" w14:textId="77777777" w:rsidR="003D1F80" w:rsidRPr="00544F19" w:rsidRDefault="003D1F80" w:rsidP="00A478B4">
      <w:pPr>
        <w:spacing w:line="276" w:lineRule="auto"/>
        <w:jc w:val="both"/>
        <w:rPr>
          <w:rFonts w:cs="Arial"/>
          <w:b/>
        </w:rPr>
      </w:pPr>
      <w:r w:rsidRPr="00544F19">
        <w:rPr>
          <w:rFonts w:cs="Arial"/>
          <w:b/>
        </w:rPr>
        <w:t>Uwaga!</w:t>
      </w:r>
    </w:p>
    <w:p w14:paraId="0249BCED" w14:textId="05EFFDCE" w:rsidR="003D1F80" w:rsidRPr="003970D4" w:rsidRDefault="003D1F80" w:rsidP="00A478B4">
      <w:pPr>
        <w:spacing w:line="276" w:lineRule="auto"/>
        <w:jc w:val="both"/>
        <w:rPr>
          <w:rFonts w:cs="Arial"/>
        </w:rPr>
      </w:pPr>
      <w:r w:rsidRPr="003970D4">
        <w:rPr>
          <w:rFonts w:cs="Arial"/>
        </w:rPr>
        <w:t xml:space="preserve">W ramach </w:t>
      </w:r>
      <w:r>
        <w:rPr>
          <w:rFonts w:cs="Arial"/>
        </w:rPr>
        <w:t>naboru</w:t>
      </w:r>
      <w:r w:rsidRPr="003970D4">
        <w:rPr>
          <w:rFonts w:cs="Arial"/>
        </w:rPr>
        <w:t xml:space="preserve"> </w:t>
      </w:r>
      <w:r w:rsidRPr="00544F19">
        <w:rPr>
          <w:rFonts w:cs="Arial"/>
          <w:u w:val="single"/>
        </w:rPr>
        <w:t>nie są kwalifikowane koszty pośrednie</w:t>
      </w:r>
      <w:r w:rsidRPr="003970D4">
        <w:rPr>
          <w:rFonts w:cs="Arial"/>
        </w:rPr>
        <w:t xml:space="preserve"> wymienione w punkcie 7.5 </w:t>
      </w:r>
      <w:r>
        <w:rPr>
          <w:rFonts w:cs="Arial"/>
        </w:rPr>
        <w:t>Wytycznych w </w:t>
      </w:r>
      <w:r w:rsidRPr="003970D4">
        <w:rPr>
          <w:rFonts w:cs="Arial"/>
        </w:rPr>
        <w:t>zakresie kwalifikowalności</w:t>
      </w:r>
      <w:r>
        <w:rPr>
          <w:rFonts w:cs="Arial"/>
        </w:rPr>
        <w:t xml:space="preserve"> (</w:t>
      </w:r>
      <w:r w:rsidRPr="003970D4">
        <w:rPr>
          <w:rFonts w:cs="Arial"/>
        </w:rPr>
        <w:t>§ 2</w:t>
      </w:r>
      <w:r>
        <w:rPr>
          <w:rFonts w:cs="Arial"/>
        </w:rPr>
        <w:t xml:space="preserve"> ust. </w:t>
      </w:r>
      <w:r w:rsidR="006D6BFB">
        <w:rPr>
          <w:rFonts w:cs="Arial"/>
        </w:rPr>
        <w:t>13</w:t>
      </w:r>
      <w:r>
        <w:rPr>
          <w:rFonts w:cs="Arial"/>
        </w:rPr>
        <w:t xml:space="preserve"> Regulaminu naboru).</w:t>
      </w:r>
    </w:p>
    <w:p w14:paraId="61E17C27" w14:textId="77777777" w:rsidR="003D1F80" w:rsidRDefault="003D1F80" w:rsidP="00A478B4">
      <w:pPr>
        <w:pStyle w:val="Default"/>
        <w:spacing w:line="276" w:lineRule="auto"/>
        <w:jc w:val="both"/>
        <w:rPr>
          <w:rFonts w:ascii="Arial" w:hAnsi="Arial" w:cs="Arial"/>
          <w:color w:val="auto"/>
          <w:sz w:val="20"/>
          <w:szCs w:val="20"/>
        </w:rPr>
      </w:pPr>
    </w:p>
    <w:p w14:paraId="2264DCE2" w14:textId="77777777" w:rsidR="00E465E8" w:rsidRPr="00610447" w:rsidRDefault="00E465E8" w:rsidP="00A478B4">
      <w:pPr>
        <w:pStyle w:val="Default"/>
        <w:spacing w:line="276" w:lineRule="auto"/>
        <w:jc w:val="both"/>
        <w:rPr>
          <w:rFonts w:ascii="Arial" w:hAnsi="Arial" w:cs="Arial"/>
          <w:color w:val="auto"/>
          <w:sz w:val="20"/>
          <w:szCs w:val="20"/>
        </w:rPr>
      </w:pPr>
      <w:r w:rsidRPr="00610447">
        <w:rPr>
          <w:rFonts w:ascii="Arial" w:hAnsi="Arial" w:cs="Arial"/>
          <w:color w:val="auto"/>
          <w:sz w:val="20"/>
          <w:szCs w:val="20"/>
        </w:rPr>
        <w:t xml:space="preserve">Po wprowadzeniu nazwy wydatku </w:t>
      </w:r>
      <w:r w:rsidR="000B776A">
        <w:rPr>
          <w:rFonts w:ascii="Arial" w:hAnsi="Arial" w:cs="Arial"/>
          <w:color w:val="auto"/>
          <w:sz w:val="20"/>
          <w:szCs w:val="20"/>
        </w:rPr>
        <w:t>System</w:t>
      </w:r>
      <w:r w:rsidRPr="00610447">
        <w:rPr>
          <w:rFonts w:ascii="Arial" w:hAnsi="Arial" w:cs="Arial"/>
          <w:color w:val="auto"/>
          <w:sz w:val="20"/>
          <w:szCs w:val="20"/>
        </w:rPr>
        <w:t xml:space="preserve"> automatycznie dodaje 3 wiersze:</w:t>
      </w:r>
    </w:p>
    <w:p w14:paraId="127A861F" w14:textId="77777777" w:rsidR="00E465E8" w:rsidRPr="00610447" w:rsidRDefault="00E465E8" w:rsidP="00A478B4">
      <w:pPr>
        <w:pStyle w:val="Default"/>
        <w:spacing w:line="276" w:lineRule="auto"/>
        <w:jc w:val="both"/>
        <w:rPr>
          <w:rFonts w:ascii="Arial" w:hAnsi="Arial" w:cs="Arial"/>
          <w:color w:val="auto"/>
          <w:sz w:val="20"/>
          <w:szCs w:val="20"/>
        </w:rPr>
      </w:pPr>
      <w:r w:rsidRPr="00610447">
        <w:rPr>
          <w:rFonts w:ascii="Arial" w:hAnsi="Arial" w:cs="Arial"/>
          <w:color w:val="auto"/>
          <w:sz w:val="20"/>
          <w:szCs w:val="20"/>
        </w:rPr>
        <w:t>- nazwa wydatku</w:t>
      </w:r>
      <w:r w:rsidR="001A3E29">
        <w:rPr>
          <w:rFonts w:ascii="Arial" w:hAnsi="Arial" w:cs="Arial"/>
          <w:color w:val="auto"/>
          <w:sz w:val="20"/>
          <w:szCs w:val="20"/>
        </w:rPr>
        <w:t xml:space="preserve"> -</w:t>
      </w:r>
      <w:r w:rsidRPr="00610447">
        <w:rPr>
          <w:rFonts w:ascii="Arial" w:hAnsi="Arial" w:cs="Arial"/>
          <w:color w:val="auto"/>
          <w:sz w:val="20"/>
          <w:szCs w:val="20"/>
        </w:rPr>
        <w:t xml:space="preserve"> „netto”,</w:t>
      </w:r>
    </w:p>
    <w:p w14:paraId="017819B3" w14:textId="77777777" w:rsidR="00E465E8" w:rsidRPr="00610447" w:rsidRDefault="00E465E8" w:rsidP="00A478B4">
      <w:pPr>
        <w:pStyle w:val="Default"/>
        <w:spacing w:line="276" w:lineRule="auto"/>
        <w:jc w:val="both"/>
        <w:rPr>
          <w:rFonts w:ascii="Arial" w:hAnsi="Arial" w:cs="Arial"/>
          <w:color w:val="auto"/>
          <w:sz w:val="20"/>
          <w:szCs w:val="20"/>
        </w:rPr>
      </w:pPr>
      <w:r w:rsidRPr="00610447">
        <w:rPr>
          <w:rFonts w:ascii="Arial" w:hAnsi="Arial" w:cs="Arial"/>
          <w:color w:val="auto"/>
          <w:sz w:val="20"/>
          <w:szCs w:val="20"/>
        </w:rPr>
        <w:lastRenderedPageBreak/>
        <w:t xml:space="preserve">- nazwa wydatku </w:t>
      </w:r>
      <w:r w:rsidR="001A3E29">
        <w:rPr>
          <w:rFonts w:ascii="Arial" w:hAnsi="Arial" w:cs="Arial"/>
          <w:color w:val="auto"/>
          <w:sz w:val="20"/>
          <w:szCs w:val="20"/>
        </w:rPr>
        <w:t xml:space="preserve">- </w:t>
      </w:r>
      <w:r w:rsidRPr="00610447">
        <w:rPr>
          <w:rFonts w:ascii="Arial" w:hAnsi="Arial" w:cs="Arial"/>
          <w:color w:val="auto"/>
          <w:sz w:val="20"/>
          <w:szCs w:val="20"/>
        </w:rPr>
        <w:t>„VAT”,</w:t>
      </w:r>
    </w:p>
    <w:p w14:paraId="777E919C" w14:textId="77777777" w:rsidR="00E465E8" w:rsidRDefault="00E465E8" w:rsidP="00A478B4">
      <w:pPr>
        <w:pStyle w:val="Default"/>
        <w:spacing w:line="276" w:lineRule="auto"/>
        <w:jc w:val="both"/>
        <w:rPr>
          <w:rFonts w:ascii="Arial" w:hAnsi="Arial" w:cs="Arial"/>
          <w:color w:val="auto"/>
          <w:sz w:val="20"/>
          <w:szCs w:val="20"/>
        </w:rPr>
      </w:pPr>
      <w:r w:rsidRPr="00610447">
        <w:rPr>
          <w:rFonts w:ascii="Arial" w:hAnsi="Arial" w:cs="Arial"/>
          <w:color w:val="auto"/>
          <w:sz w:val="20"/>
          <w:szCs w:val="20"/>
        </w:rPr>
        <w:t xml:space="preserve">- nazwa wydatku </w:t>
      </w:r>
      <w:r w:rsidR="001A3E29">
        <w:rPr>
          <w:rFonts w:ascii="Arial" w:hAnsi="Arial" w:cs="Arial"/>
          <w:color w:val="auto"/>
          <w:sz w:val="20"/>
          <w:szCs w:val="20"/>
        </w:rPr>
        <w:t xml:space="preserve">- </w:t>
      </w:r>
      <w:r w:rsidR="00D73DC3">
        <w:rPr>
          <w:rFonts w:ascii="Arial" w:hAnsi="Arial" w:cs="Arial"/>
          <w:color w:val="auto"/>
          <w:sz w:val="20"/>
          <w:szCs w:val="20"/>
        </w:rPr>
        <w:t>„w</w:t>
      </w:r>
      <w:r w:rsidRPr="00610447">
        <w:rPr>
          <w:rFonts w:ascii="Arial" w:hAnsi="Arial" w:cs="Arial"/>
          <w:color w:val="auto"/>
          <w:sz w:val="20"/>
          <w:szCs w:val="20"/>
        </w:rPr>
        <w:t>ydatek nieobjęty VAT</w:t>
      </w:r>
      <w:r w:rsidR="00800C2A">
        <w:rPr>
          <w:rFonts w:ascii="Arial" w:hAnsi="Arial" w:cs="Arial"/>
          <w:color w:val="auto"/>
          <w:sz w:val="20"/>
          <w:szCs w:val="20"/>
        </w:rPr>
        <w:t>”</w:t>
      </w:r>
      <w:r w:rsidR="002D6797">
        <w:rPr>
          <w:rFonts w:ascii="Arial" w:hAnsi="Arial" w:cs="Arial"/>
          <w:color w:val="auto"/>
          <w:sz w:val="20"/>
          <w:szCs w:val="20"/>
        </w:rPr>
        <w:t>.</w:t>
      </w:r>
    </w:p>
    <w:p w14:paraId="4DA5069B" w14:textId="77777777" w:rsidR="00BD0659" w:rsidRPr="00610447" w:rsidRDefault="00BD0659" w:rsidP="00A478B4">
      <w:pPr>
        <w:pStyle w:val="Default"/>
        <w:spacing w:line="276" w:lineRule="auto"/>
        <w:jc w:val="both"/>
        <w:rPr>
          <w:rFonts w:ascii="Arial" w:hAnsi="Arial" w:cs="Arial"/>
          <w:color w:val="auto"/>
          <w:sz w:val="20"/>
          <w:szCs w:val="20"/>
        </w:rPr>
      </w:pPr>
    </w:p>
    <w:p w14:paraId="4EFB5421" w14:textId="77777777" w:rsidR="00E465E8" w:rsidRDefault="00E465E8" w:rsidP="00A478B4">
      <w:pPr>
        <w:pStyle w:val="Default"/>
        <w:spacing w:line="276" w:lineRule="auto"/>
        <w:jc w:val="both"/>
        <w:rPr>
          <w:rFonts w:ascii="Arial" w:hAnsi="Arial" w:cs="Arial"/>
          <w:color w:val="auto"/>
          <w:sz w:val="20"/>
          <w:szCs w:val="20"/>
        </w:rPr>
      </w:pPr>
      <w:r w:rsidRPr="00610447">
        <w:rPr>
          <w:rFonts w:ascii="Arial" w:hAnsi="Arial" w:cs="Arial"/>
          <w:color w:val="auto"/>
          <w:sz w:val="20"/>
          <w:szCs w:val="20"/>
        </w:rPr>
        <w:t>W kolumnie „pomoc publiczna” należy wybrać kategorię, która dotyczy danego wydatku w projekcie.</w:t>
      </w:r>
    </w:p>
    <w:p w14:paraId="1AD75E71" w14:textId="77777777" w:rsidR="00BD0659" w:rsidRDefault="00BD0659" w:rsidP="00A478B4">
      <w:pPr>
        <w:pStyle w:val="Default"/>
        <w:spacing w:line="276" w:lineRule="auto"/>
        <w:jc w:val="both"/>
        <w:rPr>
          <w:rFonts w:ascii="Arial" w:hAnsi="Arial" w:cs="Arial"/>
          <w:color w:val="auto"/>
          <w:sz w:val="20"/>
          <w:szCs w:val="20"/>
        </w:rPr>
      </w:pPr>
    </w:p>
    <w:p w14:paraId="534ED078" w14:textId="77777777" w:rsidR="00E465E8" w:rsidRDefault="001A3E29" w:rsidP="00A478B4">
      <w:pPr>
        <w:pStyle w:val="Default"/>
        <w:spacing w:line="276" w:lineRule="auto"/>
        <w:jc w:val="both"/>
        <w:rPr>
          <w:rFonts w:ascii="Arial" w:hAnsi="Arial" w:cs="Arial"/>
          <w:color w:val="auto"/>
          <w:sz w:val="20"/>
          <w:szCs w:val="20"/>
        </w:rPr>
      </w:pPr>
      <w:r>
        <w:rPr>
          <w:rFonts w:ascii="Arial" w:hAnsi="Arial" w:cs="Arial"/>
          <w:color w:val="auto"/>
          <w:sz w:val="20"/>
          <w:szCs w:val="20"/>
        </w:rPr>
        <w:t>N</w:t>
      </w:r>
      <w:r w:rsidR="00A263F8" w:rsidRPr="00610447">
        <w:rPr>
          <w:rFonts w:ascii="Arial" w:hAnsi="Arial" w:cs="Arial"/>
          <w:color w:val="auto"/>
          <w:sz w:val="20"/>
          <w:szCs w:val="20"/>
        </w:rPr>
        <w:t xml:space="preserve">astępnie </w:t>
      </w:r>
      <w:r>
        <w:rPr>
          <w:rFonts w:ascii="Arial" w:hAnsi="Arial" w:cs="Arial"/>
          <w:color w:val="auto"/>
          <w:sz w:val="20"/>
          <w:szCs w:val="20"/>
        </w:rPr>
        <w:t xml:space="preserve">należy wpisać odpowiednie </w:t>
      </w:r>
      <w:r w:rsidR="00A263F8" w:rsidRPr="00610447">
        <w:rPr>
          <w:rFonts w:ascii="Arial" w:hAnsi="Arial" w:cs="Arial"/>
          <w:color w:val="auto"/>
          <w:sz w:val="20"/>
          <w:szCs w:val="20"/>
        </w:rPr>
        <w:t xml:space="preserve">wartości </w:t>
      </w:r>
      <w:r>
        <w:rPr>
          <w:rFonts w:ascii="Arial" w:hAnsi="Arial" w:cs="Arial"/>
          <w:color w:val="auto"/>
          <w:sz w:val="20"/>
          <w:szCs w:val="20"/>
        </w:rPr>
        <w:t xml:space="preserve">w kolumnie: </w:t>
      </w:r>
      <w:r w:rsidR="00A263F8" w:rsidRPr="00610447">
        <w:rPr>
          <w:rFonts w:ascii="Arial" w:hAnsi="Arial" w:cs="Arial"/>
          <w:color w:val="auto"/>
          <w:sz w:val="20"/>
          <w:szCs w:val="20"/>
        </w:rPr>
        <w:t>wydat</w:t>
      </w:r>
      <w:r>
        <w:rPr>
          <w:rFonts w:ascii="Arial" w:hAnsi="Arial" w:cs="Arial"/>
          <w:color w:val="auto"/>
          <w:sz w:val="20"/>
          <w:szCs w:val="20"/>
        </w:rPr>
        <w:t>ek</w:t>
      </w:r>
      <w:r w:rsidR="00A263F8" w:rsidRPr="00610447">
        <w:rPr>
          <w:rFonts w:ascii="Arial" w:hAnsi="Arial" w:cs="Arial"/>
          <w:color w:val="auto"/>
          <w:sz w:val="20"/>
          <w:szCs w:val="20"/>
        </w:rPr>
        <w:t xml:space="preserve"> </w:t>
      </w:r>
      <w:r>
        <w:rPr>
          <w:rFonts w:ascii="Arial" w:hAnsi="Arial" w:cs="Arial"/>
          <w:color w:val="auto"/>
          <w:sz w:val="20"/>
          <w:szCs w:val="20"/>
        </w:rPr>
        <w:t>nie</w:t>
      </w:r>
      <w:r w:rsidR="00A263F8" w:rsidRPr="00610447">
        <w:rPr>
          <w:rFonts w:ascii="Arial" w:hAnsi="Arial" w:cs="Arial"/>
          <w:color w:val="auto"/>
          <w:sz w:val="20"/>
          <w:szCs w:val="20"/>
        </w:rPr>
        <w:t>kwalifikowan</w:t>
      </w:r>
      <w:r>
        <w:rPr>
          <w:rFonts w:ascii="Arial" w:hAnsi="Arial" w:cs="Arial"/>
          <w:color w:val="auto"/>
          <w:sz w:val="20"/>
          <w:szCs w:val="20"/>
        </w:rPr>
        <w:t>y</w:t>
      </w:r>
      <w:r w:rsidR="00A263F8" w:rsidRPr="00610447">
        <w:rPr>
          <w:rFonts w:ascii="Arial" w:hAnsi="Arial" w:cs="Arial"/>
          <w:color w:val="auto"/>
          <w:sz w:val="20"/>
          <w:szCs w:val="20"/>
        </w:rPr>
        <w:t xml:space="preserve">, </w:t>
      </w:r>
      <w:r>
        <w:rPr>
          <w:rFonts w:ascii="Arial" w:hAnsi="Arial" w:cs="Arial"/>
          <w:color w:val="auto"/>
          <w:sz w:val="20"/>
          <w:szCs w:val="20"/>
        </w:rPr>
        <w:t xml:space="preserve">wydatek </w:t>
      </w:r>
      <w:r w:rsidR="00A263F8" w:rsidRPr="00610447">
        <w:rPr>
          <w:rFonts w:ascii="Arial" w:hAnsi="Arial" w:cs="Arial"/>
          <w:color w:val="auto"/>
          <w:sz w:val="20"/>
          <w:szCs w:val="20"/>
        </w:rPr>
        <w:t>kwalifikowan</w:t>
      </w:r>
      <w:r>
        <w:rPr>
          <w:rFonts w:ascii="Arial" w:hAnsi="Arial" w:cs="Arial"/>
          <w:color w:val="auto"/>
          <w:sz w:val="20"/>
          <w:szCs w:val="20"/>
        </w:rPr>
        <w:t>y</w:t>
      </w:r>
      <w:r w:rsidR="00A263F8" w:rsidRPr="00610447">
        <w:rPr>
          <w:rFonts w:ascii="Arial" w:hAnsi="Arial" w:cs="Arial"/>
          <w:color w:val="auto"/>
          <w:sz w:val="20"/>
          <w:szCs w:val="20"/>
        </w:rPr>
        <w:t xml:space="preserve"> oraz </w:t>
      </w:r>
      <w:r w:rsidR="00004762" w:rsidRPr="00610447">
        <w:rPr>
          <w:rFonts w:ascii="Arial" w:hAnsi="Arial" w:cs="Arial"/>
          <w:color w:val="auto"/>
          <w:sz w:val="20"/>
          <w:szCs w:val="20"/>
        </w:rPr>
        <w:t>% dofinansowania.</w:t>
      </w:r>
    </w:p>
    <w:p w14:paraId="11A06702" w14:textId="77777777" w:rsidR="00BD0659" w:rsidRPr="00610447" w:rsidRDefault="00BD0659" w:rsidP="00A478B4">
      <w:pPr>
        <w:pStyle w:val="Default"/>
        <w:spacing w:line="276" w:lineRule="auto"/>
        <w:jc w:val="both"/>
        <w:rPr>
          <w:rFonts w:ascii="Arial" w:hAnsi="Arial" w:cs="Arial"/>
          <w:color w:val="auto"/>
          <w:sz w:val="20"/>
          <w:szCs w:val="20"/>
        </w:rPr>
      </w:pPr>
    </w:p>
    <w:p w14:paraId="519C8248" w14:textId="269AEABC" w:rsidR="00004762" w:rsidRDefault="00766EED" w:rsidP="00A478B4">
      <w:pPr>
        <w:pStyle w:val="Default"/>
        <w:spacing w:line="276" w:lineRule="auto"/>
        <w:jc w:val="both"/>
        <w:rPr>
          <w:rFonts w:ascii="Arial" w:hAnsi="Arial" w:cs="Arial"/>
          <w:color w:val="auto"/>
          <w:sz w:val="20"/>
          <w:szCs w:val="20"/>
        </w:rPr>
      </w:pPr>
      <w:r>
        <w:rPr>
          <w:rFonts w:ascii="Arial" w:hAnsi="Arial" w:cs="Arial"/>
          <w:color w:val="auto"/>
          <w:sz w:val="20"/>
          <w:szCs w:val="20"/>
        </w:rPr>
        <w:t>W regulaminie naboru</w:t>
      </w:r>
      <w:r w:rsidR="00004762" w:rsidRPr="00004762">
        <w:rPr>
          <w:rFonts w:ascii="Arial" w:hAnsi="Arial" w:cs="Arial"/>
          <w:color w:val="auto"/>
          <w:sz w:val="20"/>
          <w:szCs w:val="20"/>
        </w:rPr>
        <w:t xml:space="preserve"> </w:t>
      </w:r>
      <w:r w:rsidR="00EA5BB1">
        <w:rPr>
          <w:rFonts w:ascii="Arial" w:hAnsi="Arial" w:cs="Arial"/>
          <w:color w:val="auto"/>
          <w:sz w:val="20"/>
          <w:szCs w:val="20"/>
        </w:rPr>
        <w:t>oraz</w:t>
      </w:r>
      <w:r w:rsidR="00A21035">
        <w:rPr>
          <w:rFonts w:ascii="Arial" w:hAnsi="Arial" w:cs="Arial"/>
          <w:color w:val="auto"/>
          <w:sz w:val="20"/>
          <w:szCs w:val="20"/>
        </w:rPr>
        <w:t xml:space="preserve"> w</w:t>
      </w:r>
      <w:r w:rsidR="00EA5BB1">
        <w:rPr>
          <w:rFonts w:ascii="Arial" w:hAnsi="Arial" w:cs="Arial"/>
          <w:color w:val="auto"/>
          <w:sz w:val="20"/>
          <w:szCs w:val="20"/>
        </w:rPr>
        <w:t xml:space="preserve"> SZOOP </w:t>
      </w:r>
      <w:r w:rsidR="00004762" w:rsidRPr="00004762">
        <w:rPr>
          <w:rFonts w:ascii="Arial" w:hAnsi="Arial" w:cs="Arial"/>
          <w:color w:val="auto"/>
          <w:sz w:val="20"/>
          <w:szCs w:val="20"/>
        </w:rPr>
        <w:t>dla</w:t>
      </w:r>
      <w:r w:rsidR="009C4F58">
        <w:rPr>
          <w:rFonts w:ascii="Arial" w:hAnsi="Arial" w:cs="Arial"/>
          <w:color w:val="auto"/>
          <w:sz w:val="20"/>
          <w:szCs w:val="20"/>
        </w:rPr>
        <w:t xml:space="preserve"> danego działania/poddziałania</w:t>
      </w:r>
      <w:r w:rsidR="00004762" w:rsidRPr="00004762">
        <w:rPr>
          <w:rFonts w:ascii="Arial" w:hAnsi="Arial" w:cs="Arial"/>
          <w:color w:val="auto"/>
          <w:sz w:val="20"/>
          <w:szCs w:val="20"/>
        </w:rPr>
        <w:t xml:space="preserve"> </w:t>
      </w:r>
      <w:r w:rsidR="002D6797" w:rsidRPr="00004762">
        <w:rPr>
          <w:rFonts w:ascii="Arial" w:hAnsi="Arial" w:cs="Arial"/>
          <w:color w:val="auto"/>
          <w:sz w:val="20"/>
          <w:szCs w:val="20"/>
        </w:rPr>
        <w:t xml:space="preserve">każdorazowo </w:t>
      </w:r>
      <w:r w:rsidR="005B6CD1">
        <w:rPr>
          <w:rFonts w:ascii="Arial" w:hAnsi="Arial" w:cs="Arial"/>
          <w:color w:val="auto"/>
          <w:sz w:val="20"/>
          <w:szCs w:val="20"/>
        </w:rPr>
        <w:t>określony</w:t>
      </w:r>
      <w:r w:rsidR="00004762" w:rsidRPr="00004762">
        <w:rPr>
          <w:rFonts w:ascii="Arial" w:hAnsi="Arial" w:cs="Arial"/>
          <w:color w:val="auto"/>
          <w:sz w:val="20"/>
          <w:szCs w:val="20"/>
        </w:rPr>
        <w:t xml:space="preserve"> </w:t>
      </w:r>
      <w:r w:rsidR="002D6797" w:rsidRPr="00004762">
        <w:rPr>
          <w:rFonts w:ascii="Arial" w:hAnsi="Arial" w:cs="Arial"/>
          <w:color w:val="auto"/>
          <w:sz w:val="20"/>
          <w:szCs w:val="20"/>
        </w:rPr>
        <w:t xml:space="preserve">jest </w:t>
      </w:r>
      <w:r w:rsidR="00004762" w:rsidRPr="00004762">
        <w:rPr>
          <w:rFonts w:ascii="Arial" w:hAnsi="Arial" w:cs="Arial"/>
          <w:color w:val="auto"/>
          <w:sz w:val="20"/>
          <w:szCs w:val="20"/>
        </w:rPr>
        <w:t xml:space="preserve">maksymalny procent dofinansowania wydatków </w:t>
      </w:r>
      <w:r w:rsidR="009B1440">
        <w:rPr>
          <w:rFonts w:ascii="Arial" w:hAnsi="Arial" w:cs="Arial"/>
          <w:color w:val="auto"/>
          <w:sz w:val="20"/>
          <w:szCs w:val="20"/>
        </w:rPr>
        <w:t>kwalifikowanych,</w:t>
      </w:r>
      <w:r w:rsidR="00004762" w:rsidRPr="00004762">
        <w:rPr>
          <w:rFonts w:ascii="Arial" w:hAnsi="Arial" w:cs="Arial"/>
          <w:color w:val="auto"/>
          <w:sz w:val="20"/>
          <w:szCs w:val="20"/>
        </w:rPr>
        <w:t xml:space="preserve"> o jaki może ubiegać się </w:t>
      </w:r>
      <w:r w:rsidR="00DE3202">
        <w:rPr>
          <w:rFonts w:ascii="Arial" w:hAnsi="Arial" w:cs="Arial"/>
          <w:color w:val="auto"/>
          <w:sz w:val="20"/>
          <w:szCs w:val="20"/>
        </w:rPr>
        <w:t>w</w:t>
      </w:r>
      <w:r w:rsidR="00033312">
        <w:rPr>
          <w:rFonts w:ascii="Arial" w:hAnsi="Arial" w:cs="Arial"/>
          <w:color w:val="auto"/>
          <w:sz w:val="20"/>
          <w:szCs w:val="20"/>
        </w:rPr>
        <w:t>nioskodawca</w:t>
      </w:r>
      <w:r w:rsidR="00004762" w:rsidRPr="00004762">
        <w:rPr>
          <w:rFonts w:ascii="Arial" w:hAnsi="Arial" w:cs="Arial"/>
          <w:color w:val="auto"/>
          <w:sz w:val="20"/>
          <w:szCs w:val="20"/>
        </w:rPr>
        <w:t xml:space="preserve">. Należy zwrócić uwagę na to, </w:t>
      </w:r>
      <w:r w:rsidR="00004762">
        <w:rPr>
          <w:rFonts w:ascii="Arial" w:hAnsi="Arial" w:cs="Arial"/>
          <w:color w:val="auto"/>
          <w:sz w:val="20"/>
          <w:szCs w:val="20"/>
        </w:rPr>
        <w:t>ż</w:t>
      </w:r>
      <w:r w:rsidR="00004762" w:rsidRPr="00004762">
        <w:rPr>
          <w:rFonts w:ascii="Arial" w:hAnsi="Arial" w:cs="Arial"/>
          <w:color w:val="auto"/>
          <w:sz w:val="20"/>
          <w:szCs w:val="20"/>
        </w:rPr>
        <w:t xml:space="preserve">e </w:t>
      </w:r>
      <w:r w:rsidR="005B6CD1">
        <w:rPr>
          <w:rFonts w:ascii="Arial" w:hAnsi="Arial" w:cs="Arial"/>
          <w:color w:val="auto"/>
          <w:sz w:val="20"/>
          <w:szCs w:val="20"/>
        </w:rPr>
        <w:t>w</w:t>
      </w:r>
      <w:r w:rsidR="00004762" w:rsidRPr="00004762">
        <w:rPr>
          <w:rFonts w:ascii="Arial" w:hAnsi="Arial" w:cs="Arial"/>
          <w:color w:val="auto"/>
          <w:sz w:val="20"/>
          <w:szCs w:val="20"/>
        </w:rPr>
        <w:t xml:space="preserve"> projekt</w:t>
      </w:r>
      <w:r w:rsidR="005B6CD1">
        <w:rPr>
          <w:rFonts w:ascii="Arial" w:hAnsi="Arial" w:cs="Arial"/>
          <w:color w:val="auto"/>
          <w:sz w:val="20"/>
          <w:szCs w:val="20"/>
        </w:rPr>
        <w:t>ach</w:t>
      </w:r>
      <w:r w:rsidR="00004762" w:rsidRPr="00004762">
        <w:rPr>
          <w:rFonts w:ascii="Arial" w:hAnsi="Arial" w:cs="Arial"/>
          <w:color w:val="auto"/>
          <w:sz w:val="20"/>
          <w:szCs w:val="20"/>
        </w:rPr>
        <w:t xml:space="preserve"> objętych regułami pomocy publicznej lub pomocy de </w:t>
      </w:r>
      <w:proofErr w:type="spellStart"/>
      <w:r w:rsidR="00004762" w:rsidRPr="00004762">
        <w:rPr>
          <w:rFonts w:ascii="Arial" w:hAnsi="Arial" w:cs="Arial"/>
          <w:color w:val="auto"/>
          <w:sz w:val="20"/>
          <w:szCs w:val="20"/>
        </w:rPr>
        <w:t>minimis</w:t>
      </w:r>
      <w:proofErr w:type="spellEnd"/>
      <w:r w:rsidR="00004762">
        <w:rPr>
          <w:rFonts w:ascii="Arial" w:hAnsi="Arial" w:cs="Arial"/>
          <w:color w:val="auto"/>
          <w:sz w:val="20"/>
          <w:szCs w:val="20"/>
        </w:rPr>
        <w:t>,</w:t>
      </w:r>
      <w:r w:rsidR="00BC4994">
        <w:rPr>
          <w:rFonts w:ascii="Arial" w:hAnsi="Arial" w:cs="Arial"/>
          <w:color w:val="auto"/>
          <w:sz w:val="20"/>
          <w:szCs w:val="20"/>
        </w:rPr>
        <w:t xml:space="preserve"> poziom dofinansowania</w:t>
      </w:r>
      <w:r w:rsidR="00004762" w:rsidRPr="00004762">
        <w:rPr>
          <w:rFonts w:ascii="Arial" w:hAnsi="Arial" w:cs="Arial"/>
          <w:color w:val="auto"/>
          <w:sz w:val="20"/>
          <w:szCs w:val="20"/>
        </w:rPr>
        <w:t xml:space="preserve"> musi być zgodny z odpowiednimi aktami prawnymi</w:t>
      </w:r>
      <w:r w:rsidR="009B1440">
        <w:rPr>
          <w:rFonts w:ascii="Arial" w:hAnsi="Arial" w:cs="Arial"/>
          <w:color w:val="auto"/>
          <w:sz w:val="20"/>
          <w:szCs w:val="20"/>
        </w:rPr>
        <w:t xml:space="preserve"> stanowiącymi podstawę prawną udzielenia pomocy.</w:t>
      </w:r>
      <w:r w:rsidR="002F780B">
        <w:rPr>
          <w:rFonts w:ascii="Arial" w:hAnsi="Arial" w:cs="Arial"/>
          <w:color w:val="auto"/>
          <w:sz w:val="20"/>
          <w:szCs w:val="20"/>
        </w:rPr>
        <w:t xml:space="preserve"> </w:t>
      </w:r>
      <w:r w:rsidR="00004762" w:rsidRPr="00004762">
        <w:rPr>
          <w:rFonts w:ascii="Arial" w:hAnsi="Arial" w:cs="Arial"/>
          <w:color w:val="auto"/>
          <w:sz w:val="20"/>
          <w:szCs w:val="20"/>
        </w:rPr>
        <w:t xml:space="preserve">Ponadto, udział dofinansowania w wydatkach kwalifikowanych na poziomie projektu może być uzależniony od: formy prawnej </w:t>
      </w:r>
      <w:r w:rsidR="00DE3202">
        <w:rPr>
          <w:rFonts w:ascii="Arial" w:hAnsi="Arial" w:cs="Arial"/>
          <w:color w:val="auto"/>
          <w:sz w:val="20"/>
          <w:szCs w:val="20"/>
        </w:rPr>
        <w:t>w</w:t>
      </w:r>
      <w:r w:rsidR="00033312">
        <w:rPr>
          <w:rFonts w:ascii="Arial" w:hAnsi="Arial" w:cs="Arial"/>
          <w:color w:val="auto"/>
          <w:sz w:val="20"/>
          <w:szCs w:val="20"/>
        </w:rPr>
        <w:t>nioskodawcy</w:t>
      </w:r>
      <w:r w:rsidR="00004762" w:rsidRPr="00004762">
        <w:rPr>
          <w:rFonts w:ascii="Arial" w:hAnsi="Arial" w:cs="Arial"/>
          <w:color w:val="auto"/>
          <w:sz w:val="20"/>
          <w:szCs w:val="20"/>
        </w:rPr>
        <w:t>, wielkości przedsiębiorstwa (mikro/małe/średnie/</w:t>
      </w:r>
      <w:r w:rsidR="00033312">
        <w:rPr>
          <w:rFonts w:ascii="Arial" w:hAnsi="Arial" w:cs="Arial"/>
          <w:color w:val="auto"/>
          <w:sz w:val="20"/>
          <w:szCs w:val="20"/>
        </w:rPr>
        <w:t>duże</w:t>
      </w:r>
      <w:r w:rsidR="000F3805">
        <w:rPr>
          <w:rFonts w:ascii="Arial" w:hAnsi="Arial" w:cs="Arial"/>
          <w:color w:val="auto"/>
          <w:sz w:val="20"/>
          <w:szCs w:val="20"/>
        </w:rPr>
        <w:t xml:space="preserve"> </w:t>
      </w:r>
      <w:r w:rsidR="00004762" w:rsidRPr="00004762">
        <w:rPr>
          <w:rFonts w:ascii="Arial" w:hAnsi="Arial" w:cs="Arial"/>
          <w:color w:val="auto"/>
          <w:sz w:val="20"/>
          <w:szCs w:val="20"/>
        </w:rPr>
        <w:t>przedsiębiorstwo), rodzaju wydatków objętych dofinansowaniem, wysokości generowanego dochodu (dot</w:t>
      </w:r>
      <w:r w:rsidR="00DE3202">
        <w:rPr>
          <w:rFonts w:ascii="Arial" w:hAnsi="Arial" w:cs="Arial"/>
          <w:color w:val="auto"/>
          <w:sz w:val="20"/>
          <w:szCs w:val="20"/>
        </w:rPr>
        <w:t>yczy</w:t>
      </w:r>
      <w:r w:rsidR="00004762" w:rsidRPr="00004762">
        <w:rPr>
          <w:rFonts w:ascii="Arial" w:hAnsi="Arial" w:cs="Arial"/>
          <w:color w:val="auto"/>
          <w:sz w:val="20"/>
          <w:szCs w:val="20"/>
        </w:rPr>
        <w:t xml:space="preserve"> projektów generujących dochód), kwestii kumulacji pomocy itd.</w:t>
      </w:r>
    </w:p>
    <w:p w14:paraId="7C3ED3BA" w14:textId="77777777" w:rsidR="00004762" w:rsidRDefault="00004762" w:rsidP="00A478B4">
      <w:pPr>
        <w:pStyle w:val="Default"/>
        <w:spacing w:line="276" w:lineRule="auto"/>
        <w:jc w:val="both"/>
        <w:rPr>
          <w:rFonts w:ascii="Arial" w:hAnsi="Arial" w:cs="Arial"/>
          <w:color w:val="auto"/>
          <w:sz w:val="20"/>
          <w:szCs w:val="20"/>
        </w:rPr>
      </w:pPr>
    </w:p>
    <w:p w14:paraId="114D8308" w14:textId="01C1E8E7" w:rsidR="00BF2D18" w:rsidRDefault="00BF2D18" w:rsidP="00A478B4">
      <w:pPr>
        <w:pStyle w:val="Default"/>
        <w:spacing w:line="276" w:lineRule="auto"/>
        <w:jc w:val="both"/>
        <w:rPr>
          <w:rFonts w:ascii="Arial" w:hAnsi="Arial" w:cs="Arial"/>
          <w:color w:val="auto"/>
          <w:sz w:val="20"/>
          <w:szCs w:val="20"/>
        </w:rPr>
      </w:pPr>
      <w:r>
        <w:rPr>
          <w:rFonts w:ascii="Arial" w:hAnsi="Arial" w:cs="Arial"/>
          <w:color w:val="auto"/>
          <w:sz w:val="20"/>
          <w:szCs w:val="20"/>
        </w:rPr>
        <w:t xml:space="preserve">W przypadku projektu realizowanego tylko przez </w:t>
      </w:r>
      <w:r w:rsidR="005719A0">
        <w:rPr>
          <w:rFonts w:ascii="Arial" w:hAnsi="Arial" w:cs="Arial"/>
          <w:color w:val="auto"/>
          <w:sz w:val="20"/>
          <w:szCs w:val="20"/>
        </w:rPr>
        <w:t>w</w:t>
      </w:r>
      <w:r w:rsidR="00DC45BE">
        <w:rPr>
          <w:rFonts w:ascii="Arial" w:hAnsi="Arial" w:cs="Arial"/>
          <w:color w:val="auto"/>
          <w:sz w:val="20"/>
          <w:szCs w:val="20"/>
        </w:rPr>
        <w:t>nioskodawcę</w:t>
      </w:r>
      <w:r>
        <w:rPr>
          <w:rFonts w:ascii="Arial" w:hAnsi="Arial" w:cs="Arial"/>
          <w:color w:val="auto"/>
          <w:sz w:val="20"/>
          <w:szCs w:val="20"/>
        </w:rPr>
        <w:t>, p</w:t>
      </w:r>
      <w:r w:rsidRPr="00610447">
        <w:rPr>
          <w:rFonts w:ascii="Arial" w:hAnsi="Arial" w:cs="Arial"/>
          <w:color w:val="auto"/>
          <w:sz w:val="20"/>
          <w:szCs w:val="20"/>
        </w:rPr>
        <w:t>o</w:t>
      </w:r>
      <w:r w:rsidR="00004762" w:rsidRPr="00610447">
        <w:rPr>
          <w:rFonts w:ascii="Arial" w:hAnsi="Arial" w:cs="Arial"/>
          <w:color w:val="auto"/>
          <w:sz w:val="20"/>
          <w:szCs w:val="20"/>
        </w:rPr>
        <w:t xml:space="preserve"> użyciu opcji „</w:t>
      </w:r>
      <w:r w:rsidRPr="00DC45BE">
        <w:rPr>
          <w:rFonts w:ascii="Arial" w:hAnsi="Arial" w:cs="Arial"/>
          <w:i/>
          <w:color w:val="auto"/>
          <w:sz w:val="20"/>
          <w:szCs w:val="20"/>
        </w:rPr>
        <w:t>przelicz</w:t>
      </w:r>
      <w:r w:rsidR="00004762" w:rsidRPr="00B73B82">
        <w:rPr>
          <w:rFonts w:ascii="Arial" w:hAnsi="Arial"/>
          <w:i/>
          <w:color w:val="auto"/>
          <w:sz w:val="20"/>
        </w:rPr>
        <w:t xml:space="preserve"> tabelę D.3</w:t>
      </w:r>
      <w:r>
        <w:rPr>
          <w:rFonts w:ascii="Arial" w:hAnsi="Arial" w:cs="Arial"/>
          <w:color w:val="auto"/>
          <w:sz w:val="20"/>
          <w:szCs w:val="20"/>
        </w:rPr>
        <w:t>”,</w:t>
      </w:r>
      <w:r w:rsidR="00004762" w:rsidRPr="00610447">
        <w:rPr>
          <w:rFonts w:ascii="Arial" w:hAnsi="Arial" w:cs="Arial"/>
          <w:color w:val="auto"/>
          <w:sz w:val="20"/>
          <w:szCs w:val="20"/>
        </w:rPr>
        <w:t xml:space="preserve"> program automatycznie</w:t>
      </w:r>
      <w:r w:rsidR="002D7781">
        <w:rPr>
          <w:rFonts w:ascii="Arial" w:hAnsi="Arial" w:cs="Arial"/>
          <w:color w:val="auto"/>
          <w:sz w:val="20"/>
          <w:szCs w:val="20"/>
        </w:rPr>
        <w:t xml:space="preserve"> zwróci</w:t>
      </w:r>
      <w:r w:rsidR="00004762" w:rsidRPr="00610447">
        <w:rPr>
          <w:rFonts w:ascii="Arial" w:hAnsi="Arial" w:cs="Arial"/>
          <w:color w:val="auto"/>
          <w:sz w:val="20"/>
          <w:szCs w:val="20"/>
        </w:rPr>
        <w:t xml:space="preserve"> </w:t>
      </w:r>
      <w:r w:rsidR="009C4F58">
        <w:rPr>
          <w:rFonts w:ascii="Arial" w:hAnsi="Arial" w:cs="Arial"/>
          <w:color w:val="auto"/>
          <w:sz w:val="20"/>
          <w:szCs w:val="20"/>
        </w:rPr>
        <w:t xml:space="preserve">wartości </w:t>
      </w:r>
      <w:r>
        <w:rPr>
          <w:rFonts w:ascii="Arial" w:hAnsi="Arial" w:cs="Arial"/>
          <w:color w:val="auto"/>
          <w:sz w:val="20"/>
          <w:szCs w:val="20"/>
        </w:rPr>
        <w:t>w kolumnach</w:t>
      </w:r>
      <w:r w:rsidRPr="00610447">
        <w:rPr>
          <w:rFonts w:ascii="Arial" w:hAnsi="Arial" w:cs="Arial"/>
          <w:color w:val="auto"/>
          <w:sz w:val="20"/>
          <w:szCs w:val="20"/>
        </w:rPr>
        <w:t xml:space="preserve"> „W</w:t>
      </w:r>
      <w:r>
        <w:rPr>
          <w:rFonts w:ascii="Arial" w:hAnsi="Arial" w:cs="Arial"/>
          <w:color w:val="auto"/>
          <w:sz w:val="20"/>
          <w:szCs w:val="20"/>
        </w:rPr>
        <w:t>ydatki</w:t>
      </w:r>
      <w:r w:rsidRPr="00610447">
        <w:rPr>
          <w:rFonts w:ascii="Arial" w:hAnsi="Arial" w:cs="Arial"/>
          <w:color w:val="auto"/>
          <w:sz w:val="20"/>
          <w:szCs w:val="20"/>
        </w:rPr>
        <w:t xml:space="preserve"> ogółem” i „Dofinansowanie”</w:t>
      </w:r>
      <w:r>
        <w:rPr>
          <w:rFonts w:ascii="Arial" w:hAnsi="Arial" w:cs="Arial"/>
          <w:color w:val="auto"/>
          <w:sz w:val="20"/>
          <w:szCs w:val="20"/>
        </w:rPr>
        <w:t>.</w:t>
      </w:r>
    </w:p>
    <w:p w14:paraId="65A87224" w14:textId="77777777" w:rsidR="00004762" w:rsidRDefault="00004762" w:rsidP="00A478B4">
      <w:pPr>
        <w:pStyle w:val="Default"/>
        <w:spacing w:line="276" w:lineRule="auto"/>
        <w:jc w:val="both"/>
        <w:rPr>
          <w:rFonts w:ascii="Arial" w:hAnsi="Arial" w:cs="Arial"/>
          <w:color w:val="auto"/>
          <w:sz w:val="20"/>
          <w:szCs w:val="20"/>
        </w:rPr>
      </w:pPr>
    </w:p>
    <w:p w14:paraId="0A2FBDAD" w14:textId="77777777" w:rsidR="00004762" w:rsidRPr="00A96EBE" w:rsidRDefault="00B72E5A" w:rsidP="00A478B4">
      <w:pPr>
        <w:pStyle w:val="Default"/>
        <w:spacing w:line="276" w:lineRule="auto"/>
        <w:jc w:val="both"/>
        <w:rPr>
          <w:rFonts w:ascii="Arial" w:hAnsi="Arial" w:cs="Arial"/>
          <w:color w:val="auto"/>
          <w:sz w:val="20"/>
          <w:szCs w:val="20"/>
        </w:rPr>
      </w:pPr>
      <w:r w:rsidRPr="00A96EBE">
        <w:rPr>
          <w:rFonts w:ascii="Arial" w:hAnsi="Arial" w:cs="Arial"/>
          <w:color w:val="auto"/>
          <w:sz w:val="20"/>
          <w:szCs w:val="20"/>
        </w:rPr>
        <w:t>W przypadku gdy</w:t>
      </w:r>
      <w:r w:rsidR="00DC45BE" w:rsidRPr="00A96EBE">
        <w:rPr>
          <w:rFonts w:ascii="Arial" w:hAnsi="Arial" w:cs="Arial"/>
          <w:color w:val="auto"/>
          <w:sz w:val="20"/>
          <w:szCs w:val="20"/>
        </w:rPr>
        <w:t>,</w:t>
      </w:r>
      <w:r w:rsidR="002D7781">
        <w:rPr>
          <w:rFonts w:ascii="Arial" w:hAnsi="Arial" w:cs="Arial"/>
          <w:color w:val="auto"/>
          <w:sz w:val="20"/>
          <w:szCs w:val="20"/>
        </w:rPr>
        <w:t xml:space="preserve"> zaznaczono opcję dotyczącą</w:t>
      </w:r>
      <w:r w:rsidRPr="00A96EBE">
        <w:rPr>
          <w:rFonts w:ascii="Arial" w:hAnsi="Arial" w:cs="Arial"/>
          <w:color w:val="auto"/>
          <w:sz w:val="20"/>
          <w:szCs w:val="20"/>
        </w:rPr>
        <w:t xml:space="preserve"> partnerstwa w projekcie, to formularz wniosku posiada do wypełnienia tabele wydatków dla poszczególnych partnerów projektu. Tabelę D.3 dla każdego z</w:t>
      </w:r>
      <w:r w:rsidR="00A96EBE">
        <w:rPr>
          <w:rFonts w:ascii="Arial" w:hAnsi="Arial" w:cs="Arial"/>
          <w:color w:val="auto"/>
          <w:sz w:val="20"/>
          <w:szCs w:val="20"/>
        </w:rPr>
        <w:t> </w:t>
      </w:r>
      <w:r w:rsidR="002D7781">
        <w:rPr>
          <w:rFonts w:ascii="Arial" w:hAnsi="Arial" w:cs="Arial"/>
          <w:color w:val="auto"/>
          <w:sz w:val="20"/>
          <w:szCs w:val="20"/>
        </w:rPr>
        <w:t>podmiotów edytuje się po</w:t>
      </w:r>
      <w:r w:rsidRPr="00A96EBE">
        <w:rPr>
          <w:rFonts w:ascii="Arial" w:hAnsi="Arial" w:cs="Arial"/>
          <w:color w:val="auto"/>
          <w:sz w:val="20"/>
          <w:szCs w:val="20"/>
        </w:rPr>
        <w:t>przez użycie przycisku „</w:t>
      </w:r>
      <w:r w:rsidRPr="00A96EBE">
        <w:rPr>
          <w:rFonts w:ascii="Arial" w:hAnsi="Arial" w:cs="Arial"/>
          <w:i/>
          <w:color w:val="auto"/>
          <w:sz w:val="20"/>
          <w:szCs w:val="20"/>
        </w:rPr>
        <w:t>Edytuj</w:t>
      </w:r>
      <w:r w:rsidRPr="00A96EBE">
        <w:rPr>
          <w:rFonts w:ascii="Arial" w:hAnsi="Arial" w:cs="Arial"/>
          <w:color w:val="auto"/>
          <w:sz w:val="20"/>
          <w:szCs w:val="20"/>
        </w:rPr>
        <w:t>”, który przekierowuje do nowego okna przeglądarki „Krok D - Część finansowa - Tabela D.3 i D.8”. W oknie tym należy uzupełnić dane, analogicznie jak zostało to opisane powyżej</w:t>
      </w:r>
      <w:r w:rsidR="00BF2D18" w:rsidRPr="00A96EBE">
        <w:rPr>
          <w:rFonts w:ascii="Arial" w:hAnsi="Arial" w:cs="Arial"/>
          <w:color w:val="auto"/>
          <w:sz w:val="20"/>
          <w:szCs w:val="20"/>
        </w:rPr>
        <w:t>,</w:t>
      </w:r>
      <w:r w:rsidRPr="00A96EBE">
        <w:rPr>
          <w:rFonts w:ascii="Arial" w:hAnsi="Arial" w:cs="Arial"/>
          <w:color w:val="auto"/>
          <w:sz w:val="20"/>
          <w:szCs w:val="20"/>
        </w:rPr>
        <w:t xml:space="preserve"> po czym kliknąć przycisk „</w:t>
      </w:r>
      <w:r w:rsidRPr="00A96EBE">
        <w:rPr>
          <w:rFonts w:ascii="Arial" w:hAnsi="Arial" w:cs="Arial"/>
          <w:i/>
          <w:color w:val="auto"/>
          <w:sz w:val="20"/>
          <w:szCs w:val="20"/>
        </w:rPr>
        <w:t>Przelicz i zapisz</w:t>
      </w:r>
      <w:r w:rsidRPr="00A96EBE">
        <w:rPr>
          <w:rFonts w:ascii="Arial" w:hAnsi="Arial" w:cs="Arial"/>
          <w:color w:val="auto"/>
          <w:sz w:val="20"/>
          <w:szCs w:val="20"/>
        </w:rPr>
        <w:t xml:space="preserve">”. </w:t>
      </w:r>
      <w:r w:rsidR="00BF2D18" w:rsidRPr="00A96EBE">
        <w:rPr>
          <w:rFonts w:ascii="Arial" w:hAnsi="Arial" w:cs="Arial"/>
          <w:color w:val="auto"/>
          <w:sz w:val="20"/>
          <w:szCs w:val="20"/>
        </w:rPr>
        <w:t xml:space="preserve">Program automatycznie </w:t>
      </w:r>
      <w:r w:rsidR="00004762" w:rsidRPr="00A96EBE">
        <w:rPr>
          <w:rFonts w:ascii="Arial" w:hAnsi="Arial" w:cs="Arial"/>
          <w:color w:val="auto"/>
          <w:sz w:val="20"/>
          <w:szCs w:val="20"/>
        </w:rPr>
        <w:t>wyliczy wartości w kolumnach „Wydatki ogółem” i</w:t>
      </w:r>
      <w:r w:rsidR="0023357C" w:rsidRPr="00A96EBE">
        <w:rPr>
          <w:rFonts w:ascii="Arial" w:hAnsi="Arial" w:cs="Arial"/>
          <w:color w:val="auto"/>
          <w:sz w:val="20"/>
          <w:szCs w:val="20"/>
        </w:rPr>
        <w:t> </w:t>
      </w:r>
      <w:r w:rsidR="00004762" w:rsidRPr="00A96EBE">
        <w:rPr>
          <w:rFonts w:ascii="Arial" w:hAnsi="Arial" w:cs="Arial"/>
          <w:color w:val="auto"/>
          <w:sz w:val="20"/>
          <w:szCs w:val="20"/>
        </w:rPr>
        <w:t>„Dofinansowanie”.</w:t>
      </w:r>
      <w:r w:rsidR="00BF2D18" w:rsidRPr="00A96EBE">
        <w:rPr>
          <w:rFonts w:ascii="Arial" w:hAnsi="Arial" w:cs="Arial"/>
          <w:color w:val="auto"/>
          <w:sz w:val="20"/>
          <w:szCs w:val="20"/>
        </w:rPr>
        <w:t xml:space="preserve"> </w:t>
      </w:r>
      <w:r w:rsidRPr="00A96EBE">
        <w:rPr>
          <w:rFonts w:ascii="Arial" w:hAnsi="Arial" w:cs="Arial"/>
          <w:color w:val="auto"/>
          <w:sz w:val="20"/>
          <w:szCs w:val="20"/>
        </w:rPr>
        <w:t>Kolejno</w:t>
      </w:r>
      <w:r w:rsidR="00BF2D18" w:rsidRPr="00A96EBE">
        <w:rPr>
          <w:rFonts w:ascii="Arial" w:hAnsi="Arial" w:cs="Arial"/>
          <w:color w:val="auto"/>
          <w:sz w:val="20"/>
          <w:szCs w:val="20"/>
        </w:rPr>
        <w:t>,</w:t>
      </w:r>
      <w:r w:rsidRPr="00A96EBE">
        <w:rPr>
          <w:rFonts w:ascii="Arial" w:hAnsi="Arial" w:cs="Arial"/>
          <w:color w:val="auto"/>
          <w:sz w:val="20"/>
          <w:szCs w:val="20"/>
        </w:rPr>
        <w:t xml:space="preserve"> przyciskiem „</w:t>
      </w:r>
      <w:r w:rsidRPr="00A96EBE">
        <w:rPr>
          <w:rFonts w:ascii="Arial" w:hAnsi="Arial" w:cs="Arial"/>
          <w:i/>
          <w:color w:val="auto"/>
          <w:sz w:val="20"/>
          <w:szCs w:val="20"/>
        </w:rPr>
        <w:t>Wstecz</w:t>
      </w:r>
      <w:r w:rsidRPr="00A96EBE">
        <w:rPr>
          <w:rFonts w:ascii="Arial" w:hAnsi="Arial" w:cs="Arial"/>
          <w:color w:val="auto"/>
          <w:sz w:val="20"/>
          <w:szCs w:val="20"/>
        </w:rPr>
        <w:t>”</w:t>
      </w:r>
      <w:r w:rsidR="003E05E0" w:rsidRPr="00A96EBE">
        <w:rPr>
          <w:rFonts w:ascii="Arial" w:hAnsi="Arial" w:cs="Arial"/>
          <w:color w:val="auto"/>
          <w:sz w:val="20"/>
          <w:szCs w:val="20"/>
        </w:rPr>
        <w:t xml:space="preserve"> </w:t>
      </w:r>
      <w:r w:rsidRPr="00A96EBE">
        <w:rPr>
          <w:rFonts w:ascii="Arial" w:hAnsi="Arial" w:cs="Arial"/>
          <w:color w:val="auto"/>
          <w:sz w:val="20"/>
          <w:szCs w:val="20"/>
        </w:rPr>
        <w:t xml:space="preserve">należy wrócić </w:t>
      </w:r>
      <w:r w:rsidR="003E05E0" w:rsidRPr="00A96EBE">
        <w:rPr>
          <w:rFonts w:ascii="Arial" w:hAnsi="Arial" w:cs="Arial"/>
          <w:color w:val="auto"/>
          <w:sz w:val="20"/>
          <w:szCs w:val="20"/>
        </w:rPr>
        <w:t>do</w:t>
      </w:r>
      <w:r w:rsidR="00DD4436" w:rsidRPr="00A96EBE">
        <w:rPr>
          <w:rFonts w:ascii="Arial" w:hAnsi="Arial" w:cs="Arial"/>
          <w:color w:val="auto"/>
          <w:sz w:val="20"/>
          <w:szCs w:val="20"/>
        </w:rPr>
        <w:t xml:space="preserve"> </w:t>
      </w:r>
      <w:r w:rsidR="00BF2D18" w:rsidRPr="00A96EBE">
        <w:rPr>
          <w:rFonts w:ascii="Arial" w:hAnsi="Arial" w:cs="Arial"/>
          <w:color w:val="auto"/>
          <w:sz w:val="20"/>
          <w:szCs w:val="20"/>
        </w:rPr>
        <w:t>wniosku o</w:t>
      </w:r>
      <w:r w:rsidR="0023357C" w:rsidRPr="00A96EBE">
        <w:rPr>
          <w:rFonts w:ascii="Arial" w:hAnsi="Arial" w:cs="Arial"/>
          <w:color w:val="auto"/>
          <w:sz w:val="20"/>
          <w:szCs w:val="20"/>
        </w:rPr>
        <w:t> </w:t>
      </w:r>
      <w:r w:rsidR="00BF2D18" w:rsidRPr="00A96EBE">
        <w:rPr>
          <w:rFonts w:ascii="Arial" w:hAnsi="Arial" w:cs="Arial"/>
          <w:color w:val="auto"/>
          <w:sz w:val="20"/>
          <w:szCs w:val="20"/>
        </w:rPr>
        <w:t>dofinansowanie. D</w:t>
      </w:r>
      <w:r w:rsidRPr="00A96EBE">
        <w:rPr>
          <w:rFonts w:ascii="Arial" w:hAnsi="Arial" w:cs="Arial"/>
          <w:color w:val="auto"/>
          <w:sz w:val="20"/>
          <w:szCs w:val="20"/>
        </w:rPr>
        <w:t xml:space="preserve">ane naniesione w zakładce </w:t>
      </w:r>
      <w:r w:rsidR="00BF2D18" w:rsidRPr="00A96EBE">
        <w:rPr>
          <w:rFonts w:ascii="Arial" w:hAnsi="Arial" w:cs="Arial"/>
          <w:color w:val="auto"/>
          <w:sz w:val="20"/>
          <w:szCs w:val="20"/>
        </w:rPr>
        <w:t xml:space="preserve">„Krok D - Część finansowa - Tabela D.3 i D.8” </w:t>
      </w:r>
      <w:r w:rsidRPr="00A96EBE">
        <w:rPr>
          <w:rFonts w:ascii="Arial" w:hAnsi="Arial" w:cs="Arial"/>
          <w:color w:val="auto"/>
          <w:sz w:val="20"/>
          <w:szCs w:val="20"/>
        </w:rPr>
        <w:t>będą już widoczne.</w:t>
      </w:r>
    </w:p>
    <w:p w14:paraId="648C4D38" w14:textId="77777777" w:rsidR="00E23F44" w:rsidRPr="00B73B82" w:rsidRDefault="00BF2D18" w:rsidP="00A478B4">
      <w:pPr>
        <w:pStyle w:val="Default"/>
        <w:spacing w:line="276" w:lineRule="auto"/>
        <w:jc w:val="both"/>
        <w:rPr>
          <w:rFonts w:ascii="Arial" w:hAnsi="Arial"/>
          <w:color w:val="auto"/>
          <w:sz w:val="20"/>
        </w:rPr>
      </w:pPr>
      <w:r w:rsidRPr="00A96EBE">
        <w:rPr>
          <w:rFonts w:ascii="Arial" w:hAnsi="Arial" w:cs="Arial"/>
          <w:color w:val="auto"/>
          <w:sz w:val="20"/>
          <w:szCs w:val="20"/>
        </w:rPr>
        <w:t>Po użyciu opcji „przelicz tabelę D.3”, program automatycznie przeliczy wszystkie wartości w</w:t>
      </w:r>
      <w:r w:rsidR="0023357C" w:rsidRPr="00A96EBE">
        <w:rPr>
          <w:rFonts w:ascii="Arial" w:hAnsi="Arial" w:cs="Arial"/>
          <w:color w:val="auto"/>
          <w:sz w:val="20"/>
          <w:szCs w:val="20"/>
        </w:rPr>
        <w:t> </w:t>
      </w:r>
      <w:r w:rsidRPr="00A96EBE">
        <w:rPr>
          <w:rFonts w:ascii="Arial" w:hAnsi="Arial" w:cs="Arial"/>
          <w:color w:val="auto"/>
          <w:sz w:val="20"/>
          <w:szCs w:val="20"/>
        </w:rPr>
        <w:t>tabeli: „Projekt ogółem”.</w:t>
      </w:r>
    </w:p>
    <w:p w14:paraId="757B4019" w14:textId="77777777" w:rsidR="009B1440" w:rsidRPr="00B73B82" w:rsidRDefault="009B1440" w:rsidP="00A478B4">
      <w:pPr>
        <w:pStyle w:val="Default"/>
        <w:spacing w:line="276" w:lineRule="auto"/>
        <w:jc w:val="both"/>
        <w:rPr>
          <w:rFonts w:ascii="Arial" w:hAnsi="Arial"/>
          <w:b/>
          <w:lang w:val="pl"/>
        </w:rPr>
      </w:pPr>
    </w:p>
    <w:p w14:paraId="1456E85C" w14:textId="77777777" w:rsidR="009C40D6" w:rsidRDefault="002D6797" w:rsidP="00A478B4">
      <w:pPr>
        <w:pStyle w:val="Default"/>
        <w:spacing w:line="276" w:lineRule="auto"/>
        <w:jc w:val="both"/>
        <w:rPr>
          <w:rFonts w:ascii="Arial" w:hAnsi="Arial" w:cs="Arial"/>
          <w:sz w:val="20"/>
          <w:szCs w:val="20"/>
        </w:rPr>
      </w:pPr>
      <w:r w:rsidRPr="009C40D6">
        <w:rPr>
          <w:rFonts w:ascii="Arial" w:hAnsi="Arial" w:cs="Arial"/>
          <w:sz w:val="20"/>
          <w:szCs w:val="20"/>
        </w:rPr>
        <w:t xml:space="preserve">W polu </w:t>
      </w:r>
      <w:r w:rsidRPr="002D6797">
        <w:rPr>
          <w:rFonts w:ascii="Arial" w:hAnsi="Arial" w:cs="Arial"/>
          <w:i/>
          <w:sz w:val="20"/>
          <w:szCs w:val="20"/>
        </w:rPr>
        <w:t xml:space="preserve">Informacje dodatkowe dot. zakresu </w:t>
      </w:r>
      <w:r w:rsidR="006A2DEE">
        <w:rPr>
          <w:rFonts w:ascii="Arial" w:hAnsi="Arial" w:cs="Arial"/>
          <w:i/>
          <w:sz w:val="20"/>
          <w:szCs w:val="20"/>
        </w:rPr>
        <w:t>wydatków</w:t>
      </w:r>
      <w:r w:rsidRPr="002D6797">
        <w:rPr>
          <w:rFonts w:ascii="Arial" w:hAnsi="Arial" w:cs="Arial"/>
          <w:i/>
          <w:sz w:val="20"/>
          <w:szCs w:val="20"/>
        </w:rPr>
        <w:t xml:space="preserve"> niekwalifikowanych</w:t>
      </w:r>
      <w:r>
        <w:rPr>
          <w:rFonts w:ascii="Arial" w:hAnsi="Arial" w:cs="Arial"/>
          <w:sz w:val="20"/>
          <w:szCs w:val="20"/>
        </w:rPr>
        <w:t xml:space="preserve"> należy opisać jaki zakres prac zostanie wykonany ze środków niekwalifikowanych lub inne informacje dotyczące wydatków niekwalifikowanych (np. przyczyny </w:t>
      </w:r>
      <w:proofErr w:type="spellStart"/>
      <w:r>
        <w:rPr>
          <w:rFonts w:ascii="Arial" w:hAnsi="Arial" w:cs="Arial"/>
          <w:sz w:val="20"/>
          <w:szCs w:val="20"/>
        </w:rPr>
        <w:t>niekwalifikowalności</w:t>
      </w:r>
      <w:proofErr w:type="spellEnd"/>
      <w:r>
        <w:rPr>
          <w:rFonts w:ascii="Arial" w:hAnsi="Arial" w:cs="Arial"/>
          <w:sz w:val="20"/>
          <w:szCs w:val="20"/>
        </w:rPr>
        <w:t>).</w:t>
      </w:r>
    </w:p>
    <w:p w14:paraId="78B4E7BA" w14:textId="2E03B856" w:rsidR="006D26E8" w:rsidRDefault="006D26E8" w:rsidP="00A478B4">
      <w:pPr>
        <w:pStyle w:val="Default"/>
        <w:spacing w:line="276" w:lineRule="auto"/>
        <w:jc w:val="both"/>
        <w:rPr>
          <w:rFonts w:ascii="Arial" w:hAnsi="Arial" w:cs="Arial"/>
          <w:noProof/>
          <w:sz w:val="20"/>
          <w:szCs w:val="20"/>
        </w:rPr>
      </w:pPr>
    </w:p>
    <w:p w14:paraId="3A1F52C3" w14:textId="01DD8C87" w:rsidR="00AA2D12" w:rsidRPr="00B631A6" w:rsidRDefault="00AA2D12" w:rsidP="00A478B4">
      <w:pPr>
        <w:spacing w:line="276" w:lineRule="auto"/>
        <w:jc w:val="both"/>
        <w:rPr>
          <w:b/>
        </w:rPr>
      </w:pPr>
      <w:r w:rsidRPr="00B631A6">
        <w:rPr>
          <w:b/>
        </w:rPr>
        <w:t>Przykład – wypełnienie tabeli D.3 w projekcie, w którym występują wydatki niekwalifikowane</w:t>
      </w:r>
    </w:p>
    <w:p w14:paraId="5EB6E60B" w14:textId="77777777" w:rsidR="00AA2D12" w:rsidRDefault="00AA2D12" w:rsidP="00A478B4">
      <w:pPr>
        <w:spacing w:line="276" w:lineRule="auto"/>
        <w:jc w:val="both"/>
        <w:rPr>
          <w:b/>
          <w:highlight w:val="yellow"/>
        </w:rPr>
      </w:pPr>
    </w:p>
    <w:p w14:paraId="29A420B8" w14:textId="77777777" w:rsidR="00AA2D12" w:rsidRDefault="00AA2D12" w:rsidP="00A478B4">
      <w:pPr>
        <w:spacing w:line="276" w:lineRule="auto"/>
        <w:jc w:val="both"/>
        <w:rPr>
          <w:b/>
          <w:highlight w:val="yellow"/>
        </w:rPr>
      </w:pPr>
      <w:r>
        <w:rPr>
          <w:b/>
          <w:noProof/>
        </w:rPr>
        <w:lastRenderedPageBreak/>
        <w:drawing>
          <wp:inline distT="0" distB="0" distL="0" distR="0" wp14:anchorId="701CB3DC" wp14:editId="182CEAD2">
            <wp:extent cx="5935345" cy="328168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35345" cy="3281680"/>
                    </a:xfrm>
                    <a:prstGeom prst="rect">
                      <a:avLst/>
                    </a:prstGeom>
                    <a:noFill/>
                    <a:ln>
                      <a:noFill/>
                    </a:ln>
                  </pic:spPr>
                </pic:pic>
              </a:graphicData>
            </a:graphic>
          </wp:inline>
        </w:drawing>
      </w:r>
    </w:p>
    <w:p w14:paraId="1887FBD4" w14:textId="77777777" w:rsidR="00AA2D12" w:rsidRPr="00DC59AC" w:rsidRDefault="00AA2D12" w:rsidP="00A478B4">
      <w:pPr>
        <w:spacing w:line="276" w:lineRule="auto"/>
        <w:jc w:val="both"/>
        <w:rPr>
          <w:b/>
          <w:highlight w:val="yellow"/>
        </w:rPr>
      </w:pPr>
    </w:p>
    <w:p w14:paraId="33D4A458" w14:textId="77777777" w:rsidR="00AA2D12" w:rsidRDefault="00AA2D12" w:rsidP="00A478B4">
      <w:pPr>
        <w:spacing w:line="276" w:lineRule="auto"/>
        <w:jc w:val="both"/>
        <w:rPr>
          <w:rFonts w:cs="Arial"/>
          <w:b/>
        </w:rPr>
      </w:pPr>
    </w:p>
    <w:p w14:paraId="7FB1A3E0" w14:textId="54C5A179" w:rsidR="00AA2D12" w:rsidRPr="00E952EF" w:rsidRDefault="00AA2D12" w:rsidP="00A478B4">
      <w:pPr>
        <w:spacing w:line="276" w:lineRule="auto"/>
        <w:jc w:val="both"/>
        <w:rPr>
          <w:rFonts w:cs="Arial"/>
          <w:b/>
          <w:color w:val="000000"/>
          <w:sz w:val="22"/>
          <w:szCs w:val="22"/>
        </w:rPr>
      </w:pPr>
      <w:r w:rsidRPr="00E952EF">
        <w:rPr>
          <w:rFonts w:cs="Arial"/>
          <w:b/>
        </w:rPr>
        <w:t>Przykład</w:t>
      </w:r>
      <w:r>
        <w:rPr>
          <w:rFonts w:cs="Arial"/>
          <w:b/>
        </w:rPr>
        <w:t xml:space="preserve"> </w:t>
      </w:r>
      <w:r w:rsidRPr="00E952EF">
        <w:rPr>
          <w:rFonts w:cs="Arial"/>
          <w:b/>
        </w:rPr>
        <w:t>– rozliczanie wydatków z uwzględnieniem dochodów</w:t>
      </w:r>
      <w:r>
        <w:rPr>
          <w:rFonts w:cs="Arial"/>
          <w:b/>
        </w:rPr>
        <w:t>:</w:t>
      </w:r>
    </w:p>
    <w:p w14:paraId="6683C89E" w14:textId="033C151C" w:rsidR="00AA2D12" w:rsidRPr="000229BA" w:rsidRDefault="00AA2D12" w:rsidP="00A478B4">
      <w:pPr>
        <w:spacing w:line="276" w:lineRule="auto"/>
        <w:jc w:val="both"/>
        <w:rPr>
          <w:rFonts w:cs="Arial"/>
        </w:rPr>
      </w:pPr>
      <w:r w:rsidRPr="000229BA">
        <w:rPr>
          <w:rFonts w:cs="Arial"/>
        </w:rPr>
        <w:t xml:space="preserve">Projekt przewiduje </w:t>
      </w:r>
      <w:r>
        <w:rPr>
          <w:rFonts w:cs="Arial"/>
        </w:rPr>
        <w:t>termomodernizację budynków i zastosowanie OZE</w:t>
      </w:r>
      <w:r w:rsidRPr="000229BA">
        <w:rPr>
          <w:rFonts w:cs="Arial"/>
        </w:rPr>
        <w:t xml:space="preserve">. Wysokość wydatków kwalifikowanych ogółem wynosi 6 530 750 zł. Inwestycja nie jest objęta pomocą </w:t>
      </w:r>
      <w:r>
        <w:rPr>
          <w:rFonts w:cs="Arial"/>
        </w:rPr>
        <w:t xml:space="preserve">de </w:t>
      </w:r>
      <w:proofErr w:type="spellStart"/>
      <w:r>
        <w:rPr>
          <w:rFonts w:cs="Arial"/>
        </w:rPr>
        <w:t>minimis</w:t>
      </w:r>
      <w:proofErr w:type="spellEnd"/>
      <w:r w:rsidRPr="000229BA">
        <w:rPr>
          <w:rFonts w:cs="Arial"/>
        </w:rPr>
        <w:t>.</w:t>
      </w:r>
    </w:p>
    <w:p w14:paraId="68B448F0" w14:textId="77777777" w:rsidR="00AA2D12" w:rsidRPr="000229BA" w:rsidRDefault="00AA2D12" w:rsidP="00A478B4">
      <w:pPr>
        <w:spacing w:line="276" w:lineRule="auto"/>
        <w:jc w:val="both"/>
        <w:rPr>
          <w:rFonts w:cs="Arial"/>
        </w:rPr>
      </w:pPr>
      <w:r w:rsidRPr="000229BA">
        <w:rPr>
          <w:rFonts w:cs="Arial"/>
        </w:rPr>
        <w:t>W przypadku projektu wydatki kwalifikowane należy obliczyć z uwzględnieniem dochodu  -  zgodnie z Wytycznymi w zakresie zagadnień związanych z przygotowaniem projektów  inwestycyjnych, w tym projektów generujących dochód i projektów hybrydowych na lata 2014-2020.</w:t>
      </w:r>
    </w:p>
    <w:p w14:paraId="675EFC79" w14:textId="77777777" w:rsidR="00AA2D12" w:rsidRDefault="00AA2D12" w:rsidP="00A478B4">
      <w:pPr>
        <w:spacing w:line="276" w:lineRule="auto"/>
        <w:rPr>
          <w:rFonts w:cs="Arial"/>
        </w:rPr>
      </w:pPr>
    </w:p>
    <w:p w14:paraId="42088D44" w14:textId="77777777" w:rsidR="00AA2D12" w:rsidRPr="00175112" w:rsidRDefault="00AA2D12" w:rsidP="00A478B4">
      <w:pPr>
        <w:spacing w:line="276" w:lineRule="auto"/>
        <w:rPr>
          <w:rFonts w:cs="Arial"/>
        </w:rPr>
      </w:pPr>
      <w:r w:rsidRPr="00175112">
        <w:rPr>
          <w:rFonts w:cs="Arial"/>
        </w:rPr>
        <w:t xml:space="preserve">W </w:t>
      </w:r>
      <w:r>
        <w:rPr>
          <w:rFonts w:cs="Arial"/>
        </w:rPr>
        <w:t xml:space="preserve">odniesieniu do wydatków </w:t>
      </w:r>
      <w:r w:rsidRPr="000A1189">
        <w:rPr>
          <w:rFonts w:cs="Arial"/>
          <w:u w:val="single"/>
        </w:rPr>
        <w:t>na roboty budowlane</w:t>
      </w:r>
      <w:r>
        <w:rPr>
          <w:rFonts w:cs="Arial"/>
        </w:rPr>
        <w:t xml:space="preserve">, w </w:t>
      </w:r>
      <w:r w:rsidRPr="00175112">
        <w:rPr>
          <w:rFonts w:cs="Arial"/>
        </w:rPr>
        <w:t>tabeli D.3 należy uwzględnić:</w:t>
      </w:r>
    </w:p>
    <w:p w14:paraId="5D204557" w14:textId="77777777" w:rsidR="00AA2D12" w:rsidRDefault="00AA2D12" w:rsidP="00A478B4">
      <w:pPr>
        <w:pStyle w:val="Akapitzlist"/>
        <w:numPr>
          <w:ilvl w:val="0"/>
          <w:numId w:val="21"/>
        </w:numPr>
        <w:spacing w:line="276" w:lineRule="auto"/>
        <w:rPr>
          <w:rFonts w:cs="Arial"/>
        </w:rPr>
      </w:pPr>
      <w:r w:rsidRPr="00175112">
        <w:rPr>
          <w:rFonts w:cs="Arial"/>
        </w:rPr>
        <w:t xml:space="preserve">wydatki kwalifikowane (po wszystkich korektach) = </w:t>
      </w:r>
      <w:r>
        <w:rPr>
          <w:rFonts w:cs="Arial"/>
        </w:rPr>
        <w:t xml:space="preserve">4 179 686,40 </w:t>
      </w:r>
      <w:r w:rsidRPr="00175112">
        <w:rPr>
          <w:rFonts w:cs="Arial"/>
        </w:rPr>
        <w:t>zł</w:t>
      </w:r>
      <w:r>
        <w:rPr>
          <w:rFonts w:cs="Arial"/>
        </w:rPr>
        <w:t>,</w:t>
      </w:r>
    </w:p>
    <w:p w14:paraId="3A10FA11" w14:textId="77777777" w:rsidR="00AA2D12" w:rsidRPr="000A1189" w:rsidRDefault="00AA2D12" w:rsidP="00A478B4">
      <w:pPr>
        <w:pStyle w:val="Akapitzlist"/>
        <w:numPr>
          <w:ilvl w:val="0"/>
          <w:numId w:val="21"/>
        </w:numPr>
        <w:spacing w:line="276" w:lineRule="auto"/>
        <w:jc w:val="both"/>
        <w:rPr>
          <w:rFonts w:cs="Arial"/>
        </w:rPr>
      </w:pPr>
      <w:r w:rsidRPr="000A1189">
        <w:rPr>
          <w:rFonts w:cs="Arial"/>
        </w:rPr>
        <w:t xml:space="preserve">wydatki niekwalifikowane ogółem: </w:t>
      </w:r>
      <w:r>
        <w:rPr>
          <w:rFonts w:cs="Arial"/>
        </w:rPr>
        <w:t xml:space="preserve">2 320 313,60 </w:t>
      </w:r>
      <w:r w:rsidRPr="000A1189">
        <w:rPr>
          <w:rFonts w:cs="Arial"/>
        </w:rPr>
        <w:t>zł</w:t>
      </w:r>
      <w:r>
        <w:rPr>
          <w:rFonts w:cs="Arial"/>
        </w:rPr>
        <w:t>, w tym:</w:t>
      </w:r>
    </w:p>
    <w:p w14:paraId="38562163" w14:textId="77777777" w:rsidR="00AA2D12" w:rsidRPr="000A1189" w:rsidRDefault="00AA2D12" w:rsidP="00A478B4">
      <w:pPr>
        <w:pStyle w:val="Akapitzlist"/>
        <w:spacing w:line="276" w:lineRule="auto"/>
        <w:jc w:val="both"/>
        <w:rPr>
          <w:rFonts w:cs="Arial"/>
        </w:rPr>
      </w:pPr>
      <w:r w:rsidRPr="000A1189">
        <w:rPr>
          <w:rFonts w:cs="Arial"/>
        </w:rPr>
        <w:t xml:space="preserve">- wydatki niekwalifikowane netto na zasadach ogólnych: </w:t>
      </w:r>
      <w:r>
        <w:rPr>
          <w:rFonts w:cs="Arial"/>
        </w:rPr>
        <w:t>496 825</w:t>
      </w:r>
      <w:r w:rsidRPr="000A1189">
        <w:rPr>
          <w:rFonts w:cs="Arial"/>
        </w:rPr>
        <w:t>,00 zł;</w:t>
      </w:r>
    </w:p>
    <w:p w14:paraId="5B4BAA2E" w14:textId="77777777" w:rsidR="00AA2D12" w:rsidRPr="000A1189" w:rsidRDefault="00AA2D12" w:rsidP="00A478B4">
      <w:pPr>
        <w:pStyle w:val="Akapitzlist"/>
        <w:spacing w:line="276" w:lineRule="auto"/>
        <w:jc w:val="both"/>
        <w:rPr>
          <w:rFonts w:cs="Arial"/>
        </w:rPr>
      </w:pPr>
      <w:r w:rsidRPr="000A1189">
        <w:rPr>
          <w:rFonts w:cs="Arial"/>
        </w:rPr>
        <w:t xml:space="preserve">- wydatki niekwalifikowane netto ze względu na dochody: </w:t>
      </w:r>
      <w:r>
        <w:rPr>
          <w:rFonts w:cs="Arial"/>
        </w:rPr>
        <w:t>608 041,45</w:t>
      </w:r>
      <w:r w:rsidRPr="000A1189">
        <w:rPr>
          <w:rFonts w:cs="Arial"/>
        </w:rPr>
        <w:t xml:space="preserve"> zł;</w:t>
      </w:r>
    </w:p>
    <w:p w14:paraId="00CC910A" w14:textId="77777777" w:rsidR="00AA2D12" w:rsidRPr="000A1189" w:rsidRDefault="00AA2D12" w:rsidP="00A478B4">
      <w:pPr>
        <w:pStyle w:val="Akapitzlist"/>
        <w:spacing w:line="276" w:lineRule="auto"/>
        <w:jc w:val="both"/>
        <w:rPr>
          <w:rFonts w:cs="Arial"/>
        </w:rPr>
      </w:pPr>
      <w:r w:rsidRPr="000A1189">
        <w:rPr>
          <w:rFonts w:cs="Arial"/>
        </w:rPr>
        <w:t xml:space="preserve">- podatek VAT: </w:t>
      </w:r>
      <w:r>
        <w:rPr>
          <w:rFonts w:cs="Arial"/>
        </w:rPr>
        <w:t>1 215 447,15</w:t>
      </w:r>
      <w:r w:rsidRPr="000A1189">
        <w:rPr>
          <w:rFonts w:cs="Arial"/>
        </w:rPr>
        <w:t xml:space="preserve"> zł</w:t>
      </w:r>
    </w:p>
    <w:p w14:paraId="42E4D671" w14:textId="77777777" w:rsidR="00AA2D12" w:rsidRDefault="00AA2D12" w:rsidP="00A478B4">
      <w:pPr>
        <w:pStyle w:val="Akapitzlist"/>
        <w:numPr>
          <w:ilvl w:val="0"/>
          <w:numId w:val="21"/>
        </w:numPr>
        <w:spacing w:line="276" w:lineRule="auto"/>
        <w:rPr>
          <w:rFonts w:cs="Arial"/>
        </w:rPr>
      </w:pPr>
      <w:r w:rsidRPr="00175112">
        <w:rPr>
          <w:rFonts w:cs="Arial"/>
        </w:rPr>
        <w:t>kwotę wnioskowanego dofinansowania, która nie może przekroczyć wartośc</w:t>
      </w:r>
      <w:r>
        <w:rPr>
          <w:rFonts w:cs="Arial"/>
        </w:rPr>
        <w:t>i wyliczonych w tabeli powyżej,</w:t>
      </w:r>
    </w:p>
    <w:p w14:paraId="60039487" w14:textId="77777777" w:rsidR="00AA2D12" w:rsidRDefault="00AA2D12" w:rsidP="00A478B4">
      <w:pPr>
        <w:pStyle w:val="Akapitzlist"/>
        <w:numPr>
          <w:ilvl w:val="0"/>
          <w:numId w:val="21"/>
        </w:numPr>
        <w:spacing w:line="276" w:lineRule="auto"/>
        <w:rPr>
          <w:rFonts w:cs="Arial"/>
        </w:rPr>
      </w:pPr>
      <w:r>
        <w:rPr>
          <w:rFonts w:cs="Arial"/>
        </w:rPr>
        <w:t>poziom dofinansowania – 85%  (projekt bez pomocy publicznej).</w:t>
      </w:r>
    </w:p>
    <w:p w14:paraId="0465DE6E" w14:textId="77777777" w:rsidR="00AA2D12" w:rsidRDefault="00AA2D12" w:rsidP="00A478B4">
      <w:pPr>
        <w:spacing w:line="276" w:lineRule="auto"/>
        <w:rPr>
          <w:rFonts w:cs="Arial"/>
        </w:rPr>
      </w:pPr>
    </w:p>
    <w:p w14:paraId="5312DE34" w14:textId="77777777" w:rsidR="00AA2D12" w:rsidRDefault="00AA2D12" w:rsidP="00A478B4">
      <w:pPr>
        <w:spacing w:line="276" w:lineRule="auto"/>
        <w:rPr>
          <w:rFonts w:cs="Arial"/>
        </w:rPr>
      </w:pPr>
      <w:r>
        <w:rPr>
          <w:rFonts w:cs="Arial"/>
        </w:rPr>
        <w:t xml:space="preserve">W odniesieniu do </w:t>
      </w:r>
      <w:r w:rsidRPr="00005F21">
        <w:rPr>
          <w:rFonts w:cs="Arial"/>
          <w:u w:val="single"/>
        </w:rPr>
        <w:t>dokumentacji technicznej</w:t>
      </w:r>
      <w:r>
        <w:rPr>
          <w:rFonts w:cs="Arial"/>
        </w:rPr>
        <w:t>:</w:t>
      </w:r>
    </w:p>
    <w:p w14:paraId="15E34C3B" w14:textId="77777777" w:rsidR="00AA2D12" w:rsidRPr="00F658E9" w:rsidRDefault="00AA2D12" w:rsidP="00A478B4">
      <w:pPr>
        <w:spacing w:line="276" w:lineRule="auto"/>
        <w:ind w:left="426"/>
        <w:rPr>
          <w:rFonts w:cs="Arial"/>
        </w:rPr>
      </w:pPr>
      <w:r>
        <w:rPr>
          <w:rFonts w:cs="Arial"/>
        </w:rPr>
        <w:t xml:space="preserve">a) </w:t>
      </w:r>
      <w:r w:rsidRPr="00F658E9">
        <w:rPr>
          <w:rFonts w:cs="Arial"/>
        </w:rPr>
        <w:t>wydatki kwalifikowane</w:t>
      </w:r>
      <w:r>
        <w:rPr>
          <w:rFonts w:cs="Arial"/>
        </w:rPr>
        <w:t xml:space="preserve"> (po wszystkich korektach)</w:t>
      </w:r>
      <w:r w:rsidRPr="00F658E9">
        <w:rPr>
          <w:rFonts w:cs="Arial"/>
        </w:rPr>
        <w:t xml:space="preserve">: </w:t>
      </w:r>
      <w:r>
        <w:rPr>
          <w:rFonts w:cs="Arial"/>
        </w:rPr>
        <w:t>19 053,22</w:t>
      </w:r>
      <w:r w:rsidRPr="00F658E9">
        <w:rPr>
          <w:rFonts w:cs="Arial"/>
        </w:rPr>
        <w:t xml:space="preserve"> zł</w:t>
      </w:r>
      <w:r>
        <w:rPr>
          <w:rFonts w:cs="Arial"/>
        </w:rPr>
        <w:t>,</w:t>
      </w:r>
    </w:p>
    <w:p w14:paraId="4BF03705" w14:textId="77777777" w:rsidR="00AA2D12" w:rsidRDefault="00AA2D12" w:rsidP="00A478B4">
      <w:pPr>
        <w:spacing w:line="276" w:lineRule="auto"/>
        <w:ind w:left="426"/>
        <w:jc w:val="both"/>
        <w:rPr>
          <w:rFonts w:cs="Arial"/>
        </w:rPr>
      </w:pPr>
      <w:r>
        <w:rPr>
          <w:rFonts w:cs="Arial"/>
        </w:rPr>
        <w:t xml:space="preserve">b) </w:t>
      </w:r>
      <w:r w:rsidRPr="005A6E0E">
        <w:rPr>
          <w:rFonts w:cs="Arial"/>
        </w:rPr>
        <w:t>wydatki niekwalifikowane</w:t>
      </w:r>
      <w:r>
        <w:rPr>
          <w:rFonts w:cs="Arial"/>
        </w:rPr>
        <w:t xml:space="preserve"> ogółem</w:t>
      </w:r>
      <w:r w:rsidRPr="005A6E0E">
        <w:rPr>
          <w:rFonts w:cs="Arial"/>
        </w:rPr>
        <w:t>:</w:t>
      </w:r>
      <w:r>
        <w:rPr>
          <w:rFonts w:cs="Arial"/>
        </w:rPr>
        <w:t xml:space="preserve"> 11 696,78 zł, w tym:</w:t>
      </w:r>
    </w:p>
    <w:p w14:paraId="597B8E83" w14:textId="77777777" w:rsidR="00AA2D12" w:rsidRDefault="00AA2D12" w:rsidP="00A478B4">
      <w:pPr>
        <w:spacing w:line="276" w:lineRule="auto"/>
        <w:ind w:left="426"/>
        <w:jc w:val="both"/>
        <w:rPr>
          <w:rFonts w:cs="Arial"/>
        </w:rPr>
      </w:pPr>
      <w:r>
        <w:rPr>
          <w:rFonts w:cs="Arial"/>
        </w:rPr>
        <w:t>- wydatki niekwalifikowane netto na zasadach ogólnych: 3 175,00 zł;</w:t>
      </w:r>
    </w:p>
    <w:p w14:paraId="74170D4E" w14:textId="77777777" w:rsidR="00AA2D12" w:rsidRDefault="00AA2D12" w:rsidP="00A478B4">
      <w:pPr>
        <w:spacing w:line="276" w:lineRule="auto"/>
        <w:ind w:left="426"/>
        <w:jc w:val="both"/>
        <w:rPr>
          <w:rFonts w:cs="Arial"/>
        </w:rPr>
      </w:pPr>
      <w:r>
        <w:rPr>
          <w:rFonts w:cs="Arial"/>
        </w:rPr>
        <w:t>- wydatki niekwalifikowane netto ze względu na dochody: 2 771,78 zł;</w:t>
      </w:r>
    </w:p>
    <w:p w14:paraId="336661BF" w14:textId="77777777" w:rsidR="00AA2D12" w:rsidRDefault="00AA2D12" w:rsidP="00A478B4">
      <w:pPr>
        <w:spacing w:line="276" w:lineRule="auto"/>
        <w:ind w:left="426"/>
        <w:jc w:val="both"/>
        <w:rPr>
          <w:rFonts w:cs="Arial"/>
        </w:rPr>
      </w:pPr>
      <w:r>
        <w:rPr>
          <w:rFonts w:cs="Arial"/>
        </w:rPr>
        <w:t>- podatek VAT: 5 750,00 zł</w:t>
      </w:r>
    </w:p>
    <w:p w14:paraId="79C0B254" w14:textId="77777777" w:rsidR="00AA2D12" w:rsidRPr="00F658E9" w:rsidRDefault="00AA2D12" w:rsidP="00A478B4">
      <w:pPr>
        <w:spacing w:line="276" w:lineRule="auto"/>
        <w:ind w:left="360"/>
        <w:rPr>
          <w:rFonts w:cs="Arial"/>
        </w:rPr>
      </w:pPr>
      <w:r>
        <w:rPr>
          <w:rFonts w:cs="Arial"/>
        </w:rPr>
        <w:t xml:space="preserve">c) </w:t>
      </w:r>
      <w:r w:rsidRPr="00F658E9">
        <w:rPr>
          <w:rFonts w:cs="Arial"/>
        </w:rPr>
        <w:t>poziom % dofinansowania – taki sam ja</w:t>
      </w:r>
      <w:r>
        <w:rPr>
          <w:rFonts w:cs="Arial"/>
        </w:rPr>
        <w:t>k dla głównej części inwestycji.</w:t>
      </w:r>
    </w:p>
    <w:p w14:paraId="70862777" w14:textId="77777777" w:rsidR="00AA2D12" w:rsidRPr="00175112" w:rsidRDefault="00AA2D12" w:rsidP="00A478B4">
      <w:pPr>
        <w:pStyle w:val="Akapitzlist"/>
        <w:spacing w:line="276" w:lineRule="auto"/>
        <w:rPr>
          <w:rFonts w:cs="Arial"/>
        </w:rPr>
      </w:pPr>
    </w:p>
    <w:p w14:paraId="65A4F03F" w14:textId="77777777" w:rsidR="00AA2D12" w:rsidRDefault="00AA2D12" w:rsidP="00A478B4">
      <w:pPr>
        <w:pStyle w:val="Default"/>
        <w:spacing w:line="276" w:lineRule="auto"/>
        <w:jc w:val="both"/>
        <w:rPr>
          <w:rFonts w:ascii="Arial" w:hAnsi="Arial" w:cs="Arial"/>
          <w:sz w:val="22"/>
          <w:szCs w:val="22"/>
        </w:rPr>
      </w:pPr>
      <w:r>
        <w:rPr>
          <w:rFonts w:cs="Arial"/>
          <w:noProof/>
        </w:rPr>
        <w:lastRenderedPageBreak/>
        <w:drawing>
          <wp:inline distT="0" distB="0" distL="0" distR="0" wp14:anchorId="0E394359" wp14:editId="45D964A1">
            <wp:extent cx="6100370" cy="2703931"/>
            <wp:effectExtent l="0" t="0" r="0" b="0"/>
            <wp:docPr id="33" name="Obraz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05735" cy="2706309"/>
                    </a:xfrm>
                    <a:prstGeom prst="rect">
                      <a:avLst/>
                    </a:prstGeom>
                    <a:noFill/>
                    <a:ln>
                      <a:noFill/>
                    </a:ln>
                  </pic:spPr>
                </pic:pic>
              </a:graphicData>
            </a:graphic>
          </wp:inline>
        </w:drawing>
      </w:r>
    </w:p>
    <w:p w14:paraId="03A19002" w14:textId="77777777" w:rsidR="00AA2D12" w:rsidRDefault="00AA2D12" w:rsidP="00A478B4">
      <w:pPr>
        <w:spacing w:line="276" w:lineRule="auto"/>
        <w:jc w:val="both"/>
        <w:rPr>
          <w:rFonts w:cs="Arial"/>
        </w:rPr>
      </w:pPr>
      <w:r>
        <w:rPr>
          <w:rFonts w:cs="Arial"/>
          <w:noProof/>
          <w:sz w:val="22"/>
          <w:szCs w:val="22"/>
        </w:rPr>
        <w:drawing>
          <wp:inline distT="0" distB="0" distL="0" distR="0" wp14:anchorId="3FF65047" wp14:editId="67727AD3">
            <wp:extent cx="5818116" cy="1065866"/>
            <wp:effectExtent l="0" t="0" r="0" b="0"/>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37730" cy="1069459"/>
                    </a:xfrm>
                    <a:prstGeom prst="rect">
                      <a:avLst/>
                    </a:prstGeom>
                    <a:noFill/>
                    <a:ln>
                      <a:noFill/>
                    </a:ln>
                  </pic:spPr>
                </pic:pic>
              </a:graphicData>
            </a:graphic>
          </wp:inline>
        </w:drawing>
      </w:r>
    </w:p>
    <w:p w14:paraId="4F2AB14C" w14:textId="77777777" w:rsidR="005C6B83" w:rsidRDefault="005C6B83" w:rsidP="00A478B4">
      <w:pPr>
        <w:pStyle w:val="Nagwek2"/>
        <w:spacing w:line="276" w:lineRule="auto"/>
        <w:rPr>
          <w:rFonts w:ascii="Arial" w:eastAsia="Calibri" w:hAnsi="Arial" w:cs="Arial"/>
          <w:color w:val="auto"/>
          <w:sz w:val="24"/>
          <w:szCs w:val="24"/>
          <w:lang w:eastAsia="en-US"/>
        </w:rPr>
      </w:pPr>
      <w:bookmarkStart w:id="53" w:name="_Toc439669798"/>
    </w:p>
    <w:p w14:paraId="33E08BA6" w14:textId="77777777" w:rsidR="00EE3970" w:rsidRPr="004778EA" w:rsidRDefault="00EE3970" w:rsidP="00A478B4">
      <w:pPr>
        <w:pStyle w:val="Nagwek2"/>
        <w:spacing w:line="276" w:lineRule="auto"/>
        <w:rPr>
          <w:rFonts w:ascii="Arial" w:eastAsia="Calibri" w:hAnsi="Arial" w:cs="Arial"/>
          <w:color w:val="auto"/>
          <w:sz w:val="24"/>
          <w:szCs w:val="24"/>
          <w:lang w:eastAsia="en-US"/>
        </w:rPr>
      </w:pPr>
      <w:bookmarkStart w:id="54" w:name="_Toc44581695"/>
      <w:r w:rsidRPr="004778EA">
        <w:rPr>
          <w:rFonts w:ascii="Arial" w:eastAsia="Calibri" w:hAnsi="Arial" w:cs="Arial"/>
          <w:color w:val="auto"/>
          <w:sz w:val="24"/>
          <w:szCs w:val="24"/>
          <w:lang w:eastAsia="en-US"/>
        </w:rPr>
        <w:t xml:space="preserve">D.4. Kategorie </w:t>
      </w:r>
      <w:r w:rsidR="0047263A">
        <w:rPr>
          <w:rFonts w:ascii="Arial" w:eastAsia="Calibri" w:hAnsi="Arial" w:cs="Arial"/>
          <w:color w:val="auto"/>
          <w:sz w:val="24"/>
          <w:szCs w:val="24"/>
          <w:lang w:eastAsia="en-US"/>
        </w:rPr>
        <w:t>wydatków</w:t>
      </w:r>
      <w:r w:rsidRPr="004778EA">
        <w:rPr>
          <w:rFonts w:ascii="Arial" w:eastAsia="Calibri" w:hAnsi="Arial" w:cs="Arial"/>
          <w:color w:val="auto"/>
          <w:sz w:val="24"/>
          <w:szCs w:val="24"/>
          <w:lang w:eastAsia="en-US"/>
        </w:rPr>
        <w:t xml:space="preserve"> podlegające limitom</w:t>
      </w:r>
      <w:bookmarkEnd w:id="53"/>
      <w:bookmarkEnd w:id="54"/>
    </w:p>
    <w:p w14:paraId="485A2D61" w14:textId="77777777" w:rsidR="00EE3970" w:rsidRPr="00C55F93" w:rsidRDefault="00EE3970" w:rsidP="00A478B4">
      <w:pPr>
        <w:pStyle w:val="Default"/>
        <w:spacing w:line="276" w:lineRule="auto"/>
        <w:jc w:val="both"/>
        <w:rPr>
          <w:rFonts w:ascii="Arial" w:hAnsi="Arial" w:cs="Arial"/>
          <w:sz w:val="22"/>
          <w:szCs w:val="22"/>
        </w:rPr>
      </w:pPr>
    </w:p>
    <w:p w14:paraId="468BC66B" w14:textId="77777777" w:rsidR="003D1F80" w:rsidRPr="00E51BA9" w:rsidRDefault="003D1F80" w:rsidP="00A478B4">
      <w:pPr>
        <w:pStyle w:val="Default"/>
        <w:spacing w:after="60" w:line="276" w:lineRule="auto"/>
        <w:jc w:val="both"/>
        <w:rPr>
          <w:rFonts w:ascii="Arial" w:hAnsi="Arial" w:cs="Arial"/>
          <w:sz w:val="20"/>
          <w:szCs w:val="20"/>
        </w:rPr>
      </w:pPr>
      <w:r w:rsidRPr="00E51BA9">
        <w:rPr>
          <w:rFonts w:ascii="Arial" w:hAnsi="Arial" w:cs="Arial"/>
          <w:sz w:val="20"/>
          <w:szCs w:val="20"/>
        </w:rPr>
        <w:t>Pole wypełniane jest w części automatycznie</w:t>
      </w:r>
      <w:r>
        <w:rPr>
          <w:rFonts w:ascii="Arial" w:hAnsi="Arial" w:cs="Arial"/>
          <w:sz w:val="20"/>
          <w:szCs w:val="20"/>
        </w:rPr>
        <w:t>,</w:t>
      </w:r>
      <w:r w:rsidRPr="00E51BA9">
        <w:rPr>
          <w:rFonts w:ascii="Arial" w:hAnsi="Arial" w:cs="Arial"/>
          <w:sz w:val="20"/>
          <w:szCs w:val="20"/>
        </w:rPr>
        <w:t xml:space="preserve"> pozostałą część wypełnia Wnioskodawca. Jeżeli we wniosku o dofinansowanie występują koszty podlegające limitom wymienione w tabeli jak</w:t>
      </w:r>
      <w:r>
        <w:rPr>
          <w:rFonts w:ascii="Arial" w:hAnsi="Arial" w:cs="Arial"/>
          <w:sz w:val="20"/>
          <w:szCs w:val="20"/>
        </w:rPr>
        <w:t xml:space="preserve">o wydatki kwalifikowane należy </w:t>
      </w:r>
      <w:r w:rsidRPr="00E51BA9">
        <w:rPr>
          <w:rFonts w:ascii="Arial" w:hAnsi="Arial" w:cs="Arial"/>
          <w:sz w:val="20"/>
          <w:szCs w:val="20"/>
        </w:rPr>
        <w:t>podać ich kwoty. Udział procentowy tych kosztów w całkowitych wydatkach kwalifikowany</w:t>
      </w:r>
      <w:r>
        <w:rPr>
          <w:rFonts w:ascii="Arial" w:hAnsi="Arial" w:cs="Arial"/>
          <w:sz w:val="20"/>
          <w:szCs w:val="20"/>
        </w:rPr>
        <w:t xml:space="preserve">ch wyliczany jest automatycznie, </w:t>
      </w:r>
      <w:r w:rsidRPr="002250B8">
        <w:rPr>
          <w:rFonts w:ascii="Arial" w:hAnsi="Arial"/>
          <w:sz w:val="20"/>
        </w:rPr>
        <w:t>o ile tabela D.3 została przeliczona prawidłowo</w:t>
      </w:r>
      <w:r>
        <w:rPr>
          <w:rFonts w:ascii="Arial" w:hAnsi="Arial" w:cs="Arial"/>
          <w:sz w:val="20"/>
          <w:szCs w:val="20"/>
        </w:rPr>
        <w:t>.</w:t>
      </w:r>
    </w:p>
    <w:p w14:paraId="7B47CB16" w14:textId="77777777" w:rsidR="003D1F80" w:rsidRPr="009E10D6" w:rsidRDefault="003D1F80" w:rsidP="00A478B4">
      <w:pPr>
        <w:pStyle w:val="Default"/>
        <w:spacing w:line="276" w:lineRule="auto"/>
        <w:jc w:val="both"/>
        <w:rPr>
          <w:rFonts w:ascii="Arial" w:hAnsi="Arial"/>
          <w:color w:val="auto"/>
          <w:sz w:val="20"/>
          <w:szCs w:val="20"/>
        </w:rPr>
      </w:pPr>
      <w:r w:rsidRPr="009E10D6">
        <w:rPr>
          <w:rFonts w:ascii="Arial" w:hAnsi="Arial"/>
          <w:color w:val="auto"/>
          <w:sz w:val="20"/>
          <w:szCs w:val="20"/>
        </w:rPr>
        <w:t>W ramach wydatków podlegających limitom: „Wydatki na zakup nieruchomości” należy wpisać sumę wartości wydatków kwalifikowanych dla wydatku „Zakup nieruchomości”.</w:t>
      </w:r>
    </w:p>
    <w:p w14:paraId="0C47117E" w14:textId="77777777" w:rsidR="003D1F80" w:rsidRPr="002E7DA7" w:rsidRDefault="003D1F80" w:rsidP="00A478B4">
      <w:pPr>
        <w:pStyle w:val="Default"/>
        <w:spacing w:line="276" w:lineRule="auto"/>
        <w:rPr>
          <w:rFonts w:ascii="Arial" w:hAnsi="Arial" w:cs="Arial"/>
          <w:sz w:val="20"/>
          <w:szCs w:val="20"/>
        </w:rPr>
      </w:pPr>
    </w:p>
    <w:p w14:paraId="1D76C40D" w14:textId="793B0628" w:rsidR="00B667F4" w:rsidRDefault="00D71459" w:rsidP="00A478B4">
      <w:pPr>
        <w:pStyle w:val="Default"/>
        <w:spacing w:line="276" w:lineRule="auto"/>
        <w:jc w:val="right"/>
        <w:rPr>
          <w:rFonts w:ascii="Arial" w:hAnsi="Arial" w:cs="Arial"/>
          <w:b/>
          <w:i/>
          <w:sz w:val="20"/>
          <w:szCs w:val="20"/>
        </w:rPr>
      </w:pPr>
      <w:r>
        <w:rPr>
          <w:rFonts w:ascii="Arial" w:hAnsi="Arial" w:cs="Arial"/>
          <w:b/>
          <w:i/>
          <w:sz w:val="20"/>
          <w:szCs w:val="20"/>
        </w:rPr>
        <w:t xml:space="preserve">                </w:t>
      </w:r>
      <w:r w:rsidR="00BD0659">
        <w:rPr>
          <w:rFonts w:ascii="Arial" w:hAnsi="Arial" w:cs="Arial"/>
          <w:b/>
          <w:i/>
          <w:sz w:val="20"/>
          <w:szCs w:val="20"/>
        </w:rPr>
        <w:t xml:space="preserve">   </w:t>
      </w:r>
      <w:r w:rsidR="00BD0659">
        <w:rPr>
          <w:rFonts w:ascii="Arial" w:hAnsi="Arial" w:cs="Arial"/>
          <w:b/>
          <w:i/>
          <w:noProof/>
          <w:sz w:val="20"/>
          <w:szCs w:val="20"/>
        </w:rPr>
        <w:t xml:space="preserve"> </w:t>
      </w:r>
      <w:r w:rsidR="00BD0659">
        <w:rPr>
          <w:rFonts w:ascii="Arial" w:hAnsi="Arial" w:cs="Arial"/>
          <w:b/>
          <w:i/>
          <w:sz w:val="20"/>
          <w:szCs w:val="20"/>
        </w:rPr>
        <w:t xml:space="preserve"> </w:t>
      </w:r>
      <w:r w:rsidR="002F780B">
        <w:rPr>
          <w:rFonts w:ascii="Arial" w:hAnsi="Arial" w:cs="Arial"/>
          <w:b/>
          <w:i/>
          <w:sz w:val="20"/>
          <w:szCs w:val="20"/>
        </w:rPr>
        <w:t xml:space="preserve"> </w:t>
      </w:r>
      <w:r w:rsidR="007547A7">
        <w:rPr>
          <w:rFonts w:ascii="Arial" w:hAnsi="Arial" w:cs="Arial"/>
          <w:b/>
          <w:i/>
          <w:sz w:val="20"/>
          <w:szCs w:val="20"/>
        </w:rPr>
        <w:t xml:space="preserve"> </w:t>
      </w:r>
    </w:p>
    <w:p w14:paraId="704BDFD1" w14:textId="77777777" w:rsidR="00B667F4" w:rsidRDefault="006B56F5" w:rsidP="00A478B4">
      <w:pPr>
        <w:pStyle w:val="Default"/>
        <w:spacing w:line="276" w:lineRule="auto"/>
        <w:jc w:val="both"/>
        <w:rPr>
          <w:rFonts w:ascii="Arial" w:hAnsi="Arial" w:cs="Arial"/>
          <w:b/>
          <w:i/>
          <w:sz w:val="20"/>
          <w:szCs w:val="20"/>
        </w:rPr>
      </w:pPr>
      <w:r>
        <w:rPr>
          <w:rFonts w:ascii="Arial" w:hAnsi="Arial" w:cs="Arial"/>
          <w:b/>
          <w:i/>
          <w:noProof/>
          <w:sz w:val="20"/>
          <w:szCs w:val="20"/>
        </w:rPr>
        <w:drawing>
          <wp:inline distT="0" distB="0" distL="0" distR="0" wp14:anchorId="4EBC4F9F" wp14:editId="7CEFA6B8">
            <wp:extent cx="5758407" cy="1378423"/>
            <wp:effectExtent l="0" t="0" r="0" b="0"/>
            <wp:docPr id="40" name="Obraz 40" descr="D.4 Kategorie wydatków podlagających limi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Obraz 40" descr="D.4 Kategorie wydatków podlagających limitom"/>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80263" cy="1383655"/>
                    </a:xfrm>
                    <a:prstGeom prst="rect">
                      <a:avLst/>
                    </a:prstGeom>
                    <a:noFill/>
                    <a:ln>
                      <a:noFill/>
                    </a:ln>
                  </pic:spPr>
                </pic:pic>
              </a:graphicData>
            </a:graphic>
          </wp:inline>
        </w:drawing>
      </w:r>
    </w:p>
    <w:p w14:paraId="29D63E80" w14:textId="77777777" w:rsidR="002F4F4C" w:rsidRDefault="002F4F4C" w:rsidP="00A478B4">
      <w:pPr>
        <w:pStyle w:val="Nagwek2"/>
        <w:spacing w:line="276" w:lineRule="auto"/>
        <w:rPr>
          <w:rFonts w:ascii="Arial" w:eastAsia="Calibri" w:hAnsi="Arial" w:cs="Arial"/>
          <w:color w:val="auto"/>
          <w:sz w:val="24"/>
          <w:szCs w:val="24"/>
          <w:lang w:eastAsia="en-US"/>
        </w:rPr>
      </w:pPr>
      <w:bookmarkStart w:id="55" w:name="_Toc439669799"/>
    </w:p>
    <w:p w14:paraId="1B288BCB" w14:textId="77777777" w:rsidR="00EE3970" w:rsidRPr="004778EA" w:rsidRDefault="00EE3970" w:rsidP="00A478B4">
      <w:pPr>
        <w:pStyle w:val="Nagwek2"/>
        <w:spacing w:line="276" w:lineRule="auto"/>
        <w:rPr>
          <w:rFonts w:ascii="Arial" w:eastAsia="Calibri" w:hAnsi="Arial" w:cs="Arial"/>
          <w:color w:val="auto"/>
          <w:sz w:val="24"/>
          <w:szCs w:val="24"/>
          <w:lang w:eastAsia="en-US"/>
        </w:rPr>
      </w:pPr>
      <w:bookmarkStart w:id="56" w:name="_Toc44581696"/>
      <w:r w:rsidRPr="004778EA">
        <w:rPr>
          <w:rFonts w:ascii="Arial" w:eastAsia="Calibri" w:hAnsi="Arial" w:cs="Arial"/>
          <w:color w:val="auto"/>
          <w:sz w:val="24"/>
          <w:szCs w:val="24"/>
          <w:lang w:eastAsia="en-US"/>
        </w:rPr>
        <w:t>D.5. Zestawienie wydatków w podziale na kategorie</w:t>
      </w:r>
      <w:bookmarkEnd w:id="55"/>
      <w:bookmarkEnd w:id="56"/>
    </w:p>
    <w:p w14:paraId="7D87B5AC" w14:textId="77777777" w:rsidR="00D61D63" w:rsidRPr="00D61D63" w:rsidRDefault="00D61D63" w:rsidP="00A478B4">
      <w:pPr>
        <w:spacing w:line="276" w:lineRule="auto"/>
        <w:ind w:left="357" w:hanging="499"/>
        <w:rPr>
          <w:rFonts w:eastAsia="Calibri" w:cs="Arial"/>
          <w:b/>
          <w:sz w:val="24"/>
          <w:szCs w:val="24"/>
          <w:lang w:eastAsia="en-US"/>
        </w:rPr>
      </w:pPr>
    </w:p>
    <w:p w14:paraId="5A5179E6" w14:textId="77777777" w:rsidR="00D61D63" w:rsidRDefault="00D61D63" w:rsidP="00A478B4">
      <w:pPr>
        <w:pStyle w:val="Default"/>
        <w:spacing w:line="276" w:lineRule="auto"/>
        <w:jc w:val="both"/>
        <w:rPr>
          <w:rFonts w:ascii="Arial" w:hAnsi="Arial" w:cs="Arial"/>
          <w:color w:val="auto"/>
          <w:sz w:val="20"/>
          <w:szCs w:val="20"/>
        </w:rPr>
      </w:pPr>
      <w:r w:rsidRPr="00E51BA9">
        <w:rPr>
          <w:rFonts w:ascii="Arial" w:hAnsi="Arial" w:cs="Arial"/>
          <w:color w:val="auto"/>
          <w:sz w:val="20"/>
          <w:szCs w:val="20"/>
        </w:rPr>
        <w:t xml:space="preserve">Tabela zostaje wypełniona automatycznie przez </w:t>
      </w:r>
      <w:r w:rsidR="000D57C0">
        <w:rPr>
          <w:rFonts w:ascii="Arial" w:hAnsi="Arial" w:cs="Arial"/>
          <w:color w:val="auto"/>
          <w:sz w:val="20"/>
          <w:szCs w:val="20"/>
        </w:rPr>
        <w:t>S</w:t>
      </w:r>
      <w:r w:rsidRPr="00E51BA9">
        <w:rPr>
          <w:rFonts w:ascii="Arial" w:hAnsi="Arial" w:cs="Arial"/>
          <w:color w:val="auto"/>
          <w:sz w:val="20"/>
          <w:szCs w:val="20"/>
        </w:rPr>
        <w:t>ystem</w:t>
      </w:r>
      <w:r w:rsidR="00C850DC" w:rsidRPr="00E51BA9">
        <w:rPr>
          <w:rFonts w:ascii="Arial" w:hAnsi="Arial" w:cs="Arial"/>
          <w:color w:val="auto"/>
          <w:sz w:val="20"/>
          <w:szCs w:val="20"/>
        </w:rPr>
        <w:t xml:space="preserve"> po </w:t>
      </w:r>
      <w:r w:rsidR="00352961" w:rsidRPr="00E51BA9">
        <w:rPr>
          <w:rFonts w:ascii="Arial" w:hAnsi="Arial" w:cs="Arial"/>
          <w:color w:val="auto"/>
          <w:sz w:val="20"/>
          <w:szCs w:val="20"/>
        </w:rPr>
        <w:t>wybraniu</w:t>
      </w:r>
      <w:r w:rsidR="00C850DC" w:rsidRPr="00E51BA9">
        <w:rPr>
          <w:rFonts w:ascii="Arial" w:hAnsi="Arial" w:cs="Arial"/>
          <w:color w:val="auto"/>
          <w:sz w:val="20"/>
          <w:szCs w:val="20"/>
        </w:rPr>
        <w:t xml:space="preserve"> opcji</w:t>
      </w:r>
      <w:r w:rsidR="003E3B1A">
        <w:rPr>
          <w:rFonts w:ascii="Arial" w:hAnsi="Arial" w:cs="Arial"/>
          <w:color w:val="auto"/>
          <w:sz w:val="20"/>
          <w:szCs w:val="20"/>
        </w:rPr>
        <w:t xml:space="preserve"> ”</w:t>
      </w:r>
      <w:r w:rsidR="003E3B1A" w:rsidRPr="003E3B1A">
        <w:rPr>
          <w:rFonts w:ascii="Arial" w:hAnsi="Arial" w:cs="Arial"/>
          <w:i/>
          <w:color w:val="auto"/>
          <w:sz w:val="20"/>
          <w:szCs w:val="20"/>
        </w:rPr>
        <w:t>P</w:t>
      </w:r>
      <w:r w:rsidR="00C850DC" w:rsidRPr="003E3B1A">
        <w:rPr>
          <w:rFonts w:ascii="Arial" w:hAnsi="Arial" w:cs="Arial"/>
          <w:i/>
          <w:color w:val="auto"/>
          <w:sz w:val="20"/>
          <w:szCs w:val="20"/>
        </w:rPr>
        <w:t>rzelicz</w:t>
      </w:r>
      <w:r w:rsidR="00C850DC" w:rsidRPr="00B73B82">
        <w:rPr>
          <w:rFonts w:ascii="Arial" w:hAnsi="Arial"/>
          <w:i/>
          <w:color w:val="auto"/>
          <w:sz w:val="20"/>
        </w:rPr>
        <w:t xml:space="preserve"> tabelę</w:t>
      </w:r>
      <w:r w:rsidR="00C850DC" w:rsidRPr="00E51BA9">
        <w:rPr>
          <w:rFonts w:ascii="Arial" w:hAnsi="Arial" w:cs="Arial"/>
          <w:color w:val="auto"/>
          <w:sz w:val="20"/>
          <w:szCs w:val="20"/>
        </w:rPr>
        <w:t>”</w:t>
      </w:r>
      <w:r w:rsidRPr="00E51BA9">
        <w:rPr>
          <w:rFonts w:ascii="Arial" w:hAnsi="Arial" w:cs="Arial"/>
          <w:color w:val="auto"/>
          <w:sz w:val="20"/>
          <w:szCs w:val="20"/>
        </w:rPr>
        <w:t>.</w:t>
      </w:r>
    </w:p>
    <w:p w14:paraId="02BE547C" w14:textId="77777777" w:rsidR="00E711F6" w:rsidRPr="00E51BA9" w:rsidRDefault="00E711F6" w:rsidP="00A478B4">
      <w:pPr>
        <w:pStyle w:val="Default"/>
        <w:spacing w:line="276" w:lineRule="auto"/>
        <w:jc w:val="both"/>
        <w:rPr>
          <w:rFonts w:ascii="Arial" w:hAnsi="Arial" w:cs="Arial"/>
          <w:color w:val="auto"/>
          <w:sz w:val="20"/>
          <w:szCs w:val="20"/>
        </w:rPr>
      </w:pPr>
      <w:r>
        <w:rPr>
          <w:rFonts w:ascii="Arial" w:hAnsi="Arial" w:cs="Arial"/>
          <w:color w:val="auto"/>
          <w:sz w:val="20"/>
          <w:szCs w:val="20"/>
        </w:rPr>
        <w:t>Przy korygowaniu wniosku po wprowadzeniu zmian w tabelach finansowych zawsze należy pamiętać o</w:t>
      </w:r>
      <w:r w:rsidR="00A1548C">
        <w:rPr>
          <w:rFonts w:ascii="Arial" w:hAnsi="Arial" w:cs="Arial"/>
          <w:color w:val="auto"/>
          <w:sz w:val="20"/>
          <w:szCs w:val="20"/>
        </w:rPr>
        <w:t> </w:t>
      </w:r>
      <w:r w:rsidR="00DD658C">
        <w:rPr>
          <w:rFonts w:ascii="Arial" w:hAnsi="Arial" w:cs="Arial"/>
          <w:color w:val="auto"/>
          <w:sz w:val="20"/>
          <w:szCs w:val="20"/>
        </w:rPr>
        <w:t xml:space="preserve">przeliczeniu </w:t>
      </w:r>
      <w:r w:rsidR="00DD658C" w:rsidRPr="00DD658C">
        <w:rPr>
          <w:rFonts w:ascii="Arial" w:hAnsi="Arial" w:cs="Arial"/>
          <w:color w:val="auto"/>
          <w:sz w:val="20"/>
          <w:szCs w:val="20"/>
        </w:rPr>
        <w:t>wszystki</w:t>
      </w:r>
      <w:r w:rsidR="00DD658C">
        <w:rPr>
          <w:rFonts w:ascii="Arial" w:hAnsi="Arial" w:cs="Arial"/>
          <w:color w:val="auto"/>
          <w:sz w:val="20"/>
          <w:szCs w:val="20"/>
        </w:rPr>
        <w:t>ch</w:t>
      </w:r>
      <w:r w:rsidR="00DD658C" w:rsidRPr="00DD658C">
        <w:rPr>
          <w:rFonts w:ascii="Arial" w:hAnsi="Arial" w:cs="Arial"/>
          <w:color w:val="auto"/>
          <w:sz w:val="20"/>
          <w:szCs w:val="20"/>
        </w:rPr>
        <w:t xml:space="preserve"> p</w:t>
      </w:r>
      <w:r w:rsidR="00DD658C">
        <w:rPr>
          <w:rFonts w:ascii="Arial" w:hAnsi="Arial" w:cs="Arial"/>
          <w:color w:val="auto"/>
          <w:sz w:val="20"/>
          <w:szCs w:val="20"/>
        </w:rPr>
        <w:t>ól formularza elektronicznego</w:t>
      </w:r>
      <w:r w:rsidR="00DD658C" w:rsidRPr="00DD658C">
        <w:rPr>
          <w:rFonts w:ascii="Arial" w:hAnsi="Arial" w:cs="Arial"/>
          <w:color w:val="auto"/>
          <w:sz w:val="20"/>
          <w:szCs w:val="20"/>
        </w:rPr>
        <w:t>, aby dane zostały zaktualizowane.</w:t>
      </w:r>
    </w:p>
    <w:p w14:paraId="5ABBCA0C" w14:textId="77777777" w:rsidR="00EE3970" w:rsidRPr="004778EA" w:rsidRDefault="00EE3970" w:rsidP="00A478B4">
      <w:pPr>
        <w:pStyle w:val="Nagwek2"/>
        <w:spacing w:line="276" w:lineRule="auto"/>
        <w:rPr>
          <w:rFonts w:ascii="Arial" w:eastAsia="Calibri" w:hAnsi="Arial" w:cs="Arial"/>
          <w:color w:val="auto"/>
          <w:sz w:val="24"/>
          <w:szCs w:val="24"/>
          <w:lang w:eastAsia="en-US"/>
        </w:rPr>
      </w:pPr>
      <w:bookmarkStart w:id="57" w:name="_Toc439669800"/>
      <w:bookmarkStart w:id="58" w:name="_Toc44581697"/>
      <w:r w:rsidRPr="004778EA">
        <w:rPr>
          <w:rFonts w:ascii="Arial" w:eastAsia="Calibri" w:hAnsi="Arial" w:cs="Arial"/>
          <w:color w:val="auto"/>
          <w:sz w:val="24"/>
          <w:szCs w:val="24"/>
          <w:lang w:eastAsia="en-US"/>
        </w:rPr>
        <w:lastRenderedPageBreak/>
        <w:t>D.6. Wydatki ryczałtowe</w:t>
      </w:r>
      <w:bookmarkEnd w:id="57"/>
      <w:bookmarkEnd w:id="58"/>
    </w:p>
    <w:p w14:paraId="7143269E" w14:textId="77777777" w:rsidR="00D61D63" w:rsidRDefault="00D61D63" w:rsidP="00A478B4">
      <w:pPr>
        <w:pStyle w:val="Default"/>
        <w:spacing w:line="276" w:lineRule="auto"/>
        <w:rPr>
          <w:rFonts w:ascii="Arial" w:hAnsi="Arial" w:cs="Arial"/>
          <w:color w:val="auto"/>
          <w:sz w:val="22"/>
          <w:szCs w:val="22"/>
        </w:rPr>
      </w:pPr>
    </w:p>
    <w:p w14:paraId="382D80B2" w14:textId="742CD92C" w:rsidR="00CF6718" w:rsidRPr="00E51BA9" w:rsidRDefault="00CF6718" w:rsidP="00A478B4">
      <w:pPr>
        <w:pStyle w:val="Default"/>
        <w:spacing w:line="276" w:lineRule="auto"/>
        <w:jc w:val="both"/>
        <w:rPr>
          <w:rFonts w:ascii="Arial" w:hAnsi="Arial" w:cs="Arial"/>
          <w:sz w:val="20"/>
          <w:szCs w:val="20"/>
        </w:rPr>
      </w:pPr>
      <w:r w:rsidRPr="00E51BA9">
        <w:rPr>
          <w:rFonts w:ascii="Arial" w:hAnsi="Arial" w:cs="Arial"/>
          <w:color w:val="auto"/>
          <w:sz w:val="20"/>
          <w:szCs w:val="20"/>
        </w:rPr>
        <w:t xml:space="preserve">W ramach naboru </w:t>
      </w:r>
      <w:r w:rsidRPr="008C72BF">
        <w:rPr>
          <w:rFonts w:ascii="Arial" w:hAnsi="Arial" w:cs="Arial"/>
          <w:sz w:val="20"/>
          <w:szCs w:val="20"/>
        </w:rPr>
        <w:t xml:space="preserve">do działania </w:t>
      </w:r>
      <w:r w:rsidR="00A53196" w:rsidRPr="00A53196">
        <w:rPr>
          <w:rFonts w:ascii="Arial" w:hAnsi="Arial" w:cs="Arial"/>
          <w:b/>
          <w:bCs/>
          <w:sz w:val="20"/>
          <w:szCs w:val="20"/>
        </w:rPr>
        <w:t>11.3 Modernizacja energetyczna budynków użyteczności publicznej – REACT-EU</w:t>
      </w:r>
      <w:r w:rsidR="006F388D">
        <w:rPr>
          <w:rFonts w:ascii="Arial" w:hAnsi="Arial" w:cs="Arial"/>
          <w:b/>
          <w:bCs/>
          <w:sz w:val="20"/>
          <w:szCs w:val="20"/>
        </w:rPr>
        <w:t xml:space="preserve"> </w:t>
      </w:r>
      <w:r w:rsidRPr="00E51BA9">
        <w:rPr>
          <w:rFonts w:ascii="Arial" w:hAnsi="Arial" w:cs="Arial"/>
          <w:color w:val="auto"/>
          <w:sz w:val="20"/>
          <w:szCs w:val="20"/>
        </w:rPr>
        <w:t xml:space="preserve">nie przewiduje się rozliczania ryczałtowego wydatków. </w:t>
      </w:r>
      <w:r>
        <w:rPr>
          <w:rFonts w:ascii="Arial" w:hAnsi="Arial" w:cs="Arial"/>
          <w:sz w:val="20"/>
          <w:szCs w:val="20"/>
        </w:rPr>
        <w:t xml:space="preserve">Tabelę należy pozostawić niewypełnioną.  </w:t>
      </w:r>
    </w:p>
    <w:p w14:paraId="44AF0BE6" w14:textId="77777777" w:rsidR="00463CA1" w:rsidRPr="00D61D63" w:rsidRDefault="00463CA1" w:rsidP="00A478B4">
      <w:pPr>
        <w:spacing w:line="276" w:lineRule="auto"/>
        <w:ind w:left="-142"/>
        <w:rPr>
          <w:rFonts w:eastAsia="Calibri" w:cs="Arial"/>
          <w:b/>
          <w:sz w:val="22"/>
          <w:szCs w:val="22"/>
          <w:lang w:eastAsia="en-US"/>
        </w:rPr>
      </w:pPr>
    </w:p>
    <w:p w14:paraId="0A684B3A" w14:textId="77777777" w:rsidR="00EE3970" w:rsidRPr="004778EA" w:rsidRDefault="00EE3970" w:rsidP="00A478B4">
      <w:pPr>
        <w:pStyle w:val="Nagwek2"/>
        <w:spacing w:before="0" w:line="276" w:lineRule="auto"/>
        <w:rPr>
          <w:rFonts w:ascii="Arial" w:eastAsia="Calibri" w:hAnsi="Arial" w:cs="Arial"/>
          <w:color w:val="auto"/>
          <w:sz w:val="24"/>
          <w:szCs w:val="24"/>
          <w:lang w:eastAsia="en-US"/>
        </w:rPr>
      </w:pPr>
      <w:bookmarkStart w:id="59" w:name="_Toc439669801"/>
      <w:bookmarkStart w:id="60" w:name="_Toc44581698"/>
      <w:r w:rsidRPr="004778EA">
        <w:rPr>
          <w:rFonts w:ascii="Arial" w:eastAsia="Calibri" w:hAnsi="Arial" w:cs="Arial"/>
          <w:color w:val="auto"/>
          <w:sz w:val="24"/>
          <w:szCs w:val="24"/>
          <w:lang w:eastAsia="en-US"/>
        </w:rPr>
        <w:t>D.7</w:t>
      </w:r>
      <w:r w:rsidR="004053CC" w:rsidRPr="004778EA">
        <w:rPr>
          <w:rFonts w:ascii="Arial" w:eastAsia="Calibri" w:hAnsi="Arial" w:cs="Arial"/>
          <w:color w:val="auto"/>
          <w:sz w:val="24"/>
          <w:szCs w:val="24"/>
          <w:lang w:eastAsia="en-US"/>
        </w:rPr>
        <w:t>.</w:t>
      </w:r>
      <w:r w:rsidRPr="004778EA">
        <w:rPr>
          <w:rFonts w:ascii="Arial" w:eastAsia="Calibri" w:hAnsi="Arial" w:cs="Arial"/>
          <w:color w:val="auto"/>
          <w:sz w:val="24"/>
          <w:szCs w:val="24"/>
          <w:lang w:eastAsia="en-US"/>
        </w:rPr>
        <w:t xml:space="preserve"> Dochody generowane przez projekt</w:t>
      </w:r>
      <w:bookmarkEnd w:id="59"/>
      <w:bookmarkEnd w:id="60"/>
    </w:p>
    <w:p w14:paraId="5E1AAD49" w14:textId="77777777" w:rsidR="00EE3970" w:rsidRPr="00C55F93" w:rsidRDefault="00EE3970" w:rsidP="00A478B4">
      <w:pPr>
        <w:pStyle w:val="Default"/>
        <w:spacing w:line="276" w:lineRule="auto"/>
        <w:jc w:val="both"/>
        <w:rPr>
          <w:rFonts w:ascii="Arial" w:hAnsi="Arial" w:cs="Arial"/>
          <w:sz w:val="22"/>
          <w:szCs w:val="22"/>
        </w:rPr>
      </w:pPr>
    </w:p>
    <w:p w14:paraId="4076B2B8" w14:textId="77777777" w:rsidR="00CD0246" w:rsidRPr="00E51BA9" w:rsidRDefault="00CD0246" w:rsidP="00A478B4">
      <w:pPr>
        <w:pStyle w:val="Default"/>
        <w:spacing w:line="276" w:lineRule="auto"/>
        <w:jc w:val="both"/>
        <w:rPr>
          <w:rFonts w:ascii="Arial" w:hAnsi="Arial" w:cs="Arial"/>
          <w:sz w:val="20"/>
          <w:szCs w:val="20"/>
        </w:rPr>
      </w:pPr>
      <w:r w:rsidRPr="00E51BA9">
        <w:rPr>
          <w:rFonts w:ascii="Arial" w:hAnsi="Arial" w:cs="Arial"/>
          <w:sz w:val="20"/>
          <w:szCs w:val="20"/>
        </w:rPr>
        <w:t>Tabela wypełniana w części automatycznie, pozostał</w:t>
      </w:r>
      <w:r w:rsidR="005C469D" w:rsidRPr="00E51BA9">
        <w:rPr>
          <w:rFonts w:ascii="Arial" w:hAnsi="Arial" w:cs="Arial"/>
          <w:sz w:val="20"/>
          <w:szCs w:val="20"/>
        </w:rPr>
        <w:t>ą</w:t>
      </w:r>
      <w:r w:rsidRPr="00E51BA9">
        <w:rPr>
          <w:rFonts w:ascii="Arial" w:hAnsi="Arial" w:cs="Arial"/>
          <w:sz w:val="20"/>
          <w:szCs w:val="20"/>
        </w:rPr>
        <w:t xml:space="preserve"> część wypełnia Wnioskodawca.</w:t>
      </w:r>
    </w:p>
    <w:p w14:paraId="24B31795" w14:textId="77777777" w:rsidR="00CD0246" w:rsidRPr="00E51BA9" w:rsidRDefault="00EE3970" w:rsidP="00A478B4">
      <w:pPr>
        <w:pStyle w:val="Default"/>
        <w:spacing w:line="276" w:lineRule="auto"/>
        <w:jc w:val="both"/>
        <w:rPr>
          <w:sz w:val="20"/>
          <w:szCs w:val="20"/>
        </w:rPr>
      </w:pPr>
      <w:r w:rsidRPr="00E51BA9">
        <w:rPr>
          <w:rFonts w:ascii="Arial" w:hAnsi="Arial" w:cs="Arial"/>
          <w:b/>
          <w:sz w:val="20"/>
          <w:szCs w:val="20"/>
        </w:rPr>
        <w:t>Pole:</w:t>
      </w:r>
      <w:r w:rsidRPr="00E51BA9">
        <w:rPr>
          <w:sz w:val="20"/>
          <w:szCs w:val="20"/>
        </w:rPr>
        <w:t xml:space="preserve"> </w:t>
      </w:r>
    </w:p>
    <w:p w14:paraId="059C87B3" w14:textId="77777777" w:rsidR="00EE3970" w:rsidRPr="00E51BA9" w:rsidRDefault="00EE3970" w:rsidP="00A478B4">
      <w:pPr>
        <w:pStyle w:val="Default"/>
        <w:spacing w:line="276" w:lineRule="auto"/>
        <w:jc w:val="both"/>
        <w:rPr>
          <w:rFonts w:ascii="Arial" w:hAnsi="Arial" w:cs="Arial"/>
          <w:sz w:val="20"/>
          <w:szCs w:val="20"/>
        </w:rPr>
      </w:pPr>
      <w:r w:rsidRPr="000D57C0">
        <w:rPr>
          <w:rFonts w:ascii="Arial" w:hAnsi="Arial" w:cs="Arial"/>
          <w:i/>
          <w:sz w:val="20"/>
          <w:szCs w:val="20"/>
        </w:rPr>
        <w:t>Projekt generujący dochód</w:t>
      </w:r>
      <w:r w:rsidRPr="00E51BA9">
        <w:rPr>
          <w:rFonts w:ascii="Arial" w:hAnsi="Arial" w:cs="Arial"/>
          <w:sz w:val="20"/>
          <w:szCs w:val="20"/>
        </w:rPr>
        <w:t xml:space="preserve"> </w:t>
      </w:r>
      <w:r w:rsidR="006A2DEE">
        <w:rPr>
          <w:rFonts w:ascii="Arial" w:hAnsi="Arial" w:cs="Arial"/>
          <w:sz w:val="20"/>
          <w:szCs w:val="20"/>
        </w:rPr>
        <w:t>–</w:t>
      </w:r>
      <w:r w:rsidRPr="00E51BA9">
        <w:rPr>
          <w:rFonts w:ascii="Arial" w:hAnsi="Arial" w:cs="Arial"/>
          <w:sz w:val="20"/>
          <w:szCs w:val="20"/>
        </w:rPr>
        <w:t xml:space="preserve"> </w:t>
      </w:r>
      <w:r w:rsidR="006A2DEE">
        <w:rPr>
          <w:rFonts w:ascii="Arial" w:hAnsi="Arial" w:cs="Arial"/>
          <w:sz w:val="20"/>
          <w:szCs w:val="20"/>
        </w:rPr>
        <w:t xml:space="preserve">należy </w:t>
      </w:r>
      <w:r w:rsidRPr="00E51BA9">
        <w:rPr>
          <w:rFonts w:ascii="Arial" w:hAnsi="Arial" w:cs="Arial"/>
          <w:sz w:val="20"/>
          <w:szCs w:val="20"/>
        </w:rPr>
        <w:t>wybrać z listy rozwijanej odpowiednio:</w:t>
      </w:r>
    </w:p>
    <w:p w14:paraId="610E85F6" w14:textId="77777777" w:rsidR="00EE3970" w:rsidRPr="00E51BA9" w:rsidRDefault="0057161B" w:rsidP="00A478B4">
      <w:pPr>
        <w:pStyle w:val="Default"/>
        <w:spacing w:line="276" w:lineRule="auto"/>
        <w:jc w:val="both"/>
        <w:rPr>
          <w:rFonts w:ascii="Arial" w:hAnsi="Arial" w:cs="Arial"/>
          <w:sz w:val="20"/>
          <w:szCs w:val="20"/>
        </w:rPr>
      </w:pPr>
      <w:r w:rsidRPr="00E51BA9">
        <w:rPr>
          <w:rFonts w:ascii="Arial" w:hAnsi="Arial" w:cs="Arial"/>
          <w:sz w:val="20"/>
          <w:szCs w:val="20"/>
        </w:rPr>
        <w:t xml:space="preserve">- </w:t>
      </w:r>
      <w:r w:rsidRPr="000D57C0">
        <w:rPr>
          <w:rFonts w:ascii="Arial" w:hAnsi="Arial" w:cs="Arial"/>
          <w:i/>
          <w:sz w:val="20"/>
          <w:szCs w:val="20"/>
        </w:rPr>
        <w:t>„</w:t>
      </w:r>
      <w:r w:rsidR="00EE3970" w:rsidRPr="000D57C0">
        <w:rPr>
          <w:rFonts w:ascii="Arial" w:hAnsi="Arial" w:cs="Arial"/>
          <w:i/>
          <w:sz w:val="20"/>
          <w:szCs w:val="20"/>
        </w:rPr>
        <w:t>Tak –</w:t>
      </w:r>
      <w:r w:rsidR="00161750" w:rsidRPr="000D57C0">
        <w:rPr>
          <w:rFonts w:ascii="Arial" w:hAnsi="Arial" w:cs="Arial"/>
          <w:i/>
          <w:sz w:val="20"/>
          <w:szCs w:val="20"/>
        </w:rPr>
        <w:t xml:space="preserve"> </w:t>
      </w:r>
      <w:r w:rsidR="00EE3970" w:rsidRPr="000D57C0">
        <w:rPr>
          <w:rFonts w:ascii="Arial" w:hAnsi="Arial" w:cs="Arial"/>
          <w:i/>
          <w:sz w:val="20"/>
          <w:szCs w:val="20"/>
        </w:rPr>
        <w:t>luk</w:t>
      </w:r>
      <w:r w:rsidR="00161546" w:rsidRPr="000D57C0">
        <w:rPr>
          <w:rFonts w:ascii="Arial" w:hAnsi="Arial" w:cs="Arial"/>
          <w:i/>
          <w:sz w:val="20"/>
          <w:szCs w:val="20"/>
        </w:rPr>
        <w:t>a</w:t>
      </w:r>
      <w:r w:rsidR="00EE3970" w:rsidRPr="000D57C0">
        <w:rPr>
          <w:rFonts w:ascii="Arial" w:hAnsi="Arial" w:cs="Arial"/>
          <w:i/>
          <w:sz w:val="20"/>
          <w:szCs w:val="20"/>
        </w:rPr>
        <w:t xml:space="preserve"> finansowa</w:t>
      </w:r>
      <w:r w:rsidRPr="000D57C0">
        <w:rPr>
          <w:rFonts w:ascii="Arial" w:hAnsi="Arial" w:cs="Arial"/>
          <w:i/>
          <w:sz w:val="20"/>
          <w:szCs w:val="20"/>
        </w:rPr>
        <w:t>”</w:t>
      </w:r>
      <w:r w:rsidR="000D57C0">
        <w:rPr>
          <w:rFonts w:ascii="Arial" w:hAnsi="Arial" w:cs="Arial"/>
          <w:i/>
          <w:sz w:val="20"/>
          <w:szCs w:val="20"/>
        </w:rPr>
        <w:t>,</w:t>
      </w:r>
      <w:r w:rsidR="00EE3970" w:rsidRPr="00E51BA9">
        <w:rPr>
          <w:rFonts w:ascii="Arial" w:hAnsi="Arial" w:cs="Arial"/>
          <w:sz w:val="20"/>
          <w:szCs w:val="20"/>
        </w:rPr>
        <w:t xml:space="preserve"> </w:t>
      </w:r>
    </w:p>
    <w:p w14:paraId="05362775" w14:textId="77777777" w:rsidR="00161750" w:rsidRPr="00E51BA9" w:rsidRDefault="0057161B" w:rsidP="00A478B4">
      <w:pPr>
        <w:pStyle w:val="Default"/>
        <w:spacing w:line="276" w:lineRule="auto"/>
        <w:jc w:val="both"/>
        <w:rPr>
          <w:rFonts w:ascii="Arial" w:hAnsi="Arial" w:cs="Arial"/>
          <w:sz w:val="20"/>
          <w:szCs w:val="20"/>
        </w:rPr>
      </w:pPr>
      <w:r w:rsidRPr="00E51BA9">
        <w:rPr>
          <w:rFonts w:ascii="Arial" w:hAnsi="Arial" w:cs="Arial"/>
          <w:sz w:val="20"/>
          <w:szCs w:val="20"/>
        </w:rPr>
        <w:t xml:space="preserve">- </w:t>
      </w:r>
      <w:r w:rsidRPr="000D57C0">
        <w:rPr>
          <w:rFonts w:ascii="Arial" w:hAnsi="Arial" w:cs="Arial"/>
          <w:i/>
          <w:sz w:val="20"/>
          <w:szCs w:val="20"/>
        </w:rPr>
        <w:t>„</w:t>
      </w:r>
      <w:r w:rsidR="00161750" w:rsidRPr="000D57C0">
        <w:rPr>
          <w:rFonts w:ascii="Arial" w:hAnsi="Arial" w:cs="Arial"/>
          <w:i/>
          <w:sz w:val="20"/>
          <w:szCs w:val="20"/>
        </w:rPr>
        <w:t>Tak –</w:t>
      </w:r>
      <w:r w:rsidRPr="000D57C0">
        <w:rPr>
          <w:rFonts w:ascii="Arial" w:hAnsi="Arial" w:cs="Arial"/>
          <w:i/>
          <w:sz w:val="20"/>
          <w:szCs w:val="20"/>
        </w:rPr>
        <w:t xml:space="preserve"> </w:t>
      </w:r>
      <w:r w:rsidR="008B4203">
        <w:rPr>
          <w:rFonts w:ascii="Arial" w:hAnsi="Arial" w:cs="Arial"/>
          <w:i/>
          <w:sz w:val="20"/>
          <w:szCs w:val="20"/>
        </w:rPr>
        <w:t>z</w:t>
      </w:r>
      <w:r w:rsidR="00161750" w:rsidRPr="000D57C0">
        <w:rPr>
          <w:rFonts w:ascii="Arial" w:hAnsi="Arial" w:cs="Arial"/>
          <w:i/>
          <w:sz w:val="20"/>
          <w:szCs w:val="20"/>
        </w:rPr>
        <w:t>ryczałtowana stawka</w:t>
      </w:r>
      <w:r w:rsidRPr="000D57C0">
        <w:rPr>
          <w:rFonts w:ascii="Arial" w:hAnsi="Arial" w:cs="Arial"/>
          <w:i/>
          <w:sz w:val="20"/>
          <w:szCs w:val="20"/>
        </w:rPr>
        <w:t>”</w:t>
      </w:r>
      <w:r w:rsidR="000D57C0">
        <w:rPr>
          <w:rFonts w:ascii="Arial" w:hAnsi="Arial" w:cs="Arial"/>
          <w:i/>
          <w:sz w:val="20"/>
          <w:szCs w:val="20"/>
        </w:rPr>
        <w:t>,</w:t>
      </w:r>
    </w:p>
    <w:p w14:paraId="09945500" w14:textId="77777777" w:rsidR="00EE3970" w:rsidRDefault="0057161B" w:rsidP="00A478B4">
      <w:pPr>
        <w:pStyle w:val="Default"/>
        <w:spacing w:line="276" w:lineRule="auto"/>
        <w:jc w:val="both"/>
        <w:rPr>
          <w:rFonts w:ascii="Arial" w:hAnsi="Arial" w:cs="Arial"/>
          <w:i/>
          <w:sz w:val="20"/>
          <w:szCs w:val="20"/>
        </w:rPr>
      </w:pPr>
      <w:r w:rsidRPr="00E51BA9">
        <w:rPr>
          <w:rFonts w:ascii="Arial" w:hAnsi="Arial" w:cs="Arial"/>
          <w:sz w:val="20"/>
          <w:szCs w:val="20"/>
        </w:rPr>
        <w:t xml:space="preserve">- </w:t>
      </w:r>
      <w:r w:rsidRPr="000D57C0">
        <w:rPr>
          <w:rFonts w:ascii="Arial" w:hAnsi="Arial" w:cs="Arial"/>
          <w:i/>
          <w:sz w:val="20"/>
          <w:szCs w:val="20"/>
        </w:rPr>
        <w:t>„</w:t>
      </w:r>
      <w:r w:rsidR="00EE3970" w:rsidRPr="000D57C0">
        <w:rPr>
          <w:rFonts w:ascii="Arial" w:hAnsi="Arial" w:cs="Arial"/>
          <w:i/>
          <w:sz w:val="20"/>
          <w:szCs w:val="20"/>
        </w:rPr>
        <w:t>Nie</w:t>
      </w:r>
      <w:r w:rsidRPr="000D57C0">
        <w:rPr>
          <w:rFonts w:ascii="Arial" w:hAnsi="Arial" w:cs="Arial"/>
          <w:i/>
          <w:sz w:val="20"/>
          <w:szCs w:val="20"/>
        </w:rPr>
        <w:t>”</w:t>
      </w:r>
      <w:r w:rsidR="00EE3970" w:rsidRPr="000D57C0">
        <w:rPr>
          <w:rFonts w:ascii="Arial" w:hAnsi="Arial" w:cs="Arial"/>
          <w:i/>
          <w:sz w:val="20"/>
          <w:szCs w:val="20"/>
        </w:rPr>
        <w:t>.</w:t>
      </w:r>
    </w:p>
    <w:p w14:paraId="1A8D9BE5" w14:textId="77777777" w:rsidR="00C5782F" w:rsidRPr="000D57C0" w:rsidRDefault="00C5782F" w:rsidP="00A478B4">
      <w:pPr>
        <w:pStyle w:val="Default"/>
        <w:spacing w:line="276" w:lineRule="auto"/>
        <w:jc w:val="both"/>
        <w:rPr>
          <w:rFonts w:ascii="Arial" w:hAnsi="Arial" w:cs="Arial"/>
          <w:i/>
          <w:sz w:val="20"/>
          <w:szCs w:val="20"/>
        </w:rPr>
      </w:pPr>
    </w:p>
    <w:p w14:paraId="205BB98E" w14:textId="77947593" w:rsidR="00047E57" w:rsidRDefault="00047E57" w:rsidP="00A478B4">
      <w:pPr>
        <w:pStyle w:val="Default"/>
        <w:spacing w:line="276" w:lineRule="auto"/>
        <w:jc w:val="both"/>
        <w:rPr>
          <w:rFonts w:ascii="Arial" w:hAnsi="Arial" w:cs="Arial"/>
          <w:i/>
          <w:sz w:val="20"/>
          <w:szCs w:val="20"/>
        </w:rPr>
      </w:pPr>
      <w:r>
        <w:rPr>
          <w:rFonts w:ascii="Arial" w:hAnsi="Arial" w:cs="Arial"/>
          <w:sz w:val="20"/>
          <w:szCs w:val="20"/>
        </w:rPr>
        <w:t xml:space="preserve">W działaniu </w:t>
      </w:r>
      <w:r w:rsidR="00A53196" w:rsidRPr="00A53196">
        <w:rPr>
          <w:rFonts w:ascii="Arial" w:hAnsi="Arial" w:cs="Arial"/>
          <w:b/>
          <w:bCs/>
          <w:sz w:val="20"/>
          <w:szCs w:val="20"/>
        </w:rPr>
        <w:t>11.3 Modernizacja energetyczna budynków użyteczności publicznej – REACT-EU</w:t>
      </w:r>
      <w:r w:rsidR="005055FC">
        <w:rPr>
          <w:rFonts w:ascii="Arial" w:hAnsi="Arial" w:cs="Arial"/>
          <w:b/>
          <w:bCs/>
          <w:sz w:val="20"/>
          <w:szCs w:val="20"/>
        </w:rPr>
        <w:t xml:space="preserve"> </w:t>
      </w:r>
      <w:r>
        <w:rPr>
          <w:rFonts w:ascii="Arial" w:hAnsi="Arial" w:cs="Arial"/>
          <w:sz w:val="20"/>
          <w:szCs w:val="20"/>
        </w:rPr>
        <w:t>nie należy wybierać opcji „</w:t>
      </w:r>
      <w:r>
        <w:rPr>
          <w:rFonts w:ascii="Arial" w:hAnsi="Arial" w:cs="Arial"/>
          <w:i/>
          <w:sz w:val="20"/>
          <w:szCs w:val="20"/>
        </w:rPr>
        <w:t>Tak – zryczałtowana stawka”.</w:t>
      </w:r>
    </w:p>
    <w:p w14:paraId="79EA4F4E" w14:textId="77777777" w:rsidR="00047E57" w:rsidRDefault="00047E57" w:rsidP="00A478B4">
      <w:pPr>
        <w:pStyle w:val="Default"/>
        <w:spacing w:line="276" w:lineRule="auto"/>
        <w:jc w:val="both"/>
        <w:rPr>
          <w:rFonts w:ascii="Arial" w:hAnsi="Arial" w:cs="Arial"/>
          <w:sz w:val="20"/>
          <w:szCs w:val="20"/>
        </w:rPr>
      </w:pPr>
      <w:r>
        <w:rPr>
          <w:rFonts w:ascii="Arial" w:hAnsi="Arial" w:cs="Arial"/>
          <w:sz w:val="20"/>
          <w:szCs w:val="20"/>
        </w:rPr>
        <w:t xml:space="preserve">Jeżeli w polu </w:t>
      </w:r>
      <w:r>
        <w:rPr>
          <w:rFonts w:ascii="Arial" w:hAnsi="Arial" w:cs="Arial"/>
          <w:i/>
          <w:sz w:val="20"/>
          <w:szCs w:val="20"/>
        </w:rPr>
        <w:t xml:space="preserve">Projekt generujący dochód </w:t>
      </w:r>
      <w:r>
        <w:rPr>
          <w:rFonts w:ascii="Arial" w:hAnsi="Arial" w:cs="Arial"/>
          <w:sz w:val="20"/>
          <w:szCs w:val="20"/>
        </w:rPr>
        <w:t xml:space="preserve">zostanie wybrana wartość </w:t>
      </w:r>
      <w:r>
        <w:rPr>
          <w:rFonts w:ascii="Arial" w:hAnsi="Arial" w:cs="Arial"/>
          <w:i/>
          <w:sz w:val="20"/>
          <w:szCs w:val="20"/>
        </w:rPr>
        <w:t xml:space="preserve">„Nie” </w:t>
      </w:r>
      <w:r>
        <w:rPr>
          <w:rFonts w:ascii="Arial" w:hAnsi="Arial" w:cs="Arial"/>
          <w:sz w:val="20"/>
          <w:szCs w:val="20"/>
        </w:rPr>
        <w:t>pola D.7.1 i D.7.2 pozostają niewidoczne dla użytkownika.</w:t>
      </w:r>
    </w:p>
    <w:p w14:paraId="2CF1518F" w14:textId="77777777" w:rsidR="00047E57" w:rsidRDefault="00047E57" w:rsidP="00A478B4">
      <w:pPr>
        <w:pStyle w:val="Default"/>
        <w:spacing w:line="276" w:lineRule="auto"/>
        <w:jc w:val="both"/>
        <w:rPr>
          <w:rFonts w:ascii="Arial" w:hAnsi="Arial" w:cs="Arial"/>
          <w:sz w:val="20"/>
          <w:szCs w:val="20"/>
        </w:rPr>
      </w:pPr>
    </w:p>
    <w:p w14:paraId="40D295EB" w14:textId="77777777" w:rsidR="00047E57" w:rsidRPr="005D59A8" w:rsidRDefault="00047E57" w:rsidP="00A478B4">
      <w:pPr>
        <w:pStyle w:val="Default"/>
        <w:spacing w:line="276" w:lineRule="auto"/>
        <w:jc w:val="both"/>
        <w:rPr>
          <w:rFonts w:ascii="Arial" w:hAnsi="Arial" w:cs="Arial"/>
          <w:sz w:val="20"/>
          <w:szCs w:val="20"/>
        </w:rPr>
      </w:pPr>
      <w:r w:rsidRPr="005D59A8">
        <w:rPr>
          <w:rFonts w:ascii="Arial" w:hAnsi="Arial" w:cs="Arial"/>
          <w:sz w:val="20"/>
          <w:szCs w:val="20"/>
        </w:rPr>
        <w:t>W przypadku projektów, które generują dochody (art. 61 Rozporządzenia ogólnego) należy podać wartość:</w:t>
      </w:r>
    </w:p>
    <w:p w14:paraId="69CE3056" w14:textId="77777777" w:rsidR="00047E57" w:rsidRPr="005D59A8" w:rsidRDefault="00047E57" w:rsidP="00A478B4">
      <w:pPr>
        <w:pStyle w:val="Default"/>
        <w:spacing w:line="276" w:lineRule="auto"/>
        <w:jc w:val="both"/>
        <w:rPr>
          <w:rFonts w:ascii="Arial" w:hAnsi="Arial" w:cs="Arial"/>
          <w:sz w:val="20"/>
          <w:szCs w:val="20"/>
        </w:rPr>
      </w:pPr>
      <w:r w:rsidRPr="005D59A8">
        <w:rPr>
          <w:rFonts w:ascii="Arial" w:hAnsi="Arial" w:cs="Arial"/>
          <w:sz w:val="20"/>
          <w:szCs w:val="20"/>
        </w:rPr>
        <w:t>- zdyskontowanego kosztu inwestycji - (DIC)</w:t>
      </w:r>
    </w:p>
    <w:p w14:paraId="26213686" w14:textId="77777777" w:rsidR="00047E57" w:rsidRPr="005D59A8" w:rsidRDefault="00047E57" w:rsidP="00A478B4">
      <w:pPr>
        <w:pStyle w:val="Default"/>
        <w:spacing w:line="276" w:lineRule="auto"/>
        <w:jc w:val="both"/>
        <w:rPr>
          <w:rFonts w:ascii="Arial" w:hAnsi="Arial" w:cs="Arial"/>
          <w:sz w:val="20"/>
          <w:szCs w:val="20"/>
        </w:rPr>
      </w:pPr>
      <w:r w:rsidRPr="005D59A8">
        <w:rPr>
          <w:rFonts w:ascii="Arial" w:hAnsi="Arial" w:cs="Arial"/>
          <w:sz w:val="20"/>
          <w:szCs w:val="20"/>
        </w:rPr>
        <w:t>- zdyskontowanego przychodu netto (dochód) – (DNR).</w:t>
      </w:r>
    </w:p>
    <w:p w14:paraId="63358001" w14:textId="77777777" w:rsidR="00047E57" w:rsidRPr="005D59A8" w:rsidRDefault="00047E57" w:rsidP="00A478B4">
      <w:pPr>
        <w:pStyle w:val="Default"/>
        <w:spacing w:line="276" w:lineRule="auto"/>
        <w:jc w:val="both"/>
        <w:rPr>
          <w:rFonts w:ascii="Arial" w:hAnsi="Arial" w:cs="Arial"/>
          <w:sz w:val="20"/>
          <w:szCs w:val="20"/>
        </w:rPr>
      </w:pPr>
      <w:r w:rsidRPr="005D59A8">
        <w:rPr>
          <w:rFonts w:ascii="Arial" w:hAnsi="Arial" w:cs="Arial"/>
          <w:sz w:val="20"/>
          <w:szCs w:val="20"/>
        </w:rPr>
        <w:t>Program automatycznie wylicza pozostałe pozycje.</w:t>
      </w:r>
    </w:p>
    <w:p w14:paraId="167C9197" w14:textId="77777777" w:rsidR="00047E57" w:rsidRPr="000625C5" w:rsidRDefault="00047E57" w:rsidP="00A478B4">
      <w:pPr>
        <w:pStyle w:val="Default"/>
        <w:spacing w:line="276" w:lineRule="auto"/>
        <w:jc w:val="both"/>
        <w:rPr>
          <w:rFonts w:ascii="Arial" w:hAnsi="Arial" w:cs="Arial"/>
          <w:sz w:val="20"/>
          <w:szCs w:val="22"/>
        </w:rPr>
      </w:pPr>
    </w:p>
    <w:p w14:paraId="43E9FE8F" w14:textId="77777777" w:rsidR="00047E57" w:rsidRPr="00CE3323" w:rsidRDefault="00047E57" w:rsidP="00A478B4">
      <w:pPr>
        <w:pStyle w:val="Default"/>
        <w:spacing w:line="276" w:lineRule="auto"/>
        <w:jc w:val="both"/>
        <w:rPr>
          <w:rFonts w:ascii="Arial" w:hAnsi="Arial" w:cs="Arial"/>
          <w:sz w:val="20"/>
          <w:szCs w:val="20"/>
        </w:rPr>
      </w:pPr>
      <w:r w:rsidRPr="000625C5">
        <w:rPr>
          <w:rFonts w:ascii="Arial" w:hAnsi="Arial" w:cs="Arial"/>
          <w:sz w:val="20"/>
          <w:szCs w:val="22"/>
        </w:rPr>
        <w:t xml:space="preserve">W przypadku projektów, które generują dochody wartość wydatków kwalifikowanych należy pomniejszyć o wyliczoną kwotę </w:t>
      </w:r>
      <w:r w:rsidRPr="00CE3323">
        <w:rPr>
          <w:rFonts w:ascii="Arial" w:hAnsi="Arial" w:cs="Arial"/>
          <w:sz w:val="20"/>
          <w:szCs w:val="20"/>
        </w:rPr>
        <w:t>dochodów. W tab. D.3 należy podać:</w:t>
      </w:r>
    </w:p>
    <w:p w14:paraId="02D79057" w14:textId="77777777" w:rsidR="00047E57" w:rsidRPr="00CE3323" w:rsidRDefault="00047E57" w:rsidP="00A478B4">
      <w:pPr>
        <w:pStyle w:val="Default"/>
        <w:numPr>
          <w:ilvl w:val="0"/>
          <w:numId w:val="22"/>
        </w:numPr>
        <w:spacing w:line="276" w:lineRule="auto"/>
        <w:jc w:val="both"/>
        <w:rPr>
          <w:rFonts w:ascii="Arial" w:hAnsi="Arial" w:cs="Arial"/>
          <w:sz w:val="20"/>
          <w:szCs w:val="20"/>
        </w:rPr>
      </w:pPr>
      <w:r w:rsidRPr="00CE3323">
        <w:rPr>
          <w:rFonts w:ascii="Arial" w:hAnsi="Arial" w:cs="Arial"/>
          <w:sz w:val="20"/>
          <w:szCs w:val="20"/>
        </w:rPr>
        <w:t>w kolumnie wydatki kwalifikowane – wydatki skorygowane o kwotę dochodów,</w:t>
      </w:r>
    </w:p>
    <w:p w14:paraId="22C90BA9" w14:textId="77777777" w:rsidR="00047E57" w:rsidRPr="00CE3323" w:rsidRDefault="00047E57" w:rsidP="00A478B4">
      <w:pPr>
        <w:pStyle w:val="Default"/>
        <w:numPr>
          <w:ilvl w:val="0"/>
          <w:numId w:val="22"/>
        </w:numPr>
        <w:spacing w:line="276" w:lineRule="auto"/>
        <w:jc w:val="both"/>
        <w:rPr>
          <w:rFonts w:ascii="Arial" w:hAnsi="Arial" w:cs="Arial"/>
          <w:sz w:val="20"/>
          <w:szCs w:val="20"/>
        </w:rPr>
      </w:pPr>
      <w:r w:rsidRPr="00CE3323">
        <w:rPr>
          <w:rFonts w:ascii="Arial" w:hAnsi="Arial" w:cs="Arial"/>
          <w:sz w:val="20"/>
          <w:szCs w:val="20"/>
        </w:rPr>
        <w:t>w kolumnie wydatki niekwalifikowane – wydatki niekwalifikowane na zasadach ogólnych oraz kwotę dochodów.</w:t>
      </w:r>
    </w:p>
    <w:p w14:paraId="15D112C3" w14:textId="77777777" w:rsidR="00047E57" w:rsidRPr="00CE3323" w:rsidRDefault="00047E57" w:rsidP="00A478B4">
      <w:pPr>
        <w:pStyle w:val="Default"/>
        <w:spacing w:line="276" w:lineRule="auto"/>
        <w:jc w:val="both"/>
        <w:rPr>
          <w:rFonts w:ascii="Arial" w:hAnsi="Arial" w:cs="Arial"/>
          <w:sz w:val="20"/>
          <w:szCs w:val="20"/>
        </w:rPr>
      </w:pPr>
    </w:p>
    <w:p w14:paraId="10C98E72" w14:textId="77777777" w:rsidR="00047E57" w:rsidRPr="00CE3323" w:rsidRDefault="00047E57" w:rsidP="00A478B4">
      <w:pPr>
        <w:pStyle w:val="Default"/>
        <w:spacing w:line="276" w:lineRule="auto"/>
        <w:jc w:val="both"/>
        <w:rPr>
          <w:rFonts w:ascii="Arial" w:hAnsi="Arial" w:cs="Arial"/>
          <w:sz w:val="20"/>
          <w:szCs w:val="20"/>
        </w:rPr>
      </w:pPr>
      <w:r w:rsidRPr="00CE3323">
        <w:rPr>
          <w:rFonts w:ascii="Arial" w:hAnsi="Arial" w:cs="Arial"/>
          <w:sz w:val="20"/>
          <w:szCs w:val="20"/>
        </w:rPr>
        <w:t>Przykład:</w:t>
      </w:r>
    </w:p>
    <w:p w14:paraId="1F6A6975" w14:textId="72EBCDC0" w:rsidR="00047E57" w:rsidRPr="00CE3323" w:rsidRDefault="00047E57" w:rsidP="00A478B4">
      <w:pPr>
        <w:pStyle w:val="Default"/>
        <w:spacing w:line="276" w:lineRule="auto"/>
        <w:jc w:val="both"/>
        <w:rPr>
          <w:rFonts w:ascii="Arial" w:hAnsi="Arial" w:cs="Arial"/>
          <w:sz w:val="20"/>
          <w:szCs w:val="20"/>
        </w:rPr>
      </w:pPr>
      <w:r w:rsidRPr="001C05E9">
        <w:rPr>
          <w:rFonts w:ascii="Arial" w:hAnsi="Arial" w:cs="Arial"/>
          <w:color w:val="auto"/>
          <w:sz w:val="20"/>
          <w:szCs w:val="20"/>
        </w:rPr>
        <w:t xml:space="preserve">Projekt przewiduje termomodernizację budynków i zastosowanie </w:t>
      </w:r>
      <w:r w:rsidRPr="00D71459">
        <w:rPr>
          <w:rFonts w:ascii="Arial" w:hAnsi="Arial" w:cs="Arial"/>
          <w:color w:val="auto"/>
          <w:sz w:val="20"/>
          <w:szCs w:val="20"/>
        </w:rPr>
        <w:t xml:space="preserve">OZE. </w:t>
      </w:r>
      <w:r w:rsidRPr="00CE3323">
        <w:rPr>
          <w:rFonts w:ascii="Arial" w:hAnsi="Arial" w:cs="Arial"/>
          <w:sz w:val="20"/>
          <w:szCs w:val="20"/>
        </w:rPr>
        <w:t>Wysokość wydatków ogółem wynosi 6 530 750,00 zł, wydatki kwalifikowane na zasadach ogólnych stanowią 4 809 552,85. Projekt należy do projektów generujących dochód.</w:t>
      </w:r>
    </w:p>
    <w:p w14:paraId="505C7044" w14:textId="77777777" w:rsidR="00047E57" w:rsidRDefault="00047E57" w:rsidP="00A478B4">
      <w:pPr>
        <w:pStyle w:val="Default"/>
        <w:spacing w:line="276" w:lineRule="auto"/>
        <w:jc w:val="both"/>
        <w:rPr>
          <w:rFonts w:ascii="Arial" w:hAnsi="Arial" w:cs="Arial"/>
          <w:sz w:val="22"/>
          <w:szCs w:val="22"/>
        </w:rPr>
      </w:pPr>
    </w:p>
    <w:p w14:paraId="054BB47A" w14:textId="77777777" w:rsidR="00047E57" w:rsidRDefault="00047E57" w:rsidP="00A478B4">
      <w:pPr>
        <w:pStyle w:val="Default"/>
        <w:spacing w:line="276" w:lineRule="auto"/>
        <w:jc w:val="both"/>
        <w:rPr>
          <w:rFonts w:ascii="Arial" w:hAnsi="Arial" w:cs="Arial"/>
          <w:sz w:val="22"/>
          <w:szCs w:val="22"/>
        </w:rPr>
      </w:pPr>
      <w:r>
        <w:rPr>
          <w:rFonts w:ascii="Arial" w:hAnsi="Arial" w:cs="Arial"/>
          <w:noProof/>
          <w:sz w:val="22"/>
          <w:szCs w:val="22"/>
        </w:rPr>
        <w:drawing>
          <wp:inline distT="0" distB="0" distL="0" distR="0" wp14:anchorId="53D017E4" wp14:editId="71316249">
            <wp:extent cx="5930900" cy="1203960"/>
            <wp:effectExtent l="0" t="0" r="0" b="0"/>
            <wp:docPr id="38" name="Obraz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30900" cy="1203960"/>
                    </a:xfrm>
                    <a:prstGeom prst="rect">
                      <a:avLst/>
                    </a:prstGeom>
                    <a:noFill/>
                    <a:ln>
                      <a:noFill/>
                    </a:ln>
                  </pic:spPr>
                </pic:pic>
              </a:graphicData>
            </a:graphic>
          </wp:inline>
        </w:drawing>
      </w:r>
    </w:p>
    <w:p w14:paraId="445762A5" w14:textId="77777777" w:rsidR="00047E57" w:rsidRDefault="00047E57" w:rsidP="00A478B4">
      <w:pPr>
        <w:pStyle w:val="Default"/>
        <w:spacing w:line="276" w:lineRule="auto"/>
        <w:jc w:val="both"/>
        <w:rPr>
          <w:rFonts w:ascii="Arial" w:hAnsi="Arial" w:cs="Arial"/>
          <w:sz w:val="22"/>
          <w:szCs w:val="22"/>
        </w:rPr>
      </w:pPr>
      <w:r>
        <w:rPr>
          <w:rFonts w:ascii="Arial" w:hAnsi="Arial" w:cs="Arial"/>
          <w:noProof/>
          <w:sz w:val="22"/>
          <w:szCs w:val="22"/>
        </w:rPr>
        <w:drawing>
          <wp:inline distT="0" distB="0" distL="0" distR="0" wp14:anchorId="0E949045" wp14:editId="746F6361">
            <wp:extent cx="5941060" cy="1643380"/>
            <wp:effectExtent l="0" t="0" r="0" b="0"/>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1060" cy="1643380"/>
                    </a:xfrm>
                    <a:prstGeom prst="rect">
                      <a:avLst/>
                    </a:prstGeom>
                    <a:noFill/>
                    <a:ln>
                      <a:noFill/>
                    </a:ln>
                  </pic:spPr>
                </pic:pic>
              </a:graphicData>
            </a:graphic>
          </wp:inline>
        </w:drawing>
      </w:r>
    </w:p>
    <w:p w14:paraId="03DD25D8" w14:textId="77777777" w:rsidR="0082232A" w:rsidRPr="00CD0246" w:rsidRDefault="0082232A" w:rsidP="00A478B4">
      <w:pPr>
        <w:pStyle w:val="Default"/>
        <w:spacing w:line="276" w:lineRule="auto"/>
        <w:jc w:val="both"/>
        <w:rPr>
          <w:rFonts w:ascii="Arial" w:hAnsi="Arial" w:cs="Arial"/>
          <w:color w:val="auto"/>
          <w:sz w:val="22"/>
          <w:szCs w:val="22"/>
        </w:rPr>
      </w:pPr>
    </w:p>
    <w:p w14:paraId="5601760E" w14:textId="77777777" w:rsidR="00EE3970" w:rsidRPr="004778EA" w:rsidRDefault="00EE3970" w:rsidP="00A478B4">
      <w:pPr>
        <w:pStyle w:val="Nagwek2"/>
        <w:spacing w:before="0" w:line="276" w:lineRule="auto"/>
        <w:rPr>
          <w:rFonts w:ascii="Arial" w:eastAsia="Calibri" w:hAnsi="Arial" w:cs="Arial"/>
          <w:color w:val="auto"/>
          <w:sz w:val="24"/>
          <w:szCs w:val="24"/>
          <w:lang w:eastAsia="en-US"/>
        </w:rPr>
      </w:pPr>
      <w:bookmarkStart w:id="61" w:name="_Toc439669804"/>
      <w:bookmarkStart w:id="62" w:name="_Toc44581699"/>
      <w:r w:rsidRPr="004778EA">
        <w:rPr>
          <w:rFonts w:ascii="Arial" w:eastAsia="Calibri" w:hAnsi="Arial" w:cs="Arial"/>
          <w:color w:val="auto"/>
          <w:sz w:val="24"/>
          <w:szCs w:val="24"/>
          <w:lang w:eastAsia="en-US"/>
        </w:rPr>
        <w:t>D.8. Źródła finansowania wydatków</w:t>
      </w:r>
      <w:bookmarkEnd w:id="61"/>
      <w:bookmarkEnd w:id="62"/>
    </w:p>
    <w:p w14:paraId="111AE5D5" w14:textId="77777777" w:rsidR="00EE3970" w:rsidRPr="00CD0246" w:rsidRDefault="00EE3970" w:rsidP="00A478B4">
      <w:pPr>
        <w:pStyle w:val="Default"/>
        <w:spacing w:line="276" w:lineRule="auto"/>
        <w:jc w:val="both"/>
        <w:rPr>
          <w:rFonts w:ascii="Arial" w:hAnsi="Arial" w:cs="Arial"/>
        </w:rPr>
      </w:pPr>
    </w:p>
    <w:p w14:paraId="4FEFE1B0" w14:textId="01A5C156" w:rsidR="00BA6668" w:rsidRDefault="00BA6668" w:rsidP="00A478B4">
      <w:pPr>
        <w:pStyle w:val="Tekstpodstawowy3"/>
        <w:spacing w:line="276" w:lineRule="auto"/>
        <w:rPr>
          <w:rFonts w:cs="Arial"/>
          <w:sz w:val="20"/>
        </w:rPr>
      </w:pPr>
      <w:r>
        <w:rPr>
          <w:rFonts w:cs="Arial"/>
          <w:sz w:val="20"/>
        </w:rPr>
        <w:t xml:space="preserve">Kwoty w tabeli </w:t>
      </w:r>
      <w:r w:rsidRPr="00E51BA9">
        <w:rPr>
          <w:rFonts w:cs="Arial"/>
          <w:sz w:val="20"/>
        </w:rPr>
        <w:t xml:space="preserve">wypełnia </w:t>
      </w:r>
      <w:r w:rsidR="002F461C">
        <w:rPr>
          <w:rFonts w:cs="Arial"/>
          <w:sz w:val="20"/>
        </w:rPr>
        <w:t>w</w:t>
      </w:r>
      <w:r w:rsidRPr="00E51BA9">
        <w:rPr>
          <w:rFonts w:cs="Arial"/>
          <w:sz w:val="20"/>
        </w:rPr>
        <w:t xml:space="preserve">nioskodawca. W rubryce tej należy określić źródła, z jakich zostaną sfinansowane zaplanowane w </w:t>
      </w:r>
      <w:r w:rsidR="002F461C">
        <w:rPr>
          <w:rFonts w:cs="Arial"/>
          <w:sz w:val="20"/>
        </w:rPr>
        <w:t>polu</w:t>
      </w:r>
      <w:r w:rsidRPr="00E51BA9">
        <w:rPr>
          <w:rFonts w:cs="Arial"/>
          <w:sz w:val="20"/>
        </w:rPr>
        <w:t xml:space="preserve"> D.3 </w:t>
      </w:r>
      <w:r w:rsidRPr="002250B8">
        <w:rPr>
          <w:sz w:val="20"/>
        </w:rPr>
        <w:t>W</w:t>
      </w:r>
      <w:r w:rsidRPr="000D57C0">
        <w:rPr>
          <w:rFonts w:cs="Arial"/>
          <w:i/>
          <w:sz w:val="20"/>
        </w:rPr>
        <w:t xml:space="preserve">ydatki </w:t>
      </w:r>
      <w:r>
        <w:rPr>
          <w:rFonts w:cs="Arial"/>
          <w:i/>
          <w:sz w:val="20"/>
        </w:rPr>
        <w:t>ogółem</w:t>
      </w:r>
      <w:r w:rsidRPr="000D57C0">
        <w:rPr>
          <w:rFonts w:cs="Arial"/>
          <w:i/>
          <w:sz w:val="20"/>
        </w:rPr>
        <w:t xml:space="preserve"> </w:t>
      </w:r>
      <w:r w:rsidRPr="002D6797">
        <w:rPr>
          <w:rFonts w:cs="Arial"/>
          <w:sz w:val="20"/>
        </w:rPr>
        <w:t>i</w:t>
      </w:r>
      <w:r w:rsidRPr="000D57C0">
        <w:rPr>
          <w:rFonts w:cs="Arial"/>
          <w:i/>
          <w:sz w:val="20"/>
        </w:rPr>
        <w:t xml:space="preserve"> </w:t>
      </w:r>
      <w:r>
        <w:rPr>
          <w:rFonts w:cs="Arial"/>
          <w:i/>
          <w:sz w:val="20"/>
        </w:rPr>
        <w:t>W</w:t>
      </w:r>
      <w:r w:rsidRPr="000D57C0">
        <w:rPr>
          <w:rFonts w:cs="Arial"/>
          <w:i/>
          <w:sz w:val="20"/>
        </w:rPr>
        <w:t>ydatki kwalifikowane</w:t>
      </w:r>
      <w:r w:rsidRPr="002250B8">
        <w:rPr>
          <w:i/>
          <w:sz w:val="20"/>
        </w:rPr>
        <w:t>.</w:t>
      </w:r>
    </w:p>
    <w:p w14:paraId="40B1F773" w14:textId="77777777" w:rsidR="00BA6668" w:rsidRDefault="00BA6668" w:rsidP="00A478B4">
      <w:pPr>
        <w:pStyle w:val="Tekstpodstawowy3"/>
        <w:spacing w:line="276" w:lineRule="auto"/>
        <w:rPr>
          <w:rFonts w:cs="Arial"/>
          <w:sz w:val="20"/>
        </w:rPr>
      </w:pPr>
    </w:p>
    <w:p w14:paraId="066EE0CE" w14:textId="77777777" w:rsidR="00BA6668" w:rsidRDefault="00BA6668" w:rsidP="00A478B4">
      <w:pPr>
        <w:pStyle w:val="Tekstpodstawowy3"/>
        <w:spacing w:line="276" w:lineRule="auto"/>
        <w:rPr>
          <w:rFonts w:cs="Arial"/>
          <w:sz w:val="20"/>
        </w:rPr>
      </w:pPr>
      <w:r>
        <w:rPr>
          <w:rFonts w:cs="Arial"/>
          <w:sz w:val="20"/>
        </w:rPr>
        <w:t>Projekt realizowany w ramach RPO WP 2014-2020 musi mieć dwa źródła finansowania:</w:t>
      </w:r>
    </w:p>
    <w:p w14:paraId="66B2F322" w14:textId="77777777" w:rsidR="00BA6668" w:rsidRDefault="00BA6668" w:rsidP="00A478B4">
      <w:pPr>
        <w:pStyle w:val="Tekstpodstawowy3"/>
        <w:numPr>
          <w:ilvl w:val="0"/>
          <w:numId w:val="13"/>
        </w:numPr>
        <w:spacing w:line="276" w:lineRule="auto"/>
        <w:ind w:left="426"/>
        <w:rPr>
          <w:rFonts w:cs="Arial"/>
          <w:sz w:val="20"/>
        </w:rPr>
      </w:pPr>
      <w:r>
        <w:rPr>
          <w:rFonts w:cs="Arial"/>
          <w:sz w:val="20"/>
        </w:rPr>
        <w:t>wkład wspólnotowy;</w:t>
      </w:r>
    </w:p>
    <w:p w14:paraId="7A26574F" w14:textId="77777777" w:rsidR="00BA6668" w:rsidRDefault="00BA6668" w:rsidP="00A478B4">
      <w:pPr>
        <w:pStyle w:val="Tekstpodstawowy3"/>
        <w:numPr>
          <w:ilvl w:val="0"/>
          <w:numId w:val="13"/>
        </w:numPr>
        <w:spacing w:line="276" w:lineRule="auto"/>
        <w:ind w:left="426"/>
        <w:rPr>
          <w:rFonts w:cs="Arial"/>
          <w:sz w:val="20"/>
        </w:rPr>
      </w:pPr>
      <w:r>
        <w:rPr>
          <w:rFonts w:cs="Arial"/>
          <w:sz w:val="20"/>
        </w:rPr>
        <w:t xml:space="preserve">wkład krajowy. </w:t>
      </w:r>
    </w:p>
    <w:p w14:paraId="2BF06A7C" w14:textId="77777777" w:rsidR="00BA6668" w:rsidRDefault="00BA6668" w:rsidP="00A478B4">
      <w:pPr>
        <w:pStyle w:val="Tekstpodstawowy3"/>
        <w:spacing w:line="276" w:lineRule="auto"/>
        <w:ind w:left="644"/>
        <w:rPr>
          <w:rFonts w:cs="Arial"/>
          <w:sz w:val="20"/>
        </w:rPr>
      </w:pPr>
    </w:p>
    <w:p w14:paraId="4131E965" w14:textId="5FDCD61C" w:rsidR="00BA6668" w:rsidRPr="00BA604F" w:rsidRDefault="00BA6668" w:rsidP="00A478B4">
      <w:pPr>
        <w:pStyle w:val="Tekstpodstawowy3"/>
        <w:numPr>
          <w:ilvl w:val="0"/>
          <w:numId w:val="12"/>
        </w:numPr>
        <w:spacing w:after="60" w:line="276" w:lineRule="auto"/>
        <w:ind w:left="709"/>
        <w:rPr>
          <w:rFonts w:cs="Arial"/>
        </w:rPr>
      </w:pPr>
      <w:r w:rsidRPr="00BF1813">
        <w:rPr>
          <w:rFonts w:cs="Arial"/>
          <w:b/>
          <w:sz w:val="20"/>
        </w:rPr>
        <w:t>Środki wspólnotowe</w:t>
      </w:r>
      <w:r w:rsidRPr="00F55D74">
        <w:rPr>
          <w:rFonts w:cs="Arial"/>
          <w:sz w:val="20"/>
        </w:rPr>
        <w:t xml:space="preserve"> </w:t>
      </w:r>
      <w:r>
        <w:rPr>
          <w:rFonts w:cs="Arial"/>
          <w:sz w:val="20"/>
        </w:rPr>
        <w:sym w:font="Symbol" w:char="F02D"/>
      </w:r>
      <w:r w:rsidRPr="00F55D74">
        <w:rPr>
          <w:rFonts w:cs="Arial"/>
          <w:sz w:val="20"/>
        </w:rPr>
        <w:t xml:space="preserve"> to kwota pochodząca z </w:t>
      </w:r>
      <w:r w:rsidRPr="006D036A">
        <w:rPr>
          <w:rFonts w:cs="Arial"/>
          <w:sz w:val="20"/>
        </w:rPr>
        <w:t xml:space="preserve">Europejskiego Funduszu Rozwoju Regionalnego. </w:t>
      </w:r>
      <w:r w:rsidR="00047E57">
        <w:rPr>
          <w:rFonts w:cs="Arial"/>
          <w:sz w:val="20"/>
        </w:rPr>
        <w:t>W działaniu 11.3 dla projektu pozakonkursowego GOPR u</w:t>
      </w:r>
      <w:r w:rsidRPr="00F55D74">
        <w:rPr>
          <w:rFonts w:cs="Arial"/>
          <w:sz w:val="20"/>
        </w:rPr>
        <w:t xml:space="preserve">dział </w:t>
      </w:r>
      <w:r w:rsidR="00047E57">
        <w:rPr>
          <w:rFonts w:cs="Arial"/>
          <w:sz w:val="20"/>
        </w:rPr>
        <w:t xml:space="preserve">REACT-EU może </w:t>
      </w:r>
      <w:r w:rsidRPr="00F55D74">
        <w:rPr>
          <w:rFonts w:cs="Arial"/>
          <w:sz w:val="20"/>
        </w:rPr>
        <w:t xml:space="preserve">wynosić </w:t>
      </w:r>
      <w:r w:rsidR="00047E57">
        <w:rPr>
          <w:rFonts w:cs="Arial"/>
          <w:sz w:val="20"/>
        </w:rPr>
        <w:t>100</w:t>
      </w:r>
      <w:r w:rsidRPr="00F55D74">
        <w:rPr>
          <w:rFonts w:cs="Arial"/>
          <w:sz w:val="20"/>
        </w:rPr>
        <w:t>% całkowitych kosztów kwalifikowanych, przy czym podlega on limitom wynikającym ze S</w:t>
      </w:r>
      <w:r>
        <w:rPr>
          <w:rFonts w:cs="Arial"/>
          <w:sz w:val="20"/>
        </w:rPr>
        <w:t>Z</w:t>
      </w:r>
      <w:r w:rsidRPr="00F55D74">
        <w:rPr>
          <w:rFonts w:cs="Arial"/>
          <w:sz w:val="20"/>
        </w:rPr>
        <w:t xml:space="preserve">OOP, przepisów dotyczących pomocy publicznej lub zasad przewidzianych dla projektów generujących dochód. </w:t>
      </w:r>
    </w:p>
    <w:p w14:paraId="32D39312" w14:textId="288D94E7" w:rsidR="00BA6668" w:rsidRDefault="00BA6668" w:rsidP="00A478B4">
      <w:pPr>
        <w:pStyle w:val="Tekstpodstawowy3"/>
        <w:spacing w:after="120" w:line="276" w:lineRule="auto"/>
        <w:ind w:left="709"/>
        <w:rPr>
          <w:rFonts w:cs="Arial"/>
        </w:rPr>
      </w:pPr>
      <w:r w:rsidRPr="00BA604F">
        <w:rPr>
          <w:rFonts w:cs="Arial"/>
          <w:sz w:val="20"/>
        </w:rPr>
        <w:t xml:space="preserve">Należy przy tym zwrócić uwagę, iż niekiedy konieczne będzie </w:t>
      </w:r>
      <w:r w:rsidRPr="00BA604F">
        <w:rPr>
          <w:rFonts w:cs="Arial"/>
          <w:sz w:val="20"/>
          <w:u w:val="single"/>
        </w:rPr>
        <w:t>obniżenie wnioskowanej kwoty dotacji o 0,01 – 0,02 zł</w:t>
      </w:r>
      <w:r w:rsidRPr="00BA604F">
        <w:rPr>
          <w:rFonts w:cs="Arial"/>
          <w:sz w:val="20"/>
        </w:rPr>
        <w:t xml:space="preserve"> na rzecz podwyższenia wkładu krajowego ze względu na matematyczne zaokrąglenie obliczanego poziomu dotacji, który może minimalnie przekraczać poziom dopuszczalny. </w:t>
      </w:r>
    </w:p>
    <w:p w14:paraId="79BDE909" w14:textId="77777777" w:rsidR="00BA6668" w:rsidRPr="00BA604F" w:rsidRDefault="00BA6668" w:rsidP="00A478B4">
      <w:pPr>
        <w:pStyle w:val="Tekstpodstawowy3"/>
        <w:numPr>
          <w:ilvl w:val="0"/>
          <w:numId w:val="12"/>
        </w:numPr>
        <w:spacing w:before="60" w:line="276" w:lineRule="auto"/>
        <w:ind w:left="709"/>
        <w:rPr>
          <w:rFonts w:cs="Arial"/>
        </w:rPr>
      </w:pPr>
      <w:r w:rsidRPr="00BF1813">
        <w:rPr>
          <w:rFonts w:cs="Arial"/>
          <w:b/>
          <w:sz w:val="20"/>
        </w:rPr>
        <w:t>Krajowe środki publiczne</w:t>
      </w:r>
      <w:r>
        <w:rPr>
          <w:rFonts w:cs="Arial"/>
          <w:sz w:val="20"/>
        </w:rPr>
        <w:t>, w zależności od źródła jego pochodzenia i typu beneficjenta mogą pochodzić z:</w:t>
      </w:r>
    </w:p>
    <w:p w14:paraId="05A1F3C3" w14:textId="77777777" w:rsidR="00BA6668" w:rsidRDefault="00BA6668" w:rsidP="00A478B4">
      <w:pPr>
        <w:pStyle w:val="Tekstpodstawowy3"/>
        <w:numPr>
          <w:ilvl w:val="0"/>
          <w:numId w:val="11"/>
        </w:numPr>
        <w:spacing w:line="276" w:lineRule="auto"/>
        <w:ind w:left="709"/>
        <w:rPr>
          <w:rFonts w:cs="Arial"/>
          <w:sz w:val="20"/>
        </w:rPr>
      </w:pPr>
      <w:r>
        <w:rPr>
          <w:rFonts w:cs="Arial"/>
          <w:sz w:val="20"/>
        </w:rPr>
        <w:t>budżetu państwa – środki w dyspozycji właściwego Ministra – w przypadku, gdy projekt będzie współfinansowany ze środków budżetu państwa w polu pod tabelą należy wskazać nazwę dysponenta. Jeżeli beneficjent otrzymuje środki na realizację projektu od kilku dysponentów należy wymienić każdego z nich poprzez dodanie odpowiedniej ilości wierszy;</w:t>
      </w:r>
    </w:p>
    <w:p w14:paraId="31112C20" w14:textId="77777777" w:rsidR="00BA6668" w:rsidRDefault="00BA6668" w:rsidP="00A478B4">
      <w:pPr>
        <w:pStyle w:val="Tekstpodstawowy3"/>
        <w:spacing w:line="276" w:lineRule="auto"/>
        <w:ind w:left="709"/>
        <w:rPr>
          <w:rFonts w:cs="Arial"/>
          <w:sz w:val="20"/>
        </w:rPr>
      </w:pPr>
      <w:r>
        <w:rPr>
          <w:rFonts w:cs="Arial"/>
          <w:b/>
          <w:sz w:val="20"/>
        </w:rPr>
        <w:t>N</w:t>
      </w:r>
      <w:r w:rsidRPr="0053657F">
        <w:rPr>
          <w:rFonts w:cs="Arial"/>
          <w:b/>
          <w:sz w:val="20"/>
        </w:rPr>
        <w:t>ależy pamiętać, że art. 18 ustawy wdrożeniowej wprowadza ograniczenie zaangażowania środków budżetu państwa (w ramach RPO to środki budżetu państwa ujęte w Kontrakcie Terytorialnym oraz środki ujęte w wieloletnim limicie zobowiązań budżetu państwa określonym w załączniku ustawy budżetowej) w realizację projektów.</w:t>
      </w:r>
    </w:p>
    <w:p w14:paraId="7AD68882" w14:textId="77777777" w:rsidR="00BA6668" w:rsidRDefault="00BA6668" w:rsidP="00A478B4">
      <w:pPr>
        <w:pStyle w:val="Tekstpodstawowy3"/>
        <w:numPr>
          <w:ilvl w:val="0"/>
          <w:numId w:val="11"/>
        </w:numPr>
        <w:spacing w:line="276" w:lineRule="auto"/>
        <w:ind w:left="709"/>
        <w:rPr>
          <w:rFonts w:cs="Arial"/>
          <w:sz w:val="20"/>
        </w:rPr>
      </w:pPr>
      <w:r>
        <w:rPr>
          <w:rFonts w:cs="Arial"/>
          <w:sz w:val="20"/>
        </w:rPr>
        <w:t xml:space="preserve">budżetu jednostek samorządu terytorialnego – środki </w:t>
      </w:r>
      <w:proofErr w:type="spellStart"/>
      <w:r>
        <w:rPr>
          <w:rFonts w:cs="Arial"/>
          <w:sz w:val="20"/>
        </w:rPr>
        <w:t>jst</w:t>
      </w:r>
      <w:proofErr w:type="spellEnd"/>
      <w:r>
        <w:rPr>
          <w:rFonts w:cs="Arial"/>
          <w:sz w:val="20"/>
        </w:rPr>
        <w:t xml:space="preserve"> szczebla gminnego, powiatowego, wojewódzkiego, dotyczy to również innych jednostek, które uzyskują środki na realizację projektu z budżetu </w:t>
      </w:r>
      <w:proofErr w:type="spellStart"/>
      <w:r>
        <w:rPr>
          <w:rFonts w:cs="Arial"/>
          <w:sz w:val="20"/>
        </w:rPr>
        <w:t>jst</w:t>
      </w:r>
      <w:proofErr w:type="spellEnd"/>
      <w:r>
        <w:rPr>
          <w:rFonts w:cs="Arial"/>
          <w:sz w:val="20"/>
        </w:rPr>
        <w:t>;</w:t>
      </w:r>
    </w:p>
    <w:p w14:paraId="133FEEF9" w14:textId="77777777" w:rsidR="00BA6668" w:rsidRDefault="00BA6668" w:rsidP="00A478B4">
      <w:pPr>
        <w:pStyle w:val="Tekstpodstawowy3"/>
        <w:numPr>
          <w:ilvl w:val="0"/>
          <w:numId w:val="11"/>
        </w:numPr>
        <w:spacing w:line="276" w:lineRule="auto"/>
        <w:ind w:left="709"/>
        <w:rPr>
          <w:rFonts w:cs="Arial"/>
          <w:sz w:val="20"/>
        </w:rPr>
      </w:pPr>
      <w:r>
        <w:rPr>
          <w:rFonts w:cs="Arial"/>
          <w:sz w:val="20"/>
        </w:rPr>
        <w:t>inne środki publiczne – środki pochodzące z funduszy celowych (np. środki NFOŚiGW, Funduszu Pracy, PFRON), środki szkół wyższych, samodzielnych publicznych zakładów opieki zdrowotnej itd.</w:t>
      </w:r>
    </w:p>
    <w:p w14:paraId="16BF70CB" w14:textId="716BBC6F" w:rsidR="00BA6668" w:rsidRDefault="00BA6668" w:rsidP="00A478B4">
      <w:pPr>
        <w:pStyle w:val="Tekstpodstawowy3"/>
        <w:numPr>
          <w:ilvl w:val="0"/>
          <w:numId w:val="12"/>
        </w:numPr>
        <w:spacing w:before="60" w:after="60" w:line="276" w:lineRule="auto"/>
        <w:ind w:left="709"/>
        <w:rPr>
          <w:rFonts w:cs="Arial"/>
          <w:sz w:val="20"/>
        </w:rPr>
      </w:pPr>
      <w:r w:rsidRPr="00BF1813">
        <w:rPr>
          <w:rFonts w:cs="Arial"/>
          <w:b/>
          <w:sz w:val="20"/>
        </w:rPr>
        <w:t>Prywatne</w:t>
      </w:r>
      <w:r>
        <w:rPr>
          <w:rFonts w:cs="Arial"/>
          <w:sz w:val="20"/>
        </w:rPr>
        <w:t xml:space="preserve"> – środki instytucji spoza sektora finansów publicznych, m.in. </w:t>
      </w:r>
      <w:r w:rsidR="00047E57">
        <w:rPr>
          <w:rFonts w:cs="Arial"/>
          <w:sz w:val="20"/>
        </w:rPr>
        <w:t xml:space="preserve">GOPR (stowarzyszenie), </w:t>
      </w:r>
      <w:r>
        <w:rPr>
          <w:rFonts w:cs="Arial"/>
          <w:sz w:val="20"/>
        </w:rPr>
        <w:t>przedsiębiorcy, kościoły i związki wyznaniowe, organizacje pozarządowe zakładane przez osoby fizyczne, spółki prawa handlowego, niepubliczne zakłady opieki zdrowotnej, niepubliczne uczelnie wyższe itp. Jeżeli ich wkład własny jest finansowany z własnego budżetu (np. środki zgromadzone na koncie bankowym, lokacie), pożyczki, kredytu o charakterze komercyjnym itp.</w:t>
      </w:r>
    </w:p>
    <w:p w14:paraId="4956E746" w14:textId="77777777" w:rsidR="00BA6668" w:rsidRDefault="00BA6668" w:rsidP="00A478B4">
      <w:pPr>
        <w:pStyle w:val="Tekstpodstawowy3"/>
        <w:numPr>
          <w:ilvl w:val="0"/>
          <w:numId w:val="12"/>
        </w:numPr>
        <w:spacing w:after="60" w:line="276" w:lineRule="auto"/>
        <w:ind w:left="709"/>
        <w:rPr>
          <w:rFonts w:cs="Arial"/>
          <w:sz w:val="20"/>
        </w:rPr>
      </w:pPr>
      <w:r>
        <w:rPr>
          <w:rFonts w:cs="Arial"/>
          <w:b/>
          <w:sz w:val="20"/>
        </w:rPr>
        <w:t>w</w:t>
      </w:r>
      <w:r w:rsidRPr="00BF1813">
        <w:rPr>
          <w:rFonts w:cs="Arial"/>
          <w:b/>
          <w:sz w:val="20"/>
        </w:rPr>
        <w:t xml:space="preserve"> tym EBI</w:t>
      </w:r>
      <w:r>
        <w:rPr>
          <w:rFonts w:cs="Arial"/>
          <w:sz w:val="20"/>
        </w:rPr>
        <w:t xml:space="preserve"> – należy wypełnić w przypadku współfinansowania projektu ze środków Europejskiego Banku Inwestycyjnego.</w:t>
      </w:r>
    </w:p>
    <w:p w14:paraId="25F345DE" w14:textId="7CE99188" w:rsidR="00BA6668" w:rsidRPr="00595753" w:rsidRDefault="00BA6668" w:rsidP="00A478B4">
      <w:pPr>
        <w:pStyle w:val="Tekstpodstawowy3"/>
        <w:numPr>
          <w:ilvl w:val="0"/>
          <w:numId w:val="12"/>
        </w:numPr>
        <w:spacing w:line="276" w:lineRule="auto"/>
        <w:ind w:left="709"/>
        <w:jc w:val="left"/>
        <w:rPr>
          <w:rFonts w:cs="Arial"/>
          <w:sz w:val="20"/>
        </w:rPr>
      </w:pPr>
      <w:r>
        <w:rPr>
          <w:rFonts w:cs="Arial"/>
          <w:b/>
          <w:sz w:val="20"/>
        </w:rPr>
        <w:t xml:space="preserve">w tym instrumenty finansowe </w:t>
      </w:r>
      <w:r w:rsidRPr="00595753">
        <w:rPr>
          <w:rFonts w:cs="Arial"/>
          <w:sz w:val="20"/>
        </w:rPr>
        <w:t>–</w:t>
      </w:r>
      <w:r>
        <w:rPr>
          <w:rFonts w:cs="Arial"/>
          <w:b/>
          <w:sz w:val="20"/>
        </w:rPr>
        <w:t xml:space="preserve"> </w:t>
      </w:r>
      <w:r w:rsidRPr="00595753">
        <w:rPr>
          <w:rFonts w:cs="Arial"/>
          <w:sz w:val="20"/>
        </w:rPr>
        <w:t xml:space="preserve">wypełnić, jeśli dotyczy. Należy zachować spójność </w:t>
      </w:r>
      <w:r w:rsidR="0046366F">
        <w:rPr>
          <w:rFonts w:cs="Arial"/>
          <w:sz w:val="20"/>
        </w:rPr>
        <w:t>z polem</w:t>
      </w:r>
      <w:r>
        <w:rPr>
          <w:rFonts w:cs="Arial"/>
          <w:sz w:val="20"/>
        </w:rPr>
        <w:t xml:space="preserve"> A.</w:t>
      </w:r>
      <w:r w:rsidRPr="00595753">
        <w:rPr>
          <w:rFonts w:cs="Arial"/>
          <w:sz w:val="20"/>
        </w:rPr>
        <w:t>6</w:t>
      </w:r>
      <w:r>
        <w:rPr>
          <w:rFonts w:cs="Arial"/>
          <w:sz w:val="20"/>
        </w:rPr>
        <w:t>.</w:t>
      </w:r>
    </w:p>
    <w:p w14:paraId="00CC1C89" w14:textId="77777777" w:rsidR="00BA6668" w:rsidRPr="00BA604F" w:rsidRDefault="00BA6668" w:rsidP="00A478B4">
      <w:pPr>
        <w:pStyle w:val="Tekstpodstawowy3"/>
        <w:spacing w:line="276" w:lineRule="auto"/>
        <w:ind w:left="786"/>
        <w:jc w:val="left"/>
        <w:rPr>
          <w:rFonts w:cs="Arial"/>
          <w:sz w:val="20"/>
        </w:rPr>
      </w:pPr>
    </w:p>
    <w:p w14:paraId="316F60CD" w14:textId="77777777" w:rsidR="00BA6668" w:rsidRDefault="00BA6668" w:rsidP="00A478B4">
      <w:pPr>
        <w:pStyle w:val="Default"/>
        <w:spacing w:after="120" w:line="276" w:lineRule="auto"/>
        <w:jc w:val="both"/>
        <w:rPr>
          <w:rFonts w:ascii="Arial" w:hAnsi="Arial" w:cs="Arial"/>
          <w:sz w:val="20"/>
          <w:szCs w:val="20"/>
        </w:rPr>
      </w:pPr>
      <w:r w:rsidRPr="00E51BA9">
        <w:rPr>
          <w:rFonts w:ascii="Arial" w:hAnsi="Arial" w:cs="Arial"/>
          <w:sz w:val="20"/>
          <w:szCs w:val="20"/>
        </w:rPr>
        <w:t>Wartości liczbowe w poszczególnych polach należy wpisywać z dokładnością do dwóch miejsc po przecinku.</w:t>
      </w:r>
    </w:p>
    <w:p w14:paraId="18E178AF" w14:textId="77777777" w:rsidR="00BA6668" w:rsidRPr="00F832B3" w:rsidRDefault="00BA6668" w:rsidP="00A478B4">
      <w:pPr>
        <w:pStyle w:val="Default"/>
        <w:spacing w:after="120" w:line="276" w:lineRule="auto"/>
        <w:jc w:val="both"/>
        <w:rPr>
          <w:rFonts w:ascii="Arial" w:hAnsi="Arial" w:cs="Arial"/>
          <w:sz w:val="20"/>
          <w:szCs w:val="20"/>
        </w:rPr>
      </w:pPr>
      <w:r>
        <w:rPr>
          <w:rFonts w:ascii="Arial" w:hAnsi="Arial" w:cs="Arial"/>
          <w:sz w:val="20"/>
          <w:szCs w:val="20"/>
        </w:rPr>
        <w:t>Kolumny % wypełniane są automatycznie po naciśnięciu przycisku „</w:t>
      </w:r>
      <w:r w:rsidRPr="009F089C">
        <w:rPr>
          <w:rFonts w:ascii="Arial" w:hAnsi="Arial" w:cs="Arial"/>
          <w:i/>
          <w:sz w:val="20"/>
          <w:szCs w:val="20"/>
        </w:rPr>
        <w:t>P</w:t>
      </w:r>
      <w:r>
        <w:rPr>
          <w:rFonts w:ascii="Arial" w:hAnsi="Arial" w:cs="Arial"/>
          <w:i/>
          <w:sz w:val="20"/>
          <w:szCs w:val="20"/>
        </w:rPr>
        <w:t>rzelicz tabelę”</w:t>
      </w:r>
      <w:r>
        <w:rPr>
          <w:rFonts w:ascii="Arial" w:hAnsi="Arial" w:cs="Arial"/>
          <w:sz w:val="20"/>
          <w:szCs w:val="20"/>
        </w:rPr>
        <w:t>.</w:t>
      </w:r>
    </w:p>
    <w:p w14:paraId="1CDF993F" w14:textId="1E875812" w:rsidR="00A03B12" w:rsidRDefault="00A03B12" w:rsidP="00A478B4">
      <w:pPr>
        <w:pStyle w:val="Default"/>
        <w:spacing w:line="276" w:lineRule="auto"/>
        <w:jc w:val="both"/>
        <w:rPr>
          <w:rFonts w:ascii="Arial" w:hAnsi="Arial" w:cs="Arial"/>
          <w:color w:val="auto"/>
          <w:sz w:val="20"/>
          <w:szCs w:val="20"/>
        </w:rPr>
      </w:pPr>
      <w:r>
        <w:rPr>
          <w:rFonts w:ascii="Arial" w:hAnsi="Arial" w:cs="Arial"/>
          <w:color w:val="auto"/>
          <w:sz w:val="20"/>
          <w:szCs w:val="20"/>
        </w:rPr>
        <w:t>W przypadku gdy</w:t>
      </w:r>
      <w:r w:rsidR="00C262D5">
        <w:rPr>
          <w:rFonts w:ascii="Arial" w:hAnsi="Arial" w:cs="Arial"/>
          <w:color w:val="auto"/>
          <w:sz w:val="20"/>
          <w:szCs w:val="20"/>
        </w:rPr>
        <w:t>,</w:t>
      </w:r>
      <w:r>
        <w:rPr>
          <w:rFonts w:ascii="Arial" w:hAnsi="Arial" w:cs="Arial"/>
          <w:color w:val="auto"/>
          <w:sz w:val="20"/>
          <w:szCs w:val="20"/>
        </w:rPr>
        <w:t xml:space="preserve"> zaznaczono opcję</w:t>
      </w:r>
      <w:r w:rsidR="00DD4436">
        <w:rPr>
          <w:rFonts w:ascii="Arial" w:hAnsi="Arial" w:cs="Arial"/>
          <w:color w:val="auto"/>
          <w:sz w:val="20"/>
          <w:szCs w:val="20"/>
        </w:rPr>
        <w:t xml:space="preserve"> dotyczącą</w:t>
      </w:r>
      <w:r w:rsidRPr="00B72E5A">
        <w:rPr>
          <w:rFonts w:ascii="Arial" w:hAnsi="Arial" w:cs="Arial"/>
          <w:color w:val="auto"/>
          <w:sz w:val="20"/>
          <w:szCs w:val="20"/>
        </w:rPr>
        <w:t xml:space="preserve"> partnerstwa</w:t>
      </w:r>
      <w:r>
        <w:rPr>
          <w:rFonts w:ascii="Arial" w:hAnsi="Arial" w:cs="Arial"/>
          <w:color w:val="auto"/>
          <w:sz w:val="20"/>
          <w:szCs w:val="20"/>
        </w:rPr>
        <w:t xml:space="preserve"> </w:t>
      </w:r>
      <w:r w:rsidRPr="00B72E5A">
        <w:rPr>
          <w:rFonts w:ascii="Arial" w:hAnsi="Arial" w:cs="Arial"/>
          <w:color w:val="auto"/>
          <w:sz w:val="20"/>
          <w:szCs w:val="20"/>
        </w:rPr>
        <w:t xml:space="preserve">w projekcie, to formularz wniosku będzie posiadał do wypełnienia </w:t>
      </w:r>
      <w:r>
        <w:rPr>
          <w:rFonts w:ascii="Arial" w:hAnsi="Arial" w:cs="Arial"/>
          <w:color w:val="auto"/>
          <w:sz w:val="20"/>
          <w:szCs w:val="20"/>
        </w:rPr>
        <w:t>tabel</w:t>
      </w:r>
      <w:r w:rsidR="0046366F">
        <w:rPr>
          <w:rFonts w:ascii="Arial" w:hAnsi="Arial" w:cs="Arial"/>
          <w:color w:val="auto"/>
          <w:sz w:val="20"/>
          <w:szCs w:val="20"/>
        </w:rPr>
        <w:t>ę</w:t>
      </w:r>
      <w:r>
        <w:rPr>
          <w:rFonts w:ascii="Arial" w:hAnsi="Arial" w:cs="Arial"/>
          <w:color w:val="auto"/>
          <w:sz w:val="20"/>
          <w:szCs w:val="20"/>
        </w:rPr>
        <w:t xml:space="preserve"> „Źródła finansowania wydatków” dla poszczególnych partnerów projektu. Tabelę D.8 dla każ</w:t>
      </w:r>
      <w:r w:rsidR="00DD4436">
        <w:rPr>
          <w:rFonts w:ascii="Arial" w:hAnsi="Arial" w:cs="Arial"/>
          <w:color w:val="auto"/>
          <w:sz w:val="20"/>
          <w:szCs w:val="20"/>
        </w:rPr>
        <w:t>dego z podmiotów edytuje się po</w:t>
      </w:r>
      <w:r>
        <w:rPr>
          <w:rFonts w:ascii="Arial" w:hAnsi="Arial" w:cs="Arial"/>
          <w:color w:val="auto"/>
          <w:sz w:val="20"/>
          <w:szCs w:val="20"/>
        </w:rPr>
        <w:t xml:space="preserve">przez użycie przycisku </w:t>
      </w:r>
      <w:r w:rsidRPr="00B72E5A">
        <w:rPr>
          <w:rFonts w:ascii="Arial" w:hAnsi="Arial" w:cs="Arial"/>
          <w:color w:val="auto"/>
          <w:sz w:val="20"/>
          <w:szCs w:val="20"/>
        </w:rPr>
        <w:t>„</w:t>
      </w:r>
      <w:r w:rsidRPr="00C262D5">
        <w:rPr>
          <w:rFonts w:ascii="Arial" w:hAnsi="Arial" w:cs="Arial"/>
          <w:i/>
          <w:color w:val="auto"/>
          <w:sz w:val="20"/>
          <w:szCs w:val="20"/>
        </w:rPr>
        <w:t>Edytuj</w:t>
      </w:r>
      <w:r w:rsidRPr="00B72E5A">
        <w:rPr>
          <w:rFonts w:ascii="Arial" w:hAnsi="Arial" w:cs="Arial"/>
          <w:color w:val="auto"/>
          <w:sz w:val="20"/>
          <w:szCs w:val="20"/>
        </w:rPr>
        <w:t>”,</w:t>
      </w:r>
      <w:r>
        <w:rPr>
          <w:rFonts w:ascii="Arial" w:hAnsi="Arial" w:cs="Arial"/>
          <w:color w:val="auto"/>
          <w:sz w:val="20"/>
          <w:szCs w:val="20"/>
        </w:rPr>
        <w:t xml:space="preserve"> który przekierowuje do </w:t>
      </w:r>
      <w:r>
        <w:rPr>
          <w:rFonts w:ascii="Arial" w:hAnsi="Arial" w:cs="Arial"/>
          <w:color w:val="auto"/>
          <w:sz w:val="20"/>
          <w:szCs w:val="20"/>
        </w:rPr>
        <w:lastRenderedPageBreak/>
        <w:t>nowego okna przeglądarki „</w:t>
      </w:r>
      <w:r w:rsidRPr="00B72E5A">
        <w:rPr>
          <w:rFonts w:ascii="Arial" w:hAnsi="Arial" w:cs="Arial"/>
          <w:color w:val="auto"/>
          <w:sz w:val="20"/>
          <w:szCs w:val="20"/>
        </w:rPr>
        <w:t>Krok D - Część finansowa - Tabela D.3 i D.8</w:t>
      </w:r>
      <w:r>
        <w:rPr>
          <w:rFonts w:ascii="Arial" w:hAnsi="Arial" w:cs="Arial"/>
          <w:color w:val="auto"/>
          <w:sz w:val="20"/>
          <w:szCs w:val="20"/>
        </w:rPr>
        <w:t>”. W oknie tym należy uzupełnić dane, analogicznie jak zostało to opisane powyżej, po czym kliknąć przycisk „Przelicz i</w:t>
      </w:r>
      <w:r w:rsidR="000C248E">
        <w:rPr>
          <w:rFonts w:ascii="Arial" w:hAnsi="Arial" w:cs="Arial"/>
          <w:color w:val="auto"/>
          <w:sz w:val="20"/>
          <w:szCs w:val="20"/>
        </w:rPr>
        <w:t> </w:t>
      </w:r>
      <w:r>
        <w:rPr>
          <w:rFonts w:ascii="Arial" w:hAnsi="Arial" w:cs="Arial"/>
          <w:color w:val="auto"/>
          <w:sz w:val="20"/>
          <w:szCs w:val="20"/>
        </w:rPr>
        <w:t>zapisz”. Kolejno, przyciskiem „Wstecz” należy wrócić do wniosku o dofinansowanie. Dane naniesione w zakładce „</w:t>
      </w:r>
      <w:r w:rsidRPr="00B72E5A">
        <w:rPr>
          <w:rFonts w:ascii="Arial" w:hAnsi="Arial" w:cs="Arial"/>
          <w:color w:val="auto"/>
          <w:sz w:val="20"/>
          <w:szCs w:val="20"/>
        </w:rPr>
        <w:t>Krok D - Część finansowa - Tabela D.3 i D.8</w:t>
      </w:r>
      <w:r>
        <w:rPr>
          <w:rFonts w:ascii="Arial" w:hAnsi="Arial" w:cs="Arial"/>
          <w:color w:val="auto"/>
          <w:sz w:val="20"/>
          <w:szCs w:val="20"/>
        </w:rPr>
        <w:t>” będą widoczne we wniosku.</w:t>
      </w:r>
    </w:p>
    <w:p w14:paraId="4906C28A" w14:textId="77777777" w:rsidR="00A03B12" w:rsidRDefault="00A03B12" w:rsidP="00A478B4">
      <w:pPr>
        <w:pStyle w:val="Default"/>
        <w:spacing w:line="276" w:lineRule="auto"/>
        <w:jc w:val="both"/>
        <w:rPr>
          <w:rFonts w:ascii="Arial" w:hAnsi="Arial" w:cs="Arial"/>
          <w:color w:val="auto"/>
          <w:sz w:val="20"/>
          <w:szCs w:val="20"/>
        </w:rPr>
      </w:pPr>
      <w:r>
        <w:rPr>
          <w:rFonts w:ascii="Arial" w:hAnsi="Arial" w:cs="Arial"/>
          <w:color w:val="auto"/>
          <w:sz w:val="20"/>
          <w:szCs w:val="20"/>
        </w:rPr>
        <w:t>P</w:t>
      </w:r>
      <w:r w:rsidRPr="00610447">
        <w:rPr>
          <w:rFonts w:ascii="Arial" w:hAnsi="Arial" w:cs="Arial"/>
          <w:color w:val="auto"/>
          <w:sz w:val="20"/>
          <w:szCs w:val="20"/>
        </w:rPr>
        <w:t>o uży</w:t>
      </w:r>
      <w:r>
        <w:rPr>
          <w:rFonts w:ascii="Arial" w:hAnsi="Arial" w:cs="Arial"/>
          <w:color w:val="auto"/>
          <w:sz w:val="20"/>
          <w:szCs w:val="20"/>
        </w:rPr>
        <w:t>ciu opcji „Przelicz tabelę”, program automatycznie przeli</w:t>
      </w:r>
      <w:r w:rsidR="00DD4436">
        <w:rPr>
          <w:rFonts w:ascii="Arial" w:hAnsi="Arial" w:cs="Arial"/>
          <w:color w:val="auto"/>
          <w:sz w:val="20"/>
          <w:szCs w:val="20"/>
        </w:rPr>
        <w:t>czy wszystkie wartości w tabeli</w:t>
      </w:r>
      <w:r w:rsidR="002F780B">
        <w:rPr>
          <w:rFonts w:ascii="Arial" w:hAnsi="Arial" w:cs="Arial"/>
          <w:color w:val="auto"/>
          <w:sz w:val="20"/>
          <w:szCs w:val="20"/>
        </w:rPr>
        <w:t xml:space="preserve"> </w:t>
      </w:r>
      <w:r>
        <w:rPr>
          <w:rFonts w:ascii="Arial" w:hAnsi="Arial" w:cs="Arial"/>
          <w:color w:val="auto"/>
          <w:sz w:val="20"/>
          <w:szCs w:val="20"/>
        </w:rPr>
        <w:t>„Projekt ogółem”.</w:t>
      </w:r>
    </w:p>
    <w:p w14:paraId="2362169E" w14:textId="77777777" w:rsidR="00EE3970" w:rsidRPr="004778EA" w:rsidRDefault="00EE3970" w:rsidP="00A478B4">
      <w:pPr>
        <w:pStyle w:val="Nagwek2"/>
        <w:spacing w:before="240" w:line="276" w:lineRule="auto"/>
        <w:rPr>
          <w:rFonts w:ascii="Arial" w:eastAsia="Calibri" w:hAnsi="Arial" w:cs="Arial"/>
          <w:color w:val="auto"/>
          <w:sz w:val="24"/>
          <w:szCs w:val="24"/>
          <w:lang w:eastAsia="en-US"/>
        </w:rPr>
      </w:pPr>
      <w:bookmarkStart w:id="63" w:name="_Toc439669805"/>
      <w:bookmarkStart w:id="64" w:name="_Toc44581700"/>
      <w:r w:rsidRPr="004778EA">
        <w:rPr>
          <w:rFonts w:ascii="Arial" w:eastAsia="Calibri" w:hAnsi="Arial" w:cs="Arial"/>
          <w:color w:val="auto"/>
          <w:sz w:val="24"/>
          <w:szCs w:val="24"/>
          <w:lang w:eastAsia="en-US"/>
        </w:rPr>
        <w:t>D.9. Wydatki projektu - podsumowanie (w zł)</w:t>
      </w:r>
      <w:bookmarkEnd w:id="63"/>
      <w:bookmarkEnd w:id="64"/>
    </w:p>
    <w:p w14:paraId="050A6B8A" w14:textId="77777777" w:rsidR="00CD0246" w:rsidRDefault="00CD0246" w:rsidP="00A478B4">
      <w:pPr>
        <w:pStyle w:val="Default"/>
        <w:spacing w:line="276" w:lineRule="auto"/>
        <w:jc w:val="both"/>
        <w:rPr>
          <w:rFonts w:ascii="Arial" w:hAnsi="Arial" w:cs="Arial"/>
          <w:sz w:val="22"/>
          <w:szCs w:val="22"/>
        </w:rPr>
      </w:pPr>
    </w:p>
    <w:p w14:paraId="7BCC5330" w14:textId="77777777" w:rsidR="00EE3970" w:rsidRPr="00E51BA9" w:rsidRDefault="00CD0246" w:rsidP="00A478B4">
      <w:pPr>
        <w:pStyle w:val="Default"/>
        <w:spacing w:line="276" w:lineRule="auto"/>
        <w:jc w:val="both"/>
        <w:rPr>
          <w:rFonts w:ascii="Arial" w:hAnsi="Arial" w:cs="Arial"/>
          <w:sz w:val="20"/>
          <w:szCs w:val="20"/>
        </w:rPr>
      </w:pPr>
      <w:r w:rsidRPr="00E51BA9">
        <w:rPr>
          <w:rFonts w:ascii="Arial" w:hAnsi="Arial" w:cs="Arial"/>
          <w:sz w:val="20"/>
          <w:szCs w:val="20"/>
        </w:rPr>
        <w:t xml:space="preserve">Pole wypełniane jest </w:t>
      </w:r>
      <w:r w:rsidR="00161750" w:rsidRPr="00E51BA9">
        <w:rPr>
          <w:rFonts w:ascii="Arial" w:hAnsi="Arial" w:cs="Arial"/>
          <w:sz w:val="20"/>
          <w:szCs w:val="20"/>
        </w:rPr>
        <w:t xml:space="preserve">częściowo </w:t>
      </w:r>
      <w:r w:rsidRPr="00E51BA9">
        <w:rPr>
          <w:rFonts w:ascii="Arial" w:hAnsi="Arial" w:cs="Arial"/>
          <w:sz w:val="20"/>
          <w:szCs w:val="20"/>
        </w:rPr>
        <w:t>automatycznie po</w:t>
      </w:r>
      <w:r w:rsidR="000F3805">
        <w:rPr>
          <w:rFonts w:ascii="Arial" w:hAnsi="Arial" w:cs="Arial"/>
          <w:sz w:val="20"/>
          <w:szCs w:val="20"/>
        </w:rPr>
        <w:t xml:space="preserve"> zaczytaniu danych z innych pól, pozostałe należy wypełnić właściwymi kwotami.</w:t>
      </w:r>
      <w:r w:rsidR="00161750" w:rsidRPr="00E51BA9">
        <w:rPr>
          <w:rFonts w:ascii="Arial" w:hAnsi="Arial" w:cs="Arial"/>
          <w:sz w:val="20"/>
          <w:szCs w:val="20"/>
        </w:rPr>
        <w:t xml:space="preserve"> Jeśli pola</w:t>
      </w:r>
      <w:r w:rsidR="002D6797">
        <w:rPr>
          <w:rFonts w:ascii="Arial" w:hAnsi="Arial" w:cs="Arial"/>
          <w:sz w:val="20"/>
          <w:szCs w:val="20"/>
        </w:rPr>
        <w:t xml:space="preserve"> </w:t>
      </w:r>
      <w:r w:rsidR="005C469D" w:rsidRPr="00E51BA9">
        <w:rPr>
          <w:rFonts w:ascii="Arial" w:hAnsi="Arial" w:cs="Arial"/>
          <w:sz w:val="20"/>
          <w:szCs w:val="20"/>
        </w:rPr>
        <w:t>n</w:t>
      </w:r>
      <w:r w:rsidR="00161750" w:rsidRPr="00E51BA9">
        <w:rPr>
          <w:rFonts w:ascii="Arial" w:hAnsi="Arial" w:cs="Arial"/>
          <w:sz w:val="20"/>
          <w:szCs w:val="20"/>
        </w:rPr>
        <w:t xml:space="preserve">ie dotyczą danego projektu należy wpisać wartość „0” i </w:t>
      </w:r>
      <w:r w:rsidR="0057161B" w:rsidRPr="00E51BA9">
        <w:rPr>
          <w:rFonts w:ascii="Arial" w:hAnsi="Arial" w:cs="Arial"/>
          <w:sz w:val="20"/>
          <w:szCs w:val="20"/>
        </w:rPr>
        <w:t xml:space="preserve">wybrać opcję </w:t>
      </w:r>
      <w:r w:rsidR="0057161B" w:rsidRPr="000D57C0">
        <w:rPr>
          <w:rFonts w:ascii="Arial" w:hAnsi="Arial" w:cs="Arial"/>
          <w:i/>
          <w:sz w:val="20"/>
          <w:szCs w:val="20"/>
        </w:rPr>
        <w:t>„</w:t>
      </w:r>
      <w:r w:rsidR="009F089C" w:rsidRPr="000D57C0">
        <w:rPr>
          <w:rFonts w:ascii="Arial" w:hAnsi="Arial" w:cs="Arial"/>
          <w:i/>
          <w:sz w:val="20"/>
          <w:szCs w:val="20"/>
        </w:rPr>
        <w:t>P</w:t>
      </w:r>
      <w:r w:rsidR="00161750" w:rsidRPr="000D57C0">
        <w:rPr>
          <w:rFonts w:ascii="Arial" w:hAnsi="Arial" w:cs="Arial"/>
          <w:i/>
          <w:sz w:val="20"/>
          <w:szCs w:val="20"/>
        </w:rPr>
        <w:t>rzelicz tabelę</w:t>
      </w:r>
      <w:r w:rsidR="0057161B" w:rsidRPr="000D57C0">
        <w:rPr>
          <w:rFonts w:ascii="Arial" w:hAnsi="Arial" w:cs="Arial"/>
          <w:i/>
          <w:sz w:val="20"/>
          <w:szCs w:val="20"/>
        </w:rPr>
        <w:t>”</w:t>
      </w:r>
      <w:r w:rsidR="00161750" w:rsidRPr="000D57C0">
        <w:rPr>
          <w:rFonts w:ascii="Arial" w:hAnsi="Arial" w:cs="Arial"/>
          <w:i/>
          <w:sz w:val="20"/>
          <w:szCs w:val="20"/>
        </w:rPr>
        <w:t>.</w:t>
      </w:r>
      <w:r w:rsidR="00161750" w:rsidRPr="00E51BA9">
        <w:rPr>
          <w:rFonts w:ascii="Arial" w:hAnsi="Arial" w:cs="Arial"/>
          <w:sz w:val="20"/>
          <w:szCs w:val="20"/>
        </w:rPr>
        <w:t xml:space="preserve"> </w:t>
      </w:r>
    </w:p>
    <w:p w14:paraId="68A05245" w14:textId="039929ED" w:rsidR="00EE3970" w:rsidRDefault="00EE3970" w:rsidP="00A478B4">
      <w:pPr>
        <w:pStyle w:val="Nagwek2"/>
        <w:spacing w:before="240" w:line="276" w:lineRule="auto"/>
        <w:rPr>
          <w:rFonts w:ascii="Arial" w:hAnsi="Arial" w:cs="Arial"/>
          <w:color w:val="auto"/>
          <w:sz w:val="24"/>
          <w:szCs w:val="24"/>
        </w:rPr>
      </w:pPr>
      <w:bookmarkStart w:id="65" w:name="_Toc439669806"/>
      <w:bookmarkStart w:id="66" w:name="_Toc44581701"/>
      <w:r w:rsidRPr="004778EA">
        <w:rPr>
          <w:rFonts w:ascii="Arial" w:hAnsi="Arial" w:cs="Arial"/>
          <w:color w:val="auto"/>
          <w:sz w:val="24"/>
          <w:szCs w:val="24"/>
        </w:rPr>
        <w:t>E.1. Załączniki</w:t>
      </w:r>
      <w:bookmarkEnd w:id="65"/>
      <w:bookmarkEnd w:id="66"/>
    </w:p>
    <w:p w14:paraId="25EA141C" w14:textId="201233B1" w:rsidR="00574988" w:rsidRDefault="00574988" w:rsidP="00A478B4">
      <w:pPr>
        <w:spacing w:line="276" w:lineRule="auto"/>
      </w:pPr>
    </w:p>
    <w:p w14:paraId="0ACC7C55" w14:textId="1DD45FC0" w:rsidR="00574988" w:rsidRPr="00574988" w:rsidRDefault="00574988" w:rsidP="00A478B4">
      <w:pPr>
        <w:spacing w:line="276" w:lineRule="auto"/>
        <w:jc w:val="both"/>
        <w:rPr>
          <w:rFonts w:cs="Arial"/>
          <w:color w:val="000000"/>
        </w:rPr>
      </w:pPr>
      <w:r w:rsidRPr="00574988">
        <w:rPr>
          <w:rFonts w:cs="Arial"/>
          <w:color w:val="000000"/>
        </w:rPr>
        <w:t>Pole wypełnia wnioskodawca. Sekcja E.1. służy do wskazania przez wnioskodawcę rodzaju i zakresu załączników do formularza wniosku o dofinansowanie. Dla wymienionych załączników należy wybrać odpowiednią opcję</w:t>
      </w:r>
      <w:r w:rsidR="009245FF">
        <w:rPr>
          <w:rFonts w:cs="Arial"/>
          <w:color w:val="000000"/>
        </w:rPr>
        <w:t>:</w:t>
      </w:r>
      <w:r w:rsidRPr="00574988">
        <w:rPr>
          <w:rFonts w:cs="Arial"/>
          <w:color w:val="000000"/>
        </w:rPr>
        <w:t>, tj. „tak”, „nie” (co wskazuje, że dany załącznik jest/nie jest załączony do wniosku) .:lub „nie dotyczy” (jeśli dołączenie załącznika nie jest wymagane).</w:t>
      </w:r>
    </w:p>
    <w:p w14:paraId="61CA7576" w14:textId="0F8684AE" w:rsidR="00574988" w:rsidRPr="009245FF" w:rsidRDefault="0097612B" w:rsidP="00A478B4">
      <w:pPr>
        <w:pStyle w:val="Akapitzlist"/>
        <w:numPr>
          <w:ilvl w:val="0"/>
          <w:numId w:val="17"/>
        </w:numPr>
        <w:spacing w:line="276" w:lineRule="auto"/>
        <w:jc w:val="both"/>
        <w:rPr>
          <w:rFonts w:cs="Arial"/>
          <w:color w:val="000000"/>
        </w:rPr>
      </w:pPr>
      <w:r>
        <w:rPr>
          <w:rFonts w:cs="Arial"/>
          <w:color w:val="000000"/>
        </w:rPr>
        <w:t>„</w:t>
      </w:r>
      <w:r w:rsidR="00574988" w:rsidRPr="009245FF">
        <w:rPr>
          <w:rFonts w:cs="Arial"/>
          <w:color w:val="000000"/>
        </w:rPr>
        <w:t>tak” i załączyć plik z dokumentem,</w:t>
      </w:r>
    </w:p>
    <w:p w14:paraId="2F090CA1" w14:textId="49A50430" w:rsidR="00574988" w:rsidRPr="009245FF" w:rsidRDefault="00574988" w:rsidP="00A478B4">
      <w:pPr>
        <w:pStyle w:val="Akapitzlist"/>
        <w:numPr>
          <w:ilvl w:val="0"/>
          <w:numId w:val="17"/>
        </w:numPr>
        <w:spacing w:line="276" w:lineRule="auto"/>
        <w:jc w:val="both"/>
        <w:rPr>
          <w:rFonts w:cs="Arial"/>
          <w:color w:val="000000"/>
        </w:rPr>
      </w:pPr>
      <w:r w:rsidRPr="009245FF">
        <w:rPr>
          <w:rFonts w:cs="Arial"/>
          <w:color w:val="000000"/>
        </w:rPr>
        <w:t xml:space="preserve">„nie” (co wskazuje, że dany załącznik jest wymagany, ale nie jest załączony do wniosku) </w:t>
      </w:r>
    </w:p>
    <w:p w14:paraId="09365163" w14:textId="0BBC8D08" w:rsidR="00574988" w:rsidRPr="009245FF" w:rsidRDefault="00574988" w:rsidP="00A478B4">
      <w:pPr>
        <w:pStyle w:val="Akapitzlist"/>
        <w:numPr>
          <w:ilvl w:val="0"/>
          <w:numId w:val="17"/>
        </w:numPr>
        <w:spacing w:line="276" w:lineRule="auto"/>
        <w:jc w:val="both"/>
        <w:rPr>
          <w:rFonts w:cs="Arial"/>
          <w:color w:val="000000"/>
        </w:rPr>
      </w:pPr>
      <w:r w:rsidRPr="009245FF">
        <w:rPr>
          <w:rFonts w:cs="Arial"/>
          <w:color w:val="000000"/>
        </w:rPr>
        <w:t xml:space="preserve">lub „nie dotyczy” (jeśli dołączenie załącznika nie jest wymagane). </w:t>
      </w:r>
    </w:p>
    <w:p w14:paraId="03DCEEBA" w14:textId="6CBBA395" w:rsidR="00574988" w:rsidRPr="00574988" w:rsidRDefault="00574988" w:rsidP="00A478B4">
      <w:pPr>
        <w:spacing w:line="276" w:lineRule="auto"/>
        <w:jc w:val="both"/>
        <w:rPr>
          <w:rFonts w:cs="Arial"/>
          <w:color w:val="000000"/>
        </w:rPr>
      </w:pPr>
      <w:r w:rsidRPr="00574988">
        <w:rPr>
          <w:rFonts w:cs="Arial"/>
          <w:color w:val="000000"/>
        </w:rPr>
        <w:t>Wnioskodawca ma możliwość dodania do listy dodatkowych załączników –</w:t>
      </w:r>
      <w:r w:rsidR="00622958">
        <w:rPr>
          <w:rFonts w:cs="Arial"/>
          <w:color w:val="000000"/>
        </w:rPr>
        <w:t xml:space="preserve"> </w:t>
      </w:r>
      <w:r w:rsidRPr="00574988">
        <w:rPr>
          <w:rFonts w:cs="Arial"/>
          <w:color w:val="000000"/>
        </w:rPr>
        <w:t>w pozycji „</w:t>
      </w:r>
      <w:r w:rsidRPr="00622958">
        <w:rPr>
          <w:rFonts w:cs="Arial"/>
          <w:i/>
          <w:iCs/>
          <w:color w:val="000000"/>
        </w:rPr>
        <w:t xml:space="preserve">Inne załączone dokumenty, w szczególności wymagane przepisami prawa lub postanowieniami regulaminu danego </w:t>
      </w:r>
      <w:r w:rsidRPr="006B251D">
        <w:rPr>
          <w:rFonts w:cs="Arial"/>
          <w:i/>
          <w:iCs/>
        </w:rPr>
        <w:t>naboru</w:t>
      </w:r>
      <w:r w:rsidR="002759FE" w:rsidRPr="006B251D">
        <w:rPr>
          <w:rFonts w:cs="Arial"/>
          <w:i/>
          <w:iCs/>
        </w:rPr>
        <w:t>/</w:t>
      </w:r>
      <w:r w:rsidRPr="006B251D">
        <w:rPr>
          <w:rFonts w:cs="Arial"/>
          <w:i/>
          <w:iCs/>
        </w:rPr>
        <w:t>konkursu</w:t>
      </w:r>
      <w:r w:rsidRPr="006B251D">
        <w:rPr>
          <w:rFonts w:cs="Arial"/>
          <w:color w:val="000000"/>
        </w:rPr>
        <w:t>”,</w:t>
      </w:r>
      <w:r w:rsidRPr="00574988">
        <w:rPr>
          <w:rFonts w:cs="Arial"/>
          <w:color w:val="000000"/>
        </w:rPr>
        <w:t xml:space="preserve"> które wynikają ze specyfiki ogłoszonego naboru i/lub Wnioskodawca uzna za niezbędne w celu dokonania prawidłowej oceny projektu. Szczegółowe informacje dotyczące załączników do wniosku zawarte są w odrębnej instrukcji.</w:t>
      </w:r>
    </w:p>
    <w:p w14:paraId="4DBF0C0B" w14:textId="77777777" w:rsidR="00574988" w:rsidRPr="00574988" w:rsidRDefault="00574988" w:rsidP="00A478B4">
      <w:pPr>
        <w:spacing w:line="276" w:lineRule="auto"/>
        <w:rPr>
          <w:rFonts w:cs="Arial"/>
          <w:color w:val="000000"/>
        </w:rPr>
      </w:pPr>
    </w:p>
    <w:p w14:paraId="7555C5A5" w14:textId="757F8ACE" w:rsidR="00574988" w:rsidRPr="00574988" w:rsidRDefault="00574988" w:rsidP="00A478B4">
      <w:pPr>
        <w:spacing w:line="276" w:lineRule="auto"/>
        <w:jc w:val="both"/>
        <w:rPr>
          <w:rFonts w:cs="Arial"/>
          <w:color w:val="000000"/>
        </w:rPr>
      </w:pPr>
      <w:r w:rsidRPr="00574988">
        <w:rPr>
          <w:rFonts w:cs="Arial"/>
          <w:color w:val="000000"/>
          <w:u w:val="single"/>
        </w:rPr>
        <w:t xml:space="preserve">Kwestia załączników została szczegółowo opisana w załączniku nr 2.1 do Regulaminu </w:t>
      </w:r>
      <w:r w:rsidR="002759FE">
        <w:rPr>
          <w:rFonts w:cs="Arial"/>
          <w:color w:val="000000"/>
          <w:u w:val="single"/>
        </w:rPr>
        <w:t>naboru</w:t>
      </w:r>
      <w:r w:rsidRPr="00574988">
        <w:rPr>
          <w:rFonts w:cs="Arial"/>
          <w:color w:val="000000"/>
          <w:u w:val="single"/>
        </w:rPr>
        <w:t xml:space="preserve"> pn. </w:t>
      </w:r>
      <w:r w:rsidRPr="00574988">
        <w:rPr>
          <w:rFonts w:cs="Arial"/>
          <w:i/>
          <w:iCs/>
          <w:color w:val="000000"/>
          <w:u w:val="single"/>
        </w:rPr>
        <w:t>Instrukcja użytkownika LSI RPO WP 2014-2020</w:t>
      </w:r>
      <w:r w:rsidRPr="00574988">
        <w:rPr>
          <w:rFonts w:cs="Arial"/>
          <w:color w:val="000000"/>
        </w:rPr>
        <w:t>.</w:t>
      </w:r>
    </w:p>
    <w:p w14:paraId="69810864" w14:textId="77777777" w:rsidR="00EE3970" w:rsidRPr="00C55F93" w:rsidRDefault="00EE3970" w:rsidP="00A478B4">
      <w:pPr>
        <w:spacing w:line="276" w:lineRule="auto"/>
        <w:rPr>
          <w:rFonts w:cs="Arial"/>
          <w:b/>
          <w:sz w:val="22"/>
          <w:szCs w:val="22"/>
        </w:rPr>
      </w:pPr>
    </w:p>
    <w:p w14:paraId="2E025F74" w14:textId="77777777" w:rsidR="00404BFF" w:rsidRPr="00404BFF" w:rsidRDefault="00404BFF" w:rsidP="00A478B4">
      <w:pPr>
        <w:autoSpaceDE w:val="0"/>
        <w:autoSpaceDN w:val="0"/>
        <w:adjustRightInd w:val="0"/>
        <w:spacing w:line="276" w:lineRule="auto"/>
        <w:jc w:val="both"/>
        <w:rPr>
          <w:rFonts w:cs="Arial"/>
        </w:rPr>
      </w:pPr>
      <w:bookmarkStart w:id="67" w:name="_Toc439669807"/>
      <w:r w:rsidRPr="00404BFF">
        <w:rPr>
          <w:rFonts w:cs="Arial"/>
        </w:rPr>
        <w:t>Ważne:</w:t>
      </w:r>
    </w:p>
    <w:p w14:paraId="2C14BFE1" w14:textId="5B23DC87" w:rsidR="00404BFF" w:rsidRPr="00404BFF" w:rsidRDefault="00404BFF" w:rsidP="00A478B4">
      <w:pPr>
        <w:pStyle w:val="Akapitzlist"/>
        <w:numPr>
          <w:ilvl w:val="0"/>
          <w:numId w:val="18"/>
        </w:numPr>
        <w:autoSpaceDE w:val="0"/>
        <w:autoSpaceDN w:val="0"/>
        <w:adjustRightInd w:val="0"/>
        <w:spacing w:line="276" w:lineRule="auto"/>
        <w:ind w:left="567"/>
        <w:jc w:val="both"/>
        <w:rPr>
          <w:rFonts w:cs="Arial"/>
        </w:rPr>
      </w:pPr>
      <w:r w:rsidRPr="00404BFF">
        <w:rPr>
          <w:rFonts w:cs="Arial"/>
        </w:rPr>
        <w:t xml:space="preserve">Możliwe jest załadowanie i przekazanie wyłącznie plików posiadających jedno z zastępujących rozszerzeń: </w:t>
      </w:r>
      <w:proofErr w:type="spellStart"/>
      <w:r w:rsidRPr="00404BFF">
        <w:rPr>
          <w:rFonts w:cs="Arial"/>
        </w:rPr>
        <w:t>csv</w:t>
      </w:r>
      <w:proofErr w:type="spellEnd"/>
      <w:r w:rsidRPr="00404BFF">
        <w:rPr>
          <w:rFonts w:cs="Arial"/>
        </w:rPr>
        <w:t xml:space="preserve">, </w:t>
      </w:r>
      <w:proofErr w:type="spellStart"/>
      <w:r w:rsidRPr="00404BFF">
        <w:rPr>
          <w:rFonts w:cs="Arial"/>
        </w:rPr>
        <w:t>doc</w:t>
      </w:r>
      <w:proofErr w:type="spellEnd"/>
      <w:r w:rsidRPr="00404BFF">
        <w:rPr>
          <w:rFonts w:cs="Arial"/>
        </w:rPr>
        <w:t xml:space="preserve">, </w:t>
      </w:r>
      <w:proofErr w:type="spellStart"/>
      <w:r w:rsidRPr="00404BFF">
        <w:rPr>
          <w:rFonts w:cs="Arial"/>
        </w:rPr>
        <w:t>docx</w:t>
      </w:r>
      <w:proofErr w:type="spellEnd"/>
      <w:r w:rsidRPr="00404BFF">
        <w:rPr>
          <w:rFonts w:cs="Arial"/>
        </w:rPr>
        <w:t xml:space="preserve">, gif, jpg, </w:t>
      </w:r>
      <w:proofErr w:type="spellStart"/>
      <w:r w:rsidRPr="00404BFF">
        <w:rPr>
          <w:rFonts w:cs="Arial"/>
        </w:rPr>
        <w:t>jpeg</w:t>
      </w:r>
      <w:proofErr w:type="spellEnd"/>
      <w:r w:rsidRPr="00404BFF">
        <w:rPr>
          <w:rFonts w:cs="Arial"/>
        </w:rPr>
        <w:t xml:space="preserve">, </w:t>
      </w:r>
      <w:proofErr w:type="spellStart"/>
      <w:r w:rsidRPr="00404BFF">
        <w:rPr>
          <w:rFonts w:cs="Arial"/>
        </w:rPr>
        <w:t>odp</w:t>
      </w:r>
      <w:proofErr w:type="spellEnd"/>
      <w:r w:rsidRPr="00404BFF">
        <w:rPr>
          <w:rFonts w:cs="Arial"/>
        </w:rPr>
        <w:t xml:space="preserve">, </w:t>
      </w:r>
      <w:proofErr w:type="spellStart"/>
      <w:r w:rsidRPr="00404BFF">
        <w:rPr>
          <w:rFonts w:cs="Arial"/>
        </w:rPr>
        <w:t>ods</w:t>
      </w:r>
      <w:proofErr w:type="spellEnd"/>
      <w:r w:rsidRPr="00404BFF">
        <w:rPr>
          <w:rFonts w:cs="Arial"/>
        </w:rPr>
        <w:t xml:space="preserve">, </w:t>
      </w:r>
      <w:proofErr w:type="spellStart"/>
      <w:r w:rsidRPr="00404BFF">
        <w:rPr>
          <w:rFonts w:cs="Arial"/>
        </w:rPr>
        <w:t>odt</w:t>
      </w:r>
      <w:proofErr w:type="spellEnd"/>
      <w:r w:rsidRPr="00404BFF">
        <w:rPr>
          <w:rFonts w:cs="Arial"/>
        </w:rPr>
        <w:t xml:space="preserve">, pdf, </w:t>
      </w:r>
      <w:proofErr w:type="spellStart"/>
      <w:r w:rsidRPr="00404BFF">
        <w:rPr>
          <w:rFonts w:cs="Arial"/>
        </w:rPr>
        <w:t>png</w:t>
      </w:r>
      <w:proofErr w:type="spellEnd"/>
      <w:r w:rsidRPr="00404BFF">
        <w:rPr>
          <w:rFonts w:cs="Arial"/>
        </w:rPr>
        <w:t xml:space="preserve">, rtf, </w:t>
      </w:r>
      <w:proofErr w:type="spellStart"/>
      <w:r w:rsidRPr="00404BFF">
        <w:rPr>
          <w:rFonts w:cs="Arial"/>
        </w:rPr>
        <w:t>tif</w:t>
      </w:r>
      <w:proofErr w:type="spellEnd"/>
      <w:r w:rsidRPr="00404BFF">
        <w:rPr>
          <w:rFonts w:cs="Arial"/>
        </w:rPr>
        <w:t xml:space="preserve">, </w:t>
      </w:r>
      <w:proofErr w:type="spellStart"/>
      <w:r w:rsidRPr="00404BFF">
        <w:rPr>
          <w:rFonts w:cs="Arial"/>
        </w:rPr>
        <w:t>tiff</w:t>
      </w:r>
      <w:proofErr w:type="spellEnd"/>
      <w:r w:rsidRPr="00404BFF">
        <w:rPr>
          <w:rFonts w:cs="Arial"/>
        </w:rPr>
        <w:t xml:space="preserve">, txt, xls, </w:t>
      </w:r>
      <w:proofErr w:type="spellStart"/>
      <w:r w:rsidRPr="00404BFF">
        <w:rPr>
          <w:rFonts w:cs="Arial"/>
        </w:rPr>
        <w:t>xlsx</w:t>
      </w:r>
      <w:proofErr w:type="spellEnd"/>
      <w:r w:rsidRPr="00404BFF">
        <w:rPr>
          <w:rFonts w:cs="Arial"/>
        </w:rPr>
        <w:t xml:space="preserve">, </w:t>
      </w:r>
      <w:proofErr w:type="spellStart"/>
      <w:r w:rsidRPr="00404BFF">
        <w:rPr>
          <w:rFonts w:cs="Arial"/>
        </w:rPr>
        <w:t>xml</w:t>
      </w:r>
      <w:proofErr w:type="spellEnd"/>
      <w:r w:rsidRPr="00404BFF">
        <w:rPr>
          <w:rFonts w:cs="Arial"/>
        </w:rPr>
        <w:t xml:space="preserve">, zip. Maksymalna wielkość pojedynczego dokumentu </w:t>
      </w:r>
      <w:r w:rsidRPr="00404BFF">
        <w:rPr>
          <w:rFonts w:cs="Arial"/>
          <w:b/>
          <w:bCs/>
        </w:rPr>
        <w:t>nie może przekraczać 20 MB</w:t>
      </w:r>
      <w:r w:rsidRPr="00404BFF">
        <w:rPr>
          <w:rFonts w:cs="Arial"/>
        </w:rPr>
        <w:t>. W przypadku plików o większych rozmiarach konieczna jest ich kompresja  albo obniżenie rozmiarów plików skanowanych (przy zachowaniu ich czytelności).</w:t>
      </w:r>
    </w:p>
    <w:p w14:paraId="3311F34E" w14:textId="30AF1EF1" w:rsidR="00404BFF" w:rsidRPr="00404BFF" w:rsidRDefault="00404BFF" w:rsidP="00A478B4">
      <w:pPr>
        <w:pStyle w:val="Akapitzlist"/>
        <w:numPr>
          <w:ilvl w:val="0"/>
          <w:numId w:val="18"/>
        </w:numPr>
        <w:autoSpaceDE w:val="0"/>
        <w:autoSpaceDN w:val="0"/>
        <w:adjustRightInd w:val="0"/>
        <w:spacing w:line="276" w:lineRule="auto"/>
        <w:ind w:left="567"/>
        <w:jc w:val="both"/>
        <w:rPr>
          <w:rFonts w:cs="Arial"/>
        </w:rPr>
      </w:pPr>
      <w:r w:rsidRPr="00404BFF">
        <w:rPr>
          <w:rFonts w:cs="Arial"/>
        </w:rPr>
        <w:t xml:space="preserve">Zaleca się, aby załączniki tekstowe były załączone w formatach umożliwiających przeszukiwanie tekstu, tj. </w:t>
      </w:r>
      <w:proofErr w:type="spellStart"/>
      <w:r w:rsidRPr="00404BFF">
        <w:rPr>
          <w:rFonts w:cs="Arial"/>
        </w:rPr>
        <w:t>doc</w:t>
      </w:r>
      <w:proofErr w:type="spellEnd"/>
      <w:r w:rsidRPr="00404BFF">
        <w:rPr>
          <w:rFonts w:cs="Arial"/>
        </w:rPr>
        <w:t xml:space="preserve">, </w:t>
      </w:r>
      <w:proofErr w:type="spellStart"/>
      <w:r w:rsidRPr="00404BFF">
        <w:rPr>
          <w:rFonts w:cs="Arial"/>
        </w:rPr>
        <w:t>docx</w:t>
      </w:r>
      <w:proofErr w:type="spellEnd"/>
      <w:r w:rsidRPr="00404BFF">
        <w:rPr>
          <w:rFonts w:cs="Arial"/>
        </w:rPr>
        <w:t>, txt, pdf (wyeksportowany z edytora tekstu).</w:t>
      </w:r>
    </w:p>
    <w:p w14:paraId="52AFC5A3" w14:textId="10E3C3AF" w:rsidR="00404BFF" w:rsidRPr="00404BFF" w:rsidRDefault="00404BFF" w:rsidP="00A478B4">
      <w:pPr>
        <w:pStyle w:val="Akapitzlist"/>
        <w:numPr>
          <w:ilvl w:val="0"/>
          <w:numId w:val="18"/>
        </w:numPr>
        <w:autoSpaceDE w:val="0"/>
        <w:autoSpaceDN w:val="0"/>
        <w:adjustRightInd w:val="0"/>
        <w:spacing w:line="276" w:lineRule="auto"/>
        <w:ind w:left="567"/>
        <w:jc w:val="both"/>
        <w:rPr>
          <w:rFonts w:cs="Arial"/>
        </w:rPr>
      </w:pPr>
      <w:r w:rsidRPr="00404BFF">
        <w:rPr>
          <w:rFonts w:cs="Arial"/>
        </w:rPr>
        <w:t>W przypadku map i rysunków, dokumentów innych organów (np. pozwolenie na budowę)  - najlepiej wykorzystać format pdf.</w:t>
      </w:r>
    </w:p>
    <w:p w14:paraId="29F1495A" w14:textId="1F639B48" w:rsidR="00BA6668" w:rsidRPr="00404BFF" w:rsidRDefault="00404BFF" w:rsidP="00A478B4">
      <w:pPr>
        <w:pStyle w:val="Akapitzlist"/>
        <w:numPr>
          <w:ilvl w:val="0"/>
          <w:numId w:val="18"/>
        </w:numPr>
        <w:autoSpaceDE w:val="0"/>
        <w:autoSpaceDN w:val="0"/>
        <w:adjustRightInd w:val="0"/>
        <w:spacing w:line="276" w:lineRule="auto"/>
        <w:ind w:left="567"/>
        <w:jc w:val="both"/>
        <w:rPr>
          <w:rFonts w:cs="Arial"/>
        </w:rPr>
      </w:pPr>
      <w:r w:rsidRPr="00404BFF">
        <w:rPr>
          <w:rFonts w:cs="Arial"/>
        </w:rPr>
        <w:t>Załączniki nie muszą być podpisane ani potwierdzane „za zgodność” przez wnioskodawcę. Za podpis wnioskodawcy pod załącznikami uznaje się ich załączenie w ramach systemu LSI i</w:t>
      </w:r>
      <w:r>
        <w:rPr>
          <w:rFonts w:cs="Arial"/>
        </w:rPr>
        <w:t> </w:t>
      </w:r>
      <w:r w:rsidRPr="00404BFF">
        <w:rPr>
          <w:rFonts w:cs="Arial"/>
        </w:rPr>
        <w:t>popisanie całego pakietu (wniosku i załączników) podpisem kwalifikowanym lub p</w:t>
      </w:r>
      <w:r>
        <w:rPr>
          <w:rFonts w:cs="Arial"/>
        </w:rPr>
        <w:t>odpisem</w:t>
      </w:r>
      <w:r w:rsidRPr="00404BFF">
        <w:rPr>
          <w:rFonts w:cs="Arial"/>
        </w:rPr>
        <w:t xml:space="preserve"> zaufanym. </w:t>
      </w:r>
    </w:p>
    <w:p w14:paraId="2897C6A2" w14:textId="6C700AE1" w:rsidR="00EE3970" w:rsidRPr="0025327B" w:rsidRDefault="00EE3970" w:rsidP="00A478B4">
      <w:pPr>
        <w:pStyle w:val="Nagwek2"/>
        <w:spacing w:before="240" w:line="276" w:lineRule="auto"/>
        <w:rPr>
          <w:rFonts w:ascii="Arial" w:hAnsi="Arial" w:cs="Arial"/>
          <w:color w:val="auto"/>
          <w:sz w:val="24"/>
          <w:szCs w:val="24"/>
        </w:rPr>
      </w:pPr>
      <w:bookmarkStart w:id="68" w:name="_Toc44581702"/>
      <w:r w:rsidRPr="0025327B">
        <w:rPr>
          <w:rFonts w:ascii="Arial" w:hAnsi="Arial" w:cs="Arial"/>
          <w:color w:val="auto"/>
          <w:sz w:val="24"/>
          <w:szCs w:val="24"/>
        </w:rPr>
        <w:t xml:space="preserve">F.1. </w:t>
      </w:r>
      <w:r w:rsidRPr="005055FC">
        <w:rPr>
          <w:rFonts w:ascii="Arial" w:hAnsi="Arial" w:cs="Arial"/>
          <w:color w:val="auto"/>
          <w:sz w:val="24"/>
          <w:szCs w:val="24"/>
        </w:rPr>
        <w:t>Oświadczenia Wnioskodawcy</w:t>
      </w:r>
      <w:bookmarkEnd w:id="67"/>
      <w:bookmarkEnd w:id="68"/>
      <w:r w:rsidR="00BB26D4" w:rsidRPr="005055FC">
        <w:rPr>
          <w:rFonts w:ascii="Arial" w:hAnsi="Arial" w:cs="Arial"/>
          <w:color w:val="auto"/>
          <w:sz w:val="24"/>
          <w:szCs w:val="24"/>
        </w:rPr>
        <w:t xml:space="preserve"> / Ważne informacje</w:t>
      </w:r>
    </w:p>
    <w:p w14:paraId="61ABEC86" w14:textId="77777777" w:rsidR="00EE3970" w:rsidRPr="00C55F93" w:rsidRDefault="00EE3970" w:rsidP="00A478B4">
      <w:pPr>
        <w:spacing w:line="276" w:lineRule="auto"/>
        <w:rPr>
          <w:rFonts w:cs="Arial"/>
          <w:sz w:val="22"/>
          <w:szCs w:val="22"/>
        </w:rPr>
      </w:pPr>
    </w:p>
    <w:p w14:paraId="1B9DA8F3" w14:textId="277429BD" w:rsidR="00EE3970" w:rsidRDefault="00EE3970" w:rsidP="00A478B4">
      <w:pPr>
        <w:spacing w:line="276" w:lineRule="auto"/>
        <w:jc w:val="both"/>
        <w:rPr>
          <w:rFonts w:cs="Arial"/>
        </w:rPr>
      </w:pPr>
      <w:r w:rsidRPr="00E51BA9">
        <w:rPr>
          <w:rFonts w:cs="Arial"/>
        </w:rPr>
        <w:t xml:space="preserve">Wnioskodawca obowiązany jest do potwierdzenia znajomości wniosku oraz akceptacji warunków </w:t>
      </w:r>
      <w:r w:rsidR="00B03B4F">
        <w:rPr>
          <w:rFonts w:cs="Arial"/>
        </w:rPr>
        <w:br/>
      </w:r>
      <w:r w:rsidRPr="00E51BA9">
        <w:rPr>
          <w:rFonts w:cs="Arial"/>
        </w:rPr>
        <w:t>i procedur związanych z ubieganiem się o dofinansowanie w ramach RPO WP</w:t>
      </w:r>
      <w:r w:rsidR="00852F11">
        <w:rPr>
          <w:rFonts w:cs="Arial"/>
        </w:rPr>
        <w:t xml:space="preserve"> 2014-2020</w:t>
      </w:r>
      <w:r w:rsidRPr="00E51BA9">
        <w:rPr>
          <w:rFonts w:cs="Arial"/>
        </w:rPr>
        <w:t>.</w:t>
      </w:r>
    </w:p>
    <w:p w14:paraId="66085059" w14:textId="51659DC1" w:rsidR="00A34CFE" w:rsidRPr="00A34CFE" w:rsidRDefault="00A34CFE" w:rsidP="00A478B4">
      <w:pPr>
        <w:spacing w:line="276" w:lineRule="auto"/>
        <w:jc w:val="both"/>
        <w:rPr>
          <w:rFonts w:cs="Arial"/>
        </w:rPr>
      </w:pPr>
      <w:r w:rsidRPr="00A34CFE">
        <w:rPr>
          <w:rFonts w:cs="Arial"/>
        </w:rPr>
        <w:t>Wnioskodawca podpisując wniosek o dofinansowanie potwierdza jego znajomość oraz akceptuje warunki</w:t>
      </w:r>
      <w:r>
        <w:rPr>
          <w:rFonts w:cs="Arial"/>
        </w:rPr>
        <w:t xml:space="preserve"> </w:t>
      </w:r>
      <w:r w:rsidRPr="00A34CFE">
        <w:rPr>
          <w:rFonts w:cs="Arial"/>
        </w:rPr>
        <w:t xml:space="preserve">i procedury związane z ubieganiem się o dofinansowanie w ramach </w:t>
      </w:r>
      <w:r w:rsidRPr="00E51BA9">
        <w:rPr>
          <w:rFonts w:cs="Arial"/>
        </w:rPr>
        <w:t>RPO WP</w:t>
      </w:r>
      <w:r>
        <w:rPr>
          <w:rFonts w:cs="Arial"/>
        </w:rPr>
        <w:t xml:space="preserve"> 2014-2020</w:t>
      </w:r>
      <w:r w:rsidRPr="00A34CFE">
        <w:rPr>
          <w:rFonts w:cs="Arial"/>
        </w:rPr>
        <w:t>.</w:t>
      </w:r>
    </w:p>
    <w:p w14:paraId="2E71FD1F" w14:textId="77777777" w:rsidR="00A34CFE" w:rsidRDefault="00A34CFE" w:rsidP="00A478B4">
      <w:pPr>
        <w:spacing w:line="276" w:lineRule="auto"/>
        <w:jc w:val="both"/>
        <w:rPr>
          <w:rFonts w:cs="Arial"/>
        </w:rPr>
      </w:pPr>
    </w:p>
    <w:p w14:paraId="0A6724B5" w14:textId="77777777" w:rsidR="009378A0" w:rsidRPr="00B73B82" w:rsidRDefault="009378A0" w:rsidP="00A478B4">
      <w:pPr>
        <w:spacing w:line="276" w:lineRule="auto"/>
        <w:jc w:val="both"/>
        <w:rPr>
          <w:b/>
        </w:rPr>
      </w:pPr>
    </w:p>
    <w:p w14:paraId="31F7F099" w14:textId="77777777" w:rsidR="00D263A7" w:rsidRDefault="00D263A7" w:rsidP="00A478B4">
      <w:pPr>
        <w:spacing w:line="276" w:lineRule="auto"/>
        <w:jc w:val="both"/>
        <w:rPr>
          <w:rFonts w:cs="Arial"/>
          <w:b/>
        </w:rPr>
      </w:pPr>
      <w:r w:rsidRPr="00D263A7">
        <w:rPr>
          <w:rFonts w:cs="Arial"/>
          <w:b/>
        </w:rPr>
        <w:lastRenderedPageBreak/>
        <w:t>Uwaga!</w:t>
      </w:r>
    </w:p>
    <w:p w14:paraId="0FD5E3F1" w14:textId="2B8F0769" w:rsidR="00D263A7" w:rsidRPr="00C012D6" w:rsidRDefault="00D263A7" w:rsidP="00A478B4">
      <w:pPr>
        <w:spacing w:line="276" w:lineRule="auto"/>
        <w:jc w:val="both"/>
        <w:rPr>
          <w:rFonts w:cs="Arial"/>
        </w:rPr>
      </w:pPr>
      <w:r w:rsidRPr="00C012D6">
        <w:rPr>
          <w:rFonts w:cs="Arial"/>
        </w:rPr>
        <w:t xml:space="preserve">Należy mieć na uwadze, że wszystkie oświadczenia dotyczące </w:t>
      </w:r>
      <w:r w:rsidR="00E61984" w:rsidRPr="00C012D6">
        <w:rPr>
          <w:rFonts w:cs="Arial"/>
        </w:rPr>
        <w:t>w</w:t>
      </w:r>
      <w:r w:rsidR="00033312" w:rsidRPr="00C012D6">
        <w:rPr>
          <w:rFonts w:cs="Arial"/>
        </w:rPr>
        <w:t>nioskodawcy</w:t>
      </w:r>
      <w:r w:rsidRPr="00C012D6">
        <w:rPr>
          <w:rFonts w:cs="Arial"/>
        </w:rPr>
        <w:t xml:space="preserve"> mają również odniesienie do partnerów projektu.</w:t>
      </w:r>
    </w:p>
    <w:p w14:paraId="079510A2" w14:textId="73270A23" w:rsidR="00C012D6" w:rsidRPr="005055FC" w:rsidRDefault="00C012D6" w:rsidP="00A478B4">
      <w:pPr>
        <w:spacing w:after="120" w:line="276" w:lineRule="auto"/>
        <w:jc w:val="both"/>
        <w:rPr>
          <w:rFonts w:cs="Arial"/>
        </w:rPr>
      </w:pPr>
      <w:r w:rsidRPr="005055FC">
        <w:rPr>
          <w:rFonts w:cs="Arial"/>
        </w:rPr>
        <w:t xml:space="preserve">Zgodnie z § 16 ust. 1 p. 10 Regulaminu </w:t>
      </w:r>
      <w:r w:rsidR="006B251D" w:rsidRPr="005055FC">
        <w:rPr>
          <w:rFonts w:cs="Arial"/>
        </w:rPr>
        <w:t>naboru</w:t>
      </w:r>
      <w:r w:rsidRPr="005055FC">
        <w:rPr>
          <w:rFonts w:cs="Arial"/>
        </w:rPr>
        <w:t xml:space="preserve"> KOP na każdym etapie oceny może zwrócić się do wnioskodawcy o przedstawienie dokumentów potwierdzających informacje podane we wniosku </w:t>
      </w:r>
      <w:r w:rsidR="006B251D" w:rsidRPr="005055FC">
        <w:rPr>
          <w:rFonts w:cs="Arial"/>
        </w:rPr>
        <w:br/>
      </w:r>
      <w:r w:rsidRPr="005055FC">
        <w:rPr>
          <w:rFonts w:cs="Arial"/>
        </w:rPr>
        <w:t>i załącznikach do wniosku.</w:t>
      </w:r>
    </w:p>
    <w:p w14:paraId="291C0FE7" w14:textId="77E0BFA6" w:rsidR="00C012D6" w:rsidRPr="00B2578C" w:rsidRDefault="00B2578C" w:rsidP="00B2578C">
      <w:pPr>
        <w:jc w:val="both"/>
      </w:pPr>
      <w:bookmarkStart w:id="69" w:name="_Hlk97187479"/>
      <w:r w:rsidRPr="005055FC">
        <w:t xml:space="preserve">Lista oświadczeń i załączników wymaganych w naborze została zaktualizowana w związku z rekomendacjami Instytucji Audytowej (Ministerstwo Finansów RP) przedstawionymi w </w:t>
      </w:r>
      <w:r w:rsidRPr="005055FC">
        <w:rPr>
          <w:rFonts w:eastAsia="Calibri"/>
        </w:rPr>
        <w:t>S</w:t>
      </w:r>
      <w:r w:rsidRPr="005055FC">
        <w:rPr>
          <w:rFonts w:eastAsia="Calibri"/>
          <w:i/>
          <w:iCs/>
        </w:rPr>
        <w:t>prawozdaniu z audytu systemu zarządzania i kontroli w zakresie kluczowych wymogów kontrolnych 1-5, 7 oraz 9-12 Regionalnego Programu Operacyjnego Województwa Podkarpackiego na lata 2014-2020, listopad 2021 r.</w:t>
      </w:r>
    </w:p>
    <w:p w14:paraId="1B965D89" w14:textId="77777777" w:rsidR="006F73F8" w:rsidRDefault="006F73F8" w:rsidP="00A478B4">
      <w:pPr>
        <w:pStyle w:val="Nagwek2"/>
        <w:spacing w:before="240" w:line="276" w:lineRule="auto"/>
        <w:rPr>
          <w:rFonts w:ascii="Arial" w:hAnsi="Arial" w:cs="Arial"/>
          <w:color w:val="auto"/>
          <w:sz w:val="24"/>
          <w:szCs w:val="24"/>
        </w:rPr>
      </w:pPr>
      <w:bookmarkStart w:id="70" w:name="_Toc439669808"/>
      <w:bookmarkEnd w:id="69"/>
    </w:p>
    <w:p w14:paraId="728F0118" w14:textId="3ECBDE24" w:rsidR="00EE3970" w:rsidRPr="0025327B" w:rsidRDefault="00EE3970" w:rsidP="00A478B4">
      <w:pPr>
        <w:pStyle w:val="Nagwek2"/>
        <w:spacing w:before="240" w:line="276" w:lineRule="auto"/>
        <w:rPr>
          <w:rFonts w:ascii="Arial" w:hAnsi="Arial" w:cs="Arial"/>
          <w:color w:val="auto"/>
          <w:sz w:val="24"/>
          <w:szCs w:val="24"/>
        </w:rPr>
      </w:pPr>
      <w:bookmarkStart w:id="71" w:name="_Toc44581703"/>
      <w:r w:rsidRPr="0025327B">
        <w:rPr>
          <w:rFonts w:ascii="Arial" w:hAnsi="Arial" w:cs="Arial"/>
          <w:color w:val="auto"/>
          <w:sz w:val="24"/>
          <w:szCs w:val="24"/>
        </w:rPr>
        <w:t xml:space="preserve">G.1. </w:t>
      </w:r>
      <w:bookmarkEnd w:id="70"/>
      <w:r w:rsidR="00E61984">
        <w:rPr>
          <w:rFonts w:ascii="Arial" w:hAnsi="Arial" w:cs="Arial"/>
          <w:color w:val="auto"/>
          <w:sz w:val="24"/>
          <w:szCs w:val="24"/>
        </w:rPr>
        <w:t>Podpisy</w:t>
      </w:r>
      <w:bookmarkEnd w:id="71"/>
    </w:p>
    <w:p w14:paraId="7329FBFD" w14:textId="77777777" w:rsidR="00EE3970" w:rsidRPr="00C55F93" w:rsidRDefault="00EE3970" w:rsidP="00A478B4">
      <w:pPr>
        <w:spacing w:line="276" w:lineRule="auto"/>
        <w:rPr>
          <w:rFonts w:cs="Arial"/>
          <w:sz w:val="22"/>
          <w:szCs w:val="22"/>
        </w:rPr>
      </w:pPr>
    </w:p>
    <w:p w14:paraId="0340B44B" w14:textId="77777777" w:rsidR="00B211D7" w:rsidRPr="00B211D7" w:rsidRDefault="00B211D7" w:rsidP="00A478B4">
      <w:pPr>
        <w:spacing w:line="276" w:lineRule="auto"/>
        <w:rPr>
          <w:rFonts w:cs="Arial"/>
        </w:rPr>
      </w:pPr>
      <w:r w:rsidRPr="00B211D7">
        <w:rPr>
          <w:rFonts w:cs="Arial"/>
        </w:rPr>
        <w:t xml:space="preserve">Wniosek podpisywany jest w formie elektronicznej w LSI przez upoważnione do tego osoby. </w:t>
      </w:r>
    </w:p>
    <w:p w14:paraId="645151CC" w14:textId="77777777" w:rsidR="00B211D7" w:rsidRPr="00B211D7" w:rsidRDefault="00B211D7" w:rsidP="00A478B4">
      <w:pPr>
        <w:spacing w:line="276" w:lineRule="auto"/>
        <w:rPr>
          <w:rFonts w:cs="Arial"/>
        </w:rPr>
      </w:pPr>
      <w:r w:rsidRPr="00B211D7">
        <w:rPr>
          <w:rFonts w:cs="Arial"/>
          <w:noProof/>
        </w:rPr>
        <w:drawing>
          <wp:inline distT="0" distB="0" distL="0" distR="0" wp14:anchorId="5941AB9A" wp14:editId="5DAF3FB0">
            <wp:extent cx="5934075" cy="1457325"/>
            <wp:effectExtent l="0" t="0" r="0" b="0"/>
            <wp:docPr id="1" name="Obraz 1" descr="G.1 Data i podpis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G.1 Data i podpisy"/>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34075" cy="1457325"/>
                    </a:xfrm>
                    <a:prstGeom prst="rect">
                      <a:avLst/>
                    </a:prstGeom>
                    <a:noFill/>
                    <a:ln>
                      <a:noFill/>
                    </a:ln>
                  </pic:spPr>
                </pic:pic>
              </a:graphicData>
            </a:graphic>
          </wp:inline>
        </w:drawing>
      </w:r>
    </w:p>
    <w:p w14:paraId="1EBBF3ED" w14:textId="77777777" w:rsidR="00B211D7" w:rsidRPr="00B211D7" w:rsidRDefault="00B211D7" w:rsidP="00A478B4">
      <w:pPr>
        <w:spacing w:line="276" w:lineRule="auto"/>
        <w:rPr>
          <w:rFonts w:cs="Arial"/>
        </w:rPr>
      </w:pPr>
      <w:r w:rsidRPr="00B211D7">
        <w:rPr>
          <w:rFonts w:cs="Arial"/>
        </w:rPr>
        <w:t>Podpisanie wniosku oznacza akceptację (podpisanie, potwierdzenie „za zgodność”) dokumentów załączanych w wersji elektronicznej do wniosku.</w:t>
      </w:r>
    </w:p>
    <w:p w14:paraId="2B899C65" w14:textId="77777777" w:rsidR="00B211D7" w:rsidRPr="006C0734" w:rsidRDefault="00B211D7" w:rsidP="00A478B4">
      <w:pPr>
        <w:spacing w:line="276" w:lineRule="auto"/>
      </w:pPr>
    </w:p>
    <w:p w14:paraId="2ACBA982" w14:textId="77777777" w:rsidR="00EE3970" w:rsidRPr="00E51BA9" w:rsidRDefault="00EE3970" w:rsidP="00A478B4">
      <w:pPr>
        <w:pStyle w:val="Default"/>
        <w:spacing w:line="276" w:lineRule="auto"/>
        <w:jc w:val="both"/>
        <w:rPr>
          <w:rFonts w:ascii="Arial" w:hAnsi="Arial" w:cs="Arial"/>
          <w:sz w:val="20"/>
          <w:szCs w:val="20"/>
        </w:rPr>
      </w:pPr>
    </w:p>
    <w:sectPr w:rsidR="00EE3970" w:rsidRPr="00E51BA9" w:rsidSect="00A478B4">
      <w:headerReference w:type="even" r:id="rId24"/>
      <w:headerReference w:type="default" r:id="rId25"/>
      <w:footerReference w:type="default" r:id="rId26"/>
      <w:headerReference w:type="first" r:id="rId27"/>
      <w:pgSz w:w="11906" w:h="16838"/>
      <w:pgMar w:top="1276" w:right="1133"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6C3A1" w14:textId="77777777" w:rsidR="00837BD8" w:rsidRDefault="00837BD8" w:rsidP="008667E6">
      <w:r>
        <w:separator/>
      </w:r>
    </w:p>
  </w:endnote>
  <w:endnote w:type="continuationSeparator" w:id="0">
    <w:p w14:paraId="2B84DBEA" w14:textId="77777777" w:rsidR="00837BD8" w:rsidRDefault="00837BD8" w:rsidP="008667E6">
      <w:r>
        <w:continuationSeparator/>
      </w:r>
    </w:p>
  </w:endnote>
  <w:endnote w:type="continuationNotice" w:id="1">
    <w:p w14:paraId="3BDDA7B3" w14:textId="77777777" w:rsidR="00837BD8" w:rsidRDefault="00837B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CDCNG+ArialNarrow">
    <w:altName w:val="Arial Narrow"/>
    <w:panose1 w:val="00000000000000000000"/>
    <w:charset w:val="00"/>
    <w:family w:val="swiss"/>
    <w:notTrueType/>
    <w:pitch w:val="default"/>
    <w:sig w:usb0="00000003" w:usb1="00000000" w:usb2="00000000" w:usb3="00000000" w:csb0="00000001" w:csb1="00000000"/>
  </w:font>
  <w:font w:name="EUAlbertina">
    <w:altName w:val="Times New Roman"/>
    <w:panose1 w:val="00000000000000000000"/>
    <w:charset w:val="00"/>
    <w:family w:val="swiss"/>
    <w:notTrueType/>
    <w:pitch w:val="default"/>
    <w:sig w:usb0="00000003" w:usb1="00000000" w:usb2="00000000" w:usb3="00000000" w:csb0="00000001" w:csb1="00000000"/>
  </w:font>
  <w:font w:name="NimbusSanL-ReguItal-Identity-H">
    <w:altName w:val="MS Mincho"/>
    <w:panose1 w:val="00000000000000000000"/>
    <w:charset w:val="80"/>
    <w:family w:val="auto"/>
    <w:notTrueType/>
    <w:pitch w:val="default"/>
    <w:sig w:usb0="00000001" w:usb1="08070000" w:usb2="00000010" w:usb3="00000000" w:csb0="00020000" w:csb1="00000000"/>
  </w:font>
  <w:font w:name="NimbusSanL-Bold-Identity-H">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85E89" w14:textId="77777777" w:rsidR="00837BD8" w:rsidRPr="00212EEA" w:rsidRDefault="00837BD8">
    <w:pPr>
      <w:pStyle w:val="Stopka"/>
      <w:jc w:val="right"/>
      <w:rPr>
        <w:rFonts w:cs="Arial"/>
        <w:sz w:val="18"/>
        <w:szCs w:val="18"/>
      </w:rPr>
    </w:pPr>
    <w:r w:rsidRPr="00212EEA">
      <w:rPr>
        <w:rFonts w:cs="Arial"/>
        <w:sz w:val="18"/>
        <w:szCs w:val="18"/>
      </w:rPr>
      <w:fldChar w:fldCharType="begin"/>
    </w:r>
    <w:r w:rsidRPr="00212EEA">
      <w:rPr>
        <w:rFonts w:cs="Arial"/>
        <w:sz w:val="18"/>
        <w:szCs w:val="18"/>
      </w:rPr>
      <w:instrText xml:space="preserve"> PAGE   \* MERGEFORMAT </w:instrText>
    </w:r>
    <w:r w:rsidRPr="00212EEA">
      <w:rPr>
        <w:rFonts w:cs="Arial"/>
        <w:sz w:val="18"/>
        <w:szCs w:val="18"/>
      </w:rPr>
      <w:fldChar w:fldCharType="separate"/>
    </w:r>
    <w:r w:rsidR="006F388D">
      <w:rPr>
        <w:rFonts w:cs="Arial"/>
        <w:noProof/>
        <w:sz w:val="18"/>
        <w:szCs w:val="18"/>
      </w:rPr>
      <w:t>20</w:t>
    </w:r>
    <w:r w:rsidRPr="00212EEA">
      <w:rPr>
        <w:rFonts w:cs="Arial"/>
        <w:sz w:val="18"/>
        <w:szCs w:val="18"/>
      </w:rPr>
      <w:fldChar w:fldCharType="end"/>
    </w:r>
  </w:p>
  <w:p w14:paraId="286F5CC0" w14:textId="77777777" w:rsidR="00837BD8" w:rsidRDefault="00837BD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523A0" w14:textId="77777777" w:rsidR="00837BD8" w:rsidRDefault="00837BD8" w:rsidP="008667E6">
      <w:r>
        <w:separator/>
      </w:r>
    </w:p>
  </w:footnote>
  <w:footnote w:type="continuationSeparator" w:id="0">
    <w:p w14:paraId="1DE48A7D" w14:textId="77777777" w:rsidR="00837BD8" w:rsidRDefault="00837BD8" w:rsidP="008667E6">
      <w:r>
        <w:continuationSeparator/>
      </w:r>
    </w:p>
  </w:footnote>
  <w:footnote w:type="continuationNotice" w:id="1">
    <w:p w14:paraId="4AAA2A55" w14:textId="77777777" w:rsidR="00837BD8" w:rsidRDefault="00837BD8"/>
  </w:footnote>
  <w:footnote w:id="2">
    <w:p w14:paraId="172F7B15" w14:textId="77777777" w:rsidR="00837BD8" w:rsidRPr="004C6746" w:rsidRDefault="00837BD8" w:rsidP="00166A50">
      <w:pPr>
        <w:pStyle w:val="Tekstprzypisudolnego"/>
        <w:jc w:val="both"/>
        <w:rPr>
          <w:rFonts w:cs="Arial"/>
          <w:sz w:val="18"/>
          <w:szCs w:val="18"/>
        </w:rPr>
      </w:pPr>
      <w:r w:rsidRPr="00E51BA9">
        <w:rPr>
          <w:rStyle w:val="Odwoanieprzypisudolnego"/>
          <w:rFonts w:cs="Arial"/>
          <w:sz w:val="18"/>
          <w:szCs w:val="18"/>
        </w:rPr>
        <w:footnoteRef/>
      </w:r>
      <w:r w:rsidRPr="00E51BA9">
        <w:rPr>
          <w:rFonts w:cs="Arial"/>
          <w:sz w:val="18"/>
          <w:szCs w:val="18"/>
        </w:rPr>
        <w:t xml:space="preserve"> </w:t>
      </w:r>
      <w:r w:rsidRPr="004C6746">
        <w:rPr>
          <w:rFonts w:cs="Arial"/>
          <w:sz w:val="18"/>
          <w:szCs w:val="18"/>
        </w:rPr>
        <w:t>W tym: mapy do celów projektowych, projekty budowlane, projekty wykonawcze, inna dokumentacja techniczna i</w:t>
      </w:r>
      <w:r>
        <w:rPr>
          <w:rFonts w:cs="Arial"/>
          <w:sz w:val="18"/>
          <w:szCs w:val="18"/>
        </w:rPr>
        <w:t> </w:t>
      </w:r>
      <w:r w:rsidRPr="004C6746">
        <w:rPr>
          <w:rFonts w:cs="Arial"/>
          <w:sz w:val="18"/>
          <w:szCs w:val="18"/>
        </w:rPr>
        <w:t>finansowa niezbędna do sporządzenia wniosku o dofinansowanie.</w:t>
      </w:r>
    </w:p>
  </w:footnote>
  <w:footnote w:id="3">
    <w:p w14:paraId="13918975" w14:textId="77777777" w:rsidR="00837BD8" w:rsidRPr="00E51BA9" w:rsidRDefault="00837BD8" w:rsidP="00004762">
      <w:pPr>
        <w:pStyle w:val="Tekstprzypisudolnego"/>
        <w:jc w:val="both"/>
        <w:rPr>
          <w:rFonts w:cs="Arial"/>
          <w:sz w:val="18"/>
          <w:szCs w:val="18"/>
        </w:rPr>
      </w:pPr>
      <w:r w:rsidRPr="00E51BA9">
        <w:rPr>
          <w:rStyle w:val="Odwoanieprzypisudolnego"/>
          <w:rFonts w:cs="Arial"/>
          <w:sz w:val="18"/>
          <w:szCs w:val="18"/>
        </w:rPr>
        <w:footnoteRef/>
      </w:r>
      <w:r w:rsidRPr="00E51BA9">
        <w:rPr>
          <w:rFonts w:cs="Arial"/>
          <w:sz w:val="18"/>
          <w:szCs w:val="18"/>
        </w:rPr>
        <w:t xml:space="preserve"> Także kombinacje ww. usług np. studium wykonalności oraz dokumentacja techniczna.</w:t>
      </w:r>
    </w:p>
  </w:footnote>
  <w:footnote w:id="4">
    <w:p w14:paraId="51530327" w14:textId="77777777" w:rsidR="00837BD8" w:rsidRPr="00E51BA9" w:rsidRDefault="00837BD8" w:rsidP="00166A50">
      <w:pPr>
        <w:pStyle w:val="Tekstprzypisudolnego"/>
        <w:jc w:val="both"/>
        <w:rPr>
          <w:rFonts w:cs="Arial"/>
          <w:sz w:val="18"/>
          <w:szCs w:val="18"/>
        </w:rPr>
      </w:pPr>
      <w:r w:rsidRPr="00E51BA9">
        <w:rPr>
          <w:rStyle w:val="Odwoanieprzypisudolnego"/>
          <w:rFonts w:cs="Arial"/>
          <w:sz w:val="18"/>
          <w:szCs w:val="18"/>
        </w:rPr>
        <w:footnoteRef/>
      </w:r>
      <w:r w:rsidRPr="00E51BA9">
        <w:rPr>
          <w:rFonts w:cs="Arial"/>
          <w:sz w:val="18"/>
          <w:szCs w:val="18"/>
        </w:rPr>
        <w:t xml:space="preserve"> Wszystkie roboty budo</w:t>
      </w:r>
      <w:r>
        <w:rPr>
          <w:rFonts w:cs="Arial"/>
          <w:sz w:val="18"/>
          <w:szCs w:val="18"/>
        </w:rPr>
        <w:t>wlane, montażowe, instalacyjne</w:t>
      </w:r>
      <w:r w:rsidRPr="00E51BA9">
        <w:rPr>
          <w:rFonts w:cs="Arial"/>
          <w:sz w:val="18"/>
          <w:szCs w:val="18"/>
        </w:rPr>
        <w:t xml:space="preserve"> itd.</w:t>
      </w:r>
    </w:p>
  </w:footnote>
  <w:footnote w:id="5">
    <w:p w14:paraId="78ACCB1A" w14:textId="77777777" w:rsidR="00837BD8" w:rsidRPr="00E51BA9" w:rsidRDefault="00837BD8" w:rsidP="00166A50">
      <w:pPr>
        <w:pStyle w:val="Tekstprzypisudolnego"/>
        <w:jc w:val="both"/>
        <w:rPr>
          <w:rFonts w:cs="Arial"/>
          <w:sz w:val="18"/>
          <w:szCs w:val="18"/>
        </w:rPr>
      </w:pPr>
      <w:r w:rsidRPr="00E51BA9">
        <w:rPr>
          <w:rStyle w:val="Odwoanieprzypisudolnego"/>
          <w:rFonts w:cs="Arial"/>
          <w:sz w:val="18"/>
          <w:szCs w:val="18"/>
        </w:rPr>
        <w:footnoteRef/>
      </w:r>
      <w:r w:rsidRPr="00E51BA9">
        <w:rPr>
          <w:rFonts w:cs="Arial"/>
          <w:sz w:val="18"/>
          <w:szCs w:val="18"/>
        </w:rPr>
        <w:t xml:space="preserve"> Dostawa sprzętu, wyposażenia, ruchomych środków trwałych.</w:t>
      </w:r>
    </w:p>
  </w:footnote>
  <w:footnote w:id="6">
    <w:p w14:paraId="17F89FC8" w14:textId="77777777" w:rsidR="00837BD8" w:rsidRPr="00902A1E" w:rsidRDefault="00837BD8" w:rsidP="00166A50">
      <w:pPr>
        <w:pStyle w:val="Default"/>
        <w:jc w:val="both"/>
        <w:rPr>
          <w:rFonts w:ascii="Arial" w:hAnsi="Arial" w:cs="Arial"/>
          <w:sz w:val="18"/>
          <w:szCs w:val="18"/>
        </w:rPr>
      </w:pPr>
      <w:r w:rsidRPr="00902A1E">
        <w:rPr>
          <w:rStyle w:val="Odwoanieprzypisudolnego"/>
          <w:rFonts w:ascii="Arial" w:hAnsi="Arial" w:cs="Arial"/>
          <w:color w:val="auto"/>
          <w:sz w:val="18"/>
          <w:szCs w:val="18"/>
        </w:rPr>
        <w:footnoteRef/>
      </w:r>
      <w:r w:rsidRPr="00902A1E">
        <w:rPr>
          <w:rFonts w:ascii="Arial" w:hAnsi="Arial" w:cs="Arial"/>
          <w:color w:val="auto"/>
          <w:sz w:val="18"/>
          <w:szCs w:val="18"/>
        </w:rPr>
        <w:t xml:space="preserve"> W tym odszkodowania wypłacane na podstawie spec-ustaw (zadaniem a zarazem kategorią wydatków jest suma wszystkich wydatków w projekcie z tytułu odszkodowań).</w:t>
      </w:r>
    </w:p>
  </w:footnote>
  <w:footnote w:id="7">
    <w:p w14:paraId="38166E89" w14:textId="77777777" w:rsidR="00837BD8" w:rsidRPr="00E51BA9" w:rsidRDefault="00837BD8" w:rsidP="00166A50">
      <w:pPr>
        <w:pStyle w:val="Tekstprzypisudolnego"/>
        <w:jc w:val="both"/>
        <w:rPr>
          <w:sz w:val="18"/>
          <w:szCs w:val="18"/>
        </w:rPr>
      </w:pPr>
      <w:r w:rsidRPr="00902A1E">
        <w:rPr>
          <w:rStyle w:val="Odwoanieprzypisudolnego"/>
          <w:rFonts w:cs="Arial"/>
          <w:sz w:val="18"/>
          <w:szCs w:val="18"/>
        </w:rPr>
        <w:footnoteRef/>
      </w:r>
      <w:r w:rsidRPr="00902A1E">
        <w:rPr>
          <w:rFonts w:cs="Arial"/>
          <w:sz w:val="18"/>
          <w:szCs w:val="18"/>
        </w:rPr>
        <w:t xml:space="preserve"> W tym: opłaty administracyjne i inne wydatki nie ponoszone</w:t>
      </w:r>
      <w:r w:rsidRPr="00E51BA9">
        <w:rPr>
          <w:rFonts w:cs="Arial"/>
          <w:sz w:val="18"/>
          <w:szCs w:val="18"/>
        </w:rPr>
        <w:t xml:space="preserve"> na podstawie umów cywilno-prawnych, umowy </w:t>
      </w:r>
      <w:r>
        <w:rPr>
          <w:rFonts w:cs="Arial"/>
          <w:sz w:val="18"/>
          <w:szCs w:val="18"/>
        </w:rPr>
        <w:br/>
      </w:r>
      <w:r w:rsidRPr="00E51BA9">
        <w:rPr>
          <w:rFonts w:cs="Arial"/>
          <w:sz w:val="18"/>
          <w:szCs w:val="18"/>
        </w:rPr>
        <w:t>na przyłączenie do sieci gazowej, elektrycznej, wodociągowej, kanalizacyjnej (opłata za przyłączenie do sieci), inne wydatki.</w:t>
      </w:r>
    </w:p>
  </w:footnote>
  <w:footnote w:id="8">
    <w:p w14:paraId="4F9B3E0F" w14:textId="77777777" w:rsidR="00837BD8" w:rsidRPr="00143117" w:rsidRDefault="00837BD8" w:rsidP="00E465E8">
      <w:pPr>
        <w:pStyle w:val="Tekstprzypisudolnego"/>
        <w:jc w:val="both"/>
        <w:rPr>
          <w:rFonts w:cs="Arial"/>
        </w:rPr>
      </w:pPr>
      <w:r w:rsidRPr="00E51BA9">
        <w:rPr>
          <w:rStyle w:val="Odwoanieprzypisudolnego"/>
          <w:rFonts w:cs="Arial"/>
          <w:sz w:val="18"/>
          <w:szCs w:val="18"/>
        </w:rPr>
        <w:footnoteRef/>
      </w:r>
      <w:r w:rsidRPr="00E51BA9">
        <w:rPr>
          <w:rFonts w:cs="Arial"/>
          <w:sz w:val="18"/>
          <w:szCs w:val="18"/>
        </w:rPr>
        <w:t xml:space="preserve"> Także kombinacje ww. usług (np. zarządzanie projektem i doradztwo prawne).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CBE06" w14:textId="2B265A1D" w:rsidR="00837BD8" w:rsidRDefault="00B83E83">
    <w:pPr>
      <w:pStyle w:val="Nagwek"/>
    </w:pPr>
    <w:r>
      <w:rPr>
        <w:noProof/>
      </w:rPr>
      <w:pict w14:anchorId="5A4F31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673016" o:spid="_x0000_s2050" type="#_x0000_t136" style="position:absolute;margin-left:0;margin-top:0;width:611.1pt;height:28.4pt;rotation:315;z-index:-251655168;mso-position-horizontal:center;mso-position-horizontal-relative:margin;mso-position-vertical:center;mso-position-vertical-relative:margin" o:allowincell="f" fillcolor="silver" stroked="f">
          <v:fill opacity=".5"/>
          <v:textpath style="font-family:&quot;Arial&quot;;font-size:1pt" string="INSTRUKCJA DLA TRYBU POZAKONKURSOWEG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7A1CA" w14:textId="60F3FB65" w:rsidR="00837BD8" w:rsidRDefault="00B83E83">
    <w:pPr>
      <w:pStyle w:val="Nagwek"/>
    </w:pPr>
    <w:r>
      <w:rPr>
        <w:noProof/>
      </w:rPr>
      <w:pict w14:anchorId="7583EB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673017" o:spid="_x0000_s2051" type="#_x0000_t136" style="position:absolute;margin-left:0;margin-top:0;width:611.1pt;height:28.4pt;rotation:315;z-index:-251653120;mso-position-horizontal:center;mso-position-horizontal-relative:margin;mso-position-vertical:center;mso-position-vertical-relative:margin" o:allowincell="f" fillcolor="silver" stroked="f">
          <v:fill opacity=".5"/>
          <v:textpath style="font-family:&quot;Arial&quot;;font-size:1pt" string="INSTRUKCJA DLA TRYBU POZAKONKURSOWEGO"/>
          <w10:wrap anchorx="margin" anchory="margin"/>
        </v:shape>
      </w:pict>
    </w:r>
  </w:p>
  <w:p w14:paraId="03D67749" w14:textId="77777777" w:rsidR="00837BD8" w:rsidRDefault="00837BD8">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398E6" w14:textId="6C43DDAC" w:rsidR="00837BD8" w:rsidRDefault="00B83E83">
    <w:pPr>
      <w:pStyle w:val="Nagwek"/>
    </w:pPr>
    <w:r>
      <w:rPr>
        <w:noProof/>
      </w:rPr>
      <w:pict w14:anchorId="761466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673015" o:spid="_x0000_s2049" type="#_x0000_t136" style="position:absolute;margin-left:0;margin-top:0;width:611.1pt;height:28.4pt;rotation:315;z-index:-251657216;mso-position-horizontal:center;mso-position-horizontal-relative:margin;mso-position-vertical:center;mso-position-vertical-relative:margin" o:allowincell="f" fillcolor="silver" stroked="f">
          <v:fill opacity=".5"/>
          <v:textpath style="font-family:&quot;Arial&quot;;font-size:1pt" string="INSTRUKCJA DLA TRYBU POZAKONKURSOWEGO"/>
          <w10:wrap anchorx="margin" anchory="margin"/>
        </v:shape>
      </w:pict>
    </w:r>
    <w:r w:rsidR="00837BD8" w:rsidRPr="00516302">
      <w:rPr>
        <w:noProof/>
        <w:sz w:val="22"/>
      </w:rPr>
      <w:drawing>
        <wp:inline distT="0" distB="0" distL="0" distR="0" wp14:anchorId="040043A6" wp14:editId="192FEF47">
          <wp:extent cx="5344742" cy="729369"/>
          <wp:effectExtent l="0" t="0" r="0" b="0"/>
          <wp:docPr id="17" name="Obraz 17" descr="Pasek logotypów zawierających kolejno: logo Funduszy Europejskich z odniesieniem słownym do programu regionalnego, barwy Rzeczypospolitej Polskiej, logo Podkarpackie przestrzeń otwarta, logo Unii Europejskiej z odniesieniem słownym do Europejskiego Funduszu Rozwoju Regionalnego&#10;Z informacją słowną: Sfinansowano w ramach reakcji Unii na pandemię COVID-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skrzypek\Desktop\LOGOTYPY\REACT_UE\fepr-pl-podk-ueefrr_x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68978" cy="75996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25E09"/>
    <w:multiLevelType w:val="hybridMultilevel"/>
    <w:tmpl w:val="D9C4F836"/>
    <w:lvl w:ilvl="0" w:tplc="D86A1B02">
      <w:start w:val="1"/>
      <w:numFmt w:val="lowerLetter"/>
      <w:lvlText w:val="%1)"/>
      <w:lvlJc w:val="left"/>
      <w:pPr>
        <w:ind w:left="720" w:hanging="360"/>
      </w:pPr>
      <w:rPr>
        <w:rFonts w:hint="default"/>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654148"/>
    <w:multiLevelType w:val="hybridMultilevel"/>
    <w:tmpl w:val="B6D82EF8"/>
    <w:lvl w:ilvl="0" w:tplc="640EE376">
      <w:start w:val="1"/>
      <w:numFmt w:val="decimal"/>
      <w:lvlText w:val="%1."/>
      <w:lvlJc w:val="left"/>
      <w:pPr>
        <w:ind w:left="720" w:hanging="360"/>
      </w:pPr>
      <w:rPr>
        <w:rFonts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6D0EAD"/>
    <w:multiLevelType w:val="hybridMultilevel"/>
    <w:tmpl w:val="762AA9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C127BB"/>
    <w:multiLevelType w:val="hybridMultilevel"/>
    <w:tmpl w:val="464EA42C"/>
    <w:lvl w:ilvl="0" w:tplc="C2502ECE">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84126BE"/>
    <w:multiLevelType w:val="hybridMultilevel"/>
    <w:tmpl w:val="17AC8A18"/>
    <w:lvl w:ilvl="0" w:tplc="9BA6A1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BDF7D1A"/>
    <w:multiLevelType w:val="hybridMultilevel"/>
    <w:tmpl w:val="34D07290"/>
    <w:lvl w:ilvl="0" w:tplc="61AA36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3AC4611"/>
    <w:multiLevelType w:val="hybridMultilevel"/>
    <w:tmpl w:val="9410A314"/>
    <w:lvl w:ilvl="0" w:tplc="9BA6A17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F477829"/>
    <w:multiLevelType w:val="hybridMultilevel"/>
    <w:tmpl w:val="3968CC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0D10D31"/>
    <w:multiLevelType w:val="hybridMultilevel"/>
    <w:tmpl w:val="04B28512"/>
    <w:lvl w:ilvl="0" w:tplc="9070A02E">
      <w:start w:val="1"/>
      <w:numFmt w:val="decimal"/>
      <w:lvlText w:val="%1)"/>
      <w:lvlJc w:val="left"/>
      <w:pPr>
        <w:ind w:left="502" w:hanging="360"/>
      </w:pPr>
      <w:rPr>
        <w:rFonts w:ascii="Arial" w:eastAsia="Times New Roman" w:hAnsi="Arial" w:cs="Arial"/>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1233C06"/>
    <w:multiLevelType w:val="hybridMultilevel"/>
    <w:tmpl w:val="D3CCCBC4"/>
    <w:lvl w:ilvl="0" w:tplc="29A897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4196A80"/>
    <w:multiLevelType w:val="hybridMultilevel"/>
    <w:tmpl w:val="DFE4F36C"/>
    <w:lvl w:ilvl="0" w:tplc="9BA6A1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79A5878"/>
    <w:multiLevelType w:val="hybridMultilevel"/>
    <w:tmpl w:val="99640574"/>
    <w:lvl w:ilvl="0" w:tplc="35D23402">
      <w:start w:val="1"/>
      <w:numFmt w:val="decimal"/>
      <w:lvlText w:val="%1."/>
      <w:lvlJc w:val="left"/>
      <w:pPr>
        <w:ind w:left="786" w:hanging="360"/>
      </w:pPr>
      <w:rPr>
        <w:rFonts w:hint="default"/>
        <w:sz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38E563E1"/>
    <w:multiLevelType w:val="hybridMultilevel"/>
    <w:tmpl w:val="E6A6F3A6"/>
    <w:lvl w:ilvl="0" w:tplc="639499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9177225"/>
    <w:multiLevelType w:val="hybridMultilevel"/>
    <w:tmpl w:val="8C589A58"/>
    <w:lvl w:ilvl="0" w:tplc="9D2636EE">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98556A7"/>
    <w:multiLevelType w:val="hybridMultilevel"/>
    <w:tmpl w:val="E6B8E12E"/>
    <w:lvl w:ilvl="0" w:tplc="0415000F">
      <w:start w:val="1"/>
      <w:numFmt w:val="decimal"/>
      <w:lvlText w:val="%1."/>
      <w:lvlJc w:val="left"/>
      <w:pPr>
        <w:ind w:left="360" w:hanging="360"/>
      </w:pPr>
      <w:rPr>
        <w:rFonts w:hint="default"/>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BA656BB"/>
    <w:multiLevelType w:val="hybridMultilevel"/>
    <w:tmpl w:val="B81A4408"/>
    <w:lvl w:ilvl="0" w:tplc="0415000F">
      <w:start w:val="1"/>
      <w:numFmt w:val="decimal"/>
      <w:lvlText w:val="%1."/>
      <w:lvlJc w:val="left"/>
      <w:pPr>
        <w:ind w:left="720" w:hanging="360"/>
      </w:pPr>
    </w:lvl>
    <w:lvl w:ilvl="1" w:tplc="5444277C">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D8D5D8F"/>
    <w:multiLevelType w:val="hybridMultilevel"/>
    <w:tmpl w:val="EA7C5A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E2F2520"/>
    <w:multiLevelType w:val="hybridMultilevel"/>
    <w:tmpl w:val="F7CCE7CC"/>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C11413B"/>
    <w:multiLevelType w:val="hybridMultilevel"/>
    <w:tmpl w:val="6A3A8F60"/>
    <w:lvl w:ilvl="0" w:tplc="ED3A6C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E4C15DA"/>
    <w:multiLevelType w:val="hybridMultilevel"/>
    <w:tmpl w:val="E12E2746"/>
    <w:lvl w:ilvl="0" w:tplc="9BA6A176">
      <w:start w:val="1"/>
      <w:numFmt w:val="bullet"/>
      <w:lvlText w:val=""/>
      <w:lvlJc w:val="left"/>
      <w:pPr>
        <w:ind w:left="2308" w:hanging="360"/>
      </w:pPr>
      <w:rPr>
        <w:rFonts w:ascii="Symbol" w:hAnsi="Symbol" w:hint="default"/>
      </w:rPr>
    </w:lvl>
    <w:lvl w:ilvl="1" w:tplc="04150003" w:tentative="1">
      <w:start w:val="1"/>
      <w:numFmt w:val="bullet"/>
      <w:lvlText w:val="o"/>
      <w:lvlJc w:val="left"/>
      <w:pPr>
        <w:ind w:left="3028" w:hanging="360"/>
      </w:pPr>
      <w:rPr>
        <w:rFonts w:ascii="Courier New" w:hAnsi="Courier New" w:cs="Courier New" w:hint="default"/>
      </w:rPr>
    </w:lvl>
    <w:lvl w:ilvl="2" w:tplc="04150005" w:tentative="1">
      <w:start w:val="1"/>
      <w:numFmt w:val="bullet"/>
      <w:lvlText w:val=""/>
      <w:lvlJc w:val="left"/>
      <w:pPr>
        <w:ind w:left="3748" w:hanging="360"/>
      </w:pPr>
      <w:rPr>
        <w:rFonts w:ascii="Wingdings" w:hAnsi="Wingdings" w:hint="default"/>
      </w:rPr>
    </w:lvl>
    <w:lvl w:ilvl="3" w:tplc="04150001" w:tentative="1">
      <w:start w:val="1"/>
      <w:numFmt w:val="bullet"/>
      <w:lvlText w:val=""/>
      <w:lvlJc w:val="left"/>
      <w:pPr>
        <w:ind w:left="4468" w:hanging="360"/>
      </w:pPr>
      <w:rPr>
        <w:rFonts w:ascii="Symbol" w:hAnsi="Symbol" w:hint="default"/>
      </w:rPr>
    </w:lvl>
    <w:lvl w:ilvl="4" w:tplc="04150003" w:tentative="1">
      <w:start w:val="1"/>
      <w:numFmt w:val="bullet"/>
      <w:lvlText w:val="o"/>
      <w:lvlJc w:val="left"/>
      <w:pPr>
        <w:ind w:left="5188" w:hanging="360"/>
      </w:pPr>
      <w:rPr>
        <w:rFonts w:ascii="Courier New" w:hAnsi="Courier New" w:cs="Courier New" w:hint="default"/>
      </w:rPr>
    </w:lvl>
    <w:lvl w:ilvl="5" w:tplc="04150005" w:tentative="1">
      <w:start w:val="1"/>
      <w:numFmt w:val="bullet"/>
      <w:lvlText w:val=""/>
      <w:lvlJc w:val="left"/>
      <w:pPr>
        <w:ind w:left="5908" w:hanging="360"/>
      </w:pPr>
      <w:rPr>
        <w:rFonts w:ascii="Wingdings" w:hAnsi="Wingdings" w:hint="default"/>
      </w:rPr>
    </w:lvl>
    <w:lvl w:ilvl="6" w:tplc="04150001" w:tentative="1">
      <w:start w:val="1"/>
      <w:numFmt w:val="bullet"/>
      <w:lvlText w:val=""/>
      <w:lvlJc w:val="left"/>
      <w:pPr>
        <w:ind w:left="6628" w:hanging="360"/>
      </w:pPr>
      <w:rPr>
        <w:rFonts w:ascii="Symbol" w:hAnsi="Symbol" w:hint="default"/>
      </w:rPr>
    </w:lvl>
    <w:lvl w:ilvl="7" w:tplc="04150003" w:tentative="1">
      <w:start w:val="1"/>
      <w:numFmt w:val="bullet"/>
      <w:lvlText w:val="o"/>
      <w:lvlJc w:val="left"/>
      <w:pPr>
        <w:ind w:left="7348" w:hanging="360"/>
      </w:pPr>
      <w:rPr>
        <w:rFonts w:ascii="Courier New" w:hAnsi="Courier New" w:cs="Courier New" w:hint="default"/>
      </w:rPr>
    </w:lvl>
    <w:lvl w:ilvl="8" w:tplc="04150005" w:tentative="1">
      <w:start w:val="1"/>
      <w:numFmt w:val="bullet"/>
      <w:lvlText w:val=""/>
      <w:lvlJc w:val="left"/>
      <w:pPr>
        <w:ind w:left="8068" w:hanging="360"/>
      </w:pPr>
      <w:rPr>
        <w:rFonts w:ascii="Wingdings" w:hAnsi="Wingdings" w:hint="default"/>
      </w:rPr>
    </w:lvl>
  </w:abstractNum>
  <w:abstractNum w:abstractNumId="20" w15:restartNumberingAfterBreak="0">
    <w:nsid w:val="70B34439"/>
    <w:multiLevelType w:val="hybridMultilevel"/>
    <w:tmpl w:val="0812F584"/>
    <w:lvl w:ilvl="0" w:tplc="ED3225D0">
      <w:start w:val="1"/>
      <w:numFmt w:val="decimalZero"/>
      <w:lvlText w:val="%1."/>
      <w:lvlJc w:val="left"/>
      <w:pPr>
        <w:ind w:left="1069"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74C33A7B"/>
    <w:multiLevelType w:val="hybridMultilevel"/>
    <w:tmpl w:val="7158CACE"/>
    <w:lvl w:ilvl="0" w:tplc="9BA6A17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835550D"/>
    <w:multiLevelType w:val="hybridMultilevel"/>
    <w:tmpl w:val="13E24D48"/>
    <w:lvl w:ilvl="0" w:tplc="6E4CE0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22"/>
  </w:num>
  <w:num w:numId="4">
    <w:abstractNumId w:val="4"/>
  </w:num>
  <w:num w:numId="5">
    <w:abstractNumId w:val="1"/>
  </w:num>
  <w:num w:numId="6">
    <w:abstractNumId w:val="16"/>
  </w:num>
  <w:num w:numId="7">
    <w:abstractNumId w:val="21"/>
  </w:num>
  <w:num w:numId="8">
    <w:abstractNumId w:val="10"/>
  </w:num>
  <w:num w:numId="9">
    <w:abstractNumId w:val="0"/>
  </w:num>
  <w:num w:numId="10">
    <w:abstractNumId w:val="17"/>
  </w:num>
  <w:num w:numId="11">
    <w:abstractNumId w:val="19"/>
  </w:num>
  <w:num w:numId="12">
    <w:abstractNumId w:val="11"/>
  </w:num>
  <w:num w:numId="13">
    <w:abstractNumId w:val="5"/>
  </w:num>
  <w:num w:numId="14">
    <w:abstractNumId w:val="15"/>
  </w:num>
  <w:num w:numId="15">
    <w:abstractNumId w:val="6"/>
  </w:num>
  <w:num w:numId="16">
    <w:abstractNumId w:val="20"/>
  </w:num>
  <w:num w:numId="17">
    <w:abstractNumId w:val="9"/>
  </w:num>
  <w:num w:numId="18">
    <w:abstractNumId w:val="7"/>
  </w:num>
  <w:num w:numId="19">
    <w:abstractNumId w:val="13"/>
  </w:num>
  <w:num w:numId="20">
    <w:abstractNumId w:val="3"/>
  </w:num>
  <w:num w:numId="21">
    <w:abstractNumId w:val="2"/>
  </w:num>
  <w:num w:numId="22">
    <w:abstractNumId w:val="12"/>
  </w:num>
  <w:num w:numId="23">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849"/>
    <w:rsid w:val="00004762"/>
    <w:rsid w:val="00004CD5"/>
    <w:rsid w:val="00005FAA"/>
    <w:rsid w:val="00010CCA"/>
    <w:rsid w:val="00015DD7"/>
    <w:rsid w:val="00023C1B"/>
    <w:rsid w:val="00025034"/>
    <w:rsid w:val="000252D9"/>
    <w:rsid w:val="00033312"/>
    <w:rsid w:val="0003368F"/>
    <w:rsid w:val="000411E3"/>
    <w:rsid w:val="00041798"/>
    <w:rsid w:val="00041D24"/>
    <w:rsid w:val="00041D67"/>
    <w:rsid w:val="00042744"/>
    <w:rsid w:val="000429BB"/>
    <w:rsid w:val="00042E3D"/>
    <w:rsid w:val="00042FD3"/>
    <w:rsid w:val="00043B93"/>
    <w:rsid w:val="00047E57"/>
    <w:rsid w:val="00050FB8"/>
    <w:rsid w:val="000514AC"/>
    <w:rsid w:val="0005207B"/>
    <w:rsid w:val="00056D7A"/>
    <w:rsid w:val="00061EE7"/>
    <w:rsid w:val="0006633D"/>
    <w:rsid w:val="00066A89"/>
    <w:rsid w:val="00073BF9"/>
    <w:rsid w:val="0008089E"/>
    <w:rsid w:val="00081B97"/>
    <w:rsid w:val="000831E2"/>
    <w:rsid w:val="000832B9"/>
    <w:rsid w:val="00084514"/>
    <w:rsid w:val="000874B1"/>
    <w:rsid w:val="0009217D"/>
    <w:rsid w:val="0009415F"/>
    <w:rsid w:val="0009795D"/>
    <w:rsid w:val="000A44C0"/>
    <w:rsid w:val="000A6B07"/>
    <w:rsid w:val="000A7CB0"/>
    <w:rsid w:val="000B2625"/>
    <w:rsid w:val="000B39C7"/>
    <w:rsid w:val="000B65E9"/>
    <w:rsid w:val="000B776A"/>
    <w:rsid w:val="000B7E62"/>
    <w:rsid w:val="000C1AD2"/>
    <w:rsid w:val="000C248E"/>
    <w:rsid w:val="000C2C9D"/>
    <w:rsid w:val="000C4159"/>
    <w:rsid w:val="000C4CD6"/>
    <w:rsid w:val="000C6B80"/>
    <w:rsid w:val="000C7790"/>
    <w:rsid w:val="000D57C0"/>
    <w:rsid w:val="000D587D"/>
    <w:rsid w:val="000E10FA"/>
    <w:rsid w:val="000E46B8"/>
    <w:rsid w:val="000E53AA"/>
    <w:rsid w:val="000F0A7B"/>
    <w:rsid w:val="000F2A47"/>
    <w:rsid w:val="000F3805"/>
    <w:rsid w:val="000F4B4B"/>
    <w:rsid w:val="000F5118"/>
    <w:rsid w:val="000F66A7"/>
    <w:rsid w:val="00101BAA"/>
    <w:rsid w:val="001021F7"/>
    <w:rsid w:val="001036E9"/>
    <w:rsid w:val="00113E92"/>
    <w:rsid w:val="00113F61"/>
    <w:rsid w:val="00115C53"/>
    <w:rsid w:val="00121E49"/>
    <w:rsid w:val="001228CC"/>
    <w:rsid w:val="00122EEB"/>
    <w:rsid w:val="00124109"/>
    <w:rsid w:val="00125B95"/>
    <w:rsid w:val="0013100A"/>
    <w:rsid w:val="00131EAB"/>
    <w:rsid w:val="00132B44"/>
    <w:rsid w:val="00134802"/>
    <w:rsid w:val="0013590E"/>
    <w:rsid w:val="00140735"/>
    <w:rsid w:val="001410E7"/>
    <w:rsid w:val="00142E58"/>
    <w:rsid w:val="001433A6"/>
    <w:rsid w:val="00145914"/>
    <w:rsid w:val="00145D65"/>
    <w:rsid w:val="00151F6D"/>
    <w:rsid w:val="0015236F"/>
    <w:rsid w:val="001559FC"/>
    <w:rsid w:val="00157C03"/>
    <w:rsid w:val="00160609"/>
    <w:rsid w:val="00161546"/>
    <w:rsid w:val="00161750"/>
    <w:rsid w:val="001636E2"/>
    <w:rsid w:val="00163BFB"/>
    <w:rsid w:val="00166A50"/>
    <w:rsid w:val="00170B01"/>
    <w:rsid w:val="00176E2E"/>
    <w:rsid w:val="00177FF3"/>
    <w:rsid w:val="00181DA5"/>
    <w:rsid w:val="00181DC4"/>
    <w:rsid w:val="00185EE2"/>
    <w:rsid w:val="0019089B"/>
    <w:rsid w:val="00192728"/>
    <w:rsid w:val="00192F4F"/>
    <w:rsid w:val="00194146"/>
    <w:rsid w:val="00197CBA"/>
    <w:rsid w:val="001A3E29"/>
    <w:rsid w:val="001A4FA3"/>
    <w:rsid w:val="001B0EB4"/>
    <w:rsid w:val="001B463A"/>
    <w:rsid w:val="001B79B4"/>
    <w:rsid w:val="001C1B79"/>
    <w:rsid w:val="001D1466"/>
    <w:rsid w:val="001D2A75"/>
    <w:rsid w:val="001D30DE"/>
    <w:rsid w:val="001D3853"/>
    <w:rsid w:val="001E295C"/>
    <w:rsid w:val="001E47D6"/>
    <w:rsid w:val="001E4FA8"/>
    <w:rsid w:val="001E5205"/>
    <w:rsid w:val="001F3100"/>
    <w:rsid w:val="001F7372"/>
    <w:rsid w:val="00201385"/>
    <w:rsid w:val="002013EE"/>
    <w:rsid w:val="00203B8C"/>
    <w:rsid w:val="0021261A"/>
    <w:rsid w:val="00212736"/>
    <w:rsid w:val="00212EEA"/>
    <w:rsid w:val="002153E5"/>
    <w:rsid w:val="002161B5"/>
    <w:rsid w:val="002172E1"/>
    <w:rsid w:val="00220235"/>
    <w:rsid w:val="00220F2D"/>
    <w:rsid w:val="00221506"/>
    <w:rsid w:val="00226E97"/>
    <w:rsid w:val="0023074E"/>
    <w:rsid w:val="00230AC2"/>
    <w:rsid w:val="0023357C"/>
    <w:rsid w:val="00233989"/>
    <w:rsid w:val="00235218"/>
    <w:rsid w:val="0023727F"/>
    <w:rsid w:val="002449DC"/>
    <w:rsid w:val="002452BE"/>
    <w:rsid w:val="00246A6B"/>
    <w:rsid w:val="00246D81"/>
    <w:rsid w:val="002474BF"/>
    <w:rsid w:val="002521BC"/>
    <w:rsid w:val="002523AA"/>
    <w:rsid w:val="0025327B"/>
    <w:rsid w:val="00253B94"/>
    <w:rsid w:val="0025425C"/>
    <w:rsid w:val="002551E4"/>
    <w:rsid w:val="002568D6"/>
    <w:rsid w:val="00262300"/>
    <w:rsid w:val="00265547"/>
    <w:rsid w:val="002659FC"/>
    <w:rsid w:val="002665DB"/>
    <w:rsid w:val="00266605"/>
    <w:rsid w:val="00271943"/>
    <w:rsid w:val="002759FE"/>
    <w:rsid w:val="0027647C"/>
    <w:rsid w:val="002807A2"/>
    <w:rsid w:val="0028123E"/>
    <w:rsid w:val="00281E70"/>
    <w:rsid w:val="00281EF8"/>
    <w:rsid w:val="00283DD4"/>
    <w:rsid w:val="00284EF0"/>
    <w:rsid w:val="0028528F"/>
    <w:rsid w:val="0028781D"/>
    <w:rsid w:val="00291FB5"/>
    <w:rsid w:val="00294144"/>
    <w:rsid w:val="00296AB8"/>
    <w:rsid w:val="0029724A"/>
    <w:rsid w:val="00297890"/>
    <w:rsid w:val="002B1D85"/>
    <w:rsid w:val="002B37C6"/>
    <w:rsid w:val="002B38EB"/>
    <w:rsid w:val="002B4488"/>
    <w:rsid w:val="002B7F53"/>
    <w:rsid w:val="002C043C"/>
    <w:rsid w:val="002C235D"/>
    <w:rsid w:val="002C77E2"/>
    <w:rsid w:val="002D11D5"/>
    <w:rsid w:val="002D6797"/>
    <w:rsid w:val="002D7781"/>
    <w:rsid w:val="002E4407"/>
    <w:rsid w:val="002F0034"/>
    <w:rsid w:val="002F2112"/>
    <w:rsid w:val="002F4141"/>
    <w:rsid w:val="002F461C"/>
    <w:rsid w:val="002F4B4A"/>
    <w:rsid w:val="002F4F4C"/>
    <w:rsid w:val="002F7450"/>
    <w:rsid w:val="002F780B"/>
    <w:rsid w:val="00306034"/>
    <w:rsid w:val="00310AF3"/>
    <w:rsid w:val="003112C8"/>
    <w:rsid w:val="00317149"/>
    <w:rsid w:val="003175BE"/>
    <w:rsid w:val="00320D28"/>
    <w:rsid w:val="003210E3"/>
    <w:rsid w:val="0032175C"/>
    <w:rsid w:val="00321B22"/>
    <w:rsid w:val="003240DA"/>
    <w:rsid w:val="00324DB9"/>
    <w:rsid w:val="0033124C"/>
    <w:rsid w:val="0033391D"/>
    <w:rsid w:val="00334358"/>
    <w:rsid w:val="00334CF3"/>
    <w:rsid w:val="0034173A"/>
    <w:rsid w:val="003436BE"/>
    <w:rsid w:val="00343FC5"/>
    <w:rsid w:val="00347B10"/>
    <w:rsid w:val="00347F4A"/>
    <w:rsid w:val="00352961"/>
    <w:rsid w:val="00352A49"/>
    <w:rsid w:val="00352B54"/>
    <w:rsid w:val="00356392"/>
    <w:rsid w:val="003564EA"/>
    <w:rsid w:val="003576D9"/>
    <w:rsid w:val="00367FD3"/>
    <w:rsid w:val="00374EC7"/>
    <w:rsid w:val="00382981"/>
    <w:rsid w:val="00383292"/>
    <w:rsid w:val="00386A3D"/>
    <w:rsid w:val="00392E61"/>
    <w:rsid w:val="003938DD"/>
    <w:rsid w:val="003960E8"/>
    <w:rsid w:val="00397CBA"/>
    <w:rsid w:val="003A0CC8"/>
    <w:rsid w:val="003A1027"/>
    <w:rsid w:val="003A1BD1"/>
    <w:rsid w:val="003A4E83"/>
    <w:rsid w:val="003A57B1"/>
    <w:rsid w:val="003A6A30"/>
    <w:rsid w:val="003B0AD5"/>
    <w:rsid w:val="003B0FE0"/>
    <w:rsid w:val="003B10AE"/>
    <w:rsid w:val="003B2839"/>
    <w:rsid w:val="003B6392"/>
    <w:rsid w:val="003C04DC"/>
    <w:rsid w:val="003C180F"/>
    <w:rsid w:val="003C25B4"/>
    <w:rsid w:val="003C33E3"/>
    <w:rsid w:val="003C728A"/>
    <w:rsid w:val="003C7596"/>
    <w:rsid w:val="003D1F80"/>
    <w:rsid w:val="003D32F5"/>
    <w:rsid w:val="003D4B7B"/>
    <w:rsid w:val="003D5F9F"/>
    <w:rsid w:val="003D7F3B"/>
    <w:rsid w:val="003E0450"/>
    <w:rsid w:val="003E05E0"/>
    <w:rsid w:val="003E27A6"/>
    <w:rsid w:val="003E3B1A"/>
    <w:rsid w:val="003E5EC2"/>
    <w:rsid w:val="003E71E2"/>
    <w:rsid w:val="003E7C45"/>
    <w:rsid w:val="003F4626"/>
    <w:rsid w:val="003F6A58"/>
    <w:rsid w:val="003F74F0"/>
    <w:rsid w:val="004001D6"/>
    <w:rsid w:val="00401208"/>
    <w:rsid w:val="00403A10"/>
    <w:rsid w:val="00404BFF"/>
    <w:rsid w:val="00404EEB"/>
    <w:rsid w:val="004053CC"/>
    <w:rsid w:val="00406907"/>
    <w:rsid w:val="00411556"/>
    <w:rsid w:val="00413DC5"/>
    <w:rsid w:val="00414018"/>
    <w:rsid w:val="00416975"/>
    <w:rsid w:val="0041732C"/>
    <w:rsid w:val="0042009B"/>
    <w:rsid w:val="00420760"/>
    <w:rsid w:val="00422987"/>
    <w:rsid w:val="004245C8"/>
    <w:rsid w:val="00425F60"/>
    <w:rsid w:val="00427645"/>
    <w:rsid w:val="004369CC"/>
    <w:rsid w:val="00437179"/>
    <w:rsid w:val="00443B14"/>
    <w:rsid w:val="004453FA"/>
    <w:rsid w:val="00445A6D"/>
    <w:rsid w:val="0044793C"/>
    <w:rsid w:val="00447A02"/>
    <w:rsid w:val="0045077E"/>
    <w:rsid w:val="00457FF6"/>
    <w:rsid w:val="004617F8"/>
    <w:rsid w:val="0046366F"/>
    <w:rsid w:val="00463CA1"/>
    <w:rsid w:val="0047263A"/>
    <w:rsid w:val="0047271F"/>
    <w:rsid w:val="00475448"/>
    <w:rsid w:val="004778EA"/>
    <w:rsid w:val="00477E24"/>
    <w:rsid w:val="00480CBC"/>
    <w:rsid w:val="004819A0"/>
    <w:rsid w:val="004827DF"/>
    <w:rsid w:val="00485213"/>
    <w:rsid w:val="00486B6A"/>
    <w:rsid w:val="00487101"/>
    <w:rsid w:val="00487B90"/>
    <w:rsid w:val="00494FDB"/>
    <w:rsid w:val="00495AC3"/>
    <w:rsid w:val="00495B92"/>
    <w:rsid w:val="004A13D8"/>
    <w:rsid w:val="004A37FF"/>
    <w:rsid w:val="004A6AA6"/>
    <w:rsid w:val="004B0849"/>
    <w:rsid w:val="004B1C79"/>
    <w:rsid w:val="004B3EB0"/>
    <w:rsid w:val="004B418C"/>
    <w:rsid w:val="004B6D04"/>
    <w:rsid w:val="004B7CAE"/>
    <w:rsid w:val="004C0E22"/>
    <w:rsid w:val="004C117D"/>
    <w:rsid w:val="004C477B"/>
    <w:rsid w:val="004C5CEC"/>
    <w:rsid w:val="004C642B"/>
    <w:rsid w:val="004C6746"/>
    <w:rsid w:val="004D18FB"/>
    <w:rsid w:val="004D2C58"/>
    <w:rsid w:val="004D419E"/>
    <w:rsid w:val="004D7A49"/>
    <w:rsid w:val="004E35A0"/>
    <w:rsid w:val="004E406C"/>
    <w:rsid w:val="004E71A1"/>
    <w:rsid w:val="004F643B"/>
    <w:rsid w:val="004F787B"/>
    <w:rsid w:val="004F7D1F"/>
    <w:rsid w:val="005055FC"/>
    <w:rsid w:val="00507C14"/>
    <w:rsid w:val="00511848"/>
    <w:rsid w:val="005123DF"/>
    <w:rsid w:val="0051274E"/>
    <w:rsid w:val="00512A5F"/>
    <w:rsid w:val="00520C58"/>
    <w:rsid w:val="00524DE4"/>
    <w:rsid w:val="00530A2D"/>
    <w:rsid w:val="00535997"/>
    <w:rsid w:val="0054320A"/>
    <w:rsid w:val="0054398F"/>
    <w:rsid w:val="005449D2"/>
    <w:rsid w:val="005535DB"/>
    <w:rsid w:val="0055674A"/>
    <w:rsid w:val="00560FF4"/>
    <w:rsid w:val="00562D27"/>
    <w:rsid w:val="00571513"/>
    <w:rsid w:val="0057161B"/>
    <w:rsid w:val="005719A0"/>
    <w:rsid w:val="00571C0A"/>
    <w:rsid w:val="0057385E"/>
    <w:rsid w:val="00574988"/>
    <w:rsid w:val="005774C0"/>
    <w:rsid w:val="00577BF1"/>
    <w:rsid w:val="00582771"/>
    <w:rsid w:val="005828D3"/>
    <w:rsid w:val="005848FC"/>
    <w:rsid w:val="00586098"/>
    <w:rsid w:val="00591A21"/>
    <w:rsid w:val="00591D9F"/>
    <w:rsid w:val="005922B9"/>
    <w:rsid w:val="005946D2"/>
    <w:rsid w:val="0059555A"/>
    <w:rsid w:val="00595753"/>
    <w:rsid w:val="005A191B"/>
    <w:rsid w:val="005A1B16"/>
    <w:rsid w:val="005A55B4"/>
    <w:rsid w:val="005B160A"/>
    <w:rsid w:val="005B2891"/>
    <w:rsid w:val="005B3A5C"/>
    <w:rsid w:val="005B6CD1"/>
    <w:rsid w:val="005B716E"/>
    <w:rsid w:val="005C22C0"/>
    <w:rsid w:val="005C469D"/>
    <w:rsid w:val="005C6B83"/>
    <w:rsid w:val="005D5AC8"/>
    <w:rsid w:val="005D5E67"/>
    <w:rsid w:val="005D6E44"/>
    <w:rsid w:val="005E010B"/>
    <w:rsid w:val="005E1855"/>
    <w:rsid w:val="005E2684"/>
    <w:rsid w:val="005E3579"/>
    <w:rsid w:val="005F4E40"/>
    <w:rsid w:val="005F6366"/>
    <w:rsid w:val="005F6D05"/>
    <w:rsid w:val="00601BAB"/>
    <w:rsid w:val="00602D0C"/>
    <w:rsid w:val="006051A4"/>
    <w:rsid w:val="00605D83"/>
    <w:rsid w:val="006073C3"/>
    <w:rsid w:val="00610447"/>
    <w:rsid w:val="00611D09"/>
    <w:rsid w:val="006162BD"/>
    <w:rsid w:val="006228FF"/>
    <w:rsid w:val="00622958"/>
    <w:rsid w:val="00622F4F"/>
    <w:rsid w:val="00623B5D"/>
    <w:rsid w:val="0062651D"/>
    <w:rsid w:val="0063030B"/>
    <w:rsid w:val="0063487F"/>
    <w:rsid w:val="00641BF3"/>
    <w:rsid w:val="0064256D"/>
    <w:rsid w:val="00642A1B"/>
    <w:rsid w:val="00646AEE"/>
    <w:rsid w:val="00647AF7"/>
    <w:rsid w:val="00651862"/>
    <w:rsid w:val="006527CB"/>
    <w:rsid w:val="00652E85"/>
    <w:rsid w:val="00653CA5"/>
    <w:rsid w:val="00653E8C"/>
    <w:rsid w:val="00654A88"/>
    <w:rsid w:val="00655670"/>
    <w:rsid w:val="00660F64"/>
    <w:rsid w:val="00664366"/>
    <w:rsid w:val="0067068A"/>
    <w:rsid w:val="0067307D"/>
    <w:rsid w:val="00674332"/>
    <w:rsid w:val="00675250"/>
    <w:rsid w:val="006759A6"/>
    <w:rsid w:val="006767D5"/>
    <w:rsid w:val="006821D9"/>
    <w:rsid w:val="0068235A"/>
    <w:rsid w:val="00683452"/>
    <w:rsid w:val="00683B79"/>
    <w:rsid w:val="00686453"/>
    <w:rsid w:val="00686C67"/>
    <w:rsid w:val="0069344E"/>
    <w:rsid w:val="00694E60"/>
    <w:rsid w:val="00697C37"/>
    <w:rsid w:val="00697D01"/>
    <w:rsid w:val="006A0587"/>
    <w:rsid w:val="006A1581"/>
    <w:rsid w:val="006A2DEE"/>
    <w:rsid w:val="006A41D9"/>
    <w:rsid w:val="006A5DCC"/>
    <w:rsid w:val="006A6A57"/>
    <w:rsid w:val="006B0624"/>
    <w:rsid w:val="006B0ECD"/>
    <w:rsid w:val="006B251D"/>
    <w:rsid w:val="006B3300"/>
    <w:rsid w:val="006B3833"/>
    <w:rsid w:val="006B4C0E"/>
    <w:rsid w:val="006B56F5"/>
    <w:rsid w:val="006C1713"/>
    <w:rsid w:val="006C2604"/>
    <w:rsid w:val="006D036A"/>
    <w:rsid w:val="006D0498"/>
    <w:rsid w:val="006D0C76"/>
    <w:rsid w:val="006D1275"/>
    <w:rsid w:val="006D17B4"/>
    <w:rsid w:val="006D26E8"/>
    <w:rsid w:val="006D58CA"/>
    <w:rsid w:val="006D5BD7"/>
    <w:rsid w:val="006D5E06"/>
    <w:rsid w:val="006D6BFB"/>
    <w:rsid w:val="006E073D"/>
    <w:rsid w:val="006E0E7F"/>
    <w:rsid w:val="006E3228"/>
    <w:rsid w:val="006E5C22"/>
    <w:rsid w:val="006F388D"/>
    <w:rsid w:val="006F4380"/>
    <w:rsid w:val="006F68DF"/>
    <w:rsid w:val="006F73F8"/>
    <w:rsid w:val="00700F61"/>
    <w:rsid w:val="0070336B"/>
    <w:rsid w:val="00703603"/>
    <w:rsid w:val="0070467C"/>
    <w:rsid w:val="007046B2"/>
    <w:rsid w:val="00704CB5"/>
    <w:rsid w:val="00705B5F"/>
    <w:rsid w:val="00705E8F"/>
    <w:rsid w:val="00707829"/>
    <w:rsid w:val="00712B3D"/>
    <w:rsid w:val="00713525"/>
    <w:rsid w:val="007139E9"/>
    <w:rsid w:val="007168BE"/>
    <w:rsid w:val="0072381D"/>
    <w:rsid w:val="0073077C"/>
    <w:rsid w:val="007320ED"/>
    <w:rsid w:val="007328A1"/>
    <w:rsid w:val="007337EB"/>
    <w:rsid w:val="007426A6"/>
    <w:rsid w:val="00742ECA"/>
    <w:rsid w:val="00745566"/>
    <w:rsid w:val="00746919"/>
    <w:rsid w:val="007473B1"/>
    <w:rsid w:val="007547A7"/>
    <w:rsid w:val="0075720E"/>
    <w:rsid w:val="007579D1"/>
    <w:rsid w:val="007609ED"/>
    <w:rsid w:val="007644D0"/>
    <w:rsid w:val="00765E1E"/>
    <w:rsid w:val="00766EED"/>
    <w:rsid w:val="00767C8F"/>
    <w:rsid w:val="00771E56"/>
    <w:rsid w:val="00773DF8"/>
    <w:rsid w:val="0077498C"/>
    <w:rsid w:val="00777186"/>
    <w:rsid w:val="0077767D"/>
    <w:rsid w:val="007867AF"/>
    <w:rsid w:val="00787A97"/>
    <w:rsid w:val="00790469"/>
    <w:rsid w:val="0079369A"/>
    <w:rsid w:val="007945B7"/>
    <w:rsid w:val="00796B58"/>
    <w:rsid w:val="00797991"/>
    <w:rsid w:val="007A1D91"/>
    <w:rsid w:val="007A4355"/>
    <w:rsid w:val="007A4EDD"/>
    <w:rsid w:val="007A626D"/>
    <w:rsid w:val="007A6BF4"/>
    <w:rsid w:val="007A7BB8"/>
    <w:rsid w:val="007B0C52"/>
    <w:rsid w:val="007B1A0F"/>
    <w:rsid w:val="007B56DC"/>
    <w:rsid w:val="007B7303"/>
    <w:rsid w:val="007C262A"/>
    <w:rsid w:val="007C6468"/>
    <w:rsid w:val="007C68A9"/>
    <w:rsid w:val="007D0027"/>
    <w:rsid w:val="007D136E"/>
    <w:rsid w:val="007D1A2C"/>
    <w:rsid w:val="007D1FEB"/>
    <w:rsid w:val="007D3940"/>
    <w:rsid w:val="007D3D50"/>
    <w:rsid w:val="007E25E6"/>
    <w:rsid w:val="007E4FC8"/>
    <w:rsid w:val="007E668B"/>
    <w:rsid w:val="007E7599"/>
    <w:rsid w:val="007F089E"/>
    <w:rsid w:val="007F2B18"/>
    <w:rsid w:val="007F2CD8"/>
    <w:rsid w:val="007F442F"/>
    <w:rsid w:val="00800C2A"/>
    <w:rsid w:val="008018BA"/>
    <w:rsid w:val="00802FD3"/>
    <w:rsid w:val="008037A3"/>
    <w:rsid w:val="00804F6F"/>
    <w:rsid w:val="0080777A"/>
    <w:rsid w:val="00812AE7"/>
    <w:rsid w:val="00813208"/>
    <w:rsid w:val="008149D7"/>
    <w:rsid w:val="008159F6"/>
    <w:rsid w:val="00816EC0"/>
    <w:rsid w:val="0082232A"/>
    <w:rsid w:val="00822B69"/>
    <w:rsid w:val="0082501B"/>
    <w:rsid w:val="008315D8"/>
    <w:rsid w:val="00833892"/>
    <w:rsid w:val="00837BD8"/>
    <w:rsid w:val="008450E9"/>
    <w:rsid w:val="0084610A"/>
    <w:rsid w:val="00852F11"/>
    <w:rsid w:val="00853C32"/>
    <w:rsid w:val="00854216"/>
    <w:rsid w:val="00855774"/>
    <w:rsid w:val="00855B46"/>
    <w:rsid w:val="0085608C"/>
    <w:rsid w:val="00856381"/>
    <w:rsid w:val="00860454"/>
    <w:rsid w:val="00863B4F"/>
    <w:rsid w:val="008646D8"/>
    <w:rsid w:val="00864981"/>
    <w:rsid w:val="008667E6"/>
    <w:rsid w:val="00866943"/>
    <w:rsid w:val="0087417D"/>
    <w:rsid w:val="00876C9F"/>
    <w:rsid w:val="008827C3"/>
    <w:rsid w:val="00885FC9"/>
    <w:rsid w:val="00886087"/>
    <w:rsid w:val="00886DBF"/>
    <w:rsid w:val="00891FAE"/>
    <w:rsid w:val="00893CBE"/>
    <w:rsid w:val="008A07DF"/>
    <w:rsid w:val="008A63FD"/>
    <w:rsid w:val="008B1749"/>
    <w:rsid w:val="008B4203"/>
    <w:rsid w:val="008B5772"/>
    <w:rsid w:val="008C0A3F"/>
    <w:rsid w:val="008C3E68"/>
    <w:rsid w:val="008C3ED0"/>
    <w:rsid w:val="008C6659"/>
    <w:rsid w:val="008C6DAC"/>
    <w:rsid w:val="008C7C8C"/>
    <w:rsid w:val="008D0E42"/>
    <w:rsid w:val="008D2CF3"/>
    <w:rsid w:val="008D495C"/>
    <w:rsid w:val="008D6F98"/>
    <w:rsid w:val="008D7E47"/>
    <w:rsid w:val="008E367C"/>
    <w:rsid w:val="008E3F3C"/>
    <w:rsid w:val="008F0A6D"/>
    <w:rsid w:val="008F19BA"/>
    <w:rsid w:val="008F61FB"/>
    <w:rsid w:val="008F769C"/>
    <w:rsid w:val="00902064"/>
    <w:rsid w:val="00902A1E"/>
    <w:rsid w:val="00905344"/>
    <w:rsid w:val="00907B16"/>
    <w:rsid w:val="0091184B"/>
    <w:rsid w:val="00911A7D"/>
    <w:rsid w:val="0091605E"/>
    <w:rsid w:val="00916331"/>
    <w:rsid w:val="00916A58"/>
    <w:rsid w:val="00916CCF"/>
    <w:rsid w:val="00920C01"/>
    <w:rsid w:val="0092106B"/>
    <w:rsid w:val="00923862"/>
    <w:rsid w:val="00923E6F"/>
    <w:rsid w:val="009245FF"/>
    <w:rsid w:val="00931680"/>
    <w:rsid w:val="009343F4"/>
    <w:rsid w:val="00934820"/>
    <w:rsid w:val="00935F98"/>
    <w:rsid w:val="00937221"/>
    <w:rsid w:val="009378A0"/>
    <w:rsid w:val="00941703"/>
    <w:rsid w:val="0094563C"/>
    <w:rsid w:val="009462A6"/>
    <w:rsid w:val="00965272"/>
    <w:rsid w:val="00973B2E"/>
    <w:rsid w:val="0097447C"/>
    <w:rsid w:val="0097612B"/>
    <w:rsid w:val="0097731D"/>
    <w:rsid w:val="00986CD6"/>
    <w:rsid w:val="00986DF8"/>
    <w:rsid w:val="00987DD6"/>
    <w:rsid w:val="009926C0"/>
    <w:rsid w:val="00996284"/>
    <w:rsid w:val="00996873"/>
    <w:rsid w:val="00997A03"/>
    <w:rsid w:val="009A17D1"/>
    <w:rsid w:val="009A220E"/>
    <w:rsid w:val="009A301D"/>
    <w:rsid w:val="009A4395"/>
    <w:rsid w:val="009A513D"/>
    <w:rsid w:val="009B06E8"/>
    <w:rsid w:val="009B1440"/>
    <w:rsid w:val="009C0146"/>
    <w:rsid w:val="009C2972"/>
    <w:rsid w:val="009C40D6"/>
    <w:rsid w:val="009C419F"/>
    <w:rsid w:val="009C4F58"/>
    <w:rsid w:val="009C54AA"/>
    <w:rsid w:val="009C74CA"/>
    <w:rsid w:val="009D1DC5"/>
    <w:rsid w:val="009D749C"/>
    <w:rsid w:val="009E2D7B"/>
    <w:rsid w:val="009E4FED"/>
    <w:rsid w:val="009F089C"/>
    <w:rsid w:val="009F270A"/>
    <w:rsid w:val="009F2956"/>
    <w:rsid w:val="009F5858"/>
    <w:rsid w:val="00A00197"/>
    <w:rsid w:val="00A03B12"/>
    <w:rsid w:val="00A073F9"/>
    <w:rsid w:val="00A10C16"/>
    <w:rsid w:val="00A10DDD"/>
    <w:rsid w:val="00A14371"/>
    <w:rsid w:val="00A144CF"/>
    <w:rsid w:val="00A1548C"/>
    <w:rsid w:val="00A21035"/>
    <w:rsid w:val="00A263F8"/>
    <w:rsid w:val="00A2668E"/>
    <w:rsid w:val="00A27ACF"/>
    <w:rsid w:val="00A31210"/>
    <w:rsid w:val="00A314C4"/>
    <w:rsid w:val="00A31C28"/>
    <w:rsid w:val="00A3452B"/>
    <w:rsid w:val="00A34CFE"/>
    <w:rsid w:val="00A35E35"/>
    <w:rsid w:val="00A41E57"/>
    <w:rsid w:val="00A42FF7"/>
    <w:rsid w:val="00A453A8"/>
    <w:rsid w:val="00A46E66"/>
    <w:rsid w:val="00A478B4"/>
    <w:rsid w:val="00A507D9"/>
    <w:rsid w:val="00A509E5"/>
    <w:rsid w:val="00A5156D"/>
    <w:rsid w:val="00A53196"/>
    <w:rsid w:val="00A550DC"/>
    <w:rsid w:val="00A555B8"/>
    <w:rsid w:val="00A6275B"/>
    <w:rsid w:val="00A642E3"/>
    <w:rsid w:val="00A662D5"/>
    <w:rsid w:val="00A675D1"/>
    <w:rsid w:val="00A71462"/>
    <w:rsid w:val="00A76D2E"/>
    <w:rsid w:val="00A77553"/>
    <w:rsid w:val="00A8400C"/>
    <w:rsid w:val="00A845E7"/>
    <w:rsid w:val="00A91EE3"/>
    <w:rsid w:val="00A93429"/>
    <w:rsid w:val="00A93660"/>
    <w:rsid w:val="00A958F0"/>
    <w:rsid w:val="00A96EBE"/>
    <w:rsid w:val="00A976BE"/>
    <w:rsid w:val="00A978BD"/>
    <w:rsid w:val="00AA00B6"/>
    <w:rsid w:val="00AA2D12"/>
    <w:rsid w:val="00AA33A7"/>
    <w:rsid w:val="00AA560C"/>
    <w:rsid w:val="00AA589F"/>
    <w:rsid w:val="00AA7019"/>
    <w:rsid w:val="00AB044D"/>
    <w:rsid w:val="00AB1ECB"/>
    <w:rsid w:val="00AB418C"/>
    <w:rsid w:val="00AB436E"/>
    <w:rsid w:val="00AB4AFE"/>
    <w:rsid w:val="00AC1FAC"/>
    <w:rsid w:val="00AC51BF"/>
    <w:rsid w:val="00AC6BA6"/>
    <w:rsid w:val="00AD36E8"/>
    <w:rsid w:val="00AD3B2B"/>
    <w:rsid w:val="00AD6FE2"/>
    <w:rsid w:val="00AE0B77"/>
    <w:rsid w:val="00AE5CF2"/>
    <w:rsid w:val="00B01279"/>
    <w:rsid w:val="00B031FD"/>
    <w:rsid w:val="00B03B4F"/>
    <w:rsid w:val="00B12C00"/>
    <w:rsid w:val="00B138DE"/>
    <w:rsid w:val="00B14395"/>
    <w:rsid w:val="00B14EA5"/>
    <w:rsid w:val="00B211D7"/>
    <w:rsid w:val="00B24387"/>
    <w:rsid w:val="00B2578C"/>
    <w:rsid w:val="00B26AB3"/>
    <w:rsid w:val="00B34EFA"/>
    <w:rsid w:val="00B36CF0"/>
    <w:rsid w:val="00B37866"/>
    <w:rsid w:val="00B46502"/>
    <w:rsid w:val="00B47FF3"/>
    <w:rsid w:val="00B50E02"/>
    <w:rsid w:val="00B51DFD"/>
    <w:rsid w:val="00B561DA"/>
    <w:rsid w:val="00B57E42"/>
    <w:rsid w:val="00B60067"/>
    <w:rsid w:val="00B62CC4"/>
    <w:rsid w:val="00B667F4"/>
    <w:rsid w:val="00B66B7C"/>
    <w:rsid w:val="00B705F3"/>
    <w:rsid w:val="00B71B71"/>
    <w:rsid w:val="00B72E5A"/>
    <w:rsid w:val="00B73400"/>
    <w:rsid w:val="00B73B82"/>
    <w:rsid w:val="00B73EDC"/>
    <w:rsid w:val="00B77161"/>
    <w:rsid w:val="00B777B5"/>
    <w:rsid w:val="00B8135C"/>
    <w:rsid w:val="00B819B3"/>
    <w:rsid w:val="00B82DE9"/>
    <w:rsid w:val="00B83E83"/>
    <w:rsid w:val="00B848B4"/>
    <w:rsid w:val="00B86638"/>
    <w:rsid w:val="00B915B1"/>
    <w:rsid w:val="00B92702"/>
    <w:rsid w:val="00B94DA2"/>
    <w:rsid w:val="00B963A4"/>
    <w:rsid w:val="00B973D7"/>
    <w:rsid w:val="00B97923"/>
    <w:rsid w:val="00BA2A7D"/>
    <w:rsid w:val="00BA53EF"/>
    <w:rsid w:val="00BA604F"/>
    <w:rsid w:val="00BA6668"/>
    <w:rsid w:val="00BB0042"/>
    <w:rsid w:val="00BB26D4"/>
    <w:rsid w:val="00BC049D"/>
    <w:rsid w:val="00BC2120"/>
    <w:rsid w:val="00BC3D43"/>
    <w:rsid w:val="00BC4501"/>
    <w:rsid w:val="00BC4994"/>
    <w:rsid w:val="00BC7472"/>
    <w:rsid w:val="00BD0659"/>
    <w:rsid w:val="00BD3DFA"/>
    <w:rsid w:val="00BD5034"/>
    <w:rsid w:val="00BE5AF7"/>
    <w:rsid w:val="00BE7EA0"/>
    <w:rsid w:val="00BF0354"/>
    <w:rsid w:val="00BF08BB"/>
    <w:rsid w:val="00BF0CFE"/>
    <w:rsid w:val="00BF1813"/>
    <w:rsid w:val="00BF2D18"/>
    <w:rsid w:val="00BF3D92"/>
    <w:rsid w:val="00BF7FC5"/>
    <w:rsid w:val="00C012D6"/>
    <w:rsid w:val="00C0224D"/>
    <w:rsid w:val="00C02A99"/>
    <w:rsid w:val="00C040B9"/>
    <w:rsid w:val="00C044AA"/>
    <w:rsid w:val="00C1056E"/>
    <w:rsid w:val="00C12FFF"/>
    <w:rsid w:val="00C14F42"/>
    <w:rsid w:val="00C15F99"/>
    <w:rsid w:val="00C17FB8"/>
    <w:rsid w:val="00C24130"/>
    <w:rsid w:val="00C262D5"/>
    <w:rsid w:val="00C27C56"/>
    <w:rsid w:val="00C27E59"/>
    <w:rsid w:val="00C34949"/>
    <w:rsid w:val="00C371A2"/>
    <w:rsid w:val="00C377BA"/>
    <w:rsid w:val="00C40890"/>
    <w:rsid w:val="00C45113"/>
    <w:rsid w:val="00C50942"/>
    <w:rsid w:val="00C52354"/>
    <w:rsid w:val="00C54D20"/>
    <w:rsid w:val="00C55F93"/>
    <w:rsid w:val="00C5782F"/>
    <w:rsid w:val="00C60626"/>
    <w:rsid w:val="00C607A5"/>
    <w:rsid w:val="00C622EF"/>
    <w:rsid w:val="00C63CF3"/>
    <w:rsid w:val="00C6403C"/>
    <w:rsid w:val="00C70DAF"/>
    <w:rsid w:val="00C73815"/>
    <w:rsid w:val="00C73F69"/>
    <w:rsid w:val="00C769F3"/>
    <w:rsid w:val="00C8408F"/>
    <w:rsid w:val="00C850DC"/>
    <w:rsid w:val="00C9023B"/>
    <w:rsid w:val="00C90FB2"/>
    <w:rsid w:val="00C93419"/>
    <w:rsid w:val="00CA3C92"/>
    <w:rsid w:val="00CA4471"/>
    <w:rsid w:val="00CA6AEF"/>
    <w:rsid w:val="00CA7639"/>
    <w:rsid w:val="00CA76B5"/>
    <w:rsid w:val="00CB2F1B"/>
    <w:rsid w:val="00CB59A0"/>
    <w:rsid w:val="00CB5D41"/>
    <w:rsid w:val="00CB6E01"/>
    <w:rsid w:val="00CB7220"/>
    <w:rsid w:val="00CC13EC"/>
    <w:rsid w:val="00CC3509"/>
    <w:rsid w:val="00CC4744"/>
    <w:rsid w:val="00CC4895"/>
    <w:rsid w:val="00CC51D3"/>
    <w:rsid w:val="00CD0246"/>
    <w:rsid w:val="00CD12C7"/>
    <w:rsid w:val="00CD46B4"/>
    <w:rsid w:val="00CE07A9"/>
    <w:rsid w:val="00CE1554"/>
    <w:rsid w:val="00CE1FF4"/>
    <w:rsid w:val="00CE2DBB"/>
    <w:rsid w:val="00CE39DA"/>
    <w:rsid w:val="00CF02D1"/>
    <w:rsid w:val="00CF2308"/>
    <w:rsid w:val="00CF6718"/>
    <w:rsid w:val="00D01B91"/>
    <w:rsid w:val="00D020E2"/>
    <w:rsid w:val="00D040B7"/>
    <w:rsid w:val="00D04F78"/>
    <w:rsid w:val="00D05CAB"/>
    <w:rsid w:val="00D0782F"/>
    <w:rsid w:val="00D1060D"/>
    <w:rsid w:val="00D13811"/>
    <w:rsid w:val="00D17E8B"/>
    <w:rsid w:val="00D20877"/>
    <w:rsid w:val="00D2330A"/>
    <w:rsid w:val="00D23DE1"/>
    <w:rsid w:val="00D263A7"/>
    <w:rsid w:val="00D30992"/>
    <w:rsid w:val="00D30F5D"/>
    <w:rsid w:val="00D3501E"/>
    <w:rsid w:val="00D35B21"/>
    <w:rsid w:val="00D371E0"/>
    <w:rsid w:val="00D37EFB"/>
    <w:rsid w:val="00D40738"/>
    <w:rsid w:val="00D40BE0"/>
    <w:rsid w:val="00D432E5"/>
    <w:rsid w:val="00D44E1B"/>
    <w:rsid w:val="00D503DE"/>
    <w:rsid w:val="00D52582"/>
    <w:rsid w:val="00D5405C"/>
    <w:rsid w:val="00D552E6"/>
    <w:rsid w:val="00D57793"/>
    <w:rsid w:val="00D57D80"/>
    <w:rsid w:val="00D57DDB"/>
    <w:rsid w:val="00D619DE"/>
    <w:rsid w:val="00D61D63"/>
    <w:rsid w:val="00D627D5"/>
    <w:rsid w:val="00D6319A"/>
    <w:rsid w:val="00D6383E"/>
    <w:rsid w:val="00D64B26"/>
    <w:rsid w:val="00D65EE8"/>
    <w:rsid w:val="00D67BDE"/>
    <w:rsid w:val="00D7119E"/>
    <w:rsid w:val="00D71459"/>
    <w:rsid w:val="00D72941"/>
    <w:rsid w:val="00D72DC5"/>
    <w:rsid w:val="00D7377B"/>
    <w:rsid w:val="00D73D43"/>
    <w:rsid w:val="00D73DC3"/>
    <w:rsid w:val="00D75D30"/>
    <w:rsid w:val="00D7659B"/>
    <w:rsid w:val="00D77FE9"/>
    <w:rsid w:val="00D835DF"/>
    <w:rsid w:val="00D84B0A"/>
    <w:rsid w:val="00D86948"/>
    <w:rsid w:val="00D875F6"/>
    <w:rsid w:val="00D918A9"/>
    <w:rsid w:val="00D93F49"/>
    <w:rsid w:val="00D971BC"/>
    <w:rsid w:val="00DA1135"/>
    <w:rsid w:val="00DA1C95"/>
    <w:rsid w:val="00DA4803"/>
    <w:rsid w:val="00DB05A8"/>
    <w:rsid w:val="00DB331F"/>
    <w:rsid w:val="00DB5A52"/>
    <w:rsid w:val="00DB7275"/>
    <w:rsid w:val="00DC23D1"/>
    <w:rsid w:val="00DC45BE"/>
    <w:rsid w:val="00DC4881"/>
    <w:rsid w:val="00DD05A1"/>
    <w:rsid w:val="00DD2964"/>
    <w:rsid w:val="00DD4436"/>
    <w:rsid w:val="00DD658C"/>
    <w:rsid w:val="00DE279E"/>
    <w:rsid w:val="00DE3202"/>
    <w:rsid w:val="00DE32F1"/>
    <w:rsid w:val="00DE35D7"/>
    <w:rsid w:val="00DE3FA6"/>
    <w:rsid w:val="00DE5B9C"/>
    <w:rsid w:val="00DE5CC9"/>
    <w:rsid w:val="00DF428E"/>
    <w:rsid w:val="00DF7251"/>
    <w:rsid w:val="00E03230"/>
    <w:rsid w:val="00E15DE8"/>
    <w:rsid w:val="00E16537"/>
    <w:rsid w:val="00E175B9"/>
    <w:rsid w:val="00E23F44"/>
    <w:rsid w:val="00E303B9"/>
    <w:rsid w:val="00E30BF3"/>
    <w:rsid w:val="00E3173D"/>
    <w:rsid w:val="00E323D4"/>
    <w:rsid w:val="00E360CC"/>
    <w:rsid w:val="00E3772F"/>
    <w:rsid w:val="00E40F3A"/>
    <w:rsid w:val="00E430BF"/>
    <w:rsid w:val="00E45A03"/>
    <w:rsid w:val="00E465E8"/>
    <w:rsid w:val="00E46AD2"/>
    <w:rsid w:val="00E47298"/>
    <w:rsid w:val="00E51338"/>
    <w:rsid w:val="00E51BA9"/>
    <w:rsid w:val="00E52725"/>
    <w:rsid w:val="00E53CDC"/>
    <w:rsid w:val="00E55531"/>
    <w:rsid w:val="00E56380"/>
    <w:rsid w:val="00E56C5B"/>
    <w:rsid w:val="00E61984"/>
    <w:rsid w:val="00E62984"/>
    <w:rsid w:val="00E62CD7"/>
    <w:rsid w:val="00E6435B"/>
    <w:rsid w:val="00E6516C"/>
    <w:rsid w:val="00E67211"/>
    <w:rsid w:val="00E70B04"/>
    <w:rsid w:val="00E711F6"/>
    <w:rsid w:val="00E71605"/>
    <w:rsid w:val="00E73CAE"/>
    <w:rsid w:val="00E7413C"/>
    <w:rsid w:val="00E753D5"/>
    <w:rsid w:val="00E75FDE"/>
    <w:rsid w:val="00E777ED"/>
    <w:rsid w:val="00E80C94"/>
    <w:rsid w:val="00E83AC6"/>
    <w:rsid w:val="00E84DE6"/>
    <w:rsid w:val="00E85DA4"/>
    <w:rsid w:val="00E87B78"/>
    <w:rsid w:val="00E930DB"/>
    <w:rsid w:val="00E933A1"/>
    <w:rsid w:val="00E96851"/>
    <w:rsid w:val="00E97657"/>
    <w:rsid w:val="00E97E94"/>
    <w:rsid w:val="00EA3687"/>
    <w:rsid w:val="00EA5BB1"/>
    <w:rsid w:val="00EA79C1"/>
    <w:rsid w:val="00EB00C7"/>
    <w:rsid w:val="00EB0E3A"/>
    <w:rsid w:val="00EB1C49"/>
    <w:rsid w:val="00EB3B3F"/>
    <w:rsid w:val="00EB5376"/>
    <w:rsid w:val="00EB789E"/>
    <w:rsid w:val="00EC5C0E"/>
    <w:rsid w:val="00EC5C15"/>
    <w:rsid w:val="00EC7235"/>
    <w:rsid w:val="00ED016F"/>
    <w:rsid w:val="00ED6B52"/>
    <w:rsid w:val="00EE17EB"/>
    <w:rsid w:val="00EE3970"/>
    <w:rsid w:val="00EE4B2A"/>
    <w:rsid w:val="00EF0266"/>
    <w:rsid w:val="00EF1F30"/>
    <w:rsid w:val="00EF42D0"/>
    <w:rsid w:val="00EF7684"/>
    <w:rsid w:val="00F01444"/>
    <w:rsid w:val="00F026BB"/>
    <w:rsid w:val="00F05EF8"/>
    <w:rsid w:val="00F06DF5"/>
    <w:rsid w:val="00F124FF"/>
    <w:rsid w:val="00F12DB5"/>
    <w:rsid w:val="00F15467"/>
    <w:rsid w:val="00F16C0E"/>
    <w:rsid w:val="00F22AC6"/>
    <w:rsid w:val="00F231DA"/>
    <w:rsid w:val="00F25624"/>
    <w:rsid w:val="00F26164"/>
    <w:rsid w:val="00F265DB"/>
    <w:rsid w:val="00F266A1"/>
    <w:rsid w:val="00F27D37"/>
    <w:rsid w:val="00F3000A"/>
    <w:rsid w:val="00F35AF1"/>
    <w:rsid w:val="00F35B55"/>
    <w:rsid w:val="00F44F42"/>
    <w:rsid w:val="00F53AFD"/>
    <w:rsid w:val="00F55D74"/>
    <w:rsid w:val="00F602E8"/>
    <w:rsid w:val="00F65093"/>
    <w:rsid w:val="00F65F65"/>
    <w:rsid w:val="00F66F42"/>
    <w:rsid w:val="00F6745C"/>
    <w:rsid w:val="00F71551"/>
    <w:rsid w:val="00F762B7"/>
    <w:rsid w:val="00F765C1"/>
    <w:rsid w:val="00F819B5"/>
    <w:rsid w:val="00F827D4"/>
    <w:rsid w:val="00F8390D"/>
    <w:rsid w:val="00F8680B"/>
    <w:rsid w:val="00F93DCB"/>
    <w:rsid w:val="00FA1100"/>
    <w:rsid w:val="00FA2067"/>
    <w:rsid w:val="00FA4FA2"/>
    <w:rsid w:val="00FB4F89"/>
    <w:rsid w:val="00FB71D4"/>
    <w:rsid w:val="00FC0CFB"/>
    <w:rsid w:val="00FD06BA"/>
    <w:rsid w:val="00FD25BA"/>
    <w:rsid w:val="00FD2AB4"/>
    <w:rsid w:val="00FD314F"/>
    <w:rsid w:val="00FD5451"/>
    <w:rsid w:val="00FD791E"/>
    <w:rsid w:val="00FE1B83"/>
    <w:rsid w:val="00FE2AA2"/>
    <w:rsid w:val="00FE35CB"/>
    <w:rsid w:val="00FE510B"/>
    <w:rsid w:val="00FE5220"/>
    <w:rsid w:val="00FE635A"/>
    <w:rsid w:val="00FF1AB0"/>
    <w:rsid w:val="00FF3B4F"/>
    <w:rsid w:val="00FF3BC8"/>
    <w:rsid w:val="00FF70CA"/>
    <w:rsid w:val="00FF75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FFF6D3F"/>
  <w15:docId w15:val="{5C103FD8-5D65-49B9-9D92-448459037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12A5F"/>
    <w:rPr>
      <w:rFonts w:ascii="Arial" w:eastAsia="Times New Roman" w:hAnsi="Arial"/>
    </w:rPr>
  </w:style>
  <w:style w:type="paragraph" w:styleId="Nagwek1">
    <w:name w:val="heading 1"/>
    <w:basedOn w:val="Normalny"/>
    <w:next w:val="Normalny"/>
    <w:link w:val="Nagwek1Znak"/>
    <w:qFormat/>
    <w:rsid w:val="004B0849"/>
    <w:pPr>
      <w:keepNext/>
      <w:jc w:val="center"/>
      <w:outlineLvl w:val="0"/>
    </w:pPr>
    <w:rPr>
      <w:sz w:val="24"/>
    </w:rPr>
  </w:style>
  <w:style w:type="paragraph" w:styleId="Nagwek2">
    <w:name w:val="heading 2"/>
    <w:basedOn w:val="Normalny"/>
    <w:next w:val="Normalny"/>
    <w:link w:val="Nagwek2Znak"/>
    <w:uiPriority w:val="9"/>
    <w:semiHidden/>
    <w:unhideWhenUsed/>
    <w:qFormat/>
    <w:rsid w:val="006D17B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6D17B4"/>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B0849"/>
    <w:rPr>
      <w:rFonts w:ascii="Times New Roman" w:eastAsia="Times New Roman" w:hAnsi="Times New Roman" w:cs="Times New Roman"/>
      <w:sz w:val="24"/>
      <w:szCs w:val="20"/>
    </w:rPr>
  </w:style>
  <w:style w:type="paragraph" w:styleId="Tekstdymka">
    <w:name w:val="Balloon Text"/>
    <w:basedOn w:val="Normalny"/>
    <w:link w:val="TekstdymkaZnak"/>
    <w:uiPriority w:val="99"/>
    <w:semiHidden/>
    <w:unhideWhenUsed/>
    <w:rsid w:val="004B0849"/>
    <w:rPr>
      <w:rFonts w:ascii="Tahoma" w:hAnsi="Tahoma"/>
      <w:sz w:val="16"/>
      <w:szCs w:val="16"/>
    </w:rPr>
  </w:style>
  <w:style w:type="character" w:customStyle="1" w:styleId="TekstdymkaZnak">
    <w:name w:val="Tekst dymka Znak"/>
    <w:link w:val="Tekstdymka"/>
    <w:uiPriority w:val="99"/>
    <w:semiHidden/>
    <w:rsid w:val="004B0849"/>
    <w:rPr>
      <w:rFonts w:ascii="Tahoma" w:eastAsia="Times New Roman" w:hAnsi="Tahoma" w:cs="Tahoma"/>
      <w:sz w:val="16"/>
      <w:szCs w:val="16"/>
      <w:lang w:eastAsia="pl-PL"/>
    </w:rPr>
  </w:style>
  <w:style w:type="paragraph" w:styleId="Tytu">
    <w:name w:val="Title"/>
    <w:basedOn w:val="Normalny"/>
    <w:link w:val="TytuZnak"/>
    <w:qFormat/>
    <w:rsid w:val="00EE3970"/>
    <w:pPr>
      <w:jc w:val="center"/>
    </w:pPr>
    <w:rPr>
      <w:b/>
      <w:bCs/>
      <w:sz w:val="28"/>
      <w:szCs w:val="24"/>
    </w:rPr>
  </w:style>
  <w:style w:type="character" w:customStyle="1" w:styleId="TytuZnak">
    <w:name w:val="Tytuł Znak"/>
    <w:link w:val="Tytu"/>
    <w:rsid w:val="00EE3970"/>
    <w:rPr>
      <w:rFonts w:ascii="Times New Roman" w:eastAsia="Times New Roman" w:hAnsi="Times New Roman" w:cs="Times New Roman"/>
      <w:b/>
      <w:bCs/>
      <w:sz w:val="28"/>
      <w:szCs w:val="24"/>
    </w:rPr>
  </w:style>
  <w:style w:type="paragraph" w:styleId="Tekstpodstawowy3">
    <w:name w:val="Body Text 3"/>
    <w:basedOn w:val="Normalny"/>
    <w:link w:val="Tekstpodstawowy3Znak"/>
    <w:semiHidden/>
    <w:rsid w:val="00EE3970"/>
    <w:pPr>
      <w:spacing w:line="360" w:lineRule="auto"/>
      <w:jc w:val="both"/>
    </w:pPr>
    <w:rPr>
      <w:sz w:val="24"/>
    </w:rPr>
  </w:style>
  <w:style w:type="character" w:customStyle="1" w:styleId="Tekstpodstawowy3Znak">
    <w:name w:val="Tekst podstawowy 3 Znak"/>
    <w:link w:val="Tekstpodstawowy3"/>
    <w:semiHidden/>
    <w:rsid w:val="00EE3970"/>
    <w:rPr>
      <w:rFonts w:ascii="Arial" w:eastAsia="Times New Roman" w:hAnsi="Arial" w:cs="Times New Roman"/>
      <w:sz w:val="24"/>
      <w:szCs w:val="20"/>
    </w:rPr>
  </w:style>
  <w:style w:type="paragraph" w:styleId="Podtytu">
    <w:name w:val="Subtitle"/>
    <w:basedOn w:val="Normalny"/>
    <w:link w:val="PodtytuZnak"/>
    <w:qFormat/>
    <w:rsid w:val="00EE3970"/>
    <w:pPr>
      <w:jc w:val="center"/>
    </w:pPr>
    <w:rPr>
      <w:b/>
      <w:sz w:val="28"/>
      <w:u w:val="single"/>
    </w:rPr>
  </w:style>
  <w:style w:type="character" w:customStyle="1" w:styleId="PodtytuZnak">
    <w:name w:val="Podtytuł Znak"/>
    <w:link w:val="Podtytu"/>
    <w:rsid w:val="00EE3970"/>
    <w:rPr>
      <w:rFonts w:ascii="Times New Roman" w:eastAsia="Times New Roman" w:hAnsi="Times New Roman" w:cs="Times New Roman"/>
      <w:b/>
      <w:sz w:val="28"/>
      <w:szCs w:val="20"/>
      <w:u w:val="single"/>
    </w:rPr>
  </w:style>
  <w:style w:type="paragraph" w:styleId="Tekstpodstawowywcity">
    <w:name w:val="Body Text Indent"/>
    <w:basedOn w:val="Normalny"/>
    <w:link w:val="TekstpodstawowywcityZnak"/>
    <w:uiPriority w:val="99"/>
    <w:semiHidden/>
    <w:unhideWhenUsed/>
    <w:rsid w:val="00EE3970"/>
    <w:pPr>
      <w:spacing w:after="120" w:line="276" w:lineRule="auto"/>
      <w:ind w:left="283"/>
    </w:pPr>
    <w:rPr>
      <w:rFonts w:ascii="Calibri" w:hAnsi="Calibri"/>
    </w:rPr>
  </w:style>
  <w:style w:type="character" w:customStyle="1" w:styleId="TekstpodstawowywcityZnak">
    <w:name w:val="Tekst podstawowy wcięty Znak"/>
    <w:link w:val="Tekstpodstawowywcity"/>
    <w:uiPriority w:val="99"/>
    <w:semiHidden/>
    <w:rsid w:val="00EE3970"/>
    <w:rPr>
      <w:rFonts w:ascii="Calibri" w:eastAsia="Times New Roman" w:hAnsi="Calibri" w:cs="Times New Roman"/>
    </w:rPr>
  </w:style>
  <w:style w:type="paragraph" w:customStyle="1" w:styleId="Default">
    <w:name w:val="Default"/>
    <w:rsid w:val="00EE3970"/>
    <w:pPr>
      <w:widowControl w:val="0"/>
      <w:autoSpaceDE w:val="0"/>
      <w:autoSpaceDN w:val="0"/>
      <w:adjustRightInd w:val="0"/>
    </w:pPr>
    <w:rPr>
      <w:rFonts w:ascii="HCDCNG+ArialNarrow" w:eastAsia="Times New Roman" w:hAnsi="HCDCNG+ArialNarrow" w:cs="HCDCNG+ArialNarrow"/>
      <w:color w:val="000000"/>
      <w:sz w:val="24"/>
      <w:szCs w:val="24"/>
    </w:rPr>
  </w:style>
  <w:style w:type="character" w:styleId="Odwoaniedokomentarza">
    <w:name w:val="annotation reference"/>
    <w:uiPriority w:val="99"/>
    <w:semiHidden/>
    <w:unhideWhenUsed/>
    <w:rsid w:val="00EE3970"/>
    <w:rPr>
      <w:sz w:val="16"/>
      <w:szCs w:val="16"/>
    </w:rPr>
  </w:style>
  <w:style w:type="paragraph" w:styleId="Tekstkomentarza">
    <w:name w:val="annotation text"/>
    <w:basedOn w:val="Normalny"/>
    <w:link w:val="TekstkomentarzaZnak"/>
    <w:uiPriority w:val="99"/>
    <w:semiHidden/>
    <w:unhideWhenUsed/>
    <w:rsid w:val="00EE3970"/>
    <w:pPr>
      <w:spacing w:after="200" w:line="276" w:lineRule="auto"/>
    </w:pPr>
    <w:rPr>
      <w:rFonts w:ascii="Calibri" w:hAnsi="Calibri"/>
    </w:rPr>
  </w:style>
  <w:style w:type="character" w:customStyle="1" w:styleId="TekstkomentarzaZnak">
    <w:name w:val="Tekst komentarza Znak"/>
    <w:link w:val="Tekstkomentarza"/>
    <w:uiPriority w:val="99"/>
    <w:semiHidden/>
    <w:rsid w:val="00EE3970"/>
    <w:rPr>
      <w:rFonts w:ascii="Calibri" w:eastAsia="Times New Roman" w:hAnsi="Calibri" w:cs="Times New Roman"/>
      <w:sz w:val="20"/>
      <w:szCs w:val="20"/>
      <w:lang w:eastAsia="pl-PL"/>
    </w:rPr>
  </w:style>
  <w:style w:type="paragraph" w:styleId="Akapitzlist">
    <w:name w:val="List Paragraph"/>
    <w:basedOn w:val="Normalny"/>
    <w:link w:val="AkapitzlistZnak"/>
    <w:uiPriority w:val="34"/>
    <w:qFormat/>
    <w:rsid w:val="00B777B5"/>
    <w:pPr>
      <w:ind w:left="720"/>
      <w:contextualSpacing/>
    </w:pPr>
  </w:style>
  <w:style w:type="paragraph" w:styleId="Tekstprzypisukocowego">
    <w:name w:val="endnote text"/>
    <w:basedOn w:val="Normalny"/>
    <w:link w:val="TekstprzypisukocowegoZnak"/>
    <w:uiPriority w:val="99"/>
    <w:semiHidden/>
    <w:unhideWhenUsed/>
    <w:rsid w:val="008667E6"/>
  </w:style>
  <w:style w:type="character" w:customStyle="1" w:styleId="TekstprzypisukocowegoZnak">
    <w:name w:val="Tekst przypisu końcowego Znak"/>
    <w:link w:val="Tekstprzypisukocowego"/>
    <w:uiPriority w:val="99"/>
    <w:semiHidden/>
    <w:rsid w:val="008667E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667E6"/>
    <w:rPr>
      <w:vertAlign w:val="superscript"/>
    </w:rPr>
  </w:style>
  <w:style w:type="paragraph" w:styleId="Tematkomentarza">
    <w:name w:val="annotation subject"/>
    <w:basedOn w:val="Tekstkomentarza"/>
    <w:next w:val="Tekstkomentarza"/>
    <w:link w:val="TematkomentarzaZnak"/>
    <w:uiPriority w:val="99"/>
    <w:semiHidden/>
    <w:unhideWhenUsed/>
    <w:rsid w:val="000C1AD2"/>
    <w:pPr>
      <w:spacing w:after="0" w:line="240" w:lineRule="auto"/>
    </w:pPr>
    <w:rPr>
      <w:rFonts w:ascii="Times New Roman" w:hAnsi="Times New Roman"/>
      <w:b/>
      <w:bCs/>
    </w:rPr>
  </w:style>
  <w:style w:type="character" w:customStyle="1" w:styleId="TematkomentarzaZnak">
    <w:name w:val="Temat komentarza Znak"/>
    <w:link w:val="Tematkomentarza"/>
    <w:uiPriority w:val="99"/>
    <w:semiHidden/>
    <w:rsid w:val="000C1AD2"/>
    <w:rPr>
      <w:rFonts w:ascii="Times New Roman" w:eastAsia="Times New Roman" w:hAnsi="Times New Roman" w:cs="Times New Roman"/>
      <w:b/>
      <w:bCs/>
      <w:sz w:val="20"/>
      <w:szCs w:val="20"/>
      <w:lang w:eastAsia="pl-PL"/>
    </w:rPr>
  </w:style>
  <w:style w:type="character" w:styleId="Pogrubienie">
    <w:name w:val="Strong"/>
    <w:uiPriority w:val="22"/>
    <w:qFormat/>
    <w:rsid w:val="00D72DC5"/>
    <w:rPr>
      <w:b/>
      <w:bCs/>
    </w:rPr>
  </w:style>
  <w:style w:type="character" w:customStyle="1" w:styleId="z-label">
    <w:name w:val="z-label"/>
    <w:rsid w:val="00D72DC5"/>
  </w:style>
  <w:style w:type="table" w:styleId="Tabela-Siatka">
    <w:name w:val="Table Grid"/>
    <w:basedOn w:val="Standardowy"/>
    <w:uiPriority w:val="59"/>
    <w:rsid w:val="001410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5848FC"/>
  </w:style>
  <w:style w:type="character" w:customStyle="1" w:styleId="TekstprzypisudolnegoZnak">
    <w:name w:val="Tekst przypisu dolnego Znak"/>
    <w:link w:val="Tekstprzypisudolnego"/>
    <w:uiPriority w:val="99"/>
    <w:semiHidden/>
    <w:rsid w:val="005848FC"/>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5848FC"/>
    <w:rPr>
      <w:vertAlign w:val="superscript"/>
    </w:rPr>
  </w:style>
  <w:style w:type="paragraph" w:styleId="Nagwek">
    <w:name w:val="header"/>
    <w:basedOn w:val="Normalny"/>
    <w:link w:val="NagwekZnak"/>
    <w:uiPriority w:val="99"/>
    <w:unhideWhenUsed/>
    <w:rsid w:val="00F6745C"/>
    <w:pPr>
      <w:tabs>
        <w:tab w:val="center" w:pos="4536"/>
        <w:tab w:val="right" w:pos="9072"/>
      </w:tabs>
    </w:pPr>
  </w:style>
  <w:style w:type="character" w:customStyle="1" w:styleId="NagwekZnak">
    <w:name w:val="Nagłówek Znak"/>
    <w:link w:val="Nagwek"/>
    <w:uiPriority w:val="99"/>
    <w:rsid w:val="00F6745C"/>
    <w:rPr>
      <w:rFonts w:ascii="Times New Roman" w:eastAsia="Times New Roman" w:hAnsi="Times New Roman"/>
    </w:rPr>
  </w:style>
  <w:style w:type="paragraph" w:styleId="Stopka">
    <w:name w:val="footer"/>
    <w:basedOn w:val="Normalny"/>
    <w:link w:val="StopkaZnak"/>
    <w:uiPriority w:val="99"/>
    <w:unhideWhenUsed/>
    <w:rsid w:val="00F6745C"/>
    <w:pPr>
      <w:tabs>
        <w:tab w:val="center" w:pos="4536"/>
        <w:tab w:val="right" w:pos="9072"/>
      </w:tabs>
    </w:pPr>
  </w:style>
  <w:style w:type="character" w:customStyle="1" w:styleId="StopkaZnak">
    <w:name w:val="Stopka Znak"/>
    <w:link w:val="Stopka"/>
    <w:uiPriority w:val="99"/>
    <w:rsid w:val="00F6745C"/>
    <w:rPr>
      <w:rFonts w:ascii="Times New Roman" w:eastAsia="Times New Roman" w:hAnsi="Times New Roman"/>
    </w:rPr>
  </w:style>
  <w:style w:type="paragraph" w:styleId="Nagwekspisutreci">
    <w:name w:val="TOC Heading"/>
    <w:basedOn w:val="Nagwek1"/>
    <w:next w:val="Normalny"/>
    <w:uiPriority w:val="39"/>
    <w:semiHidden/>
    <w:unhideWhenUsed/>
    <w:qFormat/>
    <w:rsid w:val="00916CCF"/>
    <w:pPr>
      <w:keepLines/>
      <w:spacing w:before="480" w:line="276" w:lineRule="auto"/>
      <w:jc w:val="left"/>
      <w:outlineLvl w:val="9"/>
    </w:pPr>
    <w:rPr>
      <w:rFonts w:asciiTheme="majorHAnsi" w:eastAsiaTheme="majorEastAsia" w:hAnsiTheme="majorHAnsi" w:cstheme="majorBidi"/>
      <w:b/>
      <w:bCs/>
      <w:color w:val="365F91" w:themeColor="accent1" w:themeShade="BF"/>
      <w:sz w:val="28"/>
      <w:szCs w:val="28"/>
    </w:rPr>
  </w:style>
  <w:style w:type="paragraph" w:styleId="Spistreci1">
    <w:name w:val="toc 1"/>
    <w:basedOn w:val="Normalny"/>
    <w:next w:val="Normalny"/>
    <w:autoRedefine/>
    <w:uiPriority w:val="39"/>
    <w:unhideWhenUsed/>
    <w:qFormat/>
    <w:rsid w:val="00916CCF"/>
    <w:pPr>
      <w:spacing w:after="100"/>
    </w:pPr>
  </w:style>
  <w:style w:type="paragraph" w:styleId="Spistreci2">
    <w:name w:val="toc 2"/>
    <w:basedOn w:val="Normalny"/>
    <w:next w:val="Normalny"/>
    <w:autoRedefine/>
    <w:uiPriority w:val="39"/>
    <w:unhideWhenUsed/>
    <w:qFormat/>
    <w:rsid w:val="00916CCF"/>
    <w:pPr>
      <w:spacing w:after="100"/>
      <w:ind w:left="200"/>
    </w:pPr>
  </w:style>
  <w:style w:type="paragraph" w:styleId="Spistreci3">
    <w:name w:val="toc 3"/>
    <w:basedOn w:val="Normalny"/>
    <w:next w:val="Normalny"/>
    <w:autoRedefine/>
    <w:uiPriority w:val="39"/>
    <w:unhideWhenUsed/>
    <w:qFormat/>
    <w:rsid w:val="00916CCF"/>
    <w:pPr>
      <w:spacing w:after="100"/>
      <w:ind w:left="400"/>
    </w:pPr>
  </w:style>
  <w:style w:type="character" w:styleId="Hipercze">
    <w:name w:val="Hyperlink"/>
    <w:basedOn w:val="Domylnaczcionkaakapitu"/>
    <w:uiPriority w:val="99"/>
    <w:unhideWhenUsed/>
    <w:rsid w:val="00916CCF"/>
    <w:rPr>
      <w:color w:val="0000FF" w:themeColor="hyperlink"/>
      <w:u w:val="single"/>
    </w:rPr>
  </w:style>
  <w:style w:type="paragraph" w:styleId="Bezodstpw">
    <w:name w:val="No Spacing"/>
    <w:uiPriority w:val="1"/>
    <w:qFormat/>
    <w:rsid w:val="007F2B18"/>
    <w:rPr>
      <w:rFonts w:ascii="Times New Roman" w:eastAsia="Times New Roman" w:hAnsi="Times New Roman"/>
    </w:rPr>
  </w:style>
  <w:style w:type="character" w:customStyle="1" w:styleId="Nagwek2Znak">
    <w:name w:val="Nagłówek 2 Znak"/>
    <w:basedOn w:val="Domylnaczcionkaakapitu"/>
    <w:link w:val="Nagwek2"/>
    <w:uiPriority w:val="9"/>
    <w:semiHidden/>
    <w:rsid w:val="006D17B4"/>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semiHidden/>
    <w:rsid w:val="006D17B4"/>
    <w:rPr>
      <w:rFonts w:asciiTheme="majorHAnsi" w:eastAsiaTheme="majorEastAsia" w:hAnsiTheme="majorHAnsi" w:cstheme="majorBidi"/>
      <w:b/>
      <w:bCs/>
      <w:color w:val="4F81BD" w:themeColor="accent1"/>
    </w:rPr>
  </w:style>
  <w:style w:type="paragraph" w:styleId="Cytat">
    <w:name w:val="Quote"/>
    <w:basedOn w:val="Normalny"/>
    <w:next w:val="Normalny"/>
    <w:link w:val="CytatZnak"/>
    <w:uiPriority w:val="29"/>
    <w:qFormat/>
    <w:rsid w:val="00507C14"/>
    <w:pPr>
      <w:jc w:val="both"/>
    </w:pPr>
    <w:rPr>
      <w:i/>
      <w:iCs/>
      <w:color w:val="000000"/>
      <w:sz w:val="22"/>
      <w:szCs w:val="22"/>
    </w:rPr>
  </w:style>
  <w:style w:type="character" w:customStyle="1" w:styleId="CytatZnak">
    <w:name w:val="Cytat Znak"/>
    <w:basedOn w:val="Domylnaczcionkaakapitu"/>
    <w:link w:val="Cytat"/>
    <w:uiPriority w:val="29"/>
    <w:rsid w:val="00507C14"/>
    <w:rPr>
      <w:rFonts w:ascii="Times New Roman" w:eastAsia="Times New Roman" w:hAnsi="Times New Roman"/>
      <w:i/>
      <w:iCs/>
      <w:color w:val="000000"/>
      <w:sz w:val="22"/>
      <w:szCs w:val="22"/>
    </w:rPr>
  </w:style>
  <w:style w:type="paragraph" w:customStyle="1" w:styleId="CM1">
    <w:name w:val="CM1"/>
    <w:basedOn w:val="Default"/>
    <w:next w:val="Default"/>
    <w:uiPriority w:val="99"/>
    <w:rsid w:val="00602D0C"/>
    <w:pPr>
      <w:widowControl/>
    </w:pPr>
    <w:rPr>
      <w:rFonts w:ascii="EUAlbertina" w:eastAsia="Calibri" w:hAnsi="EUAlbertina" w:cs="Times New Roman"/>
      <w:color w:val="auto"/>
    </w:rPr>
  </w:style>
  <w:style w:type="paragraph" w:customStyle="1" w:styleId="CM3">
    <w:name w:val="CM3"/>
    <w:basedOn w:val="Default"/>
    <w:next w:val="Default"/>
    <w:uiPriority w:val="99"/>
    <w:rsid w:val="00352B54"/>
    <w:pPr>
      <w:widowControl/>
    </w:pPr>
    <w:rPr>
      <w:rFonts w:ascii="EUAlbertina" w:eastAsia="Calibri" w:hAnsi="EUAlbertina" w:cs="Times New Roman"/>
      <w:color w:val="auto"/>
    </w:rPr>
  </w:style>
  <w:style w:type="table" w:styleId="Zwykatabela1">
    <w:name w:val="Plain Table 1"/>
    <w:basedOn w:val="Standardowy"/>
    <w:uiPriority w:val="41"/>
    <w:rsid w:val="001D30D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kapitzlistZnak">
    <w:name w:val="Akapit z listą Znak"/>
    <w:link w:val="Akapitzlist"/>
    <w:uiPriority w:val="34"/>
    <w:locked/>
    <w:rsid w:val="00512A5F"/>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013401">
      <w:bodyDiv w:val="1"/>
      <w:marLeft w:val="0"/>
      <w:marRight w:val="0"/>
      <w:marTop w:val="0"/>
      <w:marBottom w:val="0"/>
      <w:divBdr>
        <w:top w:val="none" w:sz="0" w:space="0" w:color="auto"/>
        <w:left w:val="none" w:sz="0" w:space="0" w:color="auto"/>
        <w:bottom w:val="none" w:sz="0" w:space="0" w:color="auto"/>
        <w:right w:val="none" w:sz="0" w:space="0" w:color="auto"/>
      </w:divBdr>
    </w:div>
    <w:div w:id="684211352">
      <w:bodyDiv w:val="1"/>
      <w:marLeft w:val="0"/>
      <w:marRight w:val="0"/>
      <w:marTop w:val="0"/>
      <w:marBottom w:val="0"/>
      <w:divBdr>
        <w:top w:val="none" w:sz="0" w:space="0" w:color="auto"/>
        <w:left w:val="none" w:sz="0" w:space="0" w:color="auto"/>
        <w:bottom w:val="none" w:sz="0" w:space="0" w:color="auto"/>
        <w:right w:val="none" w:sz="0" w:space="0" w:color="auto"/>
      </w:divBdr>
    </w:div>
    <w:div w:id="704327108">
      <w:bodyDiv w:val="1"/>
      <w:marLeft w:val="0"/>
      <w:marRight w:val="0"/>
      <w:marTop w:val="0"/>
      <w:marBottom w:val="0"/>
      <w:divBdr>
        <w:top w:val="none" w:sz="0" w:space="0" w:color="auto"/>
        <w:left w:val="none" w:sz="0" w:space="0" w:color="auto"/>
        <w:bottom w:val="none" w:sz="0" w:space="0" w:color="auto"/>
        <w:right w:val="none" w:sz="0" w:space="0" w:color="auto"/>
      </w:divBdr>
    </w:div>
    <w:div w:id="814184268">
      <w:bodyDiv w:val="1"/>
      <w:marLeft w:val="0"/>
      <w:marRight w:val="0"/>
      <w:marTop w:val="0"/>
      <w:marBottom w:val="0"/>
      <w:divBdr>
        <w:top w:val="none" w:sz="0" w:space="0" w:color="auto"/>
        <w:left w:val="none" w:sz="0" w:space="0" w:color="auto"/>
        <w:bottom w:val="none" w:sz="0" w:space="0" w:color="auto"/>
        <w:right w:val="none" w:sz="0" w:space="0" w:color="auto"/>
      </w:divBdr>
    </w:div>
    <w:div w:id="877544915">
      <w:bodyDiv w:val="1"/>
      <w:marLeft w:val="0"/>
      <w:marRight w:val="0"/>
      <w:marTop w:val="0"/>
      <w:marBottom w:val="0"/>
      <w:divBdr>
        <w:top w:val="none" w:sz="0" w:space="0" w:color="auto"/>
        <w:left w:val="none" w:sz="0" w:space="0" w:color="auto"/>
        <w:bottom w:val="none" w:sz="0" w:space="0" w:color="auto"/>
        <w:right w:val="none" w:sz="0" w:space="0" w:color="auto"/>
      </w:divBdr>
    </w:div>
    <w:div w:id="933127620">
      <w:bodyDiv w:val="1"/>
      <w:marLeft w:val="0"/>
      <w:marRight w:val="0"/>
      <w:marTop w:val="0"/>
      <w:marBottom w:val="0"/>
      <w:divBdr>
        <w:top w:val="none" w:sz="0" w:space="0" w:color="auto"/>
        <w:left w:val="none" w:sz="0" w:space="0" w:color="auto"/>
        <w:bottom w:val="none" w:sz="0" w:space="0" w:color="auto"/>
        <w:right w:val="none" w:sz="0" w:space="0" w:color="auto"/>
      </w:divBdr>
    </w:div>
    <w:div w:id="1309434393">
      <w:bodyDiv w:val="1"/>
      <w:marLeft w:val="0"/>
      <w:marRight w:val="0"/>
      <w:marTop w:val="0"/>
      <w:marBottom w:val="0"/>
      <w:divBdr>
        <w:top w:val="none" w:sz="0" w:space="0" w:color="auto"/>
        <w:left w:val="none" w:sz="0" w:space="0" w:color="auto"/>
        <w:bottom w:val="none" w:sz="0" w:space="0" w:color="auto"/>
        <w:right w:val="none" w:sz="0" w:space="0" w:color="auto"/>
      </w:divBdr>
    </w:div>
    <w:div w:id="1381510998">
      <w:bodyDiv w:val="1"/>
      <w:marLeft w:val="0"/>
      <w:marRight w:val="0"/>
      <w:marTop w:val="0"/>
      <w:marBottom w:val="0"/>
      <w:divBdr>
        <w:top w:val="none" w:sz="0" w:space="0" w:color="auto"/>
        <w:left w:val="none" w:sz="0" w:space="0" w:color="auto"/>
        <w:bottom w:val="none" w:sz="0" w:space="0" w:color="auto"/>
        <w:right w:val="none" w:sz="0" w:space="0" w:color="auto"/>
      </w:divBdr>
    </w:div>
    <w:div w:id="1578246969">
      <w:bodyDiv w:val="1"/>
      <w:marLeft w:val="0"/>
      <w:marRight w:val="0"/>
      <w:marTop w:val="0"/>
      <w:marBottom w:val="0"/>
      <w:divBdr>
        <w:top w:val="none" w:sz="0" w:space="0" w:color="auto"/>
        <w:left w:val="none" w:sz="0" w:space="0" w:color="auto"/>
        <w:bottom w:val="none" w:sz="0" w:space="0" w:color="auto"/>
        <w:right w:val="none" w:sz="0" w:space="0" w:color="auto"/>
      </w:divBdr>
    </w:div>
    <w:div w:id="1586065067">
      <w:bodyDiv w:val="1"/>
      <w:marLeft w:val="0"/>
      <w:marRight w:val="0"/>
      <w:marTop w:val="0"/>
      <w:marBottom w:val="0"/>
      <w:divBdr>
        <w:top w:val="none" w:sz="0" w:space="0" w:color="auto"/>
        <w:left w:val="none" w:sz="0" w:space="0" w:color="auto"/>
        <w:bottom w:val="none" w:sz="0" w:space="0" w:color="auto"/>
        <w:right w:val="none" w:sz="0" w:space="0" w:color="auto"/>
      </w:divBdr>
    </w:div>
    <w:div w:id="1723478231">
      <w:bodyDiv w:val="1"/>
      <w:marLeft w:val="0"/>
      <w:marRight w:val="0"/>
      <w:marTop w:val="0"/>
      <w:marBottom w:val="0"/>
      <w:divBdr>
        <w:top w:val="none" w:sz="0" w:space="0" w:color="auto"/>
        <w:left w:val="none" w:sz="0" w:space="0" w:color="auto"/>
        <w:bottom w:val="none" w:sz="0" w:space="0" w:color="auto"/>
        <w:right w:val="none" w:sz="0" w:space="0" w:color="auto"/>
      </w:divBdr>
    </w:div>
    <w:div w:id="1754280646">
      <w:bodyDiv w:val="1"/>
      <w:marLeft w:val="0"/>
      <w:marRight w:val="0"/>
      <w:marTop w:val="0"/>
      <w:marBottom w:val="0"/>
      <w:divBdr>
        <w:top w:val="none" w:sz="0" w:space="0" w:color="auto"/>
        <w:left w:val="none" w:sz="0" w:space="0" w:color="auto"/>
        <w:bottom w:val="none" w:sz="0" w:space="0" w:color="auto"/>
        <w:right w:val="none" w:sz="0" w:space="0" w:color="auto"/>
      </w:divBdr>
    </w:div>
    <w:div w:id="1862434065">
      <w:bodyDiv w:val="1"/>
      <w:marLeft w:val="0"/>
      <w:marRight w:val="0"/>
      <w:marTop w:val="0"/>
      <w:marBottom w:val="0"/>
      <w:divBdr>
        <w:top w:val="none" w:sz="0" w:space="0" w:color="auto"/>
        <w:left w:val="none" w:sz="0" w:space="0" w:color="auto"/>
        <w:bottom w:val="none" w:sz="0" w:space="0" w:color="auto"/>
        <w:right w:val="none" w:sz="0" w:space="0" w:color="auto"/>
      </w:divBdr>
      <w:divsChild>
        <w:div w:id="856381790">
          <w:marLeft w:val="0"/>
          <w:marRight w:val="0"/>
          <w:marTop w:val="0"/>
          <w:marBottom w:val="0"/>
          <w:divBdr>
            <w:top w:val="none" w:sz="0" w:space="0" w:color="auto"/>
            <w:left w:val="none" w:sz="0" w:space="0" w:color="auto"/>
            <w:bottom w:val="none" w:sz="0" w:space="0" w:color="auto"/>
            <w:right w:val="none" w:sz="0" w:space="0" w:color="auto"/>
          </w:divBdr>
        </w:div>
        <w:div w:id="2111389582">
          <w:marLeft w:val="0"/>
          <w:marRight w:val="0"/>
          <w:marTop w:val="0"/>
          <w:marBottom w:val="0"/>
          <w:divBdr>
            <w:top w:val="none" w:sz="0" w:space="0" w:color="auto"/>
            <w:left w:val="none" w:sz="0" w:space="0" w:color="auto"/>
            <w:bottom w:val="none" w:sz="0" w:space="0" w:color="auto"/>
            <w:right w:val="none" w:sz="0" w:space="0" w:color="auto"/>
          </w:divBdr>
        </w:div>
        <w:div w:id="1461800998">
          <w:marLeft w:val="0"/>
          <w:marRight w:val="0"/>
          <w:marTop w:val="0"/>
          <w:marBottom w:val="0"/>
          <w:divBdr>
            <w:top w:val="none" w:sz="0" w:space="0" w:color="auto"/>
            <w:left w:val="none" w:sz="0" w:space="0" w:color="auto"/>
            <w:bottom w:val="none" w:sz="0" w:space="0" w:color="auto"/>
            <w:right w:val="none" w:sz="0" w:space="0" w:color="auto"/>
          </w:divBdr>
        </w:div>
        <w:div w:id="1912543455">
          <w:marLeft w:val="0"/>
          <w:marRight w:val="0"/>
          <w:marTop w:val="0"/>
          <w:marBottom w:val="0"/>
          <w:divBdr>
            <w:top w:val="none" w:sz="0" w:space="0" w:color="auto"/>
            <w:left w:val="none" w:sz="0" w:space="0" w:color="auto"/>
            <w:bottom w:val="none" w:sz="0" w:space="0" w:color="auto"/>
            <w:right w:val="none" w:sz="0" w:space="0" w:color="auto"/>
          </w:divBdr>
        </w:div>
        <w:div w:id="660548400">
          <w:marLeft w:val="0"/>
          <w:marRight w:val="0"/>
          <w:marTop w:val="0"/>
          <w:marBottom w:val="0"/>
          <w:divBdr>
            <w:top w:val="none" w:sz="0" w:space="0" w:color="auto"/>
            <w:left w:val="none" w:sz="0" w:space="0" w:color="auto"/>
            <w:bottom w:val="none" w:sz="0" w:space="0" w:color="auto"/>
            <w:right w:val="none" w:sz="0" w:space="0" w:color="auto"/>
          </w:divBdr>
        </w:div>
      </w:divsChild>
    </w:div>
    <w:div w:id="196388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w.podkarpackie.pl" TargetMode="External"/><Relationship Id="rId13" Type="http://schemas.openxmlformats.org/officeDocument/2006/relationships/hyperlink" Target="http://www.rpo.podkarpackie.pl/images/dok/2017/FAQ/INFORMACJA_dot._zaokr&#261;gle&#324;_wska&#378;nik&#243;w_produktu_i_rezultatu_21.04.2017.pdf" TargetMode="External"/><Relationship Id="rId18" Type="http://schemas.openxmlformats.org/officeDocument/2006/relationships/image" Target="media/image7.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6.pn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9.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image" Target="media/image12.png"/><Relationship Id="rId28" Type="http://schemas.openxmlformats.org/officeDocument/2006/relationships/fontTable" Target="fontTable.xml"/><Relationship Id="rId10" Type="http://schemas.openxmlformats.org/officeDocument/2006/relationships/hyperlink" Target="http://www.rpo.podkarpackie.pl/images/dok/2018/pliki/Zam%C3%B3wienia_udzielane_w_ramach_projekt%C3%B3w.pdf" TargetMode="Externa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rpo.podkarpackie.pl/images/dok/2017/FAQ/INFORMACJA_dot._zaokr&#261;gle&#324;_wska&#378;nik&#243;w_produktu_i_rezultatu_21.04.2017.pdf" TargetMode="External"/><Relationship Id="rId22" Type="http://schemas.openxmlformats.org/officeDocument/2006/relationships/image" Target="media/image11.png"/><Relationship Id="rId27"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4F97E7-5C0D-4FF6-96D8-C799846A9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709</TotalTime>
  <Pages>24</Pages>
  <Words>7982</Words>
  <Characters>47895</Characters>
  <Application>Microsoft Office Word</Application>
  <DocSecurity>0</DocSecurity>
  <Lines>399</Lines>
  <Paragraphs>111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55766</CharactersWithSpaces>
  <SharedDoc>false</SharedDoc>
  <HLinks>
    <vt:vector size="6" baseType="variant">
      <vt:variant>
        <vt:i4>589888</vt:i4>
      </vt:variant>
      <vt:variant>
        <vt:i4>0</vt:i4>
      </vt:variant>
      <vt:variant>
        <vt:i4>0</vt:i4>
      </vt:variant>
      <vt:variant>
        <vt:i4>5</vt:i4>
      </vt:variant>
      <vt:variant>
        <vt:lpwstr>https://gw.podkarpackie.pl/site/register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Instrukcja wypełniania wniosku </dc:subject>
  <dc:creator/>
  <cp:lastModifiedBy>Pisarik Marta</cp:lastModifiedBy>
  <cp:revision>73</cp:revision>
  <cp:lastPrinted>2023-06-22T10:44:00Z</cp:lastPrinted>
  <dcterms:created xsi:type="dcterms:W3CDTF">2020-06-30T09:48:00Z</dcterms:created>
  <dcterms:modified xsi:type="dcterms:W3CDTF">2023-06-22T10:44:00Z</dcterms:modified>
</cp:coreProperties>
</file>