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F9E95" w14:textId="4F30C296" w:rsidR="001125A3" w:rsidRPr="00AE723D" w:rsidRDefault="00305878" w:rsidP="001125A3">
      <w:pPr>
        <w:pStyle w:val="Akapitzlist"/>
        <w:ind w:left="0"/>
        <w:rPr>
          <w:rFonts w:cs="Arial"/>
          <w:lang w:eastAsia="ko-KR"/>
        </w:rPr>
      </w:pPr>
      <w:r w:rsidRPr="00516302">
        <w:rPr>
          <w:noProof/>
        </w:rPr>
        <w:drawing>
          <wp:inline distT="0" distB="0" distL="0" distR="0" wp14:anchorId="1CA5C63E" wp14:editId="1EB2F285">
            <wp:extent cx="5344742" cy="729369"/>
            <wp:effectExtent l="0" t="0" r="0" b="0"/>
            <wp:docPr id="17" name="Obraz 17" descr="Pasek logotypów zawierających kolejno: logo Funduszy Europejskich z odniesieniem słownym do programu regionalnego, barwy Rzeczypospolitej Polskiej, logo Podkarpackie przestrzeń otwarta, logo Unii Europejskiej z odniesieniem słownym do Europejskiego Funduszu Rozwoju Regionalnego&#10;Z informacją słowną: Sfinansowano w ramach reakcji Unii na pandemię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skrzypek\Desktop\LOGOTYPY\REACT_UE\fepr-pl-podk-ueefrr_x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8978" cy="759969"/>
                    </a:xfrm>
                    <a:prstGeom prst="rect">
                      <a:avLst/>
                    </a:prstGeom>
                    <a:noFill/>
                    <a:ln>
                      <a:noFill/>
                    </a:ln>
                  </pic:spPr>
                </pic:pic>
              </a:graphicData>
            </a:graphic>
          </wp:inline>
        </w:drawing>
      </w:r>
    </w:p>
    <w:p w14:paraId="0B939193" w14:textId="77777777" w:rsidR="00B7792A" w:rsidRDefault="00B7792A" w:rsidP="006277AE">
      <w:pPr>
        <w:pStyle w:val="Akapitzlist"/>
        <w:ind w:left="0"/>
        <w:jc w:val="right"/>
        <w:rPr>
          <w:rFonts w:cs="Arial"/>
          <w:lang w:eastAsia="ko-KR"/>
        </w:rPr>
      </w:pPr>
    </w:p>
    <w:p w14:paraId="374466E8" w14:textId="77777777" w:rsidR="00B7792A" w:rsidRDefault="00B7792A" w:rsidP="006277AE">
      <w:pPr>
        <w:pStyle w:val="Akapitzlist"/>
        <w:ind w:left="0"/>
        <w:jc w:val="right"/>
        <w:rPr>
          <w:rFonts w:cs="Arial"/>
          <w:lang w:eastAsia="ko-KR"/>
        </w:rPr>
      </w:pPr>
    </w:p>
    <w:p w14:paraId="562C9617" w14:textId="77777777" w:rsidR="00B7792A" w:rsidRDefault="00B7792A" w:rsidP="006277AE">
      <w:pPr>
        <w:pStyle w:val="Akapitzlist"/>
        <w:ind w:left="0"/>
        <w:jc w:val="right"/>
        <w:rPr>
          <w:rFonts w:cs="Arial"/>
          <w:lang w:eastAsia="ko-KR"/>
        </w:rPr>
      </w:pPr>
    </w:p>
    <w:p w14:paraId="0786D8F6" w14:textId="178769AF" w:rsidR="001125A3" w:rsidRPr="007F1C22" w:rsidRDefault="006277AE" w:rsidP="007F1C22">
      <w:pPr>
        <w:jc w:val="right"/>
        <w:rPr>
          <w:b/>
          <w:sz w:val="20"/>
          <w:szCs w:val="20"/>
        </w:rPr>
      </w:pPr>
      <w:r w:rsidRPr="007F1C22">
        <w:rPr>
          <w:b/>
          <w:sz w:val="20"/>
          <w:szCs w:val="20"/>
        </w:rPr>
        <w:t xml:space="preserve">Załącznik nr </w:t>
      </w:r>
      <w:r w:rsidR="007E3D4A" w:rsidRPr="007F1C22">
        <w:rPr>
          <w:b/>
          <w:sz w:val="20"/>
          <w:szCs w:val="20"/>
        </w:rPr>
        <w:t xml:space="preserve">5 </w:t>
      </w:r>
      <w:r w:rsidRPr="007F1C22">
        <w:rPr>
          <w:b/>
          <w:sz w:val="20"/>
          <w:szCs w:val="20"/>
        </w:rPr>
        <w:t xml:space="preserve">do Regulaminu </w:t>
      </w:r>
      <w:r w:rsidR="006535A6">
        <w:rPr>
          <w:b/>
          <w:sz w:val="20"/>
          <w:szCs w:val="20"/>
        </w:rPr>
        <w:t>naboru</w:t>
      </w:r>
    </w:p>
    <w:p w14:paraId="5B3DF85B" w14:textId="77777777" w:rsidR="00FC2439" w:rsidRDefault="00FC2439" w:rsidP="006277AE">
      <w:pPr>
        <w:pStyle w:val="Akapitzlist"/>
        <w:ind w:left="0"/>
        <w:jc w:val="right"/>
        <w:rPr>
          <w:rFonts w:cs="Arial"/>
          <w:lang w:eastAsia="ko-KR"/>
        </w:rPr>
      </w:pPr>
    </w:p>
    <w:p w14:paraId="736DB497" w14:textId="77777777" w:rsidR="00FC2439" w:rsidRDefault="00FC2439" w:rsidP="006277AE">
      <w:pPr>
        <w:pStyle w:val="Akapitzlist"/>
        <w:ind w:left="0"/>
        <w:jc w:val="right"/>
        <w:rPr>
          <w:rFonts w:cs="Arial"/>
          <w:lang w:eastAsia="ko-KR"/>
        </w:rPr>
      </w:pPr>
    </w:p>
    <w:p w14:paraId="52B5F685" w14:textId="77777777" w:rsidR="00FC2439" w:rsidRDefault="00FC2439" w:rsidP="006277AE">
      <w:pPr>
        <w:pStyle w:val="Akapitzlist"/>
        <w:ind w:left="0"/>
        <w:jc w:val="right"/>
        <w:rPr>
          <w:rFonts w:cs="Arial"/>
          <w:lang w:eastAsia="ko-KR"/>
        </w:rPr>
      </w:pPr>
    </w:p>
    <w:p w14:paraId="29BF3B49" w14:textId="77777777" w:rsidR="00FC2439" w:rsidRDefault="00FC2439" w:rsidP="006277AE">
      <w:pPr>
        <w:pStyle w:val="Akapitzlist"/>
        <w:ind w:left="0"/>
        <w:jc w:val="right"/>
        <w:rPr>
          <w:rFonts w:cs="Arial"/>
          <w:lang w:eastAsia="ko-KR"/>
        </w:rPr>
      </w:pPr>
    </w:p>
    <w:p w14:paraId="285239BC" w14:textId="77777777" w:rsidR="00FC2439" w:rsidRDefault="00FC2439" w:rsidP="006277AE">
      <w:pPr>
        <w:pStyle w:val="Akapitzlist"/>
        <w:ind w:left="0"/>
        <w:jc w:val="right"/>
        <w:rPr>
          <w:rFonts w:cs="Arial"/>
          <w:lang w:eastAsia="ko-KR"/>
        </w:rPr>
      </w:pPr>
    </w:p>
    <w:p w14:paraId="757DAF72" w14:textId="77777777" w:rsidR="00FC2439" w:rsidRDefault="00FC2439" w:rsidP="006277AE">
      <w:pPr>
        <w:pStyle w:val="Akapitzlist"/>
        <w:ind w:left="0"/>
        <w:jc w:val="right"/>
        <w:rPr>
          <w:rFonts w:cs="Arial"/>
          <w:lang w:eastAsia="ko-KR"/>
        </w:rPr>
      </w:pPr>
    </w:p>
    <w:p w14:paraId="71C0938F" w14:textId="77777777" w:rsidR="002E202A" w:rsidRPr="00AE723D" w:rsidRDefault="002E202A" w:rsidP="006277AE">
      <w:pPr>
        <w:pStyle w:val="Akapitzlist"/>
        <w:ind w:left="0"/>
        <w:jc w:val="right"/>
        <w:rPr>
          <w:rFonts w:cs="Arial"/>
          <w:lang w:eastAsia="ko-KR"/>
        </w:rPr>
      </w:pPr>
    </w:p>
    <w:p w14:paraId="03E9CB91" w14:textId="77777777" w:rsidR="00361624" w:rsidRPr="00AE723D" w:rsidRDefault="00361624" w:rsidP="001125A3">
      <w:pPr>
        <w:pStyle w:val="Tytu"/>
        <w:spacing w:after="0"/>
        <w:rPr>
          <w:rFonts w:cs="Arial"/>
          <w:color w:val="auto"/>
        </w:rPr>
      </w:pPr>
    </w:p>
    <w:p w14:paraId="3B331B78" w14:textId="77777777" w:rsidR="00361624" w:rsidRPr="003A7E1D" w:rsidRDefault="00361624" w:rsidP="001125A3">
      <w:pPr>
        <w:pStyle w:val="Tytu"/>
        <w:spacing w:after="0"/>
        <w:rPr>
          <w:rFonts w:cs="Arial"/>
          <w:color w:val="auto"/>
        </w:rPr>
      </w:pPr>
    </w:p>
    <w:p w14:paraId="32B1A15D" w14:textId="77777777" w:rsidR="001125A3" w:rsidRPr="003A7E1D" w:rsidRDefault="006277AE" w:rsidP="001125A3">
      <w:pPr>
        <w:pStyle w:val="Tytu"/>
        <w:spacing w:after="0"/>
        <w:rPr>
          <w:rFonts w:cs="Arial"/>
          <w:color w:val="auto"/>
        </w:rPr>
      </w:pPr>
      <w:r w:rsidRPr="003A7E1D">
        <w:rPr>
          <w:rFonts w:cs="Arial"/>
          <w:color w:val="auto"/>
        </w:rPr>
        <w:t>Instrukcja</w:t>
      </w:r>
      <w:r w:rsidR="001125A3" w:rsidRPr="003A7E1D">
        <w:rPr>
          <w:rFonts w:cs="Arial"/>
          <w:color w:val="auto"/>
        </w:rPr>
        <w:t xml:space="preserve"> </w:t>
      </w:r>
      <w:r w:rsidR="00656CC6" w:rsidRPr="003A7E1D">
        <w:rPr>
          <w:rFonts w:cs="Arial"/>
          <w:color w:val="auto"/>
        </w:rPr>
        <w:t xml:space="preserve"> </w:t>
      </w:r>
    </w:p>
    <w:p w14:paraId="63882D4C" w14:textId="77777777" w:rsidR="001125A3" w:rsidRPr="003A7E1D" w:rsidRDefault="001125A3" w:rsidP="001125A3">
      <w:pPr>
        <w:pStyle w:val="Tytu"/>
        <w:spacing w:after="0"/>
        <w:rPr>
          <w:rFonts w:cs="Arial"/>
          <w:color w:val="auto"/>
        </w:rPr>
      </w:pPr>
      <w:r w:rsidRPr="003A7E1D">
        <w:rPr>
          <w:rFonts w:cs="Arial"/>
          <w:color w:val="auto"/>
        </w:rPr>
        <w:t>do opracowania studi</w:t>
      </w:r>
      <w:r w:rsidR="00E23C5F" w:rsidRPr="003A7E1D">
        <w:rPr>
          <w:rFonts w:cs="Arial"/>
          <w:color w:val="auto"/>
        </w:rPr>
        <w:t>um</w:t>
      </w:r>
      <w:r w:rsidRPr="003A7E1D">
        <w:rPr>
          <w:rFonts w:cs="Arial"/>
          <w:color w:val="auto"/>
        </w:rPr>
        <w:t xml:space="preserve"> wykonalności</w:t>
      </w:r>
    </w:p>
    <w:p w14:paraId="7A3EA581" w14:textId="77777777" w:rsidR="001125A3" w:rsidRPr="003A7E1D" w:rsidRDefault="001125A3" w:rsidP="001125A3">
      <w:pPr>
        <w:pStyle w:val="Tytu"/>
        <w:spacing w:after="0"/>
        <w:rPr>
          <w:rFonts w:cs="Arial"/>
          <w:color w:val="auto"/>
        </w:rPr>
      </w:pPr>
    </w:p>
    <w:p w14:paraId="50605174" w14:textId="0D852D92" w:rsidR="001125A3" w:rsidRDefault="001125A3" w:rsidP="001125A3">
      <w:pPr>
        <w:pStyle w:val="Tytu"/>
        <w:spacing w:after="0"/>
        <w:rPr>
          <w:rFonts w:cs="Arial"/>
          <w:color w:val="auto"/>
        </w:rPr>
      </w:pPr>
      <w:r w:rsidRPr="003A7E1D">
        <w:rPr>
          <w:rFonts w:cs="Arial"/>
          <w:color w:val="auto"/>
        </w:rPr>
        <w:t xml:space="preserve">– </w:t>
      </w:r>
      <w:r w:rsidR="002A4FC2">
        <w:rPr>
          <w:rFonts w:cs="Arial"/>
          <w:color w:val="auto"/>
        </w:rPr>
        <w:t>m</w:t>
      </w:r>
      <w:r w:rsidR="002A4FC2" w:rsidRPr="002A4FC2">
        <w:rPr>
          <w:rFonts w:cs="Arial"/>
          <w:color w:val="auto"/>
        </w:rPr>
        <w:t>odernizacja energetyczna budynków</w:t>
      </w:r>
      <w:r w:rsidR="002A4FC2">
        <w:rPr>
          <w:rFonts w:cs="Arial"/>
          <w:color w:val="auto"/>
        </w:rPr>
        <w:t xml:space="preserve"> </w:t>
      </w:r>
      <w:r w:rsidR="0086420E">
        <w:rPr>
          <w:rFonts w:cs="Arial"/>
          <w:color w:val="auto"/>
        </w:rPr>
        <w:t>– REACT-EU</w:t>
      </w:r>
    </w:p>
    <w:p w14:paraId="19C9C8DA" w14:textId="77777777" w:rsidR="00AF5D75" w:rsidRPr="00AF5D75" w:rsidRDefault="00AF5D75" w:rsidP="00AF5D75"/>
    <w:p w14:paraId="1A21B845" w14:textId="77777777" w:rsidR="001125A3" w:rsidRPr="00AE723D" w:rsidRDefault="001125A3" w:rsidP="001125A3">
      <w:pPr>
        <w:rPr>
          <w:rFonts w:cs="Arial"/>
        </w:rPr>
      </w:pPr>
    </w:p>
    <w:p w14:paraId="1AA6DC7A" w14:textId="77777777" w:rsidR="001125A3" w:rsidRPr="00AE723D" w:rsidRDefault="001125A3" w:rsidP="001125A3">
      <w:pPr>
        <w:rPr>
          <w:rFonts w:cs="Arial"/>
        </w:rPr>
      </w:pPr>
    </w:p>
    <w:p w14:paraId="0E64EAA6" w14:textId="77777777" w:rsidR="001125A3" w:rsidRPr="00AE723D" w:rsidRDefault="001125A3" w:rsidP="001125A3">
      <w:pPr>
        <w:rPr>
          <w:rFonts w:cs="Arial"/>
        </w:rPr>
      </w:pPr>
    </w:p>
    <w:p w14:paraId="508A89DE" w14:textId="77777777" w:rsidR="00A55BAF" w:rsidRPr="00AE723D" w:rsidRDefault="00A55BAF" w:rsidP="001125A3">
      <w:pPr>
        <w:pStyle w:val="Akapitzlist"/>
        <w:ind w:left="0"/>
        <w:jc w:val="center"/>
        <w:rPr>
          <w:rFonts w:cs="Arial"/>
          <w:sz w:val="36"/>
          <w:szCs w:val="36"/>
        </w:rPr>
      </w:pPr>
    </w:p>
    <w:p w14:paraId="7558986A" w14:textId="77777777" w:rsidR="00A55BAF" w:rsidRPr="00AE723D" w:rsidRDefault="00A55BAF" w:rsidP="001125A3">
      <w:pPr>
        <w:pStyle w:val="Akapitzlist"/>
        <w:ind w:left="0"/>
        <w:jc w:val="center"/>
        <w:rPr>
          <w:rFonts w:cs="Arial"/>
          <w:sz w:val="36"/>
          <w:szCs w:val="36"/>
        </w:rPr>
      </w:pPr>
    </w:p>
    <w:p w14:paraId="62DC0B0C" w14:textId="77777777" w:rsidR="002E202A" w:rsidRPr="00AE723D" w:rsidRDefault="002E202A" w:rsidP="001125A3">
      <w:pPr>
        <w:pStyle w:val="Akapitzlist"/>
        <w:ind w:left="0"/>
        <w:jc w:val="center"/>
        <w:rPr>
          <w:rFonts w:cs="Arial"/>
          <w:sz w:val="36"/>
          <w:szCs w:val="36"/>
        </w:rPr>
      </w:pPr>
    </w:p>
    <w:p w14:paraId="2EA0C4F8" w14:textId="77777777" w:rsidR="00A55BAF" w:rsidRPr="00AE723D" w:rsidRDefault="00A55BAF" w:rsidP="001125A3">
      <w:pPr>
        <w:pStyle w:val="Akapitzlist"/>
        <w:ind w:left="0"/>
        <w:jc w:val="center"/>
        <w:rPr>
          <w:rFonts w:cs="Arial"/>
          <w:sz w:val="36"/>
          <w:szCs w:val="36"/>
        </w:rPr>
      </w:pPr>
    </w:p>
    <w:p w14:paraId="68B1305D" w14:textId="4BF8C28A" w:rsidR="006277AE" w:rsidRPr="00DA5471" w:rsidRDefault="00985EA0" w:rsidP="006277AE">
      <w:pPr>
        <w:autoSpaceDE w:val="0"/>
        <w:autoSpaceDN w:val="0"/>
        <w:adjustRightInd w:val="0"/>
        <w:jc w:val="center"/>
        <w:rPr>
          <w:rFonts w:cs="Arial"/>
          <w:b/>
          <w:bCs/>
          <w:color w:val="000000"/>
          <w:sz w:val="28"/>
          <w:szCs w:val="28"/>
        </w:rPr>
      </w:pPr>
      <w:r w:rsidRPr="00DA5471">
        <w:rPr>
          <w:rFonts w:cs="Arial"/>
          <w:b/>
          <w:bCs/>
          <w:color w:val="000000"/>
          <w:sz w:val="28"/>
          <w:szCs w:val="28"/>
        </w:rPr>
        <w:t xml:space="preserve">Oś priorytetowa </w:t>
      </w:r>
      <w:bookmarkStart w:id="0" w:name="_Hlk97118916"/>
      <w:r w:rsidR="00D24496" w:rsidRPr="00DA5471">
        <w:rPr>
          <w:rFonts w:cs="Arial"/>
          <w:b/>
          <w:bCs/>
          <w:color w:val="000000"/>
          <w:sz w:val="28"/>
          <w:szCs w:val="28"/>
        </w:rPr>
        <w:t>X</w:t>
      </w:r>
      <w:r w:rsidRPr="00DA5471">
        <w:rPr>
          <w:rFonts w:cs="Arial"/>
          <w:b/>
          <w:bCs/>
          <w:color w:val="000000"/>
          <w:sz w:val="28"/>
          <w:szCs w:val="28"/>
        </w:rPr>
        <w:t>I</w:t>
      </w:r>
      <w:r w:rsidR="00D24496" w:rsidRPr="00DA5471">
        <w:rPr>
          <w:rFonts w:cs="Arial"/>
          <w:b/>
          <w:bCs/>
          <w:color w:val="000000"/>
          <w:sz w:val="28"/>
          <w:szCs w:val="28"/>
        </w:rPr>
        <w:t xml:space="preserve"> REACT-EU</w:t>
      </w:r>
      <w:bookmarkEnd w:id="0"/>
    </w:p>
    <w:p w14:paraId="70994A8E" w14:textId="5B22C3C2" w:rsidR="00985EA0" w:rsidRPr="00DA5471" w:rsidRDefault="00985EA0" w:rsidP="006277AE">
      <w:pPr>
        <w:autoSpaceDE w:val="0"/>
        <w:autoSpaceDN w:val="0"/>
        <w:adjustRightInd w:val="0"/>
        <w:jc w:val="center"/>
        <w:rPr>
          <w:rFonts w:cs="Arial"/>
          <w:b/>
          <w:bCs/>
          <w:color w:val="000000"/>
          <w:sz w:val="28"/>
          <w:szCs w:val="28"/>
        </w:rPr>
      </w:pPr>
    </w:p>
    <w:p w14:paraId="43CE2392" w14:textId="77777777" w:rsidR="009C7BE0" w:rsidRPr="00DA5471" w:rsidRDefault="009C7BE0" w:rsidP="006277AE">
      <w:pPr>
        <w:autoSpaceDE w:val="0"/>
        <w:autoSpaceDN w:val="0"/>
        <w:adjustRightInd w:val="0"/>
        <w:jc w:val="center"/>
        <w:rPr>
          <w:rFonts w:cs="Arial"/>
          <w:b/>
          <w:bCs/>
          <w:color w:val="000000"/>
          <w:sz w:val="28"/>
          <w:szCs w:val="28"/>
        </w:rPr>
      </w:pPr>
    </w:p>
    <w:p w14:paraId="563766CA" w14:textId="2D8159D5" w:rsidR="00277FB3" w:rsidRDefault="00A1738C" w:rsidP="00277FB3">
      <w:pPr>
        <w:autoSpaceDE w:val="0"/>
        <w:autoSpaceDN w:val="0"/>
        <w:adjustRightInd w:val="0"/>
        <w:jc w:val="center"/>
        <w:rPr>
          <w:rFonts w:cs="Arial"/>
          <w:b/>
          <w:color w:val="000000"/>
          <w:sz w:val="28"/>
          <w:szCs w:val="28"/>
        </w:rPr>
      </w:pPr>
      <w:r w:rsidRPr="00DA5471">
        <w:rPr>
          <w:rFonts w:cs="Arial"/>
          <w:b/>
          <w:color w:val="000000"/>
          <w:sz w:val="28"/>
          <w:szCs w:val="28"/>
        </w:rPr>
        <w:t xml:space="preserve">Działanie </w:t>
      </w:r>
      <w:r w:rsidR="00D24496" w:rsidRPr="00DA5471">
        <w:rPr>
          <w:rFonts w:cs="Arial"/>
          <w:b/>
          <w:color w:val="000000"/>
          <w:sz w:val="28"/>
          <w:szCs w:val="28"/>
        </w:rPr>
        <w:t>11.3</w:t>
      </w:r>
      <w:r w:rsidRPr="00DA5471">
        <w:rPr>
          <w:rFonts w:cs="Arial"/>
          <w:b/>
          <w:color w:val="000000"/>
          <w:sz w:val="28"/>
          <w:szCs w:val="28"/>
        </w:rPr>
        <w:tab/>
        <w:t xml:space="preserve">Modernizacja energetyczna </w:t>
      </w:r>
      <w:r w:rsidR="00DA5471">
        <w:rPr>
          <w:rFonts w:cs="Arial"/>
          <w:b/>
          <w:color w:val="000000"/>
          <w:sz w:val="28"/>
          <w:szCs w:val="28"/>
        </w:rPr>
        <w:br/>
      </w:r>
      <w:r w:rsidRPr="00DA5471">
        <w:rPr>
          <w:rFonts w:cs="Arial"/>
          <w:b/>
          <w:color w:val="000000"/>
          <w:sz w:val="28"/>
          <w:szCs w:val="28"/>
        </w:rPr>
        <w:t>budynków</w:t>
      </w:r>
      <w:r w:rsidR="00DA5471" w:rsidRPr="00DA5471">
        <w:rPr>
          <w:rFonts w:cs="Arial"/>
          <w:b/>
          <w:color w:val="000000"/>
          <w:sz w:val="28"/>
          <w:szCs w:val="28"/>
        </w:rPr>
        <w:t xml:space="preserve"> użyteczności publicznej</w:t>
      </w:r>
      <w:r w:rsidR="00AA528A">
        <w:rPr>
          <w:rFonts w:cs="Arial"/>
          <w:b/>
          <w:color w:val="000000"/>
          <w:sz w:val="28"/>
          <w:szCs w:val="28"/>
        </w:rPr>
        <w:t xml:space="preserve"> – REACT-EU</w:t>
      </w:r>
    </w:p>
    <w:p w14:paraId="435B6626" w14:textId="77777777" w:rsidR="009F266C" w:rsidRDefault="009F266C" w:rsidP="00277FB3">
      <w:pPr>
        <w:autoSpaceDE w:val="0"/>
        <w:autoSpaceDN w:val="0"/>
        <w:adjustRightInd w:val="0"/>
        <w:jc w:val="center"/>
        <w:rPr>
          <w:rFonts w:cs="Arial"/>
          <w:b/>
          <w:color w:val="000000"/>
          <w:sz w:val="28"/>
          <w:szCs w:val="28"/>
        </w:rPr>
      </w:pPr>
    </w:p>
    <w:p w14:paraId="246AA4F6" w14:textId="77777777" w:rsidR="009F266C" w:rsidRPr="00DA5471" w:rsidRDefault="009F266C" w:rsidP="00277FB3">
      <w:pPr>
        <w:autoSpaceDE w:val="0"/>
        <w:autoSpaceDN w:val="0"/>
        <w:adjustRightInd w:val="0"/>
        <w:jc w:val="center"/>
        <w:rPr>
          <w:rFonts w:cs="Arial"/>
          <w:b/>
          <w:color w:val="000000"/>
          <w:sz w:val="28"/>
          <w:szCs w:val="28"/>
        </w:rPr>
      </w:pPr>
    </w:p>
    <w:p w14:paraId="266F298D" w14:textId="2A472D16" w:rsidR="00277FB3" w:rsidRDefault="00AF5D75" w:rsidP="00277FB3">
      <w:pPr>
        <w:autoSpaceDE w:val="0"/>
        <w:autoSpaceDN w:val="0"/>
        <w:adjustRightInd w:val="0"/>
        <w:jc w:val="center"/>
        <w:rPr>
          <w:rFonts w:cs="Arial"/>
          <w:b/>
          <w:sz w:val="28"/>
          <w:szCs w:val="28"/>
        </w:rPr>
      </w:pPr>
      <w:bookmarkStart w:id="1" w:name="_GoBack"/>
      <w:r w:rsidRPr="00DA5471">
        <w:rPr>
          <w:rFonts w:cs="Arial"/>
          <w:b/>
          <w:color w:val="000000"/>
          <w:sz w:val="28"/>
          <w:szCs w:val="28"/>
        </w:rPr>
        <w:t>projekt pozakonkursowy</w:t>
      </w:r>
      <w:bookmarkEnd w:id="1"/>
      <w:r w:rsidRPr="00DA5471">
        <w:rPr>
          <w:rFonts w:cs="Arial"/>
          <w:b/>
          <w:color w:val="000000"/>
          <w:sz w:val="28"/>
          <w:szCs w:val="28"/>
        </w:rPr>
        <w:t xml:space="preserve"> GOPR</w:t>
      </w:r>
    </w:p>
    <w:p w14:paraId="568EDEFC" w14:textId="77777777" w:rsidR="002A4FC2" w:rsidRPr="00985EA0" w:rsidRDefault="002A4FC2" w:rsidP="006277AE">
      <w:pPr>
        <w:autoSpaceDE w:val="0"/>
        <w:autoSpaceDN w:val="0"/>
        <w:adjustRightInd w:val="0"/>
        <w:jc w:val="center"/>
        <w:rPr>
          <w:rFonts w:cs="Arial"/>
          <w:b/>
          <w:color w:val="000000"/>
        </w:rPr>
      </w:pPr>
    </w:p>
    <w:p w14:paraId="420D4BC7" w14:textId="77777777" w:rsidR="00A55BAF" w:rsidRDefault="00A55BAF" w:rsidP="001125A3">
      <w:pPr>
        <w:pStyle w:val="Akapitzlist"/>
        <w:ind w:left="0"/>
        <w:jc w:val="center"/>
        <w:rPr>
          <w:rFonts w:cs="Arial"/>
          <w:sz w:val="36"/>
          <w:szCs w:val="36"/>
        </w:rPr>
      </w:pPr>
    </w:p>
    <w:p w14:paraId="1320F028" w14:textId="77777777" w:rsidR="005E7DC7" w:rsidRPr="00AE723D" w:rsidRDefault="005E7DC7" w:rsidP="001125A3">
      <w:pPr>
        <w:pStyle w:val="Akapitzlist"/>
        <w:ind w:left="0"/>
        <w:jc w:val="center"/>
        <w:rPr>
          <w:rFonts w:cs="Arial"/>
          <w:sz w:val="36"/>
          <w:szCs w:val="36"/>
        </w:rPr>
      </w:pPr>
    </w:p>
    <w:p w14:paraId="1D10FB3F" w14:textId="77777777" w:rsidR="00B23D75" w:rsidRDefault="00B23D75" w:rsidP="00B23D75">
      <w:pPr>
        <w:rPr>
          <w:rFonts w:cs="Arial"/>
          <w:i/>
        </w:rPr>
        <w:sectPr w:rsidR="00B23D75" w:rsidSect="00E147A5">
          <w:footerReference w:type="even" r:id="rId9"/>
          <w:footerReference w:type="default" r:id="rId10"/>
          <w:footerReference w:type="first" r:id="rId11"/>
          <w:pgSz w:w="11906" w:h="16838"/>
          <w:pgMar w:top="1134" w:right="991" w:bottom="1276" w:left="1417" w:header="708" w:footer="708" w:gutter="0"/>
          <w:pgNumType w:start="1"/>
          <w:cols w:space="708"/>
          <w:titlePg/>
          <w:docGrid w:linePitch="360"/>
        </w:sectPr>
      </w:pPr>
      <w:bookmarkStart w:id="2" w:name="_Toc178740445"/>
    </w:p>
    <w:p w14:paraId="2F8360DA" w14:textId="77777777" w:rsidR="00B23D75" w:rsidRDefault="00B23D75" w:rsidP="00B23D75">
      <w:pPr>
        <w:rPr>
          <w:rFonts w:cs="Arial"/>
          <w:i/>
        </w:rPr>
      </w:pPr>
    </w:p>
    <w:p w14:paraId="5E27512D" w14:textId="77777777" w:rsidR="00B23D75" w:rsidRDefault="00B23D75" w:rsidP="00B23D75">
      <w:pPr>
        <w:rPr>
          <w:rFonts w:cs="Arial"/>
          <w:i/>
        </w:rPr>
      </w:pPr>
    </w:p>
    <w:p w14:paraId="25621E37" w14:textId="77777777" w:rsidR="00B23D75" w:rsidRDefault="00B23D75" w:rsidP="00B23D75">
      <w:pPr>
        <w:rPr>
          <w:rFonts w:cs="Arial"/>
          <w:i/>
        </w:rPr>
      </w:pPr>
    </w:p>
    <w:p w14:paraId="402DE8EA" w14:textId="77777777" w:rsidR="00B23D75" w:rsidRDefault="00B23D75" w:rsidP="00B23D75">
      <w:pPr>
        <w:rPr>
          <w:rFonts w:cs="Arial"/>
          <w:i/>
        </w:rPr>
      </w:pPr>
    </w:p>
    <w:p w14:paraId="3C4D370B" w14:textId="77777777" w:rsidR="00B23D75" w:rsidRDefault="00B23D75" w:rsidP="00B23D75">
      <w:pPr>
        <w:rPr>
          <w:rFonts w:cs="Arial"/>
          <w:i/>
        </w:rPr>
      </w:pPr>
    </w:p>
    <w:p w14:paraId="79457942" w14:textId="77777777" w:rsidR="00B23D75" w:rsidRDefault="00B23D75" w:rsidP="00B23D75">
      <w:pPr>
        <w:rPr>
          <w:rFonts w:cs="Arial"/>
          <w:i/>
        </w:rPr>
      </w:pPr>
    </w:p>
    <w:p w14:paraId="7949D820" w14:textId="77777777" w:rsidR="00B23D75" w:rsidRDefault="00B23D75" w:rsidP="00B23D75">
      <w:pPr>
        <w:rPr>
          <w:rFonts w:cs="Arial"/>
          <w:i/>
        </w:rPr>
      </w:pPr>
    </w:p>
    <w:p w14:paraId="20F54D45" w14:textId="77777777" w:rsidR="00B23D75" w:rsidRDefault="00B23D75" w:rsidP="00B23D75">
      <w:pPr>
        <w:rPr>
          <w:rFonts w:cs="Arial"/>
          <w:i/>
        </w:rPr>
      </w:pPr>
    </w:p>
    <w:p w14:paraId="7DA21D77" w14:textId="77777777" w:rsidR="00B23D75" w:rsidRDefault="00B23D75" w:rsidP="00B23D75">
      <w:pPr>
        <w:rPr>
          <w:rFonts w:cs="Arial"/>
          <w:i/>
        </w:rPr>
      </w:pPr>
    </w:p>
    <w:p w14:paraId="4F51506C" w14:textId="77777777" w:rsidR="00B23D75" w:rsidRDefault="00B23D75" w:rsidP="00B23D75">
      <w:pPr>
        <w:rPr>
          <w:rFonts w:cs="Arial"/>
          <w:i/>
        </w:rPr>
      </w:pPr>
    </w:p>
    <w:p w14:paraId="7D87122D" w14:textId="77777777" w:rsidR="00B23D75" w:rsidRDefault="00B23D75" w:rsidP="00B23D75">
      <w:pPr>
        <w:rPr>
          <w:rFonts w:cs="Arial"/>
          <w:i/>
        </w:rPr>
      </w:pPr>
    </w:p>
    <w:p w14:paraId="41D14B79" w14:textId="77777777" w:rsidR="00B23D75" w:rsidRDefault="00B23D75" w:rsidP="00B23D75">
      <w:pPr>
        <w:rPr>
          <w:rFonts w:cs="Arial"/>
          <w:i/>
        </w:rPr>
      </w:pPr>
    </w:p>
    <w:p w14:paraId="15493601" w14:textId="77777777" w:rsidR="00B23D75" w:rsidRDefault="00B23D75" w:rsidP="00B23D75">
      <w:pPr>
        <w:rPr>
          <w:rFonts w:cs="Arial"/>
          <w:i/>
        </w:rPr>
      </w:pPr>
    </w:p>
    <w:p w14:paraId="34A97E0F" w14:textId="77777777" w:rsidR="00B23D75" w:rsidRDefault="00B23D75" w:rsidP="00B23D75">
      <w:pPr>
        <w:rPr>
          <w:rFonts w:cs="Arial"/>
          <w:i/>
        </w:rPr>
      </w:pPr>
    </w:p>
    <w:p w14:paraId="6555DA0B" w14:textId="77777777" w:rsidR="00B23D75" w:rsidRDefault="00B23D75" w:rsidP="00B23D75">
      <w:pPr>
        <w:rPr>
          <w:rFonts w:cs="Arial"/>
          <w:i/>
        </w:rPr>
      </w:pPr>
    </w:p>
    <w:p w14:paraId="299AB49C" w14:textId="77777777" w:rsidR="00B23D75" w:rsidRDefault="00B23D75" w:rsidP="00B23D75">
      <w:pPr>
        <w:rPr>
          <w:rFonts w:cs="Arial"/>
          <w:i/>
        </w:rPr>
      </w:pPr>
    </w:p>
    <w:p w14:paraId="2F0F8BA1" w14:textId="77777777" w:rsidR="00B23D75" w:rsidRDefault="00B23D75" w:rsidP="00B23D75">
      <w:pPr>
        <w:rPr>
          <w:rFonts w:cs="Arial"/>
          <w:i/>
        </w:rPr>
      </w:pPr>
    </w:p>
    <w:p w14:paraId="026C79DB" w14:textId="77777777" w:rsidR="00B23D75" w:rsidRDefault="00B23D75" w:rsidP="00B23D75">
      <w:pPr>
        <w:rPr>
          <w:rFonts w:cs="Arial"/>
          <w:i/>
        </w:rPr>
      </w:pPr>
    </w:p>
    <w:p w14:paraId="168B7C49" w14:textId="77777777" w:rsidR="00B23D75" w:rsidRDefault="00B23D75" w:rsidP="00B23D75">
      <w:pPr>
        <w:rPr>
          <w:rFonts w:cs="Arial"/>
          <w:i/>
        </w:rPr>
      </w:pPr>
    </w:p>
    <w:p w14:paraId="002BB911" w14:textId="77777777" w:rsidR="00B23D75" w:rsidRDefault="00B23D75" w:rsidP="00B23D75">
      <w:pPr>
        <w:rPr>
          <w:rFonts w:cs="Arial"/>
          <w:i/>
        </w:rPr>
      </w:pPr>
    </w:p>
    <w:p w14:paraId="286782AA" w14:textId="77777777" w:rsidR="00B23D75" w:rsidRDefault="00B23D75" w:rsidP="00B23D75">
      <w:pPr>
        <w:rPr>
          <w:rFonts w:cs="Arial"/>
          <w:i/>
        </w:rPr>
      </w:pPr>
    </w:p>
    <w:p w14:paraId="260C8429" w14:textId="77777777" w:rsidR="00B23D75" w:rsidRDefault="00B23D75" w:rsidP="00B23D75">
      <w:pPr>
        <w:rPr>
          <w:rFonts w:cs="Arial"/>
          <w:i/>
        </w:rPr>
      </w:pPr>
    </w:p>
    <w:p w14:paraId="4936D6EF" w14:textId="77777777" w:rsidR="00B23D75" w:rsidRDefault="00B23D75" w:rsidP="00B23D75">
      <w:pPr>
        <w:rPr>
          <w:rFonts w:cs="Arial"/>
          <w:i/>
        </w:rPr>
      </w:pPr>
    </w:p>
    <w:p w14:paraId="57E077F3" w14:textId="77777777" w:rsidR="00B23D75" w:rsidRDefault="00B23D75" w:rsidP="00B23D75">
      <w:pPr>
        <w:rPr>
          <w:rFonts w:cs="Arial"/>
          <w:i/>
        </w:rPr>
      </w:pPr>
    </w:p>
    <w:p w14:paraId="5966790C" w14:textId="77777777" w:rsidR="00B23D75" w:rsidRDefault="00B23D75" w:rsidP="00B23D75">
      <w:pPr>
        <w:rPr>
          <w:rFonts w:cs="Arial"/>
          <w:i/>
        </w:rPr>
      </w:pPr>
    </w:p>
    <w:p w14:paraId="4B3E9E0C" w14:textId="77777777" w:rsidR="00B23D75" w:rsidRDefault="00B23D75" w:rsidP="00B23D75">
      <w:pPr>
        <w:rPr>
          <w:rFonts w:cs="Arial"/>
          <w:i/>
        </w:rPr>
      </w:pPr>
    </w:p>
    <w:p w14:paraId="3C420049" w14:textId="77777777" w:rsidR="00B23D75" w:rsidRDefault="00B23D75" w:rsidP="00B23D75">
      <w:pPr>
        <w:rPr>
          <w:rFonts w:cs="Arial"/>
          <w:i/>
        </w:rPr>
      </w:pPr>
    </w:p>
    <w:p w14:paraId="4B11C6C3" w14:textId="77777777" w:rsidR="00B23D75" w:rsidRDefault="00B23D75" w:rsidP="00B23D75">
      <w:pPr>
        <w:rPr>
          <w:rFonts w:cs="Arial"/>
          <w:i/>
        </w:rPr>
      </w:pPr>
    </w:p>
    <w:p w14:paraId="0403034E" w14:textId="77777777" w:rsidR="00B23D75" w:rsidRDefault="00B23D75" w:rsidP="00B23D75">
      <w:pPr>
        <w:rPr>
          <w:rFonts w:cs="Arial"/>
          <w:i/>
        </w:rPr>
      </w:pPr>
    </w:p>
    <w:p w14:paraId="02A2805C" w14:textId="77777777" w:rsidR="00B23D75" w:rsidRDefault="00B23D75" w:rsidP="00B23D75">
      <w:pPr>
        <w:rPr>
          <w:rFonts w:cs="Arial"/>
          <w:i/>
        </w:rPr>
      </w:pPr>
    </w:p>
    <w:p w14:paraId="2F2305AA" w14:textId="77777777" w:rsidR="00B23D75" w:rsidRDefault="00B23D75" w:rsidP="00B23D75">
      <w:pPr>
        <w:rPr>
          <w:rFonts w:cs="Arial"/>
          <w:i/>
        </w:rPr>
      </w:pPr>
    </w:p>
    <w:p w14:paraId="6D9D2618" w14:textId="77777777" w:rsidR="00B23D75" w:rsidRDefault="00B23D75" w:rsidP="00B23D75">
      <w:pPr>
        <w:rPr>
          <w:rFonts w:cs="Arial"/>
          <w:i/>
        </w:rPr>
      </w:pPr>
    </w:p>
    <w:p w14:paraId="40CB67AC" w14:textId="77777777" w:rsidR="00B23D75" w:rsidRDefault="00B23D75" w:rsidP="00B23D75">
      <w:pPr>
        <w:rPr>
          <w:rFonts w:cs="Arial"/>
          <w:i/>
        </w:rPr>
      </w:pPr>
    </w:p>
    <w:p w14:paraId="5654FC30" w14:textId="77777777" w:rsidR="00B23D75" w:rsidRDefault="00B23D75" w:rsidP="00B23D75">
      <w:pPr>
        <w:rPr>
          <w:rFonts w:cs="Arial"/>
          <w:i/>
        </w:rPr>
      </w:pPr>
    </w:p>
    <w:p w14:paraId="155B9AF3" w14:textId="77777777" w:rsidR="00B23D75" w:rsidRDefault="00B23D75" w:rsidP="00B23D75">
      <w:pPr>
        <w:rPr>
          <w:rFonts w:cs="Arial"/>
          <w:i/>
        </w:rPr>
      </w:pPr>
    </w:p>
    <w:p w14:paraId="76542A20" w14:textId="77777777" w:rsidR="00B23D75" w:rsidRDefault="00B23D75" w:rsidP="00B23D75">
      <w:pPr>
        <w:rPr>
          <w:rFonts w:cs="Arial"/>
          <w:i/>
        </w:rPr>
      </w:pPr>
    </w:p>
    <w:p w14:paraId="15E10344" w14:textId="77777777" w:rsidR="00B23D75" w:rsidRDefault="00B23D75" w:rsidP="00B23D75">
      <w:pPr>
        <w:rPr>
          <w:rFonts w:cs="Arial"/>
          <w:i/>
        </w:rPr>
      </w:pPr>
    </w:p>
    <w:p w14:paraId="74470212" w14:textId="77777777" w:rsidR="00B23D75" w:rsidRDefault="00B23D75" w:rsidP="00B23D75">
      <w:pPr>
        <w:rPr>
          <w:rFonts w:cs="Arial"/>
          <w:i/>
        </w:rPr>
      </w:pPr>
    </w:p>
    <w:p w14:paraId="6327597C" w14:textId="77777777" w:rsidR="00B23D75" w:rsidRDefault="00B23D75" w:rsidP="00B23D75">
      <w:pPr>
        <w:rPr>
          <w:rFonts w:cs="Arial"/>
          <w:i/>
        </w:rPr>
      </w:pPr>
    </w:p>
    <w:p w14:paraId="77A0C814" w14:textId="77777777" w:rsidR="00B23D75" w:rsidRDefault="00B23D75" w:rsidP="00E86885">
      <w:pPr>
        <w:spacing w:line="276" w:lineRule="auto"/>
      </w:pPr>
      <w:r w:rsidRPr="00B23D75">
        <w:rPr>
          <w:rFonts w:cs="Arial"/>
          <w:i/>
        </w:rPr>
        <w:t>Instrukcja</w:t>
      </w:r>
      <w:r w:rsidRPr="00AE723D">
        <w:rPr>
          <w:rFonts w:cs="Arial"/>
        </w:rPr>
        <w:t xml:space="preserve"> został</w:t>
      </w:r>
      <w:r>
        <w:rPr>
          <w:rFonts w:cs="Arial"/>
        </w:rPr>
        <w:t>a</w:t>
      </w:r>
      <w:r w:rsidRPr="00AE723D">
        <w:rPr>
          <w:rFonts w:cs="Arial"/>
        </w:rPr>
        <w:t xml:space="preserve"> opracowan</w:t>
      </w:r>
      <w:r>
        <w:rPr>
          <w:rFonts w:cs="Arial"/>
        </w:rPr>
        <w:t>a</w:t>
      </w:r>
      <w:r w:rsidRPr="00AE723D">
        <w:rPr>
          <w:rFonts w:cs="Arial"/>
        </w:rPr>
        <w:t xml:space="preserve"> przez</w:t>
      </w:r>
      <w:r>
        <w:rPr>
          <w:rFonts w:cs="Arial"/>
        </w:rPr>
        <w:t xml:space="preserve"> Instytucję Zarządzającą RPO</w:t>
      </w:r>
      <w:r>
        <w:t xml:space="preserve">, na podstawie uregulowań prawnych </w:t>
      </w:r>
      <w:r w:rsidRPr="000E3B86">
        <w:t>oraz metodologicznych właściwych dla perspektywy finansowej 2014-2020</w:t>
      </w:r>
      <w:r>
        <w:t xml:space="preserve">. </w:t>
      </w:r>
    </w:p>
    <w:p w14:paraId="6E28A5E4" w14:textId="77777777" w:rsidR="00B23D75" w:rsidRDefault="00B23D75" w:rsidP="00E86885">
      <w:pPr>
        <w:pStyle w:val="Bezodstpw"/>
        <w:spacing w:line="276" w:lineRule="auto"/>
      </w:pPr>
    </w:p>
    <w:tbl>
      <w:tblPr>
        <w:tblW w:w="0" w:type="auto"/>
        <w:tblLook w:val="04A0" w:firstRow="1" w:lastRow="0" w:firstColumn="1" w:lastColumn="0" w:noHBand="0" w:noVBand="1"/>
      </w:tblPr>
      <w:tblGrid>
        <w:gridCol w:w="1786"/>
        <w:gridCol w:w="7928"/>
      </w:tblGrid>
      <w:tr w:rsidR="003D3960" w14:paraId="3F93AF37" w14:textId="77777777" w:rsidTr="007F6308">
        <w:tc>
          <w:tcPr>
            <w:tcW w:w="1786" w:type="dxa"/>
            <w:shd w:val="clear" w:color="auto" w:fill="auto"/>
          </w:tcPr>
          <w:p w14:paraId="28711B22" w14:textId="77777777" w:rsidR="00B23D75" w:rsidRPr="00B23D75" w:rsidRDefault="00B23D75" w:rsidP="00E86885">
            <w:pPr>
              <w:spacing w:line="276" w:lineRule="auto"/>
            </w:pPr>
            <w:r w:rsidRPr="00B23D75">
              <w:t xml:space="preserve">Autor: </w:t>
            </w:r>
            <w:r w:rsidRPr="00B23D75">
              <w:tab/>
            </w:r>
          </w:p>
        </w:tc>
        <w:tc>
          <w:tcPr>
            <w:tcW w:w="7928" w:type="dxa"/>
            <w:shd w:val="clear" w:color="auto" w:fill="auto"/>
          </w:tcPr>
          <w:p w14:paraId="162AB235" w14:textId="77777777" w:rsidR="00B23D75" w:rsidRPr="00B23D75" w:rsidRDefault="00B23D75" w:rsidP="00E86885">
            <w:pPr>
              <w:spacing w:line="276" w:lineRule="auto"/>
            </w:pPr>
            <w:r w:rsidRPr="00B23D75">
              <w:t>Grzegorz Topolewicz</w:t>
            </w:r>
          </w:p>
          <w:p w14:paraId="7F036056" w14:textId="77777777" w:rsidR="00B23D75" w:rsidRPr="00B23D75" w:rsidRDefault="00B23D75" w:rsidP="00E86885">
            <w:pPr>
              <w:spacing w:line="276" w:lineRule="auto"/>
            </w:pPr>
          </w:p>
        </w:tc>
      </w:tr>
      <w:tr w:rsidR="007F6308" w14:paraId="6780EFF8" w14:textId="77777777" w:rsidTr="007F6308">
        <w:tc>
          <w:tcPr>
            <w:tcW w:w="1786" w:type="dxa"/>
            <w:shd w:val="clear" w:color="auto" w:fill="auto"/>
          </w:tcPr>
          <w:p w14:paraId="1FB5A115" w14:textId="77777777" w:rsidR="007F6308" w:rsidRDefault="00700A6D" w:rsidP="00E86885">
            <w:pPr>
              <w:spacing w:line="276" w:lineRule="auto"/>
            </w:pPr>
            <w:r>
              <w:t>Współpraca:</w:t>
            </w:r>
          </w:p>
        </w:tc>
        <w:tc>
          <w:tcPr>
            <w:tcW w:w="7928" w:type="dxa"/>
            <w:shd w:val="clear" w:color="auto" w:fill="auto"/>
          </w:tcPr>
          <w:p w14:paraId="15F15CC7" w14:textId="1543D7D7" w:rsidR="007F6308" w:rsidRDefault="00AB24D2" w:rsidP="00C816CF">
            <w:pPr>
              <w:spacing w:line="276" w:lineRule="auto"/>
            </w:pPr>
            <w:r>
              <w:t>Barbara Małkowska (</w:t>
            </w:r>
            <w:r w:rsidR="000F125A">
              <w:t>analiza oddziaływania na środowisko</w:t>
            </w:r>
            <w:r>
              <w:t>)</w:t>
            </w:r>
          </w:p>
        </w:tc>
      </w:tr>
      <w:tr w:rsidR="00723B69" w14:paraId="4ACB5795" w14:textId="77777777" w:rsidTr="007F6308">
        <w:tc>
          <w:tcPr>
            <w:tcW w:w="1786" w:type="dxa"/>
            <w:shd w:val="clear" w:color="auto" w:fill="auto"/>
          </w:tcPr>
          <w:p w14:paraId="5882E757" w14:textId="77777777" w:rsidR="00723B69" w:rsidRDefault="00723B69" w:rsidP="00E86885">
            <w:pPr>
              <w:spacing w:line="276" w:lineRule="auto"/>
            </w:pPr>
          </w:p>
        </w:tc>
        <w:tc>
          <w:tcPr>
            <w:tcW w:w="7928" w:type="dxa"/>
            <w:shd w:val="clear" w:color="auto" w:fill="auto"/>
          </w:tcPr>
          <w:p w14:paraId="30F1E42D" w14:textId="77777777" w:rsidR="00723B69" w:rsidRDefault="00723B69" w:rsidP="00E86885">
            <w:pPr>
              <w:spacing w:line="276" w:lineRule="auto"/>
            </w:pPr>
          </w:p>
        </w:tc>
      </w:tr>
    </w:tbl>
    <w:p w14:paraId="75EBC2AC" w14:textId="77777777" w:rsidR="000340D3" w:rsidRPr="00F05B85" w:rsidRDefault="00B23D75" w:rsidP="000A54FA">
      <w:pPr>
        <w:rPr>
          <w:rFonts w:cs="Arial"/>
          <w:b/>
          <w:sz w:val="28"/>
          <w:szCs w:val="28"/>
        </w:rPr>
      </w:pPr>
      <w:r>
        <w:rPr>
          <w:rFonts w:cs="Arial"/>
          <w:b/>
          <w:sz w:val="24"/>
          <w:szCs w:val="28"/>
        </w:rPr>
        <w:br w:type="page"/>
      </w:r>
      <w:bookmarkEnd w:id="2"/>
    </w:p>
    <w:sdt>
      <w:sdtPr>
        <w:rPr>
          <w:rFonts w:cs="Times New Roman"/>
          <w:b w:val="0"/>
          <w:bCs w:val="0"/>
          <w:color w:val="auto"/>
          <w:sz w:val="22"/>
          <w:szCs w:val="22"/>
          <w:lang w:eastAsia="pl-PL"/>
        </w:rPr>
        <w:id w:val="1101372222"/>
        <w:docPartObj>
          <w:docPartGallery w:val="Table of Contents"/>
          <w:docPartUnique/>
        </w:docPartObj>
      </w:sdtPr>
      <w:sdtEndPr>
        <w:rPr>
          <w:sz w:val="18"/>
        </w:rPr>
      </w:sdtEndPr>
      <w:sdtContent>
        <w:p w14:paraId="70982EA0" w14:textId="77777777" w:rsidR="008C1F31" w:rsidRDefault="008C1F31" w:rsidP="005E7DC7">
          <w:pPr>
            <w:pStyle w:val="Nagwekspisutreci"/>
            <w:numPr>
              <w:ilvl w:val="0"/>
              <w:numId w:val="0"/>
            </w:numPr>
            <w:spacing w:after="120"/>
            <w:ind w:left="567" w:hanging="567"/>
          </w:pPr>
          <w:r>
            <w:t>Spis treści</w:t>
          </w:r>
        </w:p>
        <w:p w14:paraId="6E4F5CA0" w14:textId="696EC2F8" w:rsidR="00EF5308" w:rsidRDefault="000D55BC">
          <w:pPr>
            <w:pStyle w:val="Spistreci1"/>
            <w:rPr>
              <w:rFonts w:asciiTheme="minorHAnsi" w:eastAsiaTheme="minorEastAsia" w:hAnsiTheme="minorHAnsi" w:cstheme="minorBidi"/>
              <w:szCs w:val="22"/>
            </w:rPr>
          </w:pPr>
          <w:r>
            <w:fldChar w:fldCharType="begin"/>
          </w:r>
          <w:r w:rsidR="008C1F31">
            <w:instrText xml:space="preserve"> TOC \o "1-3" \h \z \u </w:instrText>
          </w:r>
          <w:r>
            <w:fldChar w:fldCharType="separate"/>
          </w:r>
          <w:hyperlink w:anchor="_Toc112742240" w:history="1">
            <w:r w:rsidR="00EF5308" w:rsidRPr="00A62443">
              <w:rPr>
                <w:rStyle w:val="Hipercze"/>
              </w:rPr>
              <w:t>Stosowane skróty</w:t>
            </w:r>
            <w:r w:rsidR="00EF5308">
              <w:rPr>
                <w:webHidden/>
              </w:rPr>
              <w:tab/>
            </w:r>
            <w:r w:rsidR="00EF5308">
              <w:rPr>
                <w:webHidden/>
              </w:rPr>
              <w:fldChar w:fldCharType="begin"/>
            </w:r>
            <w:r w:rsidR="00EF5308">
              <w:rPr>
                <w:webHidden/>
              </w:rPr>
              <w:instrText xml:space="preserve"> PAGEREF _Toc112742240 \h </w:instrText>
            </w:r>
            <w:r w:rsidR="00EF5308">
              <w:rPr>
                <w:webHidden/>
              </w:rPr>
            </w:r>
            <w:r w:rsidR="00EF5308">
              <w:rPr>
                <w:webHidden/>
              </w:rPr>
              <w:fldChar w:fldCharType="separate"/>
            </w:r>
            <w:r w:rsidR="008C2FCC">
              <w:rPr>
                <w:webHidden/>
              </w:rPr>
              <w:t>4</w:t>
            </w:r>
            <w:r w:rsidR="00EF5308">
              <w:rPr>
                <w:webHidden/>
              </w:rPr>
              <w:fldChar w:fldCharType="end"/>
            </w:r>
          </w:hyperlink>
        </w:p>
        <w:p w14:paraId="75A1558A" w14:textId="2001DEA0" w:rsidR="00EF5308" w:rsidRDefault="008C2FCC">
          <w:pPr>
            <w:pStyle w:val="Spistreci1"/>
            <w:rPr>
              <w:rFonts w:asciiTheme="minorHAnsi" w:eastAsiaTheme="minorEastAsia" w:hAnsiTheme="minorHAnsi" w:cstheme="minorBidi"/>
              <w:szCs w:val="22"/>
            </w:rPr>
          </w:pPr>
          <w:hyperlink w:anchor="_Toc112742241" w:history="1">
            <w:r w:rsidR="00EF5308" w:rsidRPr="00A62443">
              <w:rPr>
                <w:rStyle w:val="Hipercze"/>
              </w:rPr>
              <w:t>Wstęp</w:t>
            </w:r>
            <w:r w:rsidR="00EF5308">
              <w:rPr>
                <w:webHidden/>
              </w:rPr>
              <w:tab/>
            </w:r>
            <w:r w:rsidR="00EF5308">
              <w:rPr>
                <w:webHidden/>
              </w:rPr>
              <w:fldChar w:fldCharType="begin"/>
            </w:r>
            <w:r w:rsidR="00EF5308">
              <w:rPr>
                <w:webHidden/>
              </w:rPr>
              <w:instrText xml:space="preserve"> PAGEREF _Toc112742241 \h </w:instrText>
            </w:r>
            <w:r w:rsidR="00EF5308">
              <w:rPr>
                <w:webHidden/>
              </w:rPr>
            </w:r>
            <w:r w:rsidR="00EF5308">
              <w:rPr>
                <w:webHidden/>
              </w:rPr>
              <w:fldChar w:fldCharType="separate"/>
            </w:r>
            <w:r>
              <w:rPr>
                <w:webHidden/>
              </w:rPr>
              <w:t>5</w:t>
            </w:r>
            <w:r w:rsidR="00EF5308">
              <w:rPr>
                <w:webHidden/>
              </w:rPr>
              <w:fldChar w:fldCharType="end"/>
            </w:r>
          </w:hyperlink>
        </w:p>
        <w:p w14:paraId="495B933B" w14:textId="5103D9F8" w:rsidR="00EF5308" w:rsidRDefault="008C2FCC">
          <w:pPr>
            <w:pStyle w:val="Spistreci2"/>
            <w:rPr>
              <w:rFonts w:asciiTheme="minorHAnsi" w:eastAsiaTheme="minorEastAsia" w:hAnsiTheme="minorHAnsi" w:cstheme="minorBidi"/>
              <w:noProof/>
              <w:sz w:val="22"/>
            </w:rPr>
          </w:pPr>
          <w:hyperlink w:anchor="_Toc112742242" w:history="1">
            <w:r w:rsidR="00EF5308" w:rsidRPr="00A62443">
              <w:rPr>
                <w:rStyle w:val="Hipercze"/>
                <w:noProof/>
              </w:rPr>
              <w:t xml:space="preserve">Zakres obowiązywania </w:t>
            </w:r>
            <w:r w:rsidR="00EF5308" w:rsidRPr="00A62443">
              <w:rPr>
                <w:rStyle w:val="Hipercze"/>
                <w:i/>
                <w:noProof/>
              </w:rPr>
              <w:t>Instrukcji</w:t>
            </w:r>
            <w:r w:rsidR="00EF5308">
              <w:rPr>
                <w:noProof/>
                <w:webHidden/>
              </w:rPr>
              <w:tab/>
            </w:r>
            <w:r w:rsidR="00EF5308">
              <w:rPr>
                <w:noProof/>
                <w:webHidden/>
              </w:rPr>
              <w:fldChar w:fldCharType="begin"/>
            </w:r>
            <w:r w:rsidR="00EF5308">
              <w:rPr>
                <w:noProof/>
                <w:webHidden/>
              </w:rPr>
              <w:instrText xml:space="preserve"> PAGEREF _Toc112742242 \h </w:instrText>
            </w:r>
            <w:r w:rsidR="00EF5308">
              <w:rPr>
                <w:noProof/>
                <w:webHidden/>
              </w:rPr>
            </w:r>
            <w:r w:rsidR="00EF5308">
              <w:rPr>
                <w:noProof/>
                <w:webHidden/>
              </w:rPr>
              <w:fldChar w:fldCharType="separate"/>
            </w:r>
            <w:r>
              <w:rPr>
                <w:noProof/>
                <w:webHidden/>
              </w:rPr>
              <w:t>5</w:t>
            </w:r>
            <w:r w:rsidR="00EF5308">
              <w:rPr>
                <w:noProof/>
                <w:webHidden/>
              </w:rPr>
              <w:fldChar w:fldCharType="end"/>
            </w:r>
          </w:hyperlink>
        </w:p>
        <w:p w14:paraId="592C2143" w14:textId="7E372165" w:rsidR="00EF5308" w:rsidRDefault="008C2FCC">
          <w:pPr>
            <w:pStyle w:val="Spistreci2"/>
            <w:rPr>
              <w:rFonts w:asciiTheme="minorHAnsi" w:eastAsiaTheme="minorEastAsia" w:hAnsiTheme="minorHAnsi" w:cstheme="minorBidi"/>
              <w:noProof/>
              <w:sz w:val="22"/>
            </w:rPr>
          </w:pPr>
          <w:hyperlink w:anchor="_Toc112742243" w:history="1">
            <w:r w:rsidR="00EF5308" w:rsidRPr="00A62443">
              <w:rPr>
                <w:rStyle w:val="Hipercze"/>
                <w:noProof/>
              </w:rPr>
              <w:t xml:space="preserve">Podstawa opracowania </w:t>
            </w:r>
            <w:r w:rsidR="00EF5308" w:rsidRPr="00A62443">
              <w:rPr>
                <w:rStyle w:val="Hipercze"/>
                <w:i/>
                <w:noProof/>
              </w:rPr>
              <w:t>Instrukcji</w:t>
            </w:r>
            <w:r w:rsidR="00EF5308">
              <w:rPr>
                <w:noProof/>
                <w:webHidden/>
              </w:rPr>
              <w:tab/>
            </w:r>
            <w:r w:rsidR="00EF5308">
              <w:rPr>
                <w:noProof/>
                <w:webHidden/>
              </w:rPr>
              <w:fldChar w:fldCharType="begin"/>
            </w:r>
            <w:r w:rsidR="00EF5308">
              <w:rPr>
                <w:noProof/>
                <w:webHidden/>
              </w:rPr>
              <w:instrText xml:space="preserve"> PAGEREF _Toc112742243 \h </w:instrText>
            </w:r>
            <w:r w:rsidR="00EF5308">
              <w:rPr>
                <w:noProof/>
                <w:webHidden/>
              </w:rPr>
            </w:r>
            <w:r w:rsidR="00EF5308">
              <w:rPr>
                <w:noProof/>
                <w:webHidden/>
              </w:rPr>
              <w:fldChar w:fldCharType="separate"/>
            </w:r>
            <w:r>
              <w:rPr>
                <w:noProof/>
                <w:webHidden/>
              </w:rPr>
              <w:t>5</w:t>
            </w:r>
            <w:r w:rsidR="00EF5308">
              <w:rPr>
                <w:noProof/>
                <w:webHidden/>
              </w:rPr>
              <w:fldChar w:fldCharType="end"/>
            </w:r>
          </w:hyperlink>
        </w:p>
        <w:p w14:paraId="0D04F796" w14:textId="796228D6" w:rsidR="00EF5308" w:rsidRDefault="008C2FCC">
          <w:pPr>
            <w:pStyle w:val="Spistreci1"/>
            <w:rPr>
              <w:rFonts w:asciiTheme="minorHAnsi" w:eastAsiaTheme="minorEastAsia" w:hAnsiTheme="minorHAnsi" w:cstheme="minorBidi"/>
              <w:szCs w:val="22"/>
            </w:rPr>
          </w:pPr>
          <w:hyperlink w:anchor="_Toc112742244" w:history="1">
            <w:r w:rsidR="00EF5308" w:rsidRPr="00A62443">
              <w:rPr>
                <w:rStyle w:val="Hipercze"/>
              </w:rPr>
              <w:t>1.</w:t>
            </w:r>
            <w:r w:rsidR="00EF5308">
              <w:rPr>
                <w:rFonts w:asciiTheme="minorHAnsi" w:eastAsiaTheme="minorEastAsia" w:hAnsiTheme="minorHAnsi" w:cstheme="minorBidi"/>
                <w:szCs w:val="22"/>
              </w:rPr>
              <w:tab/>
            </w:r>
            <w:r w:rsidR="00EF5308" w:rsidRPr="00A62443">
              <w:rPr>
                <w:rStyle w:val="Hipercze"/>
              </w:rPr>
              <w:t>Przyczyny realizacji projektu</w:t>
            </w:r>
            <w:r w:rsidR="00EF5308">
              <w:rPr>
                <w:webHidden/>
              </w:rPr>
              <w:tab/>
            </w:r>
            <w:r w:rsidR="00EF5308">
              <w:rPr>
                <w:webHidden/>
              </w:rPr>
              <w:fldChar w:fldCharType="begin"/>
            </w:r>
            <w:r w:rsidR="00EF5308">
              <w:rPr>
                <w:webHidden/>
              </w:rPr>
              <w:instrText xml:space="preserve"> PAGEREF _Toc112742244 \h </w:instrText>
            </w:r>
            <w:r w:rsidR="00EF5308">
              <w:rPr>
                <w:webHidden/>
              </w:rPr>
            </w:r>
            <w:r w:rsidR="00EF5308">
              <w:rPr>
                <w:webHidden/>
              </w:rPr>
              <w:fldChar w:fldCharType="separate"/>
            </w:r>
            <w:r>
              <w:rPr>
                <w:webHidden/>
              </w:rPr>
              <w:t>7</w:t>
            </w:r>
            <w:r w:rsidR="00EF5308">
              <w:rPr>
                <w:webHidden/>
              </w:rPr>
              <w:fldChar w:fldCharType="end"/>
            </w:r>
          </w:hyperlink>
        </w:p>
        <w:p w14:paraId="129AECB8" w14:textId="7E03A390" w:rsidR="00EF5308" w:rsidRDefault="008C2FCC">
          <w:pPr>
            <w:pStyle w:val="Spistreci2"/>
            <w:rPr>
              <w:rFonts w:asciiTheme="minorHAnsi" w:eastAsiaTheme="minorEastAsia" w:hAnsiTheme="minorHAnsi" w:cstheme="minorBidi"/>
              <w:noProof/>
              <w:sz w:val="22"/>
            </w:rPr>
          </w:pPr>
          <w:hyperlink w:anchor="_Toc112742245" w:history="1">
            <w:r w:rsidR="00EF5308" w:rsidRPr="00A62443">
              <w:rPr>
                <w:rStyle w:val="Hipercze"/>
                <w:noProof/>
              </w:rPr>
              <w:t>1.1.</w:t>
            </w:r>
            <w:r w:rsidR="00EF5308">
              <w:rPr>
                <w:rFonts w:asciiTheme="minorHAnsi" w:eastAsiaTheme="minorEastAsia" w:hAnsiTheme="minorHAnsi" w:cstheme="minorBidi"/>
                <w:noProof/>
                <w:sz w:val="22"/>
              </w:rPr>
              <w:tab/>
            </w:r>
            <w:r w:rsidR="00EF5308" w:rsidRPr="00A62443">
              <w:rPr>
                <w:rStyle w:val="Hipercze"/>
                <w:noProof/>
              </w:rPr>
              <w:t>Stan obecny</w:t>
            </w:r>
            <w:r w:rsidR="00EF5308">
              <w:rPr>
                <w:noProof/>
                <w:webHidden/>
              </w:rPr>
              <w:tab/>
            </w:r>
            <w:r w:rsidR="00EF5308">
              <w:rPr>
                <w:noProof/>
                <w:webHidden/>
              </w:rPr>
              <w:fldChar w:fldCharType="begin"/>
            </w:r>
            <w:r w:rsidR="00EF5308">
              <w:rPr>
                <w:noProof/>
                <w:webHidden/>
              </w:rPr>
              <w:instrText xml:space="preserve"> PAGEREF _Toc112742245 \h </w:instrText>
            </w:r>
            <w:r w:rsidR="00EF5308">
              <w:rPr>
                <w:noProof/>
                <w:webHidden/>
              </w:rPr>
            </w:r>
            <w:r w:rsidR="00EF5308">
              <w:rPr>
                <w:noProof/>
                <w:webHidden/>
              </w:rPr>
              <w:fldChar w:fldCharType="separate"/>
            </w:r>
            <w:r>
              <w:rPr>
                <w:noProof/>
                <w:webHidden/>
              </w:rPr>
              <w:t>7</w:t>
            </w:r>
            <w:r w:rsidR="00EF5308">
              <w:rPr>
                <w:noProof/>
                <w:webHidden/>
              </w:rPr>
              <w:fldChar w:fldCharType="end"/>
            </w:r>
          </w:hyperlink>
        </w:p>
        <w:p w14:paraId="5C77FD4C" w14:textId="302ABD0F" w:rsidR="00EF5308" w:rsidRDefault="008C2FCC">
          <w:pPr>
            <w:pStyle w:val="Spistreci2"/>
            <w:rPr>
              <w:rFonts w:asciiTheme="minorHAnsi" w:eastAsiaTheme="minorEastAsia" w:hAnsiTheme="minorHAnsi" w:cstheme="minorBidi"/>
              <w:noProof/>
              <w:sz w:val="22"/>
            </w:rPr>
          </w:pPr>
          <w:hyperlink w:anchor="_Toc112742246" w:history="1">
            <w:r w:rsidR="00EF5308" w:rsidRPr="00A62443">
              <w:rPr>
                <w:rStyle w:val="Hipercze"/>
                <w:noProof/>
              </w:rPr>
              <w:t>1.2.</w:t>
            </w:r>
            <w:r w:rsidR="00EF5308">
              <w:rPr>
                <w:rFonts w:asciiTheme="minorHAnsi" w:eastAsiaTheme="minorEastAsia" w:hAnsiTheme="minorHAnsi" w:cstheme="minorBidi"/>
                <w:noProof/>
                <w:sz w:val="22"/>
              </w:rPr>
              <w:tab/>
            </w:r>
            <w:r w:rsidR="00EF5308" w:rsidRPr="00A62443">
              <w:rPr>
                <w:rStyle w:val="Hipercze"/>
                <w:noProof/>
              </w:rPr>
              <w:t>Problemy beneficjentów projektu</w:t>
            </w:r>
            <w:r w:rsidR="00EF5308">
              <w:rPr>
                <w:noProof/>
                <w:webHidden/>
              </w:rPr>
              <w:tab/>
            </w:r>
            <w:r w:rsidR="00EF5308">
              <w:rPr>
                <w:noProof/>
                <w:webHidden/>
              </w:rPr>
              <w:fldChar w:fldCharType="begin"/>
            </w:r>
            <w:r w:rsidR="00EF5308">
              <w:rPr>
                <w:noProof/>
                <w:webHidden/>
              </w:rPr>
              <w:instrText xml:space="preserve"> PAGEREF _Toc112742246 \h </w:instrText>
            </w:r>
            <w:r w:rsidR="00EF5308">
              <w:rPr>
                <w:noProof/>
                <w:webHidden/>
              </w:rPr>
            </w:r>
            <w:r w:rsidR="00EF5308">
              <w:rPr>
                <w:noProof/>
                <w:webHidden/>
              </w:rPr>
              <w:fldChar w:fldCharType="separate"/>
            </w:r>
            <w:r>
              <w:rPr>
                <w:noProof/>
                <w:webHidden/>
              </w:rPr>
              <w:t>8</w:t>
            </w:r>
            <w:r w:rsidR="00EF5308">
              <w:rPr>
                <w:noProof/>
                <w:webHidden/>
              </w:rPr>
              <w:fldChar w:fldCharType="end"/>
            </w:r>
          </w:hyperlink>
        </w:p>
        <w:p w14:paraId="023D3E21" w14:textId="59E1ADD8" w:rsidR="00EF5308" w:rsidRDefault="008C2FCC">
          <w:pPr>
            <w:pStyle w:val="Spistreci1"/>
            <w:rPr>
              <w:rFonts w:asciiTheme="minorHAnsi" w:eastAsiaTheme="minorEastAsia" w:hAnsiTheme="minorHAnsi" w:cstheme="minorBidi"/>
              <w:szCs w:val="22"/>
            </w:rPr>
          </w:pPr>
          <w:hyperlink w:anchor="_Toc112742247" w:history="1">
            <w:r w:rsidR="00EF5308" w:rsidRPr="00A62443">
              <w:rPr>
                <w:rStyle w:val="Hipercze"/>
              </w:rPr>
              <w:t>2.</w:t>
            </w:r>
            <w:r w:rsidR="00EF5308">
              <w:rPr>
                <w:rFonts w:asciiTheme="minorHAnsi" w:eastAsiaTheme="minorEastAsia" w:hAnsiTheme="minorHAnsi" w:cstheme="minorBidi"/>
                <w:szCs w:val="22"/>
              </w:rPr>
              <w:tab/>
            </w:r>
            <w:r w:rsidR="00EF5308" w:rsidRPr="00A62443">
              <w:rPr>
                <w:rStyle w:val="Hipercze"/>
              </w:rPr>
              <w:t>Opis projektu</w:t>
            </w:r>
            <w:r w:rsidR="00EF5308">
              <w:rPr>
                <w:webHidden/>
              </w:rPr>
              <w:tab/>
            </w:r>
            <w:r w:rsidR="00EF5308">
              <w:rPr>
                <w:webHidden/>
              </w:rPr>
              <w:fldChar w:fldCharType="begin"/>
            </w:r>
            <w:r w:rsidR="00EF5308">
              <w:rPr>
                <w:webHidden/>
              </w:rPr>
              <w:instrText xml:space="preserve"> PAGEREF _Toc112742247 \h </w:instrText>
            </w:r>
            <w:r w:rsidR="00EF5308">
              <w:rPr>
                <w:webHidden/>
              </w:rPr>
            </w:r>
            <w:r w:rsidR="00EF5308">
              <w:rPr>
                <w:webHidden/>
              </w:rPr>
              <w:fldChar w:fldCharType="separate"/>
            </w:r>
            <w:r>
              <w:rPr>
                <w:webHidden/>
              </w:rPr>
              <w:t>11</w:t>
            </w:r>
            <w:r w:rsidR="00EF5308">
              <w:rPr>
                <w:webHidden/>
              </w:rPr>
              <w:fldChar w:fldCharType="end"/>
            </w:r>
          </w:hyperlink>
        </w:p>
        <w:p w14:paraId="02853296" w14:textId="095C144F" w:rsidR="00EF5308" w:rsidRDefault="008C2FCC">
          <w:pPr>
            <w:pStyle w:val="Spistreci2"/>
            <w:rPr>
              <w:rFonts w:asciiTheme="minorHAnsi" w:eastAsiaTheme="minorEastAsia" w:hAnsiTheme="minorHAnsi" w:cstheme="minorBidi"/>
              <w:noProof/>
              <w:sz w:val="22"/>
            </w:rPr>
          </w:pPr>
          <w:hyperlink w:anchor="_Toc112742248" w:history="1">
            <w:r w:rsidR="00EF5308" w:rsidRPr="00A62443">
              <w:rPr>
                <w:rStyle w:val="Hipercze"/>
                <w:noProof/>
              </w:rPr>
              <w:t>2.1.</w:t>
            </w:r>
            <w:r w:rsidR="00EF5308">
              <w:rPr>
                <w:rFonts w:asciiTheme="minorHAnsi" w:eastAsiaTheme="minorEastAsia" w:hAnsiTheme="minorHAnsi" w:cstheme="minorBidi"/>
                <w:noProof/>
                <w:sz w:val="22"/>
              </w:rPr>
              <w:tab/>
            </w:r>
            <w:r w:rsidR="00EF5308" w:rsidRPr="00A62443">
              <w:rPr>
                <w:rStyle w:val="Hipercze"/>
                <w:noProof/>
              </w:rPr>
              <w:t>Cele projektu</w:t>
            </w:r>
            <w:r w:rsidR="00EF5308">
              <w:rPr>
                <w:noProof/>
                <w:webHidden/>
              </w:rPr>
              <w:tab/>
            </w:r>
            <w:r w:rsidR="00EF5308">
              <w:rPr>
                <w:noProof/>
                <w:webHidden/>
              </w:rPr>
              <w:fldChar w:fldCharType="begin"/>
            </w:r>
            <w:r w:rsidR="00EF5308">
              <w:rPr>
                <w:noProof/>
                <w:webHidden/>
              </w:rPr>
              <w:instrText xml:space="preserve"> PAGEREF _Toc112742248 \h </w:instrText>
            </w:r>
            <w:r w:rsidR="00EF5308">
              <w:rPr>
                <w:noProof/>
                <w:webHidden/>
              </w:rPr>
            </w:r>
            <w:r w:rsidR="00EF5308">
              <w:rPr>
                <w:noProof/>
                <w:webHidden/>
              </w:rPr>
              <w:fldChar w:fldCharType="separate"/>
            </w:r>
            <w:r>
              <w:rPr>
                <w:noProof/>
                <w:webHidden/>
              </w:rPr>
              <w:t>11</w:t>
            </w:r>
            <w:r w:rsidR="00EF5308">
              <w:rPr>
                <w:noProof/>
                <w:webHidden/>
              </w:rPr>
              <w:fldChar w:fldCharType="end"/>
            </w:r>
          </w:hyperlink>
        </w:p>
        <w:p w14:paraId="4AF2599E" w14:textId="7E81FDBD" w:rsidR="00EF5308" w:rsidRDefault="008C2FCC">
          <w:pPr>
            <w:pStyle w:val="Spistreci2"/>
            <w:rPr>
              <w:rFonts w:asciiTheme="minorHAnsi" w:eastAsiaTheme="minorEastAsia" w:hAnsiTheme="minorHAnsi" w:cstheme="minorBidi"/>
              <w:noProof/>
              <w:sz w:val="22"/>
            </w:rPr>
          </w:pPr>
          <w:hyperlink w:anchor="_Toc112742249" w:history="1">
            <w:r w:rsidR="00EF5308" w:rsidRPr="00A62443">
              <w:rPr>
                <w:rStyle w:val="Hipercze"/>
                <w:noProof/>
              </w:rPr>
              <w:t>2.2.</w:t>
            </w:r>
            <w:r w:rsidR="00EF5308">
              <w:rPr>
                <w:rFonts w:asciiTheme="minorHAnsi" w:eastAsiaTheme="minorEastAsia" w:hAnsiTheme="minorHAnsi" w:cstheme="minorBidi"/>
                <w:noProof/>
                <w:sz w:val="22"/>
              </w:rPr>
              <w:tab/>
            </w:r>
            <w:r w:rsidR="00EF5308" w:rsidRPr="00A62443">
              <w:rPr>
                <w:rStyle w:val="Hipercze"/>
                <w:noProof/>
              </w:rPr>
              <w:t>Produkty projektu</w:t>
            </w:r>
            <w:r w:rsidR="00EF5308">
              <w:rPr>
                <w:noProof/>
                <w:webHidden/>
              </w:rPr>
              <w:tab/>
            </w:r>
            <w:r w:rsidR="00EF5308">
              <w:rPr>
                <w:noProof/>
                <w:webHidden/>
              </w:rPr>
              <w:fldChar w:fldCharType="begin"/>
            </w:r>
            <w:r w:rsidR="00EF5308">
              <w:rPr>
                <w:noProof/>
                <w:webHidden/>
              </w:rPr>
              <w:instrText xml:space="preserve"> PAGEREF _Toc112742249 \h </w:instrText>
            </w:r>
            <w:r w:rsidR="00EF5308">
              <w:rPr>
                <w:noProof/>
                <w:webHidden/>
              </w:rPr>
            </w:r>
            <w:r w:rsidR="00EF5308">
              <w:rPr>
                <w:noProof/>
                <w:webHidden/>
              </w:rPr>
              <w:fldChar w:fldCharType="separate"/>
            </w:r>
            <w:r>
              <w:rPr>
                <w:noProof/>
                <w:webHidden/>
              </w:rPr>
              <w:t>13</w:t>
            </w:r>
            <w:r w:rsidR="00EF5308">
              <w:rPr>
                <w:noProof/>
                <w:webHidden/>
              </w:rPr>
              <w:fldChar w:fldCharType="end"/>
            </w:r>
          </w:hyperlink>
        </w:p>
        <w:p w14:paraId="4E64EAEB" w14:textId="0D1CD3D5" w:rsidR="00EF5308" w:rsidRDefault="008C2FCC">
          <w:pPr>
            <w:pStyle w:val="Spistreci2"/>
            <w:rPr>
              <w:rFonts w:asciiTheme="minorHAnsi" w:eastAsiaTheme="minorEastAsia" w:hAnsiTheme="minorHAnsi" w:cstheme="minorBidi"/>
              <w:noProof/>
              <w:sz w:val="22"/>
            </w:rPr>
          </w:pPr>
          <w:hyperlink w:anchor="_Toc112742250" w:history="1">
            <w:r w:rsidR="00EF5308" w:rsidRPr="00A62443">
              <w:rPr>
                <w:rStyle w:val="Hipercze"/>
                <w:noProof/>
              </w:rPr>
              <w:t>2.3.</w:t>
            </w:r>
            <w:r w:rsidR="00EF5308">
              <w:rPr>
                <w:rFonts w:asciiTheme="minorHAnsi" w:eastAsiaTheme="minorEastAsia" w:hAnsiTheme="minorHAnsi" w:cstheme="minorBidi"/>
                <w:noProof/>
                <w:sz w:val="22"/>
              </w:rPr>
              <w:tab/>
            </w:r>
            <w:r w:rsidR="00EF5308" w:rsidRPr="00A62443">
              <w:rPr>
                <w:rStyle w:val="Hipercze"/>
                <w:noProof/>
              </w:rPr>
              <w:t>Rezultaty projektu</w:t>
            </w:r>
            <w:r w:rsidR="00EF5308">
              <w:rPr>
                <w:noProof/>
                <w:webHidden/>
              </w:rPr>
              <w:tab/>
            </w:r>
            <w:r w:rsidR="00EF5308">
              <w:rPr>
                <w:noProof/>
                <w:webHidden/>
              </w:rPr>
              <w:fldChar w:fldCharType="begin"/>
            </w:r>
            <w:r w:rsidR="00EF5308">
              <w:rPr>
                <w:noProof/>
                <w:webHidden/>
              </w:rPr>
              <w:instrText xml:space="preserve"> PAGEREF _Toc112742250 \h </w:instrText>
            </w:r>
            <w:r w:rsidR="00EF5308">
              <w:rPr>
                <w:noProof/>
                <w:webHidden/>
              </w:rPr>
            </w:r>
            <w:r w:rsidR="00EF5308">
              <w:rPr>
                <w:noProof/>
                <w:webHidden/>
              </w:rPr>
              <w:fldChar w:fldCharType="separate"/>
            </w:r>
            <w:r>
              <w:rPr>
                <w:noProof/>
                <w:webHidden/>
              </w:rPr>
              <w:t>14</w:t>
            </w:r>
            <w:r w:rsidR="00EF5308">
              <w:rPr>
                <w:noProof/>
                <w:webHidden/>
              </w:rPr>
              <w:fldChar w:fldCharType="end"/>
            </w:r>
          </w:hyperlink>
        </w:p>
        <w:p w14:paraId="10951A7B" w14:textId="2EFCD971" w:rsidR="00EF5308" w:rsidRDefault="008C2FCC">
          <w:pPr>
            <w:pStyle w:val="Spistreci3"/>
            <w:rPr>
              <w:rFonts w:asciiTheme="minorHAnsi" w:eastAsiaTheme="minorEastAsia" w:hAnsiTheme="minorHAnsi" w:cstheme="minorBidi"/>
              <w:i w:val="0"/>
              <w:sz w:val="22"/>
            </w:rPr>
          </w:pPr>
          <w:hyperlink w:anchor="_Toc112742251" w:history="1">
            <w:r w:rsidR="00EF5308" w:rsidRPr="00A62443">
              <w:rPr>
                <w:rStyle w:val="Hipercze"/>
                <w:lang w:eastAsia="ko-KR"/>
              </w:rPr>
              <w:t>2.3.1.</w:t>
            </w:r>
            <w:r w:rsidR="00EF5308">
              <w:rPr>
                <w:rFonts w:asciiTheme="minorHAnsi" w:eastAsiaTheme="minorEastAsia" w:hAnsiTheme="minorHAnsi" w:cstheme="minorBidi"/>
                <w:i w:val="0"/>
                <w:sz w:val="22"/>
              </w:rPr>
              <w:tab/>
            </w:r>
            <w:r w:rsidR="00EF5308" w:rsidRPr="00A62443">
              <w:rPr>
                <w:rStyle w:val="Hipercze"/>
                <w:lang w:eastAsia="ko-KR"/>
              </w:rPr>
              <w:t>Wskaźniki rezultatu</w:t>
            </w:r>
            <w:r w:rsidR="00EF5308">
              <w:rPr>
                <w:webHidden/>
              </w:rPr>
              <w:tab/>
            </w:r>
            <w:r w:rsidR="00EF5308">
              <w:rPr>
                <w:webHidden/>
              </w:rPr>
              <w:fldChar w:fldCharType="begin"/>
            </w:r>
            <w:r w:rsidR="00EF5308">
              <w:rPr>
                <w:webHidden/>
              </w:rPr>
              <w:instrText xml:space="preserve"> PAGEREF _Toc112742251 \h </w:instrText>
            </w:r>
            <w:r w:rsidR="00EF5308">
              <w:rPr>
                <w:webHidden/>
              </w:rPr>
            </w:r>
            <w:r w:rsidR="00EF5308">
              <w:rPr>
                <w:webHidden/>
              </w:rPr>
              <w:fldChar w:fldCharType="separate"/>
            </w:r>
            <w:r>
              <w:rPr>
                <w:webHidden/>
              </w:rPr>
              <w:t>14</w:t>
            </w:r>
            <w:r w:rsidR="00EF5308">
              <w:rPr>
                <w:webHidden/>
              </w:rPr>
              <w:fldChar w:fldCharType="end"/>
            </w:r>
          </w:hyperlink>
        </w:p>
        <w:p w14:paraId="4325A3BF" w14:textId="13FBF45A" w:rsidR="00EF5308" w:rsidRDefault="008C2FCC">
          <w:pPr>
            <w:pStyle w:val="Spistreci3"/>
            <w:rPr>
              <w:rFonts w:asciiTheme="minorHAnsi" w:eastAsiaTheme="minorEastAsia" w:hAnsiTheme="minorHAnsi" w:cstheme="minorBidi"/>
              <w:i w:val="0"/>
              <w:sz w:val="22"/>
            </w:rPr>
          </w:pPr>
          <w:hyperlink w:anchor="_Toc112742252" w:history="1">
            <w:r w:rsidR="00EF5308" w:rsidRPr="00A62443">
              <w:rPr>
                <w:rStyle w:val="Hipercze"/>
              </w:rPr>
              <w:t>2.3.2.</w:t>
            </w:r>
            <w:r w:rsidR="00EF5308">
              <w:rPr>
                <w:rFonts w:asciiTheme="minorHAnsi" w:eastAsiaTheme="minorEastAsia" w:hAnsiTheme="minorHAnsi" w:cstheme="minorBidi"/>
                <w:i w:val="0"/>
                <w:sz w:val="22"/>
              </w:rPr>
              <w:tab/>
            </w:r>
            <w:r w:rsidR="00EF5308" w:rsidRPr="00A62443">
              <w:rPr>
                <w:rStyle w:val="Hipercze"/>
              </w:rPr>
              <w:t>Uzasadnienie (obliczenie) wartości wskaźników</w:t>
            </w:r>
            <w:r w:rsidR="00EF5308">
              <w:rPr>
                <w:webHidden/>
              </w:rPr>
              <w:tab/>
            </w:r>
            <w:r w:rsidR="00EF5308">
              <w:rPr>
                <w:webHidden/>
              </w:rPr>
              <w:fldChar w:fldCharType="begin"/>
            </w:r>
            <w:r w:rsidR="00EF5308">
              <w:rPr>
                <w:webHidden/>
              </w:rPr>
              <w:instrText xml:space="preserve"> PAGEREF _Toc112742252 \h </w:instrText>
            </w:r>
            <w:r w:rsidR="00EF5308">
              <w:rPr>
                <w:webHidden/>
              </w:rPr>
            </w:r>
            <w:r w:rsidR="00EF5308">
              <w:rPr>
                <w:webHidden/>
              </w:rPr>
              <w:fldChar w:fldCharType="separate"/>
            </w:r>
            <w:r>
              <w:rPr>
                <w:webHidden/>
              </w:rPr>
              <w:t>16</w:t>
            </w:r>
            <w:r w:rsidR="00EF5308">
              <w:rPr>
                <w:webHidden/>
              </w:rPr>
              <w:fldChar w:fldCharType="end"/>
            </w:r>
          </w:hyperlink>
        </w:p>
        <w:p w14:paraId="16079FAB" w14:textId="32AF9672" w:rsidR="00EF5308" w:rsidRDefault="008C2FCC">
          <w:pPr>
            <w:pStyle w:val="Spistreci2"/>
            <w:rPr>
              <w:rFonts w:asciiTheme="minorHAnsi" w:eastAsiaTheme="minorEastAsia" w:hAnsiTheme="minorHAnsi" w:cstheme="minorBidi"/>
              <w:noProof/>
              <w:sz w:val="22"/>
            </w:rPr>
          </w:pPr>
          <w:hyperlink w:anchor="_Toc112742253" w:history="1">
            <w:r w:rsidR="00EF5308" w:rsidRPr="00A62443">
              <w:rPr>
                <w:rStyle w:val="Hipercze"/>
                <w:noProof/>
              </w:rPr>
              <w:t>2.4.</w:t>
            </w:r>
            <w:r w:rsidR="00EF5308">
              <w:rPr>
                <w:rFonts w:asciiTheme="minorHAnsi" w:eastAsiaTheme="minorEastAsia" w:hAnsiTheme="minorHAnsi" w:cstheme="minorBidi"/>
                <w:noProof/>
                <w:sz w:val="22"/>
              </w:rPr>
              <w:tab/>
            </w:r>
            <w:r w:rsidR="00EF5308" w:rsidRPr="00A62443">
              <w:rPr>
                <w:rStyle w:val="Hipercze"/>
                <w:noProof/>
              </w:rPr>
              <w:t>Opis i ocena wariantów alternatywnych</w:t>
            </w:r>
            <w:r w:rsidR="00EF5308">
              <w:rPr>
                <w:noProof/>
                <w:webHidden/>
              </w:rPr>
              <w:tab/>
            </w:r>
            <w:r w:rsidR="00EF5308">
              <w:rPr>
                <w:noProof/>
                <w:webHidden/>
              </w:rPr>
              <w:fldChar w:fldCharType="begin"/>
            </w:r>
            <w:r w:rsidR="00EF5308">
              <w:rPr>
                <w:noProof/>
                <w:webHidden/>
              </w:rPr>
              <w:instrText xml:space="preserve"> PAGEREF _Toc112742253 \h </w:instrText>
            </w:r>
            <w:r w:rsidR="00EF5308">
              <w:rPr>
                <w:noProof/>
                <w:webHidden/>
              </w:rPr>
            </w:r>
            <w:r w:rsidR="00EF5308">
              <w:rPr>
                <w:noProof/>
                <w:webHidden/>
              </w:rPr>
              <w:fldChar w:fldCharType="separate"/>
            </w:r>
            <w:r>
              <w:rPr>
                <w:noProof/>
                <w:webHidden/>
              </w:rPr>
              <w:t>17</w:t>
            </w:r>
            <w:r w:rsidR="00EF5308">
              <w:rPr>
                <w:noProof/>
                <w:webHidden/>
              </w:rPr>
              <w:fldChar w:fldCharType="end"/>
            </w:r>
          </w:hyperlink>
        </w:p>
        <w:p w14:paraId="3D852F53" w14:textId="27DA4A4A" w:rsidR="00EF5308" w:rsidRDefault="008C2FCC">
          <w:pPr>
            <w:pStyle w:val="Spistreci2"/>
            <w:rPr>
              <w:rFonts w:asciiTheme="minorHAnsi" w:eastAsiaTheme="minorEastAsia" w:hAnsiTheme="minorHAnsi" w:cstheme="minorBidi"/>
              <w:noProof/>
              <w:sz w:val="22"/>
            </w:rPr>
          </w:pPr>
          <w:hyperlink w:anchor="_Toc112742254" w:history="1">
            <w:r w:rsidR="00EF5308" w:rsidRPr="00A62443">
              <w:rPr>
                <w:rStyle w:val="Hipercze"/>
                <w:noProof/>
              </w:rPr>
              <w:t>2.5.</w:t>
            </w:r>
            <w:r w:rsidR="00EF5308">
              <w:rPr>
                <w:rFonts w:asciiTheme="minorHAnsi" w:eastAsiaTheme="minorEastAsia" w:hAnsiTheme="minorHAnsi" w:cstheme="minorBidi"/>
                <w:noProof/>
                <w:sz w:val="22"/>
              </w:rPr>
              <w:tab/>
            </w:r>
            <w:r w:rsidR="00EF5308" w:rsidRPr="00A62443">
              <w:rPr>
                <w:rStyle w:val="Hipercze"/>
                <w:noProof/>
              </w:rPr>
              <w:t>Powiązania z innymi inwestycjami</w:t>
            </w:r>
            <w:r w:rsidR="00EF5308">
              <w:rPr>
                <w:noProof/>
                <w:webHidden/>
              </w:rPr>
              <w:tab/>
            </w:r>
            <w:r w:rsidR="00EF5308">
              <w:rPr>
                <w:noProof/>
                <w:webHidden/>
              </w:rPr>
              <w:fldChar w:fldCharType="begin"/>
            </w:r>
            <w:r w:rsidR="00EF5308">
              <w:rPr>
                <w:noProof/>
                <w:webHidden/>
              </w:rPr>
              <w:instrText xml:space="preserve"> PAGEREF _Toc112742254 \h </w:instrText>
            </w:r>
            <w:r w:rsidR="00EF5308">
              <w:rPr>
                <w:noProof/>
                <w:webHidden/>
              </w:rPr>
            </w:r>
            <w:r w:rsidR="00EF5308">
              <w:rPr>
                <w:noProof/>
                <w:webHidden/>
              </w:rPr>
              <w:fldChar w:fldCharType="separate"/>
            </w:r>
            <w:r>
              <w:rPr>
                <w:noProof/>
                <w:webHidden/>
              </w:rPr>
              <w:t>19</w:t>
            </w:r>
            <w:r w:rsidR="00EF5308">
              <w:rPr>
                <w:noProof/>
                <w:webHidden/>
              </w:rPr>
              <w:fldChar w:fldCharType="end"/>
            </w:r>
          </w:hyperlink>
        </w:p>
        <w:p w14:paraId="39755294" w14:textId="47937D67" w:rsidR="00EF5308" w:rsidRDefault="008C2FCC">
          <w:pPr>
            <w:pStyle w:val="Spistreci1"/>
            <w:rPr>
              <w:rFonts w:asciiTheme="minorHAnsi" w:eastAsiaTheme="minorEastAsia" w:hAnsiTheme="minorHAnsi" w:cstheme="minorBidi"/>
              <w:szCs w:val="22"/>
            </w:rPr>
          </w:pPr>
          <w:hyperlink w:anchor="_Toc112742255" w:history="1">
            <w:r w:rsidR="00EF5308" w:rsidRPr="00A62443">
              <w:rPr>
                <w:rStyle w:val="Hipercze"/>
              </w:rPr>
              <w:t>3.</w:t>
            </w:r>
            <w:r w:rsidR="00EF5308">
              <w:rPr>
                <w:rFonts w:asciiTheme="minorHAnsi" w:eastAsiaTheme="minorEastAsia" w:hAnsiTheme="minorHAnsi" w:cstheme="minorBidi"/>
                <w:szCs w:val="22"/>
              </w:rPr>
              <w:tab/>
            </w:r>
            <w:r w:rsidR="00EF5308" w:rsidRPr="00A62443">
              <w:rPr>
                <w:rStyle w:val="Hipercze"/>
              </w:rPr>
              <w:t>Zakres rzeczowy projektu</w:t>
            </w:r>
            <w:r w:rsidR="00EF5308">
              <w:rPr>
                <w:webHidden/>
              </w:rPr>
              <w:tab/>
            </w:r>
            <w:r w:rsidR="00EF5308">
              <w:rPr>
                <w:webHidden/>
              </w:rPr>
              <w:fldChar w:fldCharType="begin"/>
            </w:r>
            <w:r w:rsidR="00EF5308">
              <w:rPr>
                <w:webHidden/>
              </w:rPr>
              <w:instrText xml:space="preserve"> PAGEREF _Toc112742255 \h </w:instrText>
            </w:r>
            <w:r w:rsidR="00EF5308">
              <w:rPr>
                <w:webHidden/>
              </w:rPr>
            </w:r>
            <w:r w:rsidR="00EF5308">
              <w:rPr>
                <w:webHidden/>
              </w:rPr>
              <w:fldChar w:fldCharType="separate"/>
            </w:r>
            <w:r>
              <w:rPr>
                <w:webHidden/>
              </w:rPr>
              <w:t>20</w:t>
            </w:r>
            <w:r w:rsidR="00EF5308">
              <w:rPr>
                <w:webHidden/>
              </w:rPr>
              <w:fldChar w:fldCharType="end"/>
            </w:r>
          </w:hyperlink>
        </w:p>
        <w:p w14:paraId="64EDBFEB" w14:textId="38D716CD" w:rsidR="00EF5308" w:rsidRDefault="008C2FCC">
          <w:pPr>
            <w:pStyle w:val="Spistreci2"/>
            <w:rPr>
              <w:rFonts w:asciiTheme="minorHAnsi" w:eastAsiaTheme="minorEastAsia" w:hAnsiTheme="minorHAnsi" w:cstheme="minorBidi"/>
              <w:noProof/>
              <w:sz w:val="22"/>
            </w:rPr>
          </w:pPr>
          <w:hyperlink w:anchor="_Toc112742256" w:history="1">
            <w:r w:rsidR="00EF5308" w:rsidRPr="00A62443">
              <w:rPr>
                <w:rStyle w:val="Hipercze"/>
                <w:noProof/>
              </w:rPr>
              <w:t>3.1.</w:t>
            </w:r>
            <w:r w:rsidR="00EF5308">
              <w:rPr>
                <w:rFonts w:asciiTheme="minorHAnsi" w:eastAsiaTheme="minorEastAsia" w:hAnsiTheme="minorHAnsi" w:cstheme="minorBidi"/>
                <w:noProof/>
                <w:sz w:val="22"/>
              </w:rPr>
              <w:tab/>
            </w:r>
            <w:r w:rsidR="00EF5308" w:rsidRPr="00A62443">
              <w:rPr>
                <w:rStyle w:val="Hipercze"/>
                <w:noProof/>
              </w:rPr>
              <w:t>Lokalizacja</w:t>
            </w:r>
            <w:r w:rsidR="00EF5308">
              <w:rPr>
                <w:noProof/>
                <w:webHidden/>
              </w:rPr>
              <w:tab/>
            </w:r>
            <w:r w:rsidR="00EF5308">
              <w:rPr>
                <w:noProof/>
                <w:webHidden/>
              </w:rPr>
              <w:fldChar w:fldCharType="begin"/>
            </w:r>
            <w:r w:rsidR="00EF5308">
              <w:rPr>
                <w:noProof/>
                <w:webHidden/>
              </w:rPr>
              <w:instrText xml:space="preserve"> PAGEREF _Toc112742256 \h </w:instrText>
            </w:r>
            <w:r w:rsidR="00EF5308">
              <w:rPr>
                <w:noProof/>
                <w:webHidden/>
              </w:rPr>
            </w:r>
            <w:r w:rsidR="00EF5308">
              <w:rPr>
                <w:noProof/>
                <w:webHidden/>
              </w:rPr>
              <w:fldChar w:fldCharType="separate"/>
            </w:r>
            <w:r>
              <w:rPr>
                <w:noProof/>
                <w:webHidden/>
              </w:rPr>
              <w:t>20</w:t>
            </w:r>
            <w:r w:rsidR="00EF5308">
              <w:rPr>
                <w:noProof/>
                <w:webHidden/>
              </w:rPr>
              <w:fldChar w:fldCharType="end"/>
            </w:r>
          </w:hyperlink>
        </w:p>
        <w:p w14:paraId="0FE89781" w14:textId="5E2F958D" w:rsidR="00EF5308" w:rsidRDefault="008C2FCC">
          <w:pPr>
            <w:pStyle w:val="Spistreci2"/>
            <w:rPr>
              <w:rFonts w:asciiTheme="minorHAnsi" w:eastAsiaTheme="minorEastAsia" w:hAnsiTheme="minorHAnsi" w:cstheme="minorBidi"/>
              <w:noProof/>
              <w:sz w:val="22"/>
            </w:rPr>
          </w:pPr>
          <w:hyperlink w:anchor="_Toc112742257" w:history="1">
            <w:r w:rsidR="00EF5308" w:rsidRPr="00A62443">
              <w:rPr>
                <w:rStyle w:val="Hipercze"/>
                <w:noProof/>
              </w:rPr>
              <w:t>3.2.</w:t>
            </w:r>
            <w:r w:rsidR="00EF5308">
              <w:rPr>
                <w:rFonts w:asciiTheme="minorHAnsi" w:eastAsiaTheme="minorEastAsia" w:hAnsiTheme="minorHAnsi" w:cstheme="minorBidi"/>
                <w:noProof/>
                <w:sz w:val="22"/>
              </w:rPr>
              <w:tab/>
            </w:r>
            <w:r w:rsidR="00EF5308" w:rsidRPr="00A62443">
              <w:rPr>
                <w:rStyle w:val="Hipercze"/>
                <w:noProof/>
              </w:rPr>
              <w:t>Wyjaśnienia w zakresie robót budowlanych i instalacyjnych</w:t>
            </w:r>
            <w:r w:rsidR="00EF5308">
              <w:rPr>
                <w:noProof/>
                <w:webHidden/>
              </w:rPr>
              <w:tab/>
            </w:r>
            <w:r w:rsidR="00EF5308">
              <w:rPr>
                <w:noProof/>
                <w:webHidden/>
              </w:rPr>
              <w:fldChar w:fldCharType="begin"/>
            </w:r>
            <w:r w:rsidR="00EF5308">
              <w:rPr>
                <w:noProof/>
                <w:webHidden/>
              </w:rPr>
              <w:instrText xml:space="preserve"> PAGEREF _Toc112742257 \h </w:instrText>
            </w:r>
            <w:r w:rsidR="00EF5308">
              <w:rPr>
                <w:noProof/>
                <w:webHidden/>
              </w:rPr>
            </w:r>
            <w:r w:rsidR="00EF5308">
              <w:rPr>
                <w:noProof/>
                <w:webHidden/>
              </w:rPr>
              <w:fldChar w:fldCharType="separate"/>
            </w:r>
            <w:r>
              <w:rPr>
                <w:noProof/>
                <w:webHidden/>
              </w:rPr>
              <w:t>22</w:t>
            </w:r>
            <w:r w:rsidR="00EF5308">
              <w:rPr>
                <w:noProof/>
                <w:webHidden/>
              </w:rPr>
              <w:fldChar w:fldCharType="end"/>
            </w:r>
          </w:hyperlink>
        </w:p>
        <w:p w14:paraId="6908F060" w14:textId="3EBF6335" w:rsidR="00EF5308" w:rsidRDefault="008C2FCC">
          <w:pPr>
            <w:pStyle w:val="Spistreci2"/>
            <w:rPr>
              <w:rFonts w:asciiTheme="minorHAnsi" w:eastAsiaTheme="minorEastAsia" w:hAnsiTheme="minorHAnsi" w:cstheme="minorBidi"/>
              <w:noProof/>
              <w:sz w:val="22"/>
            </w:rPr>
          </w:pPr>
          <w:hyperlink w:anchor="_Toc112742258" w:history="1">
            <w:r w:rsidR="00EF5308" w:rsidRPr="00A62443">
              <w:rPr>
                <w:rStyle w:val="Hipercze"/>
                <w:noProof/>
              </w:rPr>
              <w:t xml:space="preserve">3.3. </w:t>
            </w:r>
            <w:r w:rsidR="00EF5308">
              <w:rPr>
                <w:rFonts w:asciiTheme="minorHAnsi" w:eastAsiaTheme="minorEastAsia" w:hAnsiTheme="minorHAnsi" w:cstheme="minorBidi"/>
                <w:noProof/>
                <w:sz w:val="22"/>
              </w:rPr>
              <w:tab/>
            </w:r>
            <w:r w:rsidR="00EF5308" w:rsidRPr="00A62443">
              <w:rPr>
                <w:rStyle w:val="Hipercze"/>
                <w:noProof/>
              </w:rPr>
              <w:t>Wyjaśnienia w zakresie dostaw</w:t>
            </w:r>
            <w:r w:rsidR="00EF5308">
              <w:rPr>
                <w:noProof/>
                <w:webHidden/>
              </w:rPr>
              <w:tab/>
            </w:r>
            <w:r w:rsidR="00EF5308">
              <w:rPr>
                <w:noProof/>
                <w:webHidden/>
              </w:rPr>
              <w:fldChar w:fldCharType="begin"/>
            </w:r>
            <w:r w:rsidR="00EF5308">
              <w:rPr>
                <w:noProof/>
                <w:webHidden/>
              </w:rPr>
              <w:instrText xml:space="preserve"> PAGEREF _Toc112742258 \h </w:instrText>
            </w:r>
            <w:r w:rsidR="00EF5308">
              <w:rPr>
                <w:noProof/>
                <w:webHidden/>
              </w:rPr>
            </w:r>
            <w:r w:rsidR="00EF5308">
              <w:rPr>
                <w:noProof/>
                <w:webHidden/>
              </w:rPr>
              <w:fldChar w:fldCharType="separate"/>
            </w:r>
            <w:r>
              <w:rPr>
                <w:noProof/>
                <w:webHidden/>
              </w:rPr>
              <w:t>23</w:t>
            </w:r>
            <w:r w:rsidR="00EF5308">
              <w:rPr>
                <w:noProof/>
                <w:webHidden/>
              </w:rPr>
              <w:fldChar w:fldCharType="end"/>
            </w:r>
          </w:hyperlink>
        </w:p>
        <w:p w14:paraId="16FA7BC7" w14:textId="501B476F" w:rsidR="00EF5308" w:rsidRDefault="008C2FCC">
          <w:pPr>
            <w:pStyle w:val="Spistreci2"/>
            <w:rPr>
              <w:rFonts w:asciiTheme="minorHAnsi" w:eastAsiaTheme="minorEastAsia" w:hAnsiTheme="minorHAnsi" w:cstheme="minorBidi"/>
              <w:noProof/>
              <w:sz w:val="22"/>
            </w:rPr>
          </w:pPr>
          <w:hyperlink w:anchor="_Toc112742259" w:history="1">
            <w:r w:rsidR="00EF5308" w:rsidRPr="00A62443">
              <w:rPr>
                <w:rStyle w:val="Hipercze"/>
                <w:noProof/>
              </w:rPr>
              <w:t xml:space="preserve">3.4. </w:t>
            </w:r>
            <w:r w:rsidR="00EF5308">
              <w:rPr>
                <w:rFonts w:asciiTheme="minorHAnsi" w:eastAsiaTheme="minorEastAsia" w:hAnsiTheme="minorHAnsi" w:cstheme="minorBidi"/>
                <w:noProof/>
                <w:sz w:val="22"/>
              </w:rPr>
              <w:tab/>
            </w:r>
            <w:r w:rsidR="00EF5308" w:rsidRPr="00A62443">
              <w:rPr>
                <w:rStyle w:val="Hipercze"/>
                <w:noProof/>
              </w:rPr>
              <w:t>Dokumentacja i usługi</w:t>
            </w:r>
            <w:r w:rsidR="00EF5308">
              <w:rPr>
                <w:noProof/>
                <w:webHidden/>
              </w:rPr>
              <w:tab/>
            </w:r>
            <w:r w:rsidR="00EF5308">
              <w:rPr>
                <w:noProof/>
                <w:webHidden/>
              </w:rPr>
              <w:fldChar w:fldCharType="begin"/>
            </w:r>
            <w:r w:rsidR="00EF5308">
              <w:rPr>
                <w:noProof/>
                <w:webHidden/>
              </w:rPr>
              <w:instrText xml:space="preserve"> PAGEREF _Toc112742259 \h </w:instrText>
            </w:r>
            <w:r w:rsidR="00EF5308">
              <w:rPr>
                <w:noProof/>
                <w:webHidden/>
              </w:rPr>
            </w:r>
            <w:r w:rsidR="00EF5308">
              <w:rPr>
                <w:noProof/>
                <w:webHidden/>
              </w:rPr>
              <w:fldChar w:fldCharType="separate"/>
            </w:r>
            <w:r>
              <w:rPr>
                <w:noProof/>
                <w:webHidden/>
              </w:rPr>
              <w:t>24</w:t>
            </w:r>
            <w:r w:rsidR="00EF5308">
              <w:rPr>
                <w:noProof/>
                <w:webHidden/>
              </w:rPr>
              <w:fldChar w:fldCharType="end"/>
            </w:r>
          </w:hyperlink>
        </w:p>
        <w:p w14:paraId="226B4029" w14:textId="7E7B51E0" w:rsidR="00EF5308" w:rsidRDefault="008C2FCC">
          <w:pPr>
            <w:pStyle w:val="Spistreci2"/>
            <w:rPr>
              <w:rFonts w:asciiTheme="minorHAnsi" w:eastAsiaTheme="minorEastAsia" w:hAnsiTheme="minorHAnsi" w:cstheme="minorBidi"/>
              <w:noProof/>
              <w:sz w:val="22"/>
            </w:rPr>
          </w:pPr>
          <w:hyperlink w:anchor="_Toc112742260" w:history="1">
            <w:r w:rsidR="00EF5308" w:rsidRPr="00A62443">
              <w:rPr>
                <w:rStyle w:val="Hipercze"/>
                <w:noProof/>
              </w:rPr>
              <w:t xml:space="preserve">3.5. </w:t>
            </w:r>
            <w:r w:rsidR="00EF5308">
              <w:rPr>
                <w:rFonts w:asciiTheme="minorHAnsi" w:eastAsiaTheme="minorEastAsia" w:hAnsiTheme="minorHAnsi" w:cstheme="minorBidi"/>
                <w:noProof/>
                <w:sz w:val="22"/>
              </w:rPr>
              <w:tab/>
            </w:r>
            <w:r w:rsidR="00EF5308" w:rsidRPr="00A62443">
              <w:rPr>
                <w:rStyle w:val="Hipercze"/>
                <w:noProof/>
              </w:rPr>
              <w:t>Promocja projektu</w:t>
            </w:r>
            <w:r w:rsidR="00EF5308">
              <w:rPr>
                <w:noProof/>
                <w:webHidden/>
              </w:rPr>
              <w:tab/>
            </w:r>
            <w:r w:rsidR="00EF5308">
              <w:rPr>
                <w:noProof/>
                <w:webHidden/>
              </w:rPr>
              <w:fldChar w:fldCharType="begin"/>
            </w:r>
            <w:r w:rsidR="00EF5308">
              <w:rPr>
                <w:noProof/>
                <w:webHidden/>
              </w:rPr>
              <w:instrText xml:space="preserve"> PAGEREF _Toc112742260 \h </w:instrText>
            </w:r>
            <w:r w:rsidR="00EF5308">
              <w:rPr>
                <w:noProof/>
                <w:webHidden/>
              </w:rPr>
            </w:r>
            <w:r w:rsidR="00EF5308">
              <w:rPr>
                <w:noProof/>
                <w:webHidden/>
              </w:rPr>
              <w:fldChar w:fldCharType="separate"/>
            </w:r>
            <w:r>
              <w:rPr>
                <w:noProof/>
                <w:webHidden/>
              </w:rPr>
              <w:t>24</w:t>
            </w:r>
            <w:r w:rsidR="00EF5308">
              <w:rPr>
                <w:noProof/>
                <w:webHidden/>
              </w:rPr>
              <w:fldChar w:fldCharType="end"/>
            </w:r>
          </w:hyperlink>
        </w:p>
        <w:p w14:paraId="07892796" w14:textId="3F1DAB6B" w:rsidR="00EF5308" w:rsidRDefault="008C2FCC">
          <w:pPr>
            <w:pStyle w:val="Spistreci2"/>
            <w:rPr>
              <w:rFonts w:asciiTheme="minorHAnsi" w:eastAsiaTheme="minorEastAsia" w:hAnsiTheme="minorHAnsi" w:cstheme="minorBidi"/>
              <w:noProof/>
              <w:sz w:val="22"/>
            </w:rPr>
          </w:pPr>
          <w:hyperlink w:anchor="_Toc112742261" w:history="1">
            <w:r w:rsidR="00EF5308" w:rsidRPr="00A62443">
              <w:rPr>
                <w:rStyle w:val="Hipercze"/>
                <w:noProof/>
              </w:rPr>
              <w:t xml:space="preserve">3.6. </w:t>
            </w:r>
            <w:r w:rsidR="00EF5308">
              <w:rPr>
                <w:rFonts w:asciiTheme="minorHAnsi" w:eastAsiaTheme="minorEastAsia" w:hAnsiTheme="minorHAnsi" w:cstheme="minorBidi"/>
                <w:noProof/>
                <w:sz w:val="22"/>
              </w:rPr>
              <w:tab/>
            </w:r>
            <w:r w:rsidR="00EF5308" w:rsidRPr="00A62443">
              <w:rPr>
                <w:rStyle w:val="Hipercze"/>
                <w:noProof/>
              </w:rPr>
              <w:t>Zgodność z kryteriami dopuszczającymi RPO</w:t>
            </w:r>
            <w:r w:rsidR="00EF5308">
              <w:rPr>
                <w:noProof/>
                <w:webHidden/>
              </w:rPr>
              <w:tab/>
            </w:r>
            <w:r w:rsidR="00EF5308">
              <w:rPr>
                <w:noProof/>
                <w:webHidden/>
              </w:rPr>
              <w:fldChar w:fldCharType="begin"/>
            </w:r>
            <w:r w:rsidR="00EF5308">
              <w:rPr>
                <w:noProof/>
                <w:webHidden/>
              </w:rPr>
              <w:instrText xml:space="preserve"> PAGEREF _Toc112742261 \h </w:instrText>
            </w:r>
            <w:r w:rsidR="00EF5308">
              <w:rPr>
                <w:noProof/>
                <w:webHidden/>
              </w:rPr>
            </w:r>
            <w:r w:rsidR="00EF5308">
              <w:rPr>
                <w:noProof/>
                <w:webHidden/>
              </w:rPr>
              <w:fldChar w:fldCharType="separate"/>
            </w:r>
            <w:r>
              <w:rPr>
                <w:noProof/>
                <w:webHidden/>
              </w:rPr>
              <w:t>25</w:t>
            </w:r>
            <w:r w:rsidR="00EF5308">
              <w:rPr>
                <w:noProof/>
                <w:webHidden/>
              </w:rPr>
              <w:fldChar w:fldCharType="end"/>
            </w:r>
          </w:hyperlink>
        </w:p>
        <w:p w14:paraId="33C04BEE" w14:textId="4B248141" w:rsidR="00EF5308" w:rsidRDefault="008C2FCC">
          <w:pPr>
            <w:pStyle w:val="Spistreci1"/>
            <w:rPr>
              <w:rFonts w:asciiTheme="minorHAnsi" w:eastAsiaTheme="minorEastAsia" w:hAnsiTheme="minorHAnsi" w:cstheme="minorBidi"/>
              <w:szCs w:val="22"/>
            </w:rPr>
          </w:pPr>
          <w:hyperlink w:anchor="_Toc112742262" w:history="1">
            <w:r w:rsidR="00EF5308" w:rsidRPr="00A62443">
              <w:rPr>
                <w:rStyle w:val="Hipercze"/>
              </w:rPr>
              <w:t>4.</w:t>
            </w:r>
            <w:r w:rsidR="00EF5308">
              <w:rPr>
                <w:rFonts w:asciiTheme="minorHAnsi" w:eastAsiaTheme="minorEastAsia" w:hAnsiTheme="minorHAnsi" w:cstheme="minorBidi"/>
                <w:szCs w:val="22"/>
              </w:rPr>
              <w:tab/>
            </w:r>
            <w:r w:rsidR="00EF5308" w:rsidRPr="00A62443">
              <w:rPr>
                <w:rStyle w:val="Hipercze"/>
              </w:rPr>
              <w:t>Uwarunkowania prawne i organizacyjne</w:t>
            </w:r>
            <w:r w:rsidR="00EF5308">
              <w:rPr>
                <w:webHidden/>
              </w:rPr>
              <w:tab/>
            </w:r>
            <w:r w:rsidR="00EF5308">
              <w:rPr>
                <w:webHidden/>
              </w:rPr>
              <w:fldChar w:fldCharType="begin"/>
            </w:r>
            <w:r w:rsidR="00EF5308">
              <w:rPr>
                <w:webHidden/>
              </w:rPr>
              <w:instrText xml:space="preserve"> PAGEREF _Toc112742262 \h </w:instrText>
            </w:r>
            <w:r w:rsidR="00EF5308">
              <w:rPr>
                <w:webHidden/>
              </w:rPr>
            </w:r>
            <w:r w:rsidR="00EF5308">
              <w:rPr>
                <w:webHidden/>
              </w:rPr>
              <w:fldChar w:fldCharType="separate"/>
            </w:r>
            <w:r>
              <w:rPr>
                <w:webHidden/>
              </w:rPr>
              <w:t>26</w:t>
            </w:r>
            <w:r w:rsidR="00EF5308">
              <w:rPr>
                <w:webHidden/>
              </w:rPr>
              <w:fldChar w:fldCharType="end"/>
            </w:r>
          </w:hyperlink>
        </w:p>
        <w:p w14:paraId="732DCA44" w14:textId="516DDCED" w:rsidR="00EF5308" w:rsidRDefault="008C2FCC">
          <w:pPr>
            <w:pStyle w:val="Spistreci2"/>
            <w:rPr>
              <w:rFonts w:asciiTheme="minorHAnsi" w:eastAsiaTheme="minorEastAsia" w:hAnsiTheme="minorHAnsi" w:cstheme="minorBidi"/>
              <w:noProof/>
              <w:sz w:val="22"/>
            </w:rPr>
          </w:pPr>
          <w:hyperlink w:anchor="_Toc112742263" w:history="1">
            <w:r w:rsidR="00EF5308" w:rsidRPr="00A62443">
              <w:rPr>
                <w:rStyle w:val="Hipercze"/>
                <w:noProof/>
              </w:rPr>
              <w:t>4.1.</w:t>
            </w:r>
            <w:r w:rsidR="00EF5308">
              <w:rPr>
                <w:rFonts w:asciiTheme="minorHAnsi" w:eastAsiaTheme="minorEastAsia" w:hAnsiTheme="minorHAnsi" w:cstheme="minorBidi"/>
                <w:noProof/>
                <w:sz w:val="22"/>
              </w:rPr>
              <w:tab/>
            </w:r>
            <w:r w:rsidR="00EF5308" w:rsidRPr="00A62443">
              <w:rPr>
                <w:rStyle w:val="Hipercze"/>
                <w:noProof/>
              </w:rPr>
              <w:t>Uwarunkowania wynikające z procedur zagospodarowania przestrzennego i prawa budowlanego</w:t>
            </w:r>
            <w:r w:rsidR="00EF5308">
              <w:rPr>
                <w:noProof/>
                <w:webHidden/>
              </w:rPr>
              <w:tab/>
            </w:r>
            <w:r w:rsidR="00EF5308">
              <w:rPr>
                <w:noProof/>
                <w:webHidden/>
              </w:rPr>
              <w:fldChar w:fldCharType="begin"/>
            </w:r>
            <w:r w:rsidR="00EF5308">
              <w:rPr>
                <w:noProof/>
                <w:webHidden/>
              </w:rPr>
              <w:instrText xml:space="preserve"> PAGEREF _Toc112742263 \h </w:instrText>
            </w:r>
            <w:r w:rsidR="00EF5308">
              <w:rPr>
                <w:noProof/>
                <w:webHidden/>
              </w:rPr>
            </w:r>
            <w:r w:rsidR="00EF5308">
              <w:rPr>
                <w:noProof/>
                <w:webHidden/>
              </w:rPr>
              <w:fldChar w:fldCharType="separate"/>
            </w:r>
            <w:r>
              <w:rPr>
                <w:noProof/>
                <w:webHidden/>
              </w:rPr>
              <w:t>26</w:t>
            </w:r>
            <w:r w:rsidR="00EF5308">
              <w:rPr>
                <w:noProof/>
                <w:webHidden/>
              </w:rPr>
              <w:fldChar w:fldCharType="end"/>
            </w:r>
          </w:hyperlink>
        </w:p>
        <w:p w14:paraId="3EB5869E" w14:textId="03F93858" w:rsidR="00EF5308" w:rsidRDefault="008C2FCC">
          <w:pPr>
            <w:pStyle w:val="Spistreci2"/>
            <w:rPr>
              <w:rFonts w:asciiTheme="minorHAnsi" w:eastAsiaTheme="minorEastAsia" w:hAnsiTheme="minorHAnsi" w:cstheme="minorBidi"/>
              <w:noProof/>
              <w:sz w:val="22"/>
            </w:rPr>
          </w:pPr>
          <w:hyperlink w:anchor="_Toc112742264" w:history="1">
            <w:r w:rsidR="00EF5308" w:rsidRPr="00A62443">
              <w:rPr>
                <w:rStyle w:val="Hipercze"/>
                <w:noProof/>
              </w:rPr>
              <w:t>4.2.</w:t>
            </w:r>
            <w:r w:rsidR="00EF5308">
              <w:rPr>
                <w:rFonts w:asciiTheme="minorHAnsi" w:eastAsiaTheme="minorEastAsia" w:hAnsiTheme="minorHAnsi" w:cstheme="minorBidi"/>
                <w:noProof/>
                <w:sz w:val="22"/>
              </w:rPr>
              <w:tab/>
            </w:r>
            <w:r w:rsidR="00EF5308" w:rsidRPr="00A62443">
              <w:rPr>
                <w:rStyle w:val="Hipercze"/>
                <w:noProof/>
              </w:rPr>
              <w:t>Pomoc publiczna</w:t>
            </w:r>
            <w:r w:rsidR="00EF5308">
              <w:rPr>
                <w:noProof/>
                <w:webHidden/>
              </w:rPr>
              <w:tab/>
            </w:r>
            <w:r w:rsidR="00EF5308">
              <w:rPr>
                <w:noProof/>
                <w:webHidden/>
              </w:rPr>
              <w:fldChar w:fldCharType="begin"/>
            </w:r>
            <w:r w:rsidR="00EF5308">
              <w:rPr>
                <w:noProof/>
                <w:webHidden/>
              </w:rPr>
              <w:instrText xml:space="preserve"> PAGEREF _Toc112742264 \h </w:instrText>
            </w:r>
            <w:r w:rsidR="00EF5308">
              <w:rPr>
                <w:noProof/>
                <w:webHidden/>
              </w:rPr>
            </w:r>
            <w:r w:rsidR="00EF5308">
              <w:rPr>
                <w:noProof/>
                <w:webHidden/>
              </w:rPr>
              <w:fldChar w:fldCharType="separate"/>
            </w:r>
            <w:r>
              <w:rPr>
                <w:noProof/>
                <w:webHidden/>
              </w:rPr>
              <w:t>27</w:t>
            </w:r>
            <w:r w:rsidR="00EF5308">
              <w:rPr>
                <w:noProof/>
                <w:webHidden/>
              </w:rPr>
              <w:fldChar w:fldCharType="end"/>
            </w:r>
          </w:hyperlink>
        </w:p>
        <w:p w14:paraId="54FA353D" w14:textId="1BAE6FF8" w:rsidR="00EF5308" w:rsidRDefault="008C2FCC">
          <w:pPr>
            <w:pStyle w:val="Spistreci2"/>
            <w:rPr>
              <w:rFonts w:asciiTheme="minorHAnsi" w:eastAsiaTheme="minorEastAsia" w:hAnsiTheme="minorHAnsi" w:cstheme="minorBidi"/>
              <w:noProof/>
              <w:sz w:val="22"/>
            </w:rPr>
          </w:pPr>
          <w:hyperlink w:anchor="_Toc112742265" w:history="1">
            <w:r w:rsidR="00EF5308" w:rsidRPr="00A62443">
              <w:rPr>
                <w:rStyle w:val="Hipercze"/>
                <w:noProof/>
              </w:rPr>
              <w:t>4.3.</w:t>
            </w:r>
            <w:r w:rsidR="00EF5308">
              <w:rPr>
                <w:rFonts w:asciiTheme="minorHAnsi" w:eastAsiaTheme="minorEastAsia" w:hAnsiTheme="minorHAnsi" w:cstheme="minorBidi"/>
                <w:noProof/>
                <w:sz w:val="22"/>
              </w:rPr>
              <w:tab/>
            </w:r>
            <w:r w:rsidR="00EF5308" w:rsidRPr="00A62443">
              <w:rPr>
                <w:rStyle w:val="Hipercze"/>
                <w:noProof/>
              </w:rPr>
              <w:t>Inne uwarunkowania prawne</w:t>
            </w:r>
            <w:r w:rsidR="00EF5308">
              <w:rPr>
                <w:noProof/>
                <w:webHidden/>
              </w:rPr>
              <w:tab/>
            </w:r>
            <w:r w:rsidR="00EF5308">
              <w:rPr>
                <w:noProof/>
                <w:webHidden/>
              </w:rPr>
              <w:fldChar w:fldCharType="begin"/>
            </w:r>
            <w:r w:rsidR="00EF5308">
              <w:rPr>
                <w:noProof/>
                <w:webHidden/>
              </w:rPr>
              <w:instrText xml:space="preserve"> PAGEREF _Toc112742265 \h </w:instrText>
            </w:r>
            <w:r w:rsidR="00EF5308">
              <w:rPr>
                <w:noProof/>
                <w:webHidden/>
              </w:rPr>
            </w:r>
            <w:r w:rsidR="00EF5308">
              <w:rPr>
                <w:noProof/>
                <w:webHidden/>
              </w:rPr>
              <w:fldChar w:fldCharType="separate"/>
            </w:r>
            <w:r>
              <w:rPr>
                <w:noProof/>
                <w:webHidden/>
              </w:rPr>
              <w:t>29</w:t>
            </w:r>
            <w:r w:rsidR="00EF5308">
              <w:rPr>
                <w:noProof/>
                <w:webHidden/>
              </w:rPr>
              <w:fldChar w:fldCharType="end"/>
            </w:r>
          </w:hyperlink>
        </w:p>
        <w:p w14:paraId="1DD936D6" w14:textId="6989C118" w:rsidR="00EF5308" w:rsidRDefault="008C2FCC">
          <w:pPr>
            <w:pStyle w:val="Spistreci2"/>
            <w:rPr>
              <w:rFonts w:asciiTheme="minorHAnsi" w:eastAsiaTheme="minorEastAsia" w:hAnsiTheme="minorHAnsi" w:cstheme="minorBidi"/>
              <w:noProof/>
              <w:sz w:val="22"/>
            </w:rPr>
          </w:pPr>
          <w:hyperlink w:anchor="_Toc112742266" w:history="1">
            <w:r w:rsidR="00EF5308" w:rsidRPr="00A62443">
              <w:rPr>
                <w:rStyle w:val="Hipercze"/>
                <w:noProof/>
              </w:rPr>
              <w:t>4.4.</w:t>
            </w:r>
            <w:r w:rsidR="00EF5308">
              <w:rPr>
                <w:rFonts w:asciiTheme="minorHAnsi" w:eastAsiaTheme="minorEastAsia" w:hAnsiTheme="minorHAnsi" w:cstheme="minorBidi"/>
                <w:noProof/>
                <w:sz w:val="22"/>
              </w:rPr>
              <w:tab/>
            </w:r>
            <w:r w:rsidR="00EF5308" w:rsidRPr="00A62443">
              <w:rPr>
                <w:rStyle w:val="Hipercze"/>
                <w:noProof/>
              </w:rPr>
              <w:t>Uwarunkowania wynikające z dokumentów strategicznych</w:t>
            </w:r>
            <w:r w:rsidR="00EF5308">
              <w:rPr>
                <w:noProof/>
                <w:webHidden/>
              </w:rPr>
              <w:tab/>
            </w:r>
            <w:r w:rsidR="00EF5308">
              <w:rPr>
                <w:noProof/>
                <w:webHidden/>
              </w:rPr>
              <w:fldChar w:fldCharType="begin"/>
            </w:r>
            <w:r w:rsidR="00EF5308">
              <w:rPr>
                <w:noProof/>
                <w:webHidden/>
              </w:rPr>
              <w:instrText xml:space="preserve"> PAGEREF _Toc112742266 \h </w:instrText>
            </w:r>
            <w:r w:rsidR="00EF5308">
              <w:rPr>
                <w:noProof/>
                <w:webHidden/>
              </w:rPr>
            </w:r>
            <w:r w:rsidR="00EF5308">
              <w:rPr>
                <w:noProof/>
                <w:webHidden/>
              </w:rPr>
              <w:fldChar w:fldCharType="separate"/>
            </w:r>
            <w:r>
              <w:rPr>
                <w:noProof/>
                <w:webHidden/>
              </w:rPr>
              <w:t>29</w:t>
            </w:r>
            <w:r w:rsidR="00EF5308">
              <w:rPr>
                <w:noProof/>
                <w:webHidden/>
              </w:rPr>
              <w:fldChar w:fldCharType="end"/>
            </w:r>
          </w:hyperlink>
        </w:p>
        <w:p w14:paraId="311962C5" w14:textId="3F3E8E70" w:rsidR="00EF5308" w:rsidRDefault="008C2FCC">
          <w:pPr>
            <w:pStyle w:val="Spistreci2"/>
            <w:rPr>
              <w:rFonts w:asciiTheme="minorHAnsi" w:eastAsiaTheme="minorEastAsia" w:hAnsiTheme="minorHAnsi" w:cstheme="minorBidi"/>
              <w:noProof/>
              <w:sz w:val="22"/>
            </w:rPr>
          </w:pPr>
          <w:hyperlink w:anchor="_Toc112742267" w:history="1">
            <w:r w:rsidR="00EF5308" w:rsidRPr="00A62443">
              <w:rPr>
                <w:rStyle w:val="Hipercze"/>
                <w:noProof/>
              </w:rPr>
              <w:t>4.5.</w:t>
            </w:r>
            <w:r w:rsidR="00EF5308">
              <w:rPr>
                <w:rFonts w:asciiTheme="minorHAnsi" w:eastAsiaTheme="minorEastAsia" w:hAnsiTheme="minorHAnsi" w:cstheme="minorBidi"/>
                <w:noProof/>
                <w:sz w:val="22"/>
              </w:rPr>
              <w:tab/>
            </w:r>
            <w:r w:rsidR="00EF5308" w:rsidRPr="00A62443">
              <w:rPr>
                <w:rStyle w:val="Hipercze"/>
                <w:noProof/>
              </w:rPr>
              <w:t>Zgodność projektu z polityką równych szans</w:t>
            </w:r>
            <w:r w:rsidR="00EF5308">
              <w:rPr>
                <w:noProof/>
                <w:webHidden/>
              </w:rPr>
              <w:tab/>
            </w:r>
            <w:r w:rsidR="00EF5308">
              <w:rPr>
                <w:noProof/>
                <w:webHidden/>
              </w:rPr>
              <w:fldChar w:fldCharType="begin"/>
            </w:r>
            <w:r w:rsidR="00EF5308">
              <w:rPr>
                <w:noProof/>
                <w:webHidden/>
              </w:rPr>
              <w:instrText xml:space="preserve"> PAGEREF _Toc112742267 \h </w:instrText>
            </w:r>
            <w:r w:rsidR="00EF5308">
              <w:rPr>
                <w:noProof/>
                <w:webHidden/>
              </w:rPr>
            </w:r>
            <w:r w:rsidR="00EF5308">
              <w:rPr>
                <w:noProof/>
                <w:webHidden/>
              </w:rPr>
              <w:fldChar w:fldCharType="separate"/>
            </w:r>
            <w:r>
              <w:rPr>
                <w:noProof/>
                <w:webHidden/>
              </w:rPr>
              <w:t>30</w:t>
            </w:r>
            <w:r w:rsidR="00EF5308">
              <w:rPr>
                <w:noProof/>
                <w:webHidden/>
              </w:rPr>
              <w:fldChar w:fldCharType="end"/>
            </w:r>
          </w:hyperlink>
        </w:p>
        <w:p w14:paraId="35EEEDCB" w14:textId="5FC94BC5" w:rsidR="00EF5308" w:rsidRDefault="008C2FCC">
          <w:pPr>
            <w:pStyle w:val="Spistreci2"/>
            <w:rPr>
              <w:rFonts w:asciiTheme="minorHAnsi" w:eastAsiaTheme="minorEastAsia" w:hAnsiTheme="minorHAnsi" w:cstheme="minorBidi"/>
              <w:noProof/>
              <w:sz w:val="22"/>
            </w:rPr>
          </w:pPr>
          <w:hyperlink w:anchor="_Toc112742268" w:history="1">
            <w:r w:rsidR="00EF5308" w:rsidRPr="00A62443">
              <w:rPr>
                <w:rStyle w:val="Hipercze"/>
                <w:noProof/>
              </w:rPr>
              <w:t>4.6.</w:t>
            </w:r>
            <w:r w:rsidR="00EF5308">
              <w:rPr>
                <w:rFonts w:asciiTheme="minorHAnsi" w:eastAsiaTheme="minorEastAsia" w:hAnsiTheme="minorHAnsi" w:cstheme="minorBidi"/>
                <w:noProof/>
                <w:sz w:val="22"/>
              </w:rPr>
              <w:tab/>
            </w:r>
            <w:r w:rsidR="00EF5308" w:rsidRPr="00A62443">
              <w:rPr>
                <w:rStyle w:val="Hipercze"/>
                <w:noProof/>
              </w:rPr>
              <w:t>Charakterystyka wnioskodawcy</w:t>
            </w:r>
            <w:r w:rsidR="00EF5308">
              <w:rPr>
                <w:noProof/>
                <w:webHidden/>
              </w:rPr>
              <w:tab/>
            </w:r>
            <w:r w:rsidR="00EF5308">
              <w:rPr>
                <w:noProof/>
                <w:webHidden/>
              </w:rPr>
              <w:fldChar w:fldCharType="begin"/>
            </w:r>
            <w:r w:rsidR="00EF5308">
              <w:rPr>
                <w:noProof/>
                <w:webHidden/>
              </w:rPr>
              <w:instrText xml:space="preserve"> PAGEREF _Toc112742268 \h </w:instrText>
            </w:r>
            <w:r w:rsidR="00EF5308">
              <w:rPr>
                <w:noProof/>
                <w:webHidden/>
              </w:rPr>
            </w:r>
            <w:r w:rsidR="00EF5308">
              <w:rPr>
                <w:noProof/>
                <w:webHidden/>
              </w:rPr>
              <w:fldChar w:fldCharType="separate"/>
            </w:r>
            <w:r>
              <w:rPr>
                <w:noProof/>
                <w:webHidden/>
              </w:rPr>
              <w:t>30</w:t>
            </w:r>
            <w:r w:rsidR="00EF5308">
              <w:rPr>
                <w:noProof/>
                <w:webHidden/>
              </w:rPr>
              <w:fldChar w:fldCharType="end"/>
            </w:r>
          </w:hyperlink>
        </w:p>
        <w:p w14:paraId="2A255080" w14:textId="2E122A25" w:rsidR="00EF5308" w:rsidRDefault="008C2FCC">
          <w:pPr>
            <w:pStyle w:val="Spistreci2"/>
            <w:rPr>
              <w:rFonts w:asciiTheme="minorHAnsi" w:eastAsiaTheme="minorEastAsia" w:hAnsiTheme="minorHAnsi" w:cstheme="minorBidi"/>
              <w:noProof/>
              <w:sz w:val="22"/>
            </w:rPr>
          </w:pPr>
          <w:hyperlink w:anchor="_Toc112742269" w:history="1">
            <w:r w:rsidR="00EF5308" w:rsidRPr="00A62443">
              <w:rPr>
                <w:rStyle w:val="Hipercze"/>
                <w:noProof/>
              </w:rPr>
              <w:t>4.7.</w:t>
            </w:r>
            <w:r w:rsidR="00EF5308">
              <w:rPr>
                <w:rFonts w:asciiTheme="minorHAnsi" w:eastAsiaTheme="minorEastAsia" w:hAnsiTheme="minorHAnsi" w:cstheme="minorBidi"/>
                <w:noProof/>
                <w:sz w:val="22"/>
              </w:rPr>
              <w:tab/>
            </w:r>
            <w:r w:rsidR="00EF5308" w:rsidRPr="00A62443">
              <w:rPr>
                <w:rStyle w:val="Hipercze"/>
                <w:noProof/>
              </w:rPr>
              <w:t>Opis podmiotu odpowiedzialnego za eksploatację przedmiotu inwestycji po jej zakończeniu</w:t>
            </w:r>
            <w:r w:rsidR="00EF5308">
              <w:rPr>
                <w:noProof/>
                <w:webHidden/>
              </w:rPr>
              <w:tab/>
            </w:r>
            <w:r w:rsidR="00EF5308">
              <w:rPr>
                <w:noProof/>
                <w:webHidden/>
              </w:rPr>
              <w:fldChar w:fldCharType="begin"/>
            </w:r>
            <w:r w:rsidR="00EF5308">
              <w:rPr>
                <w:noProof/>
                <w:webHidden/>
              </w:rPr>
              <w:instrText xml:space="preserve"> PAGEREF _Toc112742269 \h </w:instrText>
            </w:r>
            <w:r w:rsidR="00EF5308">
              <w:rPr>
                <w:noProof/>
                <w:webHidden/>
              </w:rPr>
            </w:r>
            <w:r w:rsidR="00EF5308">
              <w:rPr>
                <w:noProof/>
                <w:webHidden/>
              </w:rPr>
              <w:fldChar w:fldCharType="separate"/>
            </w:r>
            <w:r>
              <w:rPr>
                <w:noProof/>
                <w:webHidden/>
              </w:rPr>
              <w:t>31</w:t>
            </w:r>
            <w:r w:rsidR="00EF5308">
              <w:rPr>
                <w:noProof/>
                <w:webHidden/>
              </w:rPr>
              <w:fldChar w:fldCharType="end"/>
            </w:r>
          </w:hyperlink>
        </w:p>
        <w:p w14:paraId="748E0A79" w14:textId="236E86F9" w:rsidR="00EF5308" w:rsidRDefault="008C2FCC">
          <w:pPr>
            <w:pStyle w:val="Spistreci2"/>
            <w:rPr>
              <w:rFonts w:asciiTheme="minorHAnsi" w:eastAsiaTheme="minorEastAsia" w:hAnsiTheme="minorHAnsi" w:cstheme="minorBidi"/>
              <w:noProof/>
              <w:sz w:val="22"/>
            </w:rPr>
          </w:pPr>
          <w:hyperlink w:anchor="_Toc112742270" w:history="1">
            <w:r w:rsidR="00EF5308" w:rsidRPr="00A62443">
              <w:rPr>
                <w:rStyle w:val="Hipercze"/>
                <w:noProof/>
              </w:rPr>
              <w:t>4.8.</w:t>
            </w:r>
            <w:r w:rsidR="00EF5308">
              <w:rPr>
                <w:rFonts w:asciiTheme="minorHAnsi" w:eastAsiaTheme="minorEastAsia" w:hAnsiTheme="minorHAnsi" w:cstheme="minorBidi"/>
                <w:noProof/>
                <w:sz w:val="22"/>
              </w:rPr>
              <w:tab/>
            </w:r>
            <w:r w:rsidR="00EF5308" w:rsidRPr="00A62443">
              <w:rPr>
                <w:rStyle w:val="Hipercze"/>
                <w:noProof/>
              </w:rPr>
              <w:t>Doświadczenie</w:t>
            </w:r>
            <w:r w:rsidR="00EF5308">
              <w:rPr>
                <w:noProof/>
                <w:webHidden/>
              </w:rPr>
              <w:tab/>
            </w:r>
            <w:r w:rsidR="00EF5308">
              <w:rPr>
                <w:noProof/>
                <w:webHidden/>
              </w:rPr>
              <w:fldChar w:fldCharType="begin"/>
            </w:r>
            <w:r w:rsidR="00EF5308">
              <w:rPr>
                <w:noProof/>
                <w:webHidden/>
              </w:rPr>
              <w:instrText xml:space="preserve"> PAGEREF _Toc112742270 \h </w:instrText>
            </w:r>
            <w:r w:rsidR="00EF5308">
              <w:rPr>
                <w:noProof/>
                <w:webHidden/>
              </w:rPr>
            </w:r>
            <w:r w:rsidR="00EF5308">
              <w:rPr>
                <w:noProof/>
                <w:webHidden/>
              </w:rPr>
              <w:fldChar w:fldCharType="separate"/>
            </w:r>
            <w:r>
              <w:rPr>
                <w:noProof/>
                <w:webHidden/>
              </w:rPr>
              <w:t>31</w:t>
            </w:r>
            <w:r w:rsidR="00EF5308">
              <w:rPr>
                <w:noProof/>
                <w:webHidden/>
              </w:rPr>
              <w:fldChar w:fldCharType="end"/>
            </w:r>
          </w:hyperlink>
        </w:p>
        <w:p w14:paraId="0834CB35" w14:textId="3F87B892" w:rsidR="00EF5308" w:rsidRDefault="008C2FCC">
          <w:pPr>
            <w:pStyle w:val="Spistreci1"/>
            <w:rPr>
              <w:rFonts w:asciiTheme="minorHAnsi" w:eastAsiaTheme="minorEastAsia" w:hAnsiTheme="minorHAnsi" w:cstheme="minorBidi"/>
              <w:szCs w:val="22"/>
            </w:rPr>
          </w:pPr>
          <w:hyperlink w:anchor="_Toc112742271" w:history="1">
            <w:r w:rsidR="00EF5308" w:rsidRPr="00A62443">
              <w:rPr>
                <w:rStyle w:val="Hipercze"/>
              </w:rPr>
              <w:t>5.</w:t>
            </w:r>
            <w:r w:rsidR="00EF5308">
              <w:rPr>
                <w:rFonts w:asciiTheme="minorHAnsi" w:eastAsiaTheme="minorEastAsia" w:hAnsiTheme="minorHAnsi" w:cstheme="minorBidi"/>
                <w:szCs w:val="22"/>
              </w:rPr>
              <w:tab/>
            </w:r>
            <w:r w:rsidR="00EF5308" w:rsidRPr="00A62443">
              <w:rPr>
                <w:rStyle w:val="Hipercze"/>
              </w:rPr>
              <w:t>Założenia finansowe projektu</w:t>
            </w:r>
            <w:r w:rsidR="00EF5308">
              <w:rPr>
                <w:webHidden/>
              </w:rPr>
              <w:tab/>
            </w:r>
            <w:r w:rsidR="00EF5308">
              <w:rPr>
                <w:webHidden/>
              </w:rPr>
              <w:fldChar w:fldCharType="begin"/>
            </w:r>
            <w:r w:rsidR="00EF5308">
              <w:rPr>
                <w:webHidden/>
              </w:rPr>
              <w:instrText xml:space="preserve"> PAGEREF _Toc112742271 \h </w:instrText>
            </w:r>
            <w:r w:rsidR="00EF5308">
              <w:rPr>
                <w:webHidden/>
              </w:rPr>
            </w:r>
            <w:r w:rsidR="00EF5308">
              <w:rPr>
                <w:webHidden/>
              </w:rPr>
              <w:fldChar w:fldCharType="separate"/>
            </w:r>
            <w:r>
              <w:rPr>
                <w:webHidden/>
              </w:rPr>
              <w:t>33</w:t>
            </w:r>
            <w:r w:rsidR="00EF5308">
              <w:rPr>
                <w:webHidden/>
              </w:rPr>
              <w:fldChar w:fldCharType="end"/>
            </w:r>
          </w:hyperlink>
        </w:p>
        <w:p w14:paraId="6C645E7B" w14:textId="21824143" w:rsidR="00EF5308" w:rsidRDefault="008C2FCC">
          <w:pPr>
            <w:pStyle w:val="Spistreci2"/>
            <w:rPr>
              <w:rFonts w:asciiTheme="minorHAnsi" w:eastAsiaTheme="minorEastAsia" w:hAnsiTheme="minorHAnsi" w:cstheme="minorBidi"/>
              <w:noProof/>
              <w:sz w:val="22"/>
            </w:rPr>
          </w:pPr>
          <w:hyperlink w:anchor="_Toc112742272" w:history="1">
            <w:r w:rsidR="00EF5308" w:rsidRPr="00A62443">
              <w:rPr>
                <w:rStyle w:val="Hipercze"/>
                <w:noProof/>
              </w:rPr>
              <w:t>5.1.</w:t>
            </w:r>
            <w:r w:rsidR="00EF5308">
              <w:rPr>
                <w:rFonts w:asciiTheme="minorHAnsi" w:eastAsiaTheme="minorEastAsia" w:hAnsiTheme="minorHAnsi" w:cstheme="minorBidi"/>
                <w:noProof/>
                <w:sz w:val="22"/>
              </w:rPr>
              <w:tab/>
            </w:r>
            <w:r w:rsidR="00EF5308" w:rsidRPr="00A62443">
              <w:rPr>
                <w:rStyle w:val="Hipercze"/>
                <w:noProof/>
              </w:rPr>
              <w:t>Harmonogram rzeczowo finansowy</w:t>
            </w:r>
            <w:r w:rsidR="00EF5308">
              <w:rPr>
                <w:noProof/>
                <w:webHidden/>
              </w:rPr>
              <w:tab/>
            </w:r>
            <w:r w:rsidR="00EF5308">
              <w:rPr>
                <w:noProof/>
                <w:webHidden/>
              </w:rPr>
              <w:fldChar w:fldCharType="begin"/>
            </w:r>
            <w:r w:rsidR="00EF5308">
              <w:rPr>
                <w:noProof/>
                <w:webHidden/>
              </w:rPr>
              <w:instrText xml:space="preserve"> PAGEREF _Toc112742272 \h </w:instrText>
            </w:r>
            <w:r w:rsidR="00EF5308">
              <w:rPr>
                <w:noProof/>
                <w:webHidden/>
              </w:rPr>
            </w:r>
            <w:r w:rsidR="00EF5308">
              <w:rPr>
                <w:noProof/>
                <w:webHidden/>
              </w:rPr>
              <w:fldChar w:fldCharType="separate"/>
            </w:r>
            <w:r>
              <w:rPr>
                <w:noProof/>
                <w:webHidden/>
              </w:rPr>
              <w:t>33</w:t>
            </w:r>
            <w:r w:rsidR="00EF5308">
              <w:rPr>
                <w:noProof/>
                <w:webHidden/>
              </w:rPr>
              <w:fldChar w:fldCharType="end"/>
            </w:r>
          </w:hyperlink>
        </w:p>
        <w:p w14:paraId="618997A8" w14:textId="3A92E50C" w:rsidR="00EF5308" w:rsidRDefault="008C2FCC">
          <w:pPr>
            <w:pStyle w:val="Spistreci2"/>
            <w:rPr>
              <w:rFonts w:asciiTheme="minorHAnsi" w:eastAsiaTheme="minorEastAsia" w:hAnsiTheme="minorHAnsi" w:cstheme="minorBidi"/>
              <w:noProof/>
              <w:sz w:val="22"/>
            </w:rPr>
          </w:pPr>
          <w:hyperlink w:anchor="_Toc112742273" w:history="1">
            <w:r w:rsidR="00EF5308" w:rsidRPr="00A62443">
              <w:rPr>
                <w:rStyle w:val="Hipercze"/>
                <w:noProof/>
              </w:rPr>
              <w:t>5.2.</w:t>
            </w:r>
            <w:r w:rsidR="00EF5308">
              <w:rPr>
                <w:rFonts w:asciiTheme="minorHAnsi" w:eastAsiaTheme="minorEastAsia" w:hAnsiTheme="minorHAnsi" w:cstheme="minorBidi"/>
                <w:noProof/>
                <w:sz w:val="22"/>
              </w:rPr>
              <w:tab/>
            </w:r>
            <w:r w:rsidR="00EF5308" w:rsidRPr="00A62443">
              <w:rPr>
                <w:rStyle w:val="Hipercze"/>
                <w:noProof/>
              </w:rPr>
              <w:t>Nakłady inwestycyjne i wydatki kwalifikowane</w:t>
            </w:r>
            <w:r w:rsidR="00EF5308">
              <w:rPr>
                <w:noProof/>
                <w:webHidden/>
              </w:rPr>
              <w:tab/>
            </w:r>
            <w:r w:rsidR="00EF5308">
              <w:rPr>
                <w:noProof/>
                <w:webHidden/>
              </w:rPr>
              <w:fldChar w:fldCharType="begin"/>
            </w:r>
            <w:r w:rsidR="00EF5308">
              <w:rPr>
                <w:noProof/>
                <w:webHidden/>
              </w:rPr>
              <w:instrText xml:space="preserve"> PAGEREF _Toc112742273 \h </w:instrText>
            </w:r>
            <w:r w:rsidR="00EF5308">
              <w:rPr>
                <w:noProof/>
                <w:webHidden/>
              </w:rPr>
            </w:r>
            <w:r w:rsidR="00EF5308">
              <w:rPr>
                <w:noProof/>
                <w:webHidden/>
              </w:rPr>
              <w:fldChar w:fldCharType="separate"/>
            </w:r>
            <w:r>
              <w:rPr>
                <w:noProof/>
                <w:webHidden/>
              </w:rPr>
              <w:t>33</w:t>
            </w:r>
            <w:r w:rsidR="00EF5308">
              <w:rPr>
                <w:noProof/>
                <w:webHidden/>
              </w:rPr>
              <w:fldChar w:fldCharType="end"/>
            </w:r>
          </w:hyperlink>
        </w:p>
        <w:p w14:paraId="768BF559" w14:textId="48FBBD6A" w:rsidR="00EF5308" w:rsidRDefault="008C2FCC">
          <w:pPr>
            <w:pStyle w:val="Spistreci2"/>
            <w:rPr>
              <w:rFonts w:asciiTheme="minorHAnsi" w:eastAsiaTheme="minorEastAsia" w:hAnsiTheme="minorHAnsi" w:cstheme="minorBidi"/>
              <w:noProof/>
              <w:sz w:val="22"/>
            </w:rPr>
          </w:pPr>
          <w:hyperlink w:anchor="_Toc112742274" w:history="1">
            <w:r w:rsidR="00EF5308" w:rsidRPr="00A62443">
              <w:rPr>
                <w:rStyle w:val="Hipercze"/>
                <w:noProof/>
              </w:rPr>
              <w:t>5.3.</w:t>
            </w:r>
            <w:r w:rsidR="00EF5308">
              <w:rPr>
                <w:rFonts w:asciiTheme="minorHAnsi" w:eastAsiaTheme="minorEastAsia" w:hAnsiTheme="minorHAnsi" w:cstheme="minorBidi"/>
                <w:noProof/>
                <w:sz w:val="22"/>
              </w:rPr>
              <w:tab/>
            </w:r>
            <w:r w:rsidR="00EF5308" w:rsidRPr="00A62443">
              <w:rPr>
                <w:rStyle w:val="Hipercze"/>
                <w:noProof/>
              </w:rPr>
              <w:t>Podatek VAT</w:t>
            </w:r>
            <w:r w:rsidR="00EF5308">
              <w:rPr>
                <w:noProof/>
                <w:webHidden/>
              </w:rPr>
              <w:tab/>
            </w:r>
            <w:r w:rsidR="00EF5308">
              <w:rPr>
                <w:noProof/>
                <w:webHidden/>
              </w:rPr>
              <w:fldChar w:fldCharType="begin"/>
            </w:r>
            <w:r w:rsidR="00EF5308">
              <w:rPr>
                <w:noProof/>
                <w:webHidden/>
              </w:rPr>
              <w:instrText xml:space="preserve"> PAGEREF _Toc112742274 \h </w:instrText>
            </w:r>
            <w:r w:rsidR="00EF5308">
              <w:rPr>
                <w:noProof/>
                <w:webHidden/>
              </w:rPr>
            </w:r>
            <w:r w:rsidR="00EF5308">
              <w:rPr>
                <w:noProof/>
                <w:webHidden/>
              </w:rPr>
              <w:fldChar w:fldCharType="separate"/>
            </w:r>
            <w:r>
              <w:rPr>
                <w:noProof/>
                <w:webHidden/>
              </w:rPr>
              <w:t>33</w:t>
            </w:r>
            <w:r w:rsidR="00EF5308">
              <w:rPr>
                <w:noProof/>
                <w:webHidden/>
              </w:rPr>
              <w:fldChar w:fldCharType="end"/>
            </w:r>
          </w:hyperlink>
        </w:p>
        <w:p w14:paraId="7250580E" w14:textId="63A2A7A7" w:rsidR="00EF5308" w:rsidRDefault="008C2FCC">
          <w:pPr>
            <w:pStyle w:val="Spistreci2"/>
            <w:rPr>
              <w:rFonts w:asciiTheme="minorHAnsi" w:eastAsiaTheme="minorEastAsia" w:hAnsiTheme="minorHAnsi" w:cstheme="minorBidi"/>
              <w:noProof/>
              <w:sz w:val="22"/>
            </w:rPr>
          </w:pPr>
          <w:hyperlink w:anchor="_Toc112742275" w:history="1">
            <w:r w:rsidR="00EF5308" w:rsidRPr="00A62443">
              <w:rPr>
                <w:rStyle w:val="Hipercze"/>
                <w:noProof/>
              </w:rPr>
              <w:t>5.4.</w:t>
            </w:r>
            <w:r w:rsidR="00EF5308">
              <w:rPr>
                <w:rFonts w:asciiTheme="minorHAnsi" w:eastAsiaTheme="minorEastAsia" w:hAnsiTheme="minorHAnsi" w:cstheme="minorBidi"/>
                <w:noProof/>
                <w:sz w:val="22"/>
              </w:rPr>
              <w:tab/>
            </w:r>
            <w:r w:rsidR="00EF5308" w:rsidRPr="00A62443">
              <w:rPr>
                <w:rStyle w:val="Hipercze"/>
                <w:noProof/>
              </w:rPr>
              <w:t>Źródła finansowania</w:t>
            </w:r>
            <w:r w:rsidR="00EF5308">
              <w:rPr>
                <w:noProof/>
                <w:webHidden/>
              </w:rPr>
              <w:tab/>
            </w:r>
            <w:r w:rsidR="00EF5308">
              <w:rPr>
                <w:noProof/>
                <w:webHidden/>
              </w:rPr>
              <w:fldChar w:fldCharType="begin"/>
            </w:r>
            <w:r w:rsidR="00EF5308">
              <w:rPr>
                <w:noProof/>
                <w:webHidden/>
              </w:rPr>
              <w:instrText xml:space="preserve"> PAGEREF _Toc112742275 \h </w:instrText>
            </w:r>
            <w:r w:rsidR="00EF5308">
              <w:rPr>
                <w:noProof/>
                <w:webHidden/>
              </w:rPr>
            </w:r>
            <w:r w:rsidR="00EF5308">
              <w:rPr>
                <w:noProof/>
                <w:webHidden/>
              </w:rPr>
              <w:fldChar w:fldCharType="separate"/>
            </w:r>
            <w:r>
              <w:rPr>
                <w:noProof/>
                <w:webHidden/>
              </w:rPr>
              <w:t>34</w:t>
            </w:r>
            <w:r w:rsidR="00EF5308">
              <w:rPr>
                <w:noProof/>
                <w:webHidden/>
              </w:rPr>
              <w:fldChar w:fldCharType="end"/>
            </w:r>
          </w:hyperlink>
        </w:p>
        <w:p w14:paraId="0F4F13B0" w14:textId="3F6A6AD6" w:rsidR="00EF5308" w:rsidRDefault="008C2FCC">
          <w:pPr>
            <w:pStyle w:val="Spistreci2"/>
            <w:rPr>
              <w:rFonts w:asciiTheme="minorHAnsi" w:eastAsiaTheme="minorEastAsia" w:hAnsiTheme="minorHAnsi" w:cstheme="minorBidi"/>
              <w:noProof/>
              <w:sz w:val="22"/>
            </w:rPr>
          </w:pPr>
          <w:hyperlink w:anchor="_Toc112742276" w:history="1">
            <w:r w:rsidR="00EF5308" w:rsidRPr="00A62443">
              <w:rPr>
                <w:rStyle w:val="Hipercze"/>
                <w:noProof/>
              </w:rPr>
              <w:t>5.5.</w:t>
            </w:r>
            <w:r w:rsidR="00EF5308">
              <w:rPr>
                <w:rFonts w:asciiTheme="minorHAnsi" w:eastAsiaTheme="minorEastAsia" w:hAnsiTheme="minorHAnsi" w:cstheme="minorBidi"/>
                <w:noProof/>
                <w:sz w:val="22"/>
              </w:rPr>
              <w:tab/>
            </w:r>
            <w:r w:rsidR="00EF5308" w:rsidRPr="00A62443">
              <w:rPr>
                <w:rStyle w:val="Hipercze"/>
                <w:noProof/>
              </w:rPr>
              <w:t>Trwałość finansowa</w:t>
            </w:r>
            <w:r w:rsidR="00EF5308">
              <w:rPr>
                <w:noProof/>
                <w:webHidden/>
              </w:rPr>
              <w:tab/>
            </w:r>
            <w:r w:rsidR="00EF5308">
              <w:rPr>
                <w:noProof/>
                <w:webHidden/>
              </w:rPr>
              <w:fldChar w:fldCharType="begin"/>
            </w:r>
            <w:r w:rsidR="00EF5308">
              <w:rPr>
                <w:noProof/>
                <w:webHidden/>
              </w:rPr>
              <w:instrText xml:space="preserve"> PAGEREF _Toc112742276 \h </w:instrText>
            </w:r>
            <w:r w:rsidR="00EF5308">
              <w:rPr>
                <w:noProof/>
                <w:webHidden/>
              </w:rPr>
            </w:r>
            <w:r w:rsidR="00EF5308">
              <w:rPr>
                <w:noProof/>
                <w:webHidden/>
              </w:rPr>
              <w:fldChar w:fldCharType="separate"/>
            </w:r>
            <w:r>
              <w:rPr>
                <w:noProof/>
                <w:webHidden/>
              </w:rPr>
              <w:t>34</w:t>
            </w:r>
            <w:r w:rsidR="00EF5308">
              <w:rPr>
                <w:noProof/>
                <w:webHidden/>
              </w:rPr>
              <w:fldChar w:fldCharType="end"/>
            </w:r>
          </w:hyperlink>
        </w:p>
        <w:p w14:paraId="67B3117D" w14:textId="1422C16A" w:rsidR="00EF5308" w:rsidRDefault="008C2FCC">
          <w:pPr>
            <w:pStyle w:val="Spistreci1"/>
            <w:rPr>
              <w:rFonts w:asciiTheme="minorHAnsi" w:eastAsiaTheme="minorEastAsia" w:hAnsiTheme="minorHAnsi" w:cstheme="minorBidi"/>
              <w:szCs w:val="22"/>
            </w:rPr>
          </w:pPr>
          <w:hyperlink w:anchor="_Toc112742277" w:history="1">
            <w:r w:rsidR="00EF5308" w:rsidRPr="00A62443">
              <w:rPr>
                <w:rStyle w:val="Hipercze"/>
              </w:rPr>
              <w:t>6.</w:t>
            </w:r>
            <w:r w:rsidR="00EF5308">
              <w:rPr>
                <w:rFonts w:asciiTheme="minorHAnsi" w:eastAsiaTheme="minorEastAsia" w:hAnsiTheme="minorHAnsi" w:cstheme="minorBidi"/>
                <w:szCs w:val="22"/>
              </w:rPr>
              <w:tab/>
            </w:r>
            <w:r w:rsidR="00EF5308" w:rsidRPr="00A62443">
              <w:rPr>
                <w:rStyle w:val="Hipercze"/>
              </w:rPr>
              <w:t>Analiza oddziaływania na środowisko</w:t>
            </w:r>
            <w:r w:rsidR="00EF5308">
              <w:rPr>
                <w:webHidden/>
              </w:rPr>
              <w:tab/>
            </w:r>
            <w:r w:rsidR="00EF5308">
              <w:rPr>
                <w:webHidden/>
              </w:rPr>
              <w:fldChar w:fldCharType="begin"/>
            </w:r>
            <w:r w:rsidR="00EF5308">
              <w:rPr>
                <w:webHidden/>
              </w:rPr>
              <w:instrText xml:space="preserve"> PAGEREF _Toc112742277 \h </w:instrText>
            </w:r>
            <w:r w:rsidR="00EF5308">
              <w:rPr>
                <w:webHidden/>
              </w:rPr>
            </w:r>
            <w:r w:rsidR="00EF5308">
              <w:rPr>
                <w:webHidden/>
              </w:rPr>
              <w:fldChar w:fldCharType="separate"/>
            </w:r>
            <w:r>
              <w:rPr>
                <w:webHidden/>
              </w:rPr>
              <w:t>36</w:t>
            </w:r>
            <w:r w:rsidR="00EF5308">
              <w:rPr>
                <w:webHidden/>
              </w:rPr>
              <w:fldChar w:fldCharType="end"/>
            </w:r>
          </w:hyperlink>
        </w:p>
        <w:p w14:paraId="5BB2DE59" w14:textId="2C442033" w:rsidR="00EF5308" w:rsidRDefault="008C2FCC">
          <w:pPr>
            <w:pStyle w:val="Spistreci2"/>
            <w:rPr>
              <w:rFonts w:asciiTheme="minorHAnsi" w:eastAsiaTheme="minorEastAsia" w:hAnsiTheme="minorHAnsi" w:cstheme="minorBidi"/>
              <w:noProof/>
              <w:sz w:val="22"/>
            </w:rPr>
          </w:pPr>
          <w:hyperlink w:anchor="_Toc112742278" w:history="1">
            <w:r w:rsidR="00EF5308" w:rsidRPr="00A62443">
              <w:rPr>
                <w:rStyle w:val="Hipercze"/>
                <w:noProof/>
              </w:rPr>
              <w:t>6.1.</w:t>
            </w:r>
            <w:r w:rsidR="00EF5308">
              <w:rPr>
                <w:rFonts w:asciiTheme="minorHAnsi" w:eastAsiaTheme="minorEastAsia" w:hAnsiTheme="minorHAnsi" w:cstheme="minorBidi"/>
                <w:noProof/>
                <w:sz w:val="22"/>
              </w:rPr>
              <w:tab/>
            </w:r>
            <w:r w:rsidR="00EF5308" w:rsidRPr="00A62443">
              <w:rPr>
                <w:rStyle w:val="Hipercze"/>
                <w:noProof/>
              </w:rPr>
              <w:t>Zrównoważony rozwój i zmiany klimatu</w:t>
            </w:r>
            <w:r w:rsidR="00EF5308">
              <w:rPr>
                <w:noProof/>
                <w:webHidden/>
              </w:rPr>
              <w:tab/>
            </w:r>
            <w:r w:rsidR="00EF5308">
              <w:rPr>
                <w:noProof/>
                <w:webHidden/>
              </w:rPr>
              <w:fldChar w:fldCharType="begin"/>
            </w:r>
            <w:r w:rsidR="00EF5308">
              <w:rPr>
                <w:noProof/>
                <w:webHidden/>
              </w:rPr>
              <w:instrText xml:space="preserve"> PAGEREF _Toc112742278 \h </w:instrText>
            </w:r>
            <w:r w:rsidR="00EF5308">
              <w:rPr>
                <w:noProof/>
                <w:webHidden/>
              </w:rPr>
            </w:r>
            <w:r w:rsidR="00EF5308">
              <w:rPr>
                <w:noProof/>
                <w:webHidden/>
              </w:rPr>
              <w:fldChar w:fldCharType="separate"/>
            </w:r>
            <w:r>
              <w:rPr>
                <w:noProof/>
                <w:webHidden/>
              </w:rPr>
              <w:t>36</w:t>
            </w:r>
            <w:r w:rsidR="00EF5308">
              <w:rPr>
                <w:noProof/>
                <w:webHidden/>
              </w:rPr>
              <w:fldChar w:fldCharType="end"/>
            </w:r>
          </w:hyperlink>
        </w:p>
        <w:p w14:paraId="7808D26C" w14:textId="4E3091B5" w:rsidR="00EF5308" w:rsidRDefault="008C2FCC">
          <w:pPr>
            <w:pStyle w:val="Spistreci2"/>
            <w:rPr>
              <w:rFonts w:asciiTheme="minorHAnsi" w:eastAsiaTheme="minorEastAsia" w:hAnsiTheme="minorHAnsi" w:cstheme="minorBidi"/>
              <w:noProof/>
              <w:sz w:val="22"/>
            </w:rPr>
          </w:pPr>
          <w:hyperlink w:anchor="_Toc112742279" w:history="1">
            <w:r w:rsidR="00EF5308" w:rsidRPr="00A62443">
              <w:rPr>
                <w:rStyle w:val="Hipercze"/>
                <w:noProof/>
              </w:rPr>
              <w:t>6.2.</w:t>
            </w:r>
            <w:r w:rsidR="00EF5308">
              <w:rPr>
                <w:rFonts w:asciiTheme="minorHAnsi" w:eastAsiaTheme="minorEastAsia" w:hAnsiTheme="minorHAnsi" w:cstheme="minorBidi"/>
                <w:noProof/>
                <w:sz w:val="22"/>
              </w:rPr>
              <w:tab/>
            </w:r>
            <w:r w:rsidR="00EF5308" w:rsidRPr="00A62443">
              <w:rPr>
                <w:rStyle w:val="Hipercze"/>
                <w:noProof/>
              </w:rPr>
              <w:t>Analiza obszarów oddziaływania inwestycji na środowisko</w:t>
            </w:r>
            <w:r w:rsidR="00EF5308">
              <w:rPr>
                <w:noProof/>
                <w:webHidden/>
              </w:rPr>
              <w:tab/>
            </w:r>
            <w:r w:rsidR="00EF5308">
              <w:rPr>
                <w:noProof/>
                <w:webHidden/>
              </w:rPr>
              <w:fldChar w:fldCharType="begin"/>
            </w:r>
            <w:r w:rsidR="00EF5308">
              <w:rPr>
                <w:noProof/>
                <w:webHidden/>
              </w:rPr>
              <w:instrText xml:space="preserve"> PAGEREF _Toc112742279 \h </w:instrText>
            </w:r>
            <w:r w:rsidR="00EF5308">
              <w:rPr>
                <w:noProof/>
                <w:webHidden/>
              </w:rPr>
            </w:r>
            <w:r w:rsidR="00EF5308">
              <w:rPr>
                <w:noProof/>
                <w:webHidden/>
              </w:rPr>
              <w:fldChar w:fldCharType="separate"/>
            </w:r>
            <w:r>
              <w:rPr>
                <w:noProof/>
                <w:webHidden/>
              </w:rPr>
              <w:t>37</w:t>
            </w:r>
            <w:r w:rsidR="00EF5308">
              <w:rPr>
                <w:noProof/>
                <w:webHidden/>
              </w:rPr>
              <w:fldChar w:fldCharType="end"/>
            </w:r>
          </w:hyperlink>
        </w:p>
        <w:p w14:paraId="057D6E20" w14:textId="7B2C47B0" w:rsidR="00EF5308" w:rsidRDefault="008C2FCC">
          <w:pPr>
            <w:pStyle w:val="Spistreci1"/>
            <w:rPr>
              <w:rFonts w:asciiTheme="minorHAnsi" w:eastAsiaTheme="minorEastAsia" w:hAnsiTheme="minorHAnsi" w:cstheme="minorBidi"/>
              <w:szCs w:val="22"/>
            </w:rPr>
          </w:pPr>
          <w:hyperlink w:anchor="_Toc112742280" w:history="1">
            <w:r w:rsidR="00EF5308" w:rsidRPr="00A62443">
              <w:rPr>
                <w:rStyle w:val="Hipercze"/>
              </w:rPr>
              <w:t>7.</w:t>
            </w:r>
            <w:r w:rsidR="00EF5308">
              <w:rPr>
                <w:rFonts w:asciiTheme="minorHAnsi" w:eastAsiaTheme="minorEastAsia" w:hAnsiTheme="minorHAnsi" w:cstheme="minorBidi"/>
                <w:szCs w:val="22"/>
              </w:rPr>
              <w:tab/>
            </w:r>
            <w:r w:rsidR="00EF5308" w:rsidRPr="00A62443">
              <w:rPr>
                <w:rStyle w:val="Hipercze"/>
              </w:rPr>
              <w:t>Analiza ryzyka</w:t>
            </w:r>
            <w:r w:rsidR="00EF5308">
              <w:rPr>
                <w:webHidden/>
              </w:rPr>
              <w:tab/>
            </w:r>
            <w:r w:rsidR="00EF5308">
              <w:rPr>
                <w:webHidden/>
              </w:rPr>
              <w:fldChar w:fldCharType="begin"/>
            </w:r>
            <w:r w:rsidR="00EF5308">
              <w:rPr>
                <w:webHidden/>
              </w:rPr>
              <w:instrText xml:space="preserve"> PAGEREF _Toc112742280 \h </w:instrText>
            </w:r>
            <w:r w:rsidR="00EF5308">
              <w:rPr>
                <w:webHidden/>
              </w:rPr>
            </w:r>
            <w:r w:rsidR="00EF5308">
              <w:rPr>
                <w:webHidden/>
              </w:rPr>
              <w:fldChar w:fldCharType="separate"/>
            </w:r>
            <w:r>
              <w:rPr>
                <w:webHidden/>
              </w:rPr>
              <w:t>38</w:t>
            </w:r>
            <w:r w:rsidR="00EF5308">
              <w:rPr>
                <w:webHidden/>
              </w:rPr>
              <w:fldChar w:fldCharType="end"/>
            </w:r>
          </w:hyperlink>
        </w:p>
        <w:p w14:paraId="74DF45A5" w14:textId="37F682E3" w:rsidR="008C1F31" w:rsidRDefault="000D55BC" w:rsidP="009E1105">
          <w:pPr>
            <w:pStyle w:val="Spistreci2"/>
          </w:pPr>
          <w:r>
            <w:rPr>
              <w:b/>
              <w:bCs/>
            </w:rPr>
            <w:fldChar w:fldCharType="end"/>
          </w:r>
        </w:p>
      </w:sdtContent>
    </w:sdt>
    <w:p w14:paraId="347FC9B9" w14:textId="77777777" w:rsidR="000A54FA" w:rsidRDefault="00937156" w:rsidP="000A54FA">
      <w:r w:rsidRPr="00AE723D">
        <w:br w:type="page"/>
      </w:r>
    </w:p>
    <w:p w14:paraId="256A7E93" w14:textId="77777777" w:rsidR="00FB710A" w:rsidRPr="000A54FA" w:rsidRDefault="00FB710A" w:rsidP="000A54FA">
      <w:pPr>
        <w:pStyle w:val="Nagwek1"/>
        <w:numPr>
          <w:ilvl w:val="0"/>
          <w:numId w:val="0"/>
        </w:numPr>
        <w:ind w:left="567" w:hanging="567"/>
      </w:pPr>
      <w:bookmarkStart w:id="3" w:name="_Toc424802428"/>
      <w:bookmarkStart w:id="4" w:name="_Toc112742240"/>
      <w:r w:rsidRPr="000A54FA">
        <w:t>Stosowane skróty</w:t>
      </w:r>
      <w:bookmarkEnd w:id="3"/>
      <w:bookmarkEnd w:id="4"/>
    </w:p>
    <w:tbl>
      <w:tblPr>
        <w:tblStyle w:val="Jasnecieniowanieakcent1"/>
        <w:tblW w:w="9889" w:type="dxa"/>
        <w:tblLook w:val="04A0" w:firstRow="1" w:lastRow="0" w:firstColumn="1" w:lastColumn="0" w:noHBand="0" w:noVBand="1"/>
      </w:tblPr>
      <w:tblGrid>
        <w:gridCol w:w="1951"/>
        <w:gridCol w:w="7938"/>
      </w:tblGrid>
      <w:tr w:rsidR="008E3FC8" w:rsidRPr="00430AC0" w14:paraId="24AC5B0E" w14:textId="77777777" w:rsidTr="005C5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9694689" w14:textId="77777777" w:rsidR="008E3FC8" w:rsidRPr="005C50B8" w:rsidRDefault="008E3FC8" w:rsidP="00FB710A">
            <w:pPr>
              <w:rPr>
                <w:b w:val="0"/>
                <w:bCs w:val="0"/>
                <w:color w:val="auto"/>
              </w:rPr>
            </w:pPr>
            <w:r w:rsidRPr="005C50B8">
              <w:rPr>
                <w:b w:val="0"/>
                <w:bCs w:val="0"/>
                <w:color w:val="auto"/>
              </w:rPr>
              <w:t>GHG</w:t>
            </w:r>
          </w:p>
        </w:tc>
        <w:tc>
          <w:tcPr>
            <w:tcW w:w="7938" w:type="dxa"/>
          </w:tcPr>
          <w:p w14:paraId="06C3E81D" w14:textId="77777777" w:rsidR="008E3FC8" w:rsidRPr="00AF5D75" w:rsidRDefault="008E3FC8" w:rsidP="003F2393">
            <w:pPr>
              <w:cnfStyle w:val="100000000000" w:firstRow="1" w:lastRow="0" w:firstColumn="0" w:lastColumn="0" w:oddVBand="0" w:evenVBand="0" w:oddHBand="0" w:evenHBand="0" w:firstRowFirstColumn="0" w:firstRowLastColumn="0" w:lastRowFirstColumn="0" w:lastRowLastColumn="0"/>
              <w:rPr>
                <w:b w:val="0"/>
                <w:bCs w:val="0"/>
                <w:color w:val="auto"/>
              </w:rPr>
            </w:pPr>
            <w:r w:rsidRPr="00AF5D75">
              <w:rPr>
                <w:b w:val="0"/>
                <w:bCs w:val="0"/>
                <w:color w:val="auto"/>
              </w:rPr>
              <w:t xml:space="preserve">Gaz cieplarniany, gaz szklarniowy (GHG, z ang. </w:t>
            </w:r>
            <w:proofErr w:type="spellStart"/>
            <w:r w:rsidRPr="00AF5D75">
              <w:rPr>
                <w:b w:val="0"/>
                <w:bCs w:val="0"/>
                <w:i/>
                <w:color w:val="auto"/>
              </w:rPr>
              <w:t>greenhouse</w:t>
            </w:r>
            <w:proofErr w:type="spellEnd"/>
            <w:r w:rsidRPr="00AF5D75">
              <w:rPr>
                <w:b w:val="0"/>
                <w:bCs w:val="0"/>
                <w:i/>
                <w:color w:val="auto"/>
              </w:rPr>
              <w:t xml:space="preserve"> </w:t>
            </w:r>
            <w:proofErr w:type="spellStart"/>
            <w:r w:rsidRPr="00AF5D75">
              <w:rPr>
                <w:b w:val="0"/>
                <w:bCs w:val="0"/>
                <w:i/>
                <w:color w:val="auto"/>
              </w:rPr>
              <w:t>gas</w:t>
            </w:r>
            <w:proofErr w:type="spellEnd"/>
            <w:r w:rsidRPr="00AF5D75">
              <w:rPr>
                <w:b w:val="0"/>
                <w:bCs w:val="0"/>
                <w:color w:val="auto"/>
              </w:rPr>
              <w:t>) – gazowy składnik atmosfery będący jedną z przyczyn efektu cieplarnianego. Głównie: CO</w:t>
            </w:r>
            <w:r w:rsidRPr="00AF5D75">
              <w:rPr>
                <w:b w:val="0"/>
                <w:bCs w:val="0"/>
                <w:color w:val="auto"/>
                <w:vertAlign w:val="subscript"/>
              </w:rPr>
              <w:t>2</w:t>
            </w:r>
            <w:r w:rsidRPr="00AF5D75">
              <w:rPr>
                <w:b w:val="0"/>
                <w:bCs w:val="0"/>
                <w:color w:val="auto"/>
              </w:rPr>
              <w:t>, CH</w:t>
            </w:r>
            <w:r w:rsidRPr="00AF5D75">
              <w:rPr>
                <w:b w:val="0"/>
                <w:bCs w:val="0"/>
                <w:color w:val="auto"/>
                <w:vertAlign w:val="subscript"/>
              </w:rPr>
              <w:t>4</w:t>
            </w:r>
            <w:r w:rsidRPr="00AF5D75">
              <w:rPr>
                <w:b w:val="0"/>
                <w:bCs w:val="0"/>
                <w:color w:val="auto"/>
              </w:rPr>
              <w:t>,</w:t>
            </w:r>
            <w:r w:rsidR="003F2393" w:rsidRPr="00AF5D75">
              <w:rPr>
                <w:b w:val="0"/>
                <w:bCs w:val="0"/>
                <w:color w:val="auto"/>
              </w:rPr>
              <w:t xml:space="preserve"> </w:t>
            </w:r>
            <w:proofErr w:type="spellStart"/>
            <w:r w:rsidR="003F2393" w:rsidRPr="00AF5D75">
              <w:rPr>
                <w:b w:val="0"/>
                <w:bCs w:val="0"/>
                <w:color w:val="auto"/>
              </w:rPr>
              <w:t>NO</w:t>
            </w:r>
            <w:r w:rsidR="003F2393" w:rsidRPr="00AF5D75">
              <w:rPr>
                <w:b w:val="0"/>
                <w:bCs w:val="0"/>
                <w:color w:val="auto"/>
                <w:vertAlign w:val="subscript"/>
              </w:rPr>
              <w:t>x</w:t>
            </w:r>
            <w:proofErr w:type="spellEnd"/>
          </w:p>
        </w:tc>
      </w:tr>
      <w:tr w:rsidR="00430AC0" w:rsidRPr="00430AC0" w14:paraId="47ABAAB9" w14:textId="77777777" w:rsidTr="005C5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32DFC9C" w14:textId="77777777" w:rsidR="003C585A" w:rsidRPr="005C50B8" w:rsidRDefault="003C585A" w:rsidP="00FB710A">
            <w:pPr>
              <w:rPr>
                <w:b w:val="0"/>
                <w:bCs w:val="0"/>
                <w:color w:val="auto"/>
              </w:rPr>
            </w:pPr>
            <w:r w:rsidRPr="005C50B8">
              <w:rPr>
                <w:b w:val="0"/>
                <w:bCs w:val="0"/>
                <w:color w:val="auto"/>
              </w:rPr>
              <w:t>IZ RPO</w:t>
            </w:r>
          </w:p>
        </w:tc>
        <w:tc>
          <w:tcPr>
            <w:tcW w:w="7938" w:type="dxa"/>
          </w:tcPr>
          <w:p w14:paraId="16409BF4" w14:textId="77777777" w:rsidR="003C585A" w:rsidRPr="005C50B8" w:rsidRDefault="003C585A" w:rsidP="00A91B51">
            <w:pPr>
              <w:cnfStyle w:val="000000100000" w:firstRow="0" w:lastRow="0" w:firstColumn="0" w:lastColumn="0" w:oddVBand="0" w:evenVBand="0" w:oddHBand="1" w:evenHBand="0" w:firstRowFirstColumn="0" w:firstRowLastColumn="0" w:lastRowFirstColumn="0" w:lastRowLastColumn="0"/>
              <w:rPr>
                <w:color w:val="auto"/>
              </w:rPr>
            </w:pPr>
            <w:r w:rsidRPr="005C50B8">
              <w:rPr>
                <w:color w:val="auto"/>
              </w:rPr>
              <w:t xml:space="preserve">Instytucja Zarządzająca RPO – </w:t>
            </w:r>
            <w:r w:rsidR="00A91B51" w:rsidRPr="005C50B8">
              <w:rPr>
                <w:color w:val="auto"/>
              </w:rPr>
              <w:t>Zarząd</w:t>
            </w:r>
            <w:r w:rsidRPr="005C50B8">
              <w:rPr>
                <w:color w:val="auto"/>
              </w:rPr>
              <w:t xml:space="preserve"> Województwa Podkarpackiego</w:t>
            </w:r>
          </w:p>
        </w:tc>
      </w:tr>
      <w:tr w:rsidR="00430AC0" w:rsidRPr="00430AC0" w14:paraId="3E88377E" w14:textId="77777777" w:rsidTr="005C50B8">
        <w:tc>
          <w:tcPr>
            <w:cnfStyle w:val="001000000000" w:firstRow="0" w:lastRow="0" w:firstColumn="1" w:lastColumn="0" w:oddVBand="0" w:evenVBand="0" w:oddHBand="0" w:evenHBand="0" w:firstRowFirstColumn="0" w:firstRowLastColumn="0" w:lastRowFirstColumn="0" w:lastRowLastColumn="0"/>
            <w:tcW w:w="1951" w:type="dxa"/>
          </w:tcPr>
          <w:p w14:paraId="1FC145D7" w14:textId="5EA9F2BB" w:rsidR="003C585A" w:rsidRPr="005C50B8" w:rsidRDefault="003C585A" w:rsidP="002A4FC2">
            <w:pPr>
              <w:rPr>
                <w:b w:val="0"/>
                <w:bCs w:val="0"/>
                <w:color w:val="auto"/>
              </w:rPr>
            </w:pPr>
            <w:proofErr w:type="spellStart"/>
            <w:r w:rsidRPr="005C50B8">
              <w:rPr>
                <w:b w:val="0"/>
                <w:bCs w:val="0"/>
                <w:color w:val="auto"/>
              </w:rPr>
              <w:t>M</w:t>
            </w:r>
            <w:r w:rsidR="00430F9E">
              <w:rPr>
                <w:b w:val="0"/>
                <w:bCs w:val="0"/>
                <w:color w:val="auto"/>
              </w:rPr>
              <w:t>Ii</w:t>
            </w:r>
            <w:r w:rsidRPr="005C50B8">
              <w:rPr>
                <w:b w:val="0"/>
                <w:bCs w:val="0"/>
                <w:color w:val="auto"/>
              </w:rPr>
              <w:t>R</w:t>
            </w:r>
            <w:proofErr w:type="spellEnd"/>
          </w:p>
        </w:tc>
        <w:tc>
          <w:tcPr>
            <w:tcW w:w="7938" w:type="dxa"/>
          </w:tcPr>
          <w:p w14:paraId="0606D551" w14:textId="77777777" w:rsidR="00430F9E" w:rsidRDefault="003C585A" w:rsidP="002A4FC2">
            <w:pPr>
              <w:cnfStyle w:val="000000000000" w:firstRow="0" w:lastRow="0" w:firstColumn="0" w:lastColumn="0" w:oddVBand="0" w:evenVBand="0" w:oddHBand="0" w:evenHBand="0" w:firstRowFirstColumn="0" w:firstRowLastColumn="0" w:lastRowFirstColumn="0" w:lastRowLastColumn="0"/>
              <w:rPr>
                <w:color w:val="auto"/>
              </w:rPr>
            </w:pPr>
            <w:r w:rsidRPr="005C50B8">
              <w:rPr>
                <w:color w:val="auto"/>
              </w:rPr>
              <w:t xml:space="preserve">Ministerstwo </w:t>
            </w:r>
            <w:r w:rsidR="00430F9E">
              <w:rPr>
                <w:color w:val="auto"/>
              </w:rPr>
              <w:t xml:space="preserve">Infrastruktury i Rozwoju, </w:t>
            </w:r>
          </w:p>
          <w:p w14:paraId="54A0F949" w14:textId="5AB5A84F" w:rsidR="003C585A" w:rsidRPr="005C50B8" w:rsidRDefault="00430F9E" w:rsidP="002A4FC2">
            <w:pPr>
              <w:cnfStyle w:val="000000000000" w:firstRow="0" w:lastRow="0" w:firstColumn="0" w:lastColumn="0" w:oddVBand="0" w:evenVBand="0" w:oddHBand="0" w:evenHBand="0" w:firstRowFirstColumn="0" w:firstRowLastColumn="0" w:lastRowFirstColumn="0" w:lastRowLastColumn="0"/>
              <w:rPr>
                <w:color w:val="auto"/>
              </w:rPr>
            </w:pPr>
            <w:r>
              <w:rPr>
                <w:color w:val="auto"/>
              </w:rPr>
              <w:t>aktualnie Ministerstwo Funduszy i Polityki Rozwoju</w:t>
            </w:r>
          </w:p>
        </w:tc>
      </w:tr>
      <w:tr w:rsidR="00EC6FE2" w:rsidRPr="00430AC0" w14:paraId="2EDD731C" w14:textId="77777777" w:rsidTr="005C5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AC5ABAD" w14:textId="77777777" w:rsidR="00EC6FE2" w:rsidRPr="005C50B8" w:rsidRDefault="00EC6FE2" w:rsidP="00FB710A">
            <w:pPr>
              <w:rPr>
                <w:b w:val="0"/>
                <w:bCs w:val="0"/>
                <w:color w:val="auto"/>
              </w:rPr>
            </w:pPr>
            <w:r w:rsidRPr="005C50B8">
              <w:rPr>
                <w:b w:val="0"/>
                <w:bCs w:val="0"/>
                <w:color w:val="auto"/>
              </w:rPr>
              <w:t>OSD</w:t>
            </w:r>
          </w:p>
        </w:tc>
        <w:tc>
          <w:tcPr>
            <w:tcW w:w="7938" w:type="dxa"/>
          </w:tcPr>
          <w:p w14:paraId="5C57C996" w14:textId="77777777" w:rsidR="00EC6FE2" w:rsidRPr="005C50B8" w:rsidRDefault="00EC6FE2" w:rsidP="00EC6FE2">
            <w:pPr>
              <w:cnfStyle w:val="000000100000" w:firstRow="0" w:lastRow="0" w:firstColumn="0" w:lastColumn="0" w:oddVBand="0" w:evenVBand="0" w:oddHBand="1" w:evenHBand="0" w:firstRowFirstColumn="0" w:firstRowLastColumn="0" w:lastRowFirstColumn="0" w:lastRowLastColumn="0"/>
              <w:rPr>
                <w:color w:val="auto"/>
              </w:rPr>
            </w:pPr>
            <w:r w:rsidRPr="005C50B8">
              <w:rPr>
                <w:color w:val="auto"/>
              </w:rPr>
              <w:t>Operator systemu dystrybucyjnego</w:t>
            </w:r>
          </w:p>
        </w:tc>
      </w:tr>
      <w:tr w:rsidR="00EC6FE2" w:rsidRPr="00CF20EF" w14:paraId="39E52804" w14:textId="77777777" w:rsidTr="005C50B8">
        <w:tc>
          <w:tcPr>
            <w:cnfStyle w:val="001000000000" w:firstRow="0" w:lastRow="0" w:firstColumn="1" w:lastColumn="0" w:oddVBand="0" w:evenVBand="0" w:oddHBand="0" w:evenHBand="0" w:firstRowFirstColumn="0" w:firstRowLastColumn="0" w:lastRowFirstColumn="0" w:lastRowLastColumn="0"/>
            <w:tcW w:w="1951" w:type="dxa"/>
          </w:tcPr>
          <w:p w14:paraId="0095B711" w14:textId="77777777" w:rsidR="00EC6FE2" w:rsidRPr="005C50B8" w:rsidRDefault="00EC6FE2" w:rsidP="004F6698">
            <w:pPr>
              <w:rPr>
                <w:b w:val="0"/>
                <w:bCs w:val="0"/>
                <w:color w:val="auto"/>
              </w:rPr>
            </w:pPr>
            <w:r w:rsidRPr="005C50B8">
              <w:rPr>
                <w:b w:val="0"/>
                <w:bCs w:val="0"/>
                <w:color w:val="auto"/>
              </w:rPr>
              <w:t>Podręcznik CBA</w:t>
            </w:r>
          </w:p>
        </w:tc>
        <w:tc>
          <w:tcPr>
            <w:tcW w:w="7938" w:type="dxa"/>
          </w:tcPr>
          <w:p w14:paraId="0A9CBC01" w14:textId="77777777" w:rsidR="00EC6FE2" w:rsidRPr="005C50B8" w:rsidRDefault="00EC6FE2" w:rsidP="004F6698">
            <w:pPr>
              <w:cnfStyle w:val="000000000000" w:firstRow="0" w:lastRow="0" w:firstColumn="0" w:lastColumn="0" w:oddVBand="0" w:evenVBand="0" w:oddHBand="0" w:evenHBand="0" w:firstRowFirstColumn="0" w:firstRowLastColumn="0" w:lastRowFirstColumn="0" w:lastRowLastColumn="0"/>
              <w:rPr>
                <w:color w:val="auto"/>
                <w:lang w:val="en-US"/>
              </w:rPr>
            </w:pPr>
            <w:r w:rsidRPr="005C50B8">
              <w:rPr>
                <w:i/>
                <w:color w:val="auto"/>
                <w:lang w:val="en-US"/>
              </w:rPr>
              <w:t>Guide to Cost-benefit Analysis of Investment Projects. Economic appraisal tool for Cohesion Policy 2014-2020</w:t>
            </w:r>
            <w:r w:rsidRPr="005C50B8">
              <w:rPr>
                <w:color w:val="auto"/>
                <w:lang w:val="en-US"/>
              </w:rPr>
              <w:t xml:space="preserve">, D. </w:t>
            </w:r>
            <w:proofErr w:type="spellStart"/>
            <w:r w:rsidRPr="005C50B8">
              <w:rPr>
                <w:color w:val="auto"/>
                <w:lang w:val="en-US"/>
              </w:rPr>
              <w:t>Sartori</w:t>
            </w:r>
            <w:proofErr w:type="spellEnd"/>
            <w:r w:rsidRPr="005C50B8">
              <w:rPr>
                <w:color w:val="auto"/>
                <w:lang w:val="en-US"/>
              </w:rPr>
              <w:t xml:space="preserve"> </w:t>
            </w:r>
            <w:proofErr w:type="spellStart"/>
            <w:r w:rsidRPr="005C50B8">
              <w:rPr>
                <w:color w:val="auto"/>
                <w:lang w:val="en-US"/>
              </w:rPr>
              <w:t>i</w:t>
            </w:r>
            <w:proofErr w:type="spellEnd"/>
            <w:r w:rsidRPr="005C50B8">
              <w:rPr>
                <w:color w:val="auto"/>
                <w:lang w:val="en-US"/>
              </w:rPr>
              <w:t xml:space="preserve"> </w:t>
            </w:r>
            <w:proofErr w:type="spellStart"/>
            <w:r w:rsidRPr="005C50B8">
              <w:rPr>
                <w:color w:val="auto"/>
                <w:lang w:val="en-US"/>
              </w:rPr>
              <w:t>inni</w:t>
            </w:r>
            <w:proofErr w:type="spellEnd"/>
            <w:r w:rsidRPr="005C50B8">
              <w:rPr>
                <w:color w:val="auto"/>
                <w:lang w:val="en-US"/>
              </w:rPr>
              <w:t>, KE 2014</w:t>
            </w:r>
          </w:p>
        </w:tc>
      </w:tr>
      <w:tr w:rsidR="00EC6FE2" w:rsidRPr="00E23C5F" w14:paraId="404AF4D5" w14:textId="77777777" w:rsidTr="005C5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73CE288" w14:textId="77777777" w:rsidR="00EC6FE2" w:rsidRPr="005C50B8" w:rsidRDefault="00EC6FE2" w:rsidP="004F6698">
            <w:pPr>
              <w:rPr>
                <w:b w:val="0"/>
                <w:bCs w:val="0"/>
                <w:color w:val="auto"/>
              </w:rPr>
            </w:pPr>
            <w:r w:rsidRPr="005C50B8">
              <w:rPr>
                <w:b w:val="0"/>
                <w:bCs w:val="0"/>
                <w:color w:val="auto"/>
              </w:rPr>
              <w:t>Rozporządzenie nr 1303/2013</w:t>
            </w:r>
          </w:p>
        </w:tc>
        <w:tc>
          <w:tcPr>
            <w:tcW w:w="7938" w:type="dxa"/>
          </w:tcPr>
          <w:p w14:paraId="65CB38B2" w14:textId="20D35460" w:rsidR="00EC6FE2" w:rsidRPr="005C50B8" w:rsidRDefault="00EC6FE2" w:rsidP="004F6698">
            <w:pPr>
              <w:cnfStyle w:val="000000100000" w:firstRow="0" w:lastRow="0" w:firstColumn="0" w:lastColumn="0" w:oddVBand="0" w:evenVBand="0" w:oddHBand="1" w:evenHBand="0" w:firstRowFirstColumn="0" w:firstRowLastColumn="0" w:lastRowFirstColumn="0" w:lastRowLastColumn="0"/>
              <w:rPr>
                <w:color w:val="auto"/>
              </w:rPr>
            </w:pPr>
            <w:r w:rsidRPr="005C50B8">
              <w:rPr>
                <w:color w:val="auto"/>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AF5D75">
              <w:rPr>
                <w:color w:val="auto"/>
              </w:rPr>
              <w:t xml:space="preserve"> ze zmianami</w:t>
            </w:r>
          </w:p>
        </w:tc>
      </w:tr>
      <w:tr w:rsidR="00EC6FE2" w:rsidRPr="00430AC0" w14:paraId="5CA0B88B" w14:textId="77777777" w:rsidTr="005C50B8">
        <w:tc>
          <w:tcPr>
            <w:cnfStyle w:val="001000000000" w:firstRow="0" w:lastRow="0" w:firstColumn="1" w:lastColumn="0" w:oddVBand="0" w:evenVBand="0" w:oddHBand="0" w:evenHBand="0" w:firstRowFirstColumn="0" w:firstRowLastColumn="0" w:lastRowFirstColumn="0" w:lastRowLastColumn="0"/>
            <w:tcW w:w="1951" w:type="dxa"/>
          </w:tcPr>
          <w:p w14:paraId="169F6600" w14:textId="77777777" w:rsidR="00EC6FE2" w:rsidRPr="005C50B8" w:rsidRDefault="00EC6FE2" w:rsidP="004F6698">
            <w:pPr>
              <w:rPr>
                <w:b w:val="0"/>
                <w:bCs w:val="0"/>
                <w:color w:val="auto"/>
              </w:rPr>
            </w:pPr>
            <w:r w:rsidRPr="005C50B8">
              <w:rPr>
                <w:b w:val="0"/>
                <w:bCs w:val="0"/>
                <w:color w:val="auto"/>
              </w:rPr>
              <w:t>Rozporządzenie nr 207/2015</w:t>
            </w:r>
          </w:p>
        </w:tc>
        <w:tc>
          <w:tcPr>
            <w:tcW w:w="7938" w:type="dxa"/>
          </w:tcPr>
          <w:p w14:paraId="7C18C093" w14:textId="77777777" w:rsidR="00EC6FE2" w:rsidRPr="005C50B8" w:rsidRDefault="00EC6FE2" w:rsidP="004F6698">
            <w:pPr>
              <w:cnfStyle w:val="000000000000" w:firstRow="0" w:lastRow="0" w:firstColumn="0" w:lastColumn="0" w:oddVBand="0" w:evenVBand="0" w:oddHBand="0" w:evenHBand="0" w:firstRowFirstColumn="0" w:firstRowLastColumn="0" w:lastRowFirstColumn="0" w:lastRowLastColumn="0"/>
              <w:rPr>
                <w:color w:val="auto"/>
              </w:rPr>
            </w:pPr>
            <w:r w:rsidRPr="005C50B8">
              <w:rPr>
                <w:color w:val="auto"/>
              </w:rPr>
              <w:t>Rozporządzenie Wykonawcze Komisji (UE) 207/2015 z dnia 20 stycznia 2015 r. ustanawiające szczegółowe zasady wykonania rozporządzenia Parlamentu Europejskiego i Rady (UE) nr 1303/2013 w odniesieniu do (…) metodyki przeprowadzania analizy kosztów i korzyści, a także zgodnie z rozporządzeniem Parlamentu Europejskiego i Rady (UE) nr 1299/2013 w odniesieniu do wzoru sprawozdań z wdrażania w ramach celu „Europejska współpraca terytorialna” (załącznik III)</w:t>
            </w:r>
          </w:p>
        </w:tc>
      </w:tr>
      <w:tr w:rsidR="00EC6FE2" w:rsidRPr="00430AC0" w14:paraId="4FA514A7" w14:textId="77777777" w:rsidTr="005C5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CD49121" w14:textId="77777777" w:rsidR="00EC6FE2" w:rsidRPr="005C50B8" w:rsidRDefault="00EC6FE2" w:rsidP="004F6698">
            <w:pPr>
              <w:rPr>
                <w:b w:val="0"/>
                <w:bCs w:val="0"/>
                <w:color w:val="auto"/>
              </w:rPr>
            </w:pPr>
            <w:r w:rsidRPr="005C50B8">
              <w:rPr>
                <w:b w:val="0"/>
                <w:bCs w:val="0"/>
                <w:color w:val="auto"/>
              </w:rPr>
              <w:t>Rozporządzenie nr 480/2014</w:t>
            </w:r>
          </w:p>
        </w:tc>
        <w:tc>
          <w:tcPr>
            <w:tcW w:w="7938" w:type="dxa"/>
          </w:tcPr>
          <w:p w14:paraId="21D0504B" w14:textId="77777777" w:rsidR="00EC6FE2" w:rsidRPr="005C50B8" w:rsidRDefault="00EC6FE2" w:rsidP="004F6698">
            <w:pPr>
              <w:cnfStyle w:val="000000100000" w:firstRow="0" w:lastRow="0" w:firstColumn="0" w:lastColumn="0" w:oddVBand="0" w:evenVBand="0" w:oddHBand="1" w:evenHBand="0" w:firstRowFirstColumn="0" w:firstRowLastColumn="0" w:lastRowFirstColumn="0" w:lastRowLastColumn="0"/>
              <w:rPr>
                <w:color w:val="auto"/>
              </w:rPr>
            </w:pPr>
            <w:r w:rsidRPr="005C50B8">
              <w:rPr>
                <w:color w:val="auto"/>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tc>
      </w:tr>
      <w:tr w:rsidR="00EC6FE2" w:rsidRPr="00430AC0" w14:paraId="7EBD1D25" w14:textId="77777777" w:rsidTr="005C50B8">
        <w:tc>
          <w:tcPr>
            <w:cnfStyle w:val="001000000000" w:firstRow="0" w:lastRow="0" w:firstColumn="1" w:lastColumn="0" w:oddVBand="0" w:evenVBand="0" w:oddHBand="0" w:evenHBand="0" w:firstRowFirstColumn="0" w:firstRowLastColumn="0" w:lastRowFirstColumn="0" w:lastRowLastColumn="0"/>
            <w:tcW w:w="1951" w:type="dxa"/>
          </w:tcPr>
          <w:p w14:paraId="0B16287B" w14:textId="77777777" w:rsidR="00EC6FE2" w:rsidRPr="005C50B8" w:rsidRDefault="00EC6FE2" w:rsidP="004F6698">
            <w:pPr>
              <w:rPr>
                <w:b w:val="0"/>
                <w:bCs w:val="0"/>
                <w:color w:val="auto"/>
              </w:rPr>
            </w:pPr>
            <w:r w:rsidRPr="005C50B8">
              <w:rPr>
                <w:b w:val="0"/>
                <w:bCs w:val="0"/>
                <w:color w:val="auto"/>
              </w:rPr>
              <w:t>RPO</w:t>
            </w:r>
          </w:p>
        </w:tc>
        <w:tc>
          <w:tcPr>
            <w:tcW w:w="7938" w:type="dxa"/>
          </w:tcPr>
          <w:p w14:paraId="6C1BBA0B" w14:textId="77777777" w:rsidR="00EC6FE2" w:rsidRPr="005C50B8" w:rsidRDefault="00EC6FE2" w:rsidP="004F6698">
            <w:pPr>
              <w:cnfStyle w:val="000000000000" w:firstRow="0" w:lastRow="0" w:firstColumn="0" w:lastColumn="0" w:oddVBand="0" w:evenVBand="0" w:oddHBand="0" w:evenHBand="0" w:firstRowFirstColumn="0" w:firstRowLastColumn="0" w:lastRowFirstColumn="0" w:lastRowLastColumn="0"/>
              <w:rPr>
                <w:color w:val="auto"/>
              </w:rPr>
            </w:pPr>
            <w:r w:rsidRPr="005C50B8">
              <w:rPr>
                <w:color w:val="auto"/>
              </w:rPr>
              <w:t>Regionalny Program Operacyjny Województwa Podkarpackiego na lata 2014-2020</w:t>
            </w:r>
          </w:p>
        </w:tc>
      </w:tr>
      <w:tr w:rsidR="00EC6FE2" w:rsidRPr="00430AC0" w14:paraId="0FC2C70E" w14:textId="77777777" w:rsidTr="005C5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8141D09" w14:textId="77777777" w:rsidR="00EC6FE2" w:rsidRPr="005C50B8" w:rsidRDefault="00EC6FE2" w:rsidP="004F6698">
            <w:pPr>
              <w:rPr>
                <w:b w:val="0"/>
                <w:bCs w:val="0"/>
                <w:color w:val="auto"/>
              </w:rPr>
            </w:pPr>
            <w:r w:rsidRPr="005C50B8">
              <w:rPr>
                <w:b w:val="0"/>
                <w:bCs w:val="0"/>
                <w:color w:val="auto"/>
              </w:rPr>
              <w:t>SW</w:t>
            </w:r>
          </w:p>
        </w:tc>
        <w:tc>
          <w:tcPr>
            <w:tcW w:w="7938" w:type="dxa"/>
          </w:tcPr>
          <w:p w14:paraId="76AAC133" w14:textId="77777777" w:rsidR="00EC6FE2" w:rsidRPr="005C50B8" w:rsidRDefault="00EC6FE2" w:rsidP="004F6698">
            <w:pPr>
              <w:cnfStyle w:val="000000100000" w:firstRow="0" w:lastRow="0" w:firstColumn="0" w:lastColumn="0" w:oddVBand="0" w:evenVBand="0" w:oddHBand="1" w:evenHBand="0" w:firstRowFirstColumn="0" w:firstRowLastColumn="0" w:lastRowFirstColumn="0" w:lastRowLastColumn="0"/>
              <w:rPr>
                <w:bCs/>
                <w:color w:val="auto"/>
              </w:rPr>
            </w:pPr>
            <w:r w:rsidRPr="005C50B8">
              <w:rPr>
                <w:bCs/>
                <w:color w:val="auto"/>
              </w:rPr>
              <w:t>Studium wykonalności</w:t>
            </w:r>
          </w:p>
        </w:tc>
      </w:tr>
      <w:tr w:rsidR="00EC6FE2" w:rsidRPr="00430AC0" w14:paraId="042D2E6F" w14:textId="77777777" w:rsidTr="005C50B8">
        <w:tc>
          <w:tcPr>
            <w:cnfStyle w:val="001000000000" w:firstRow="0" w:lastRow="0" w:firstColumn="1" w:lastColumn="0" w:oddVBand="0" w:evenVBand="0" w:oddHBand="0" w:evenHBand="0" w:firstRowFirstColumn="0" w:firstRowLastColumn="0" w:lastRowFirstColumn="0" w:lastRowLastColumn="0"/>
            <w:tcW w:w="1951" w:type="dxa"/>
          </w:tcPr>
          <w:p w14:paraId="3E5B0B93" w14:textId="77777777" w:rsidR="00EC6FE2" w:rsidRPr="005C50B8" w:rsidRDefault="00EC6FE2" w:rsidP="004F6698">
            <w:pPr>
              <w:rPr>
                <w:b w:val="0"/>
                <w:bCs w:val="0"/>
                <w:color w:val="auto"/>
                <w:lang w:val="en-US"/>
              </w:rPr>
            </w:pPr>
            <w:r w:rsidRPr="005C50B8">
              <w:rPr>
                <w:b w:val="0"/>
                <w:bCs w:val="0"/>
                <w:color w:val="auto"/>
                <w:lang w:val="en-US"/>
              </w:rPr>
              <w:t>SWOT</w:t>
            </w:r>
          </w:p>
        </w:tc>
        <w:tc>
          <w:tcPr>
            <w:tcW w:w="7938" w:type="dxa"/>
          </w:tcPr>
          <w:p w14:paraId="45D7D5AD" w14:textId="77777777" w:rsidR="00EC6FE2" w:rsidRPr="005C50B8" w:rsidRDefault="00EC6FE2" w:rsidP="00A926FF">
            <w:pPr>
              <w:cnfStyle w:val="000000000000" w:firstRow="0" w:lastRow="0" w:firstColumn="0" w:lastColumn="0" w:oddVBand="0" w:evenVBand="0" w:oddHBand="0" w:evenHBand="0" w:firstRowFirstColumn="0" w:firstRowLastColumn="0" w:lastRowFirstColumn="0" w:lastRowLastColumn="0"/>
              <w:rPr>
                <w:color w:val="auto"/>
              </w:rPr>
            </w:pPr>
            <w:r w:rsidRPr="005C50B8">
              <w:rPr>
                <w:color w:val="auto"/>
              </w:rPr>
              <w:t>Analiza pozwalająca na uporządkowanie mocnych i słabych stron przedsięwzięcia oraz  szans i zagrożeń, które jego dotyczą</w:t>
            </w:r>
          </w:p>
        </w:tc>
      </w:tr>
      <w:tr w:rsidR="00EC6FE2" w:rsidRPr="00430AC0" w14:paraId="50F4B449" w14:textId="77777777" w:rsidTr="005C5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45B10F8" w14:textId="77777777" w:rsidR="00EC6FE2" w:rsidRPr="005C50B8" w:rsidRDefault="00EC6FE2" w:rsidP="004F6698">
            <w:pPr>
              <w:rPr>
                <w:b w:val="0"/>
                <w:bCs w:val="0"/>
                <w:color w:val="auto"/>
                <w:lang w:val="en-US"/>
              </w:rPr>
            </w:pPr>
            <w:r w:rsidRPr="005C50B8">
              <w:rPr>
                <w:b w:val="0"/>
                <w:bCs w:val="0"/>
                <w:color w:val="auto"/>
                <w:lang w:val="en-US"/>
              </w:rPr>
              <w:t>SZOOP</w:t>
            </w:r>
          </w:p>
        </w:tc>
        <w:tc>
          <w:tcPr>
            <w:tcW w:w="7938" w:type="dxa"/>
          </w:tcPr>
          <w:p w14:paraId="44A6E039" w14:textId="77777777" w:rsidR="00EC6FE2" w:rsidRPr="005C50B8" w:rsidRDefault="00EC6FE2" w:rsidP="004F6698">
            <w:pPr>
              <w:cnfStyle w:val="000000100000" w:firstRow="0" w:lastRow="0" w:firstColumn="0" w:lastColumn="0" w:oddVBand="0" w:evenVBand="0" w:oddHBand="1" w:evenHBand="0" w:firstRowFirstColumn="0" w:firstRowLastColumn="0" w:lastRowFirstColumn="0" w:lastRowLastColumn="0"/>
              <w:rPr>
                <w:color w:val="auto"/>
              </w:rPr>
            </w:pPr>
            <w:r w:rsidRPr="005C50B8">
              <w:rPr>
                <w:color w:val="auto"/>
              </w:rPr>
              <w:t>Szczegółowy Opis Osi Priorytetowych Regionalnego Programu Operacyjnego Województwa Podkarpackiego na lata 2014-2020</w:t>
            </w:r>
          </w:p>
        </w:tc>
      </w:tr>
      <w:tr w:rsidR="00EC6FE2" w:rsidRPr="00430AC0" w14:paraId="68367655" w14:textId="77777777" w:rsidTr="005C50B8">
        <w:tc>
          <w:tcPr>
            <w:cnfStyle w:val="001000000000" w:firstRow="0" w:lastRow="0" w:firstColumn="1" w:lastColumn="0" w:oddVBand="0" w:evenVBand="0" w:oddHBand="0" w:evenHBand="0" w:firstRowFirstColumn="0" w:firstRowLastColumn="0" w:lastRowFirstColumn="0" w:lastRowLastColumn="0"/>
            <w:tcW w:w="1951" w:type="dxa"/>
          </w:tcPr>
          <w:p w14:paraId="56B53C98" w14:textId="28BA09D6" w:rsidR="00AF5D75" w:rsidRPr="005C50B8" w:rsidRDefault="00EC6FE2" w:rsidP="00AF5D75">
            <w:pPr>
              <w:rPr>
                <w:b w:val="0"/>
                <w:bCs w:val="0"/>
                <w:color w:val="auto"/>
              </w:rPr>
            </w:pPr>
            <w:r w:rsidRPr="005C50B8">
              <w:rPr>
                <w:b w:val="0"/>
                <w:bCs w:val="0"/>
                <w:color w:val="auto"/>
              </w:rPr>
              <w:t xml:space="preserve">Wytyczne </w:t>
            </w:r>
            <w:proofErr w:type="spellStart"/>
            <w:r w:rsidR="00AF5D75">
              <w:rPr>
                <w:b w:val="0"/>
                <w:bCs w:val="0"/>
                <w:color w:val="auto"/>
              </w:rPr>
              <w:t>MIiR</w:t>
            </w:r>
            <w:proofErr w:type="spellEnd"/>
          </w:p>
        </w:tc>
        <w:tc>
          <w:tcPr>
            <w:tcW w:w="7938" w:type="dxa"/>
          </w:tcPr>
          <w:p w14:paraId="01E27887" w14:textId="04182319" w:rsidR="00EC6FE2" w:rsidRPr="005C50B8" w:rsidRDefault="00AF5D75" w:rsidP="00AF5D75">
            <w:pPr>
              <w:cnfStyle w:val="000000000000" w:firstRow="0" w:lastRow="0" w:firstColumn="0" w:lastColumn="0" w:oddVBand="0" w:evenVBand="0" w:oddHBand="0" w:evenHBand="0" w:firstRowFirstColumn="0" w:firstRowLastColumn="0" w:lastRowFirstColumn="0" w:lastRowLastColumn="0"/>
              <w:rPr>
                <w:color w:val="auto"/>
              </w:rPr>
            </w:pPr>
            <w:r w:rsidRPr="00AF5D75">
              <w:rPr>
                <w:color w:val="auto"/>
              </w:rPr>
              <w:t>Wytyczne w zakresie zagadnień związanych z przygotowaniem projektów inwestycyjnych, w tym projektów generujących dochód i projektów hybrydowych na lata 2014-2020</w:t>
            </w:r>
            <w:r w:rsidR="00EC6FE2" w:rsidRPr="005C50B8">
              <w:rPr>
                <w:color w:val="auto"/>
              </w:rPr>
              <w:t xml:space="preserve">, dostępne do pobrania na stronie: </w:t>
            </w:r>
            <w:hyperlink r:id="rId12" w:history="1"/>
            <w:r>
              <w:t xml:space="preserve"> </w:t>
            </w:r>
            <w:r w:rsidRPr="00AF5D75">
              <w:t xml:space="preserve">https://www.funduszeeuropejskie.gov.pl/strony/o-funduszach/dokumenty/wytyczne-ministra-infrastruktury-i-rozwoju-w-zakresie-zagadnien-zwiazanych-z-przygotowaniem-projektow-inwestycyjnych-w-tym-projektow-generujacych-dochod-i-projektow-hybrydowych-na-lata-2014-2020-1/ </w:t>
            </w:r>
          </w:p>
        </w:tc>
      </w:tr>
    </w:tbl>
    <w:p w14:paraId="56D2E902" w14:textId="77777777" w:rsidR="00FB710A" w:rsidRDefault="00FB710A" w:rsidP="00FB710A">
      <w:pPr>
        <w:pStyle w:val="Nagwek1"/>
        <w:numPr>
          <w:ilvl w:val="0"/>
          <w:numId w:val="0"/>
        </w:numPr>
      </w:pPr>
      <w:bookmarkStart w:id="5" w:name="_Toc424802429"/>
      <w:bookmarkStart w:id="6" w:name="_Toc112742241"/>
      <w:r>
        <w:t>Wstęp</w:t>
      </w:r>
      <w:bookmarkEnd w:id="5"/>
      <w:bookmarkEnd w:id="6"/>
    </w:p>
    <w:p w14:paraId="741FEB15" w14:textId="77777777" w:rsidR="00BB66E5" w:rsidRDefault="00BB66E5" w:rsidP="00BB66E5">
      <w:pPr>
        <w:pStyle w:val="Nagwek2"/>
        <w:numPr>
          <w:ilvl w:val="0"/>
          <w:numId w:val="0"/>
        </w:numPr>
        <w:ind w:left="567" w:hanging="567"/>
      </w:pPr>
      <w:bookmarkStart w:id="7" w:name="_Toc424802432"/>
      <w:bookmarkStart w:id="8" w:name="_Toc112742242"/>
      <w:r>
        <w:t xml:space="preserve">Zakres obowiązywania </w:t>
      </w:r>
      <w:r w:rsidR="00FD0DA1">
        <w:rPr>
          <w:i/>
        </w:rPr>
        <w:t>I</w:t>
      </w:r>
      <w:r w:rsidRPr="00FD0DA1">
        <w:rPr>
          <w:i/>
        </w:rPr>
        <w:t>nstrukcji</w:t>
      </w:r>
      <w:bookmarkEnd w:id="7"/>
      <w:bookmarkEnd w:id="8"/>
    </w:p>
    <w:p w14:paraId="078A6A3D" w14:textId="77777777" w:rsidR="002A3D57" w:rsidRDefault="002A3D57" w:rsidP="002C292B">
      <w:pPr>
        <w:rPr>
          <w:rFonts w:cs="Arial"/>
        </w:rPr>
      </w:pPr>
    </w:p>
    <w:p w14:paraId="641A4D59" w14:textId="77777777" w:rsidR="002C292B" w:rsidRPr="00AE723D" w:rsidRDefault="002C292B" w:rsidP="002C292B">
      <w:pPr>
        <w:rPr>
          <w:rFonts w:cs="Arial"/>
        </w:rPr>
      </w:pPr>
      <w:r w:rsidRPr="00AE723D">
        <w:rPr>
          <w:rFonts w:cs="Arial"/>
        </w:rPr>
        <w:t>Niniejsz</w:t>
      </w:r>
      <w:r>
        <w:rPr>
          <w:rFonts w:cs="Arial"/>
        </w:rPr>
        <w:t>a</w:t>
      </w:r>
      <w:r w:rsidRPr="00AE723D">
        <w:rPr>
          <w:rFonts w:cs="Arial"/>
        </w:rPr>
        <w:t xml:space="preserve"> </w:t>
      </w:r>
      <w:r w:rsidR="00FD0DA1" w:rsidRPr="00FD0DA1">
        <w:rPr>
          <w:rFonts w:cs="Arial"/>
          <w:i/>
        </w:rPr>
        <w:t>I</w:t>
      </w:r>
      <w:r w:rsidRPr="00FD0DA1">
        <w:rPr>
          <w:rFonts w:cs="Arial"/>
          <w:i/>
        </w:rPr>
        <w:t>nstrukcja</w:t>
      </w:r>
      <w:r w:rsidRPr="00AE723D">
        <w:rPr>
          <w:rFonts w:cs="Arial"/>
        </w:rPr>
        <w:t xml:space="preserve"> </w:t>
      </w:r>
      <w:r>
        <w:rPr>
          <w:rFonts w:cs="Arial"/>
        </w:rPr>
        <w:t xml:space="preserve">określa zakres studiów wykonalności, które są podstawowymi  dokumentami wymaganymi przy ubieganiu się o dofinansowanie </w:t>
      </w:r>
      <w:r w:rsidRPr="00AE723D">
        <w:rPr>
          <w:rFonts w:cs="Arial"/>
        </w:rPr>
        <w:t>projektów ze środków Europejskiego Funduszu Rozwoju Regionalnego w ramach Regionalnego Programu Operacyjnego Województwa Podkarpackiego na lata 20</w:t>
      </w:r>
      <w:r>
        <w:rPr>
          <w:rFonts w:cs="Arial"/>
        </w:rPr>
        <w:t>14</w:t>
      </w:r>
      <w:r w:rsidRPr="00AE723D">
        <w:rPr>
          <w:rFonts w:cs="Arial"/>
        </w:rPr>
        <w:t>-20</w:t>
      </w:r>
      <w:r>
        <w:rPr>
          <w:rFonts w:cs="Arial"/>
        </w:rPr>
        <w:t>20</w:t>
      </w:r>
      <w:r w:rsidRPr="00AE723D">
        <w:rPr>
          <w:rFonts w:cs="Arial"/>
        </w:rPr>
        <w:t>.</w:t>
      </w:r>
    </w:p>
    <w:p w14:paraId="60162918" w14:textId="77777777" w:rsidR="002C292B" w:rsidRDefault="002C292B" w:rsidP="002C292B">
      <w:pPr>
        <w:autoSpaceDE w:val="0"/>
        <w:autoSpaceDN w:val="0"/>
        <w:adjustRightInd w:val="0"/>
        <w:rPr>
          <w:rFonts w:cs="Arial"/>
        </w:rPr>
      </w:pPr>
    </w:p>
    <w:p w14:paraId="4D336EC9" w14:textId="0773D731" w:rsidR="002A3D57" w:rsidRPr="00AE723D" w:rsidRDefault="002A3D57" w:rsidP="002A3D57">
      <w:pPr>
        <w:autoSpaceDE w:val="0"/>
        <w:autoSpaceDN w:val="0"/>
        <w:adjustRightInd w:val="0"/>
        <w:rPr>
          <w:rFonts w:cs="Arial"/>
        </w:rPr>
      </w:pPr>
      <w:r w:rsidRPr="002A3D57">
        <w:rPr>
          <w:rFonts w:cs="Arial"/>
          <w:i/>
        </w:rPr>
        <w:t>Instrukcja</w:t>
      </w:r>
      <w:r>
        <w:rPr>
          <w:rFonts w:cs="Arial"/>
        </w:rPr>
        <w:t xml:space="preserve"> obowiązuje wnioskodawców i instytucje zaangażowane we wdrażanie </w:t>
      </w:r>
      <w:r w:rsidRPr="00AE723D">
        <w:t>Regionalnego Programu Operacyjnego Województwa Podkarpackiego na lata 20</w:t>
      </w:r>
      <w:r>
        <w:t>14</w:t>
      </w:r>
      <w:r w:rsidRPr="00AE723D">
        <w:t>-20</w:t>
      </w:r>
      <w:r>
        <w:t xml:space="preserve">20, jako załącznik do regulaminu </w:t>
      </w:r>
      <w:r w:rsidR="006535A6">
        <w:t>naboru</w:t>
      </w:r>
      <w:r>
        <w:t xml:space="preserve"> (p</w:t>
      </w:r>
      <w:r w:rsidR="007D6110">
        <w:t>rzyjętego na podstawie art. 4</w:t>
      </w:r>
      <w:r w:rsidR="004A6153">
        <w:t>1</w:t>
      </w:r>
      <w:r w:rsidR="007D6110">
        <w:t xml:space="preserve"> U</w:t>
      </w:r>
      <w:r>
        <w:t>stawy z dnia 11 lipca 2014 r. o zasadach realizacji programów w zakresie polityki spójności finansowanych w perspektywie finansowej 2014–2020</w:t>
      </w:r>
      <w:r w:rsidR="00430F9E">
        <w:t>)</w:t>
      </w:r>
      <w:r>
        <w:t>.</w:t>
      </w:r>
    </w:p>
    <w:p w14:paraId="492DF288" w14:textId="77777777" w:rsidR="002C292B" w:rsidRPr="00AE723D" w:rsidRDefault="002C292B" w:rsidP="002C292B">
      <w:pPr>
        <w:rPr>
          <w:rFonts w:cs="Arial"/>
          <w:lang w:eastAsia="ko-KR"/>
        </w:rPr>
      </w:pPr>
    </w:p>
    <w:p w14:paraId="51DBC840" w14:textId="29E112B0" w:rsidR="002A3D57" w:rsidRDefault="00B75E42" w:rsidP="00AF5D75">
      <w:r w:rsidRPr="002A3D57">
        <w:rPr>
          <w:rFonts w:cs="Arial"/>
          <w:i/>
        </w:rPr>
        <w:t>Instrukcja</w:t>
      </w:r>
      <w:r>
        <w:rPr>
          <w:rFonts w:cs="Arial"/>
        </w:rPr>
        <w:t xml:space="preserve"> </w:t>
      </w:r>
      <w:r w:rsidR="002C292B" w:rsidRPr="00AE723D">
        <w:rPr>
          <w:lang w:eastAsia="ko-KR"/>
        </w:rPr>
        <w:t>dotycz</w:t>
      </w:r>
      <w:r>
        <w:rPr>
          <w:lang w:eastAsia="ko-KR"/>
        </w:rPr>
        <w:t>y</w:t>
      </w:r>
      <w:r w:rsidR="002C292B" w:rsidRPr="00AE723D">
        <w:rPr>
          <w:lang w:eastAsia="ko-KR"/>
        </w:rPr>
        <w:t xml:space="preserve"> dokumentacji projekt</w:t>
      </w:r>
      <w:r w:rsidR="00AF5D75">
        <w:rPr>
          <w:lang w:eastAsia="ko-KR"/>
        </w:rPr>
        <w:t xml:space="preserve">u pozakonkursowego </w:t>
      </w:r>
      <w:r w:rsidR="002C292B" w:rsidRPr="00AE723D">
        <w:rPr>
          <w:lang w:eastAsia="ko-KR"/>
        </w:rPr>
        <w:t xml:space="preserve"> </w:t>
      </w:r>
      <w:r w:rsidR="002C292B">
        <w:rPr>
          <w:lang w:eastAsia="ko-KR"/>
        </w:rPr>
        <w:t>zgłaszan</w:t>
      </w:r>
      <w:r w:rsidR="00AF5D75">
        <w:rPr>
          <w:lang w:eastAsia="ko-KR"/>
        </w:rPr>
        <w:t>ego</w:t>
      </w:r>
      <w:r w:rsidR="002C292B">
        <w:rPr>
          <w:lang w:eastAsia="ko-KR"/>
        </w:rPr>
        <w:t xml:space="preserve"> do dofinansowania </w:t>
      </w:r>
      <w:r w:rsidR="002C292B" w:rsidRPr="00AE723D">
        <w:t>w zakresie określonym w  Szczegółowym Opisie Priorytetów Regionalnego Programu Operacyjnego Województwa Podkarpackiego na lata 20</w:t>
      </w:r>
      <w:r w:rsidR="002C292B">
        <w:t>14</w:t>
      </w:r>
      <w:r w:rsidR="002C292B" w:rsidRPr="00AE723D">
        <w:t>-20</w:t>
      </w:r>
      <w:r w:rsidR="002C292B">
        <w:t>20</w:t>
      </w:r>
      <w:r w:rsidR="002C292B" w:rsidRPr="00AE723D">
        <w:t xml:space="preserve"> </w:t>
      </w:r>
      <w:r w:rsidR="00E40738">
        <w:t xml:space="preserve">dla </w:t>
      </w:r>
      <w:r w:rsidR="002C292B" w:rsidRPr="00D91E32">
        <w:rPr>
          <w:b/>
        </w:rPr>
        <w:t xml:space="preserve">osi priorytetowej </w:t>
      </w:r>
      <w:r w:rsidR="00430F9E">
        <w:rPr>
          <w:b/>
        </w:rPr>
        <w:t>XI REACT-EU, d</w:t>
      </w:r>
      <w:r w:rsidR="00953D2D" w:rsidRPr="00D91E32">
        <w:rPr>
          <w:b/>
        </w:rPr>
        <w:t>ziałani</w:t>
      </w:r>
      <w:r w:rsidR="00A1738C" w:rsidRPr="00D91E32">
        <w:rPr>
          <w:b/>
        </w:rPr>
        <w:t>a</w:t>
      </w:r>
      <w:r w:rsidR="00953D2D" w:rsidRPr="00D91E32">
        <w:rPr>
          <w:b/>
        </w:rPr>
        <w:t xml:space="preserve"> </w:t>
      </w:r>
      <w:r w:rsidR="00430F9E">
        <w:rPr>
          <w:b/>
        </w:rPr>
        <w:t>11.3,</w:t>
      </w:r>
      <w:r w:rsidR="002C292B" w:rsidRPr="00D91E32">
        <w:rPr>
          <w:b/>
          <w:lang w:eastAsia="ko-KR"/>
        </w:rPr>
        <w:t xml:space="preserve"> </w:t>
      </w:r>
      <w:r w:rsidR="002C292B" w:rsidRPr="00D91E32">
        <w:rPr>
          <w:lang w:eastAsia="ko-KR"/>
        </w:rPr>
        <w:t>k</w:t>
      </w:r>
      <w:r w:rsidR="002C292B">
        <w:rPr>
          <w:lang w:eastAsia="ko-KR"/>
        </w:rPr>
        <w:t>tór</w:t>
      </w:r>
      <w:r w:rsidR="00AF5D75">
        <w:rPr>
          <w:lang w:eastAsia="ko-KR"/>
        </w:rPr>
        <w:t>ego</w:t>
      </w:r>
      <w:r w:rsidR="002C292B">
        <w:rPr>
          <w:lang w:eastAsia="ko-KR"/>
        </w:rPr>
        <w:t xml:space="preserve"> zakres rzeczowy obejmuje</w:t>
      </w:r>
      <w:r w:rsidR="00AF5D75">
        <w:rPr>
          <w:lang w:eastAsia="ko-KR"/>
        </w:rPr>
        <w:t xml:space="preserve"> </w:t>
      </w:r>
      <w:r w:rsidR="00A1738C">
        <w:t>głęboką modernizację energetyczną budynków użyteczności publiczne</w:t>
      </w:r>
      <w:r w:rsidR="00D27E3B">
        <w:t>j</w:t>
      </w:r>
      <w:r w:rsidR="00430F9E">
        <w:t xml:space="preserve"> GOPR</w:t>
      </w:r>
      <w:r w:rsidR="00D27E3B">
        <w:t>, zgodnie z Wykazem projektów pozakonkursowych</w:t>
      </w:r>
      <w:r w:rsidR="003C5207">
        <w:t>.</w:t>
      </w:r>
    </w:p>
    <w:p w14:paraId="08382465" w14:textId="77777777" w:rsidR="00A1738C" w:rsidRDefault="00A1738C" w:rsidP="002A3D57">
      <w:pPr>
        <w:autoSpaceDE w:val="0"/>
        <w:autoSpaceDN w:val="0"/>
        <w:adjustRightInd w:val="0"/>
      </w:pPr>
    </w:p>
    <w:p w14:paraId="6CD8ED76" w14:textId="77777777" w:rsidR="00B943A6" w:rsidRDefault="00B943A6" w:rsidP="002A3D57">
      <w:pPr>
        <w:autoSpaceDE w:val="0"/>
        <w:autoSpaceDN w:val="0"/>
        <w:adjustRightInd w:val="0"/>
      </w:pPr>
      <w:r>
        <w:t xml:space="preserve">Układ treści </w:t>
      </w:r>
      <w:r w:rsidRPr="0048258C">
        <w:rPr>
          <w:i/>
        </w:rPr>
        <w:t>Instrukcji</w:t>
      </w:r>
      <w:r>
        <w:t xml:space="preserve"> jest tożsamy (odpowiedni) </w:t>
      </w:r>
      <w:r w:rsidR="0048258C">
        <w:t>do schematu układu treści w studium wykonalności danego projektu.</w:t>
      </w:r>
    </w:p>
    <w:p w14:paraId="591ABF9A" w14:textId="77777777" w:rsidR="00B943A6" w:rsidRDefault="00B943A6" w:rsidP="002A3D57">
      <w:pPr>
        <w:autoSpaceDE w:val="0"/>
        <w:autoSpaceDN w:val="0"/>
        <w:adjustRightInd w:val="0"/>
      </w:pPr>
    </w:p>
    <w:p w14:paraId="72355AF9" w14:textId="355F7011" w:rsidR="002A3D57" w:rsidRPr="00AE723D" w:rsidRDefault="002A3D57" w:rsidP="002A3D57">
      <w:pPr>
        <w:rPr>
          <w:rFonts w:cs="Arial"/>
        </w:rPr>
      </w:pPr>
      <w:r>
        <w:rPr>
          <w:rFonts w:cs="Arial"/>
        </w:rPr>
        <w:t>Z</w:t>
      </w:r>
      <w:r w:rsidRPr="00AE723D">
        <w:rPr>
          <w:rFonts w:cs="Arial"/>
        </w:rPr>
        <w:t xml:space="preserve">akres </w:t>
      </w:r>
      <w:r w:rsidR="0048258C" w:rsidRPr="00AE723D">
        <w:rPr>
          <w:rFonts w:cs="Arial"/>
        </w:rPr>
        <w:t xml:space="preserve">informacji </w:t>
      </w:r>
      <w:r w:rsidRPr="00AE723D">
        <w:rPr>
          <w:rFonts w:cs="Arial"/>
        </w:rPr>
        <w:t xml:space="preserve">wymaganych w SW może być dodatkowo określony w regulaminie danego </w:t>
      </w:r>
      <w:r w:rsidR="006535A6">
        <w:rPr>
          <w:rFonts w:cs="Arial"/>
        </w:rPr>
        <w:t>naboru</w:t>
      </w:r>
      <w:r w:rsidRPr="00AE723D">
        <w:rPr>
          <w:rFonts w:cs="Arial"/>
        </w:rPr>
        <w:t>.</w:t>
      </w:r>
    </w:p>
    <w:p w14:paraId="03EFEF1B" w14:textId="77777777" w:rsidR="002A3D57" w:rsidRDefault="002A3D57" w:rsidP="001815B4">
      <w:pPr>
        <w:autoSpaceDE w:val="0"/>
        <w:autoSpaceDN w:val="0"/>
        <w:adjustRightInd w:val="0"/>
        <w:ind w:left="720"/>
      </w:pPr>
    </w:p>
    <w:p w14:paraId="26B4A0F9" w14:textId="20E36ABE" w:rsidR="00AB24D2" w:rsidRDefault="00480D8E" w:rsidP="00AB24D2">
      <w:pPr>
        <w:autoSpaceDE w:val="0"/>
        <w:autoSpaceDN w:val="0"/>
        <w:adjustRightInd w:val="0"/>
        <w:rPr>
          <w:noProof/>
        </w:rPr>
      </w:pPr>
      <w:r>
        <w:rPr>
          <w:noProof/>
        </w:rPr>
        <mc:AlternateContent>
          <mc:Choice Requires="wps">
            <w:drawing>
              <wp:inline distT="0" distB="0" distL="0" distR="0" wp14:anchorId="4640E030" wp14:editId="45E01DDF">
                <wp:extent cx="6088380" cy="787179"/>
                <wp:effectExtent l="0" t="0" r="45720" b="51435"/>
                <wp:docPr id="286"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8380" cy="787179"/>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7F18A0A3" w14:textId="77777777" w:rsidR="00334F6D" w:rsidRPr="00F34569" w:rsidRDefault="00334F6D" w:rsidP="00AB24D2">
                            <w:pPr>
                              <w:rPr>
                                <w:rFonts w:cs="Arial"/>
                                <w:i/>
                                <w:lang w:eastAsia="ko-KR"/>
                              </w:rPr>
                            </w:pPr>
                            <w:r w:rsidRPr="00F34569">
                              <w:rPr>
                                <w:rFonts w:cs="Arial"/>
                                <w:i/>
                              </w:rPr>
                              <w:t>Uwaga</w:t>
                            </w:r>
                            <w:r w:rsidRPr="00F34569">
                              <w:rPr>
                                <w:rFonts w:cs="Arial"/>
                                <w:i/>
                                <w:lang w:eastAsia="ko-KR"/>
                              </w:rPr>
                              <w:t>!</w:t>
                            </w:r>
                          </w:p>
                          <w:p w14:paraId="6ED78373" w14:textId="77777777" w:rsidR="00334F6D" w:rsidRPr="00314F31" w:rsidRDefault="00334F6D" w:rsidP="00AB24D2">
                            <w:pPr>
                              <w:rPr>
                                <w:rFonts w:cs="Arial"/>
                                <w:i/>
                                <w:sz w:val="8"/>
                                <w:lang w:eastAsia="ko-KR"/>
                              </w:rPr>
                            </w:pPr>
                          </w:p>
                          <w:p w14:paraId="5CDAC4E4" w14:textId="77777777" w:rsidR="00334F6D" w:rsidRPr="002109FF" w:rsidRDefault="00334F6D" w:rsidP="007F49AC">
                            <w:pPr>
                              <w:rPr>
                                <w:rFonts w:cs="Arial"/>
                                <w:i/>
                                <w:sz w:val="8"/>
                                <w:lang w:eastAsia="ko-KR"/>
                              </w:rPr>
                            </w:pPr>
                          </w:p>
                          <w:p w14:paraId="1FF99F60" w14:textId="75D08C27" w:rsidR="00334F6D" w:rsidRPr="002109FF" w:rsidRDefault="00334F6D" w:rsidP="007F49AC">
                            <w:pPr>
                              <w:rPr>
                                <w:rFonts w:cs="Arial"/>
                              </w:rPr>
                            </w:pPr>
                            <w:r w:rsidRPr="002109FF">
                              <w:rPr>
                                <w:rFonts w:cs="Arial"/>
                              </w:rPr>
                              <w:t>Studium wykonalności należy sporządzić w formie elektroniczn</w:t>
                            </w:r>
                            <w:r>
                              <w:rPr>
                                <w:rFonts w:cs="Arial"/>
                              </w:rPr>
                              <w:t>ej</w:t>
                            </w:r>
                            <w:r w:rsidRPr="002109FF">
                              <w:rPr>
                                <w:rFonts w:cs="Arial"/>
                              </w:rPr>
                              <w:t xml:space="preserve"> (np. PDF</w:t>
                            </w:r>
                            <w:r>
                              <w:rPr>
                                <w:rFonts w:cs="Arial"/>
                              </w:rPr>
                              <w:t xml:space="preserve">, </w:t>
                            </w:r>
                            <w:proofErr w:type="spellStart"/>
                            <w:r>
                              <w:rPr>
                                <w:rFonts w:cs="Arial"/>
                              </w:rPr>
                              <w:t>doc</w:t>
                            </w:r>
                            <w:proofErr w:type="spellEnd"/>
                            <w:r w:rsidRPr="002109FF">
                              <w:rPr>
                                <w:rFonts w:cs="Arial"/>
                              </w:rPr>
                              <w:t>).</w:t>
                            </w:r>
                            <w:r>
                              <w:rPr>
                                <w:rFonts w:cs="Arial"/>
                              </w:rPr>
                              <w:t xml:space="preserve"> </w:t>
                            </w:r>
                            <w:r w:rsidRPr="002109FF">
                              <w:rPr>
                                <w:rFonts w:cs="Arial"/>
                              </w:rPr>
                              <w:t xml:space="preserve">Studium wykonalności powinno zawierać informację o osobie (oraz firmie), która je </w:t>
                            </w:r>
                            <w:r>
                              <w:rPr>
                                <w:rFonts w:cs="Arial"/>
                              </w:rPr>
                              <w:t>w</w:t>
                            </w:r>
                            <w:r w:rsidRPr="002109FF">
                              <w:rPr>
                                <w:rFonts w:cs="Arial"/>
                              </w:rPr>
                              <w:t xml:space="preserve">ykonała. </w:t>
                            </w:r>
                          </w:p>
                          <w:p w14:paraId="4663F646" w14:textId="77777777" w:rsidR="00334F6D" w:rsidRPr="00F34569" w:rsidRDefault="00334F6D" w:rsidP="00AB24D2">
                            <w:pPr>
                              <w:rPr>
                                <w:rFonts w:cs="Arial"/>
                                <w:i/>
                              </w:rPr>
                            </w:pPr>
                          </w:p>
                        </w:txbxContent>
                      </wps:txbx>
                      <wps:bodyPr rot="0" vert="horz" wrap="square" lIns="91440" tIns="45720" rIns="91440" bIns="45720" anchor="t" anchorCtr="0" upright="1">
                        <a:noAutofit/>
                      </wps:bodyPr>
                    </wps:wsp>
                  </a:graphicData>
                </a:graphic>
              </wp:inline>
            </w:drawing>
          </mc:Choice>
          <mc:Fallback>
            <w:pict>
              <v:roundrect w14:anchorId="4640E030" id="AutoShape 179" o:spid="_x0000_s1026" style="width:479.4pt;height:6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" strokecolor="#d99594" strokeweight="1pt">
                <v:fill color2="#e5b8b7" focus="100%" type="gradient"/>
                <v:shadow on="t" color="#622423" opacity=".5" offset="1pt"/>
                <v:textbox>
                  <w:txbxContent>
                    <w:p w14:paraId="7F18A0A3" w14:textId="77777777" w:rsidR="00334F6D" w:rsidRPr="00F34569" w:rsidRDefault="00334F6D" w:rsidP="00AB24D2">
                      <w:pPr>
                        <w:rPr>
                          <w:rFonts w:cs="Arial"/>
                          <w:i/>
                          <w:lang w:eastAsia="ko-KR"/>
                        </w:rPr>
                      </w:pPr>
                      <w:r w:rsidRPr="00F34569">
                        <w:rPr>
                          <w:rFonts w:cs="Arial"/>
                          <w:i/>
                        </w:rPr>
                        <w:t>Uwaga</w:t>
                      </w:r>
                      <w:r w:rsidRPr="00F34569">
                        <w:rPr>
                          <w:rFonts w:cs="Arial"/>
                          <w:i/>
                          <w:lang w:eastAsia="ko-KR"/>
                        </w:rPr>
                        <w:t>!</w:t>
                      </w:r>
                    </w:p>
                    <w:p w14:paraId="6ED78373" w14:textId="77777777" w:rsidR="00334F6D" w:rsidRPr="00314F31" w:rsidRDefault="00334F6D" w:rsidP="00AB24D2">
                      <w:pPr>
                        <w:rPr>
                          <w:rFonts w:cs="Arial"/>
                          <w:i/>
                          <w:sz w:val="8"/>
                          <w:lang w:eastAsia="ko-KR"/>
                        </w:rPr>
                      </w:pPr>
                    </w:p>
                    <w:p w14:paraId="5CDAC4E4" w14:textId="77777777" w:rsidR="00334F6D" w:rsidRPr="002109FF" w:rsidRDefault="00334F6D" w:rsidP="007F49AC">
                      <w:pPr>
                        <w:rPr>
                          <w:rFonts w:cs="Arial"/>
                          <w:i/>
                          <w:sz w:val="8"/>
                          <w:lang w:eastAsia="ko-KR"/>
                        </w:rPr>
                      </w:pPr>
                    </w:p>
                    <w:p w14:paraId="1FF99F60" w14:textId="75D08C27" w:rsidR="00334F6D" w:rsidRPr="002109FF" w:rsidRDefault="00334F6D" w:rsidP="007F49AC">
                      <w:pPr>
                        <w:rPr>
                          <w:rFonts w:cs="Arial"/>
                        </w:rPr>
                      </w:pPr>
                      <w:r w:rsidRPr="002109FF">
                        <w:rPr>
                          <w:rFonts w:cs="Arial"/>
                        </w:rPr>
                        <w:t>Studium wykonalności należy sporządzić w formie elektroniczn</w:t>
                      </w:r>
                      <w:r>
                        <w:rPr>
                          <w:rFonts w:cs="Arial"/>
                        </w:rPr>
                        <w:t>ej</w:t>
                      </w:r>
                      <w:r w:rsidRPr="002109FF">
                        <w:rPr>
                          <w:rFonts w:cs="Arial"/>
                        </w:rPr>
                        <w:t xml:space="preserve"> (np. PDF</w:t>
                      </w:r>
                      <w:r>
                        <w:rPr>
                          <w:rFonts w:cs="Arial"/>
                        </w:rPr>
                        <w:t xml:space="preserve">, </w:t>
                      </w:r>
                      <w:proofErr w:type="spellStart"/>
                      <w:r>
                        <w:rPr>
                          <w:rFonts w:cs="Arial"/>
                        </w:rPr>
                        <w:t>doc</w:t>
                      </w:r>
                      <w:proofErr w:type="spellEnd"/>
                      <w:r w:rsidRPr="002109FF">
                        <w:rPr>
                          <w:rFonts w:cs="Arial"/>
                        </w:rPr>
                        <w:t>).</w:t>
                      </w:r>
                      <w:r>
                        <w:rPr>
                          <w:rFonts w:cs="Arial"/>
                        </w:rPr>
                        <w:t xml:space="preserve"> </w:t>
                      </w:r>
                      <w:r w:rsidRPr="002109FF">
                        <w:rPr>
                          <w:rFonts w:cs="Arial"/>
                        </w:rPr>
                        <w:t xml:space="preserve">Studium wykonalności powinno zawierać informację o osobie (oraz firmie), która je </w:t>
                      </w:r>
                      <w:r>
                        <w:rPr>
                          <w:rFonts w:cs="Arial"/>
                        </w:rPr>
                        <w:t>w</w:t>
                      </w:r>
                      <w:r w:rsidRPr="002109FF">
                        <w:rPr>
                          <w:rFonts w:cs="Arial"/>
                        </w:rPr>
                        <w:t xml:space="preserve">ykonała. </w:t>
                      </w:r>
                    </w:p>
                    <w:p w14:paraId="4663F646" w14:textId="77777777" w:rsidR="00334F6D" w:rsidRPr="00F34569" w:rsidRDefault="00334F6D" w:rsidP="00AB24D2">
                      <w:pPr>
                        <w:rPr>
                          <w:rFonts w:cs="Arial"/>
                          <w:i/>
                        </w:rPr>
                      </w:pPr>
                    </w:p>
                  </w:txbxContent>
                </v:textbox>
                <w10:anchorlock/>
              </v:roundrect>
            </w:pict>
          </mc:Fallback>
        </mc:AlternateContent>
      </w:r>
    </w:p>
    <w:p w14:paraId="4F82C580" w14:textId="77777777" w:rsidR="002C48F9" w:rsidRDefault="002C48F9" w:rsidP="00AB24D2">
      <w:pPr>
        <w:autoSpaceDE w:val="0"/>
        <w:autoSpaceDN w:val="0"/>
        <w:adjustRightInd w:val="0"/>
        <w:rPr>
          <w:noProof/>
        </w:rPr>
      </w:pPr>
    </w:p>
    <w:p w14:paraId="2E9586D8" w14:textId="77777777" w:rsidR="002C292B" w:rsidRDefault="00B75E42" w:rsidP="0096741F">
      <w:pPr>
        <w:pStyle w:val="Nagwek2"/>
        <w:numPr>
          <w:ilvl w:val="0"/>
          <w:numId w:val="0"/>
        </w:numPr>
        <w:ind w:left="567" w:hanging="567"/>
      </w:pPr>
      <w:bookmarkStart w:id="9" w:name="_Toc424802433"/>
      <w:bookmarkStart w:id="10" w:name="_Toc112742243"/>
      <w:r>
        <w:t xml:space="preserve">Podstawa opracowania </w:t>
      </w:r>
      <w:r w:rsidRPr="00B75E42">
        <w:rPr>
          <w:i/>
        </w:rPr>
        <w:t>I</w:t>
      </w:r>
      <w:r w:rsidR="002C292B" w:rsidRPr="00B75E42">
        <w:rPr>
          <w:i/>
        </w:rPr>
        <w:t>nstrukcji</w:t>
      </w:r>
      <w:bookmarkEnd w:id="9"/>
      <w:bookmarkEnd w:id="10"/>
    </w:p>
    <w:p w14:paraId="3962DF7D" w14:textId="77777777" w:rsidR="00B23D75" w:rsidRDefault="00B23D75" w:rsidP="002C292B">
      <w:pPr>
        <w:autoSpaceDE w:val="0"/>
        <w:autoSpaceDN w:val="0"/>
        <w:adjustRightInd w:val="0"/>
      </w:pPr>
    </w:p>
    <w:p w14:paraId="2124A224" w14:textId="77777777" w:rsidR="002C292B" w:rsidRDefault="0096741F" w:rsidP="002C292B">
      <w:pPr>
        <w:autoSpaceDE w:val="0"/>
        <w:autoSpaceDN w:val="0"/>
        <w:adjustRightInd w:val="0"/>
      </w:pPr>
      <w:r w:rsidRPr="00B23D75">
        <w:rPr>
          <w:i/>
        </w:rPr>
        <w:t>Instrukcja</w:t>
      </w:r>
      <w:r>
        <w:t xml:space="preserve"> powstała w celu doprecyzowania zakresu studiów wykonalności, które powinny spełniać wymogi określone w</w:t>
      </w:r>
      <w:r w:rsidR="002C292B">
        <w:t>:</w:t>
      </w:r>
    </w:p>
    <w:p w14:paraId="156D0FDB" w14:textId="77777777" w:rsidR="002C292B" w:rsidRDefault="002C292B" w:rsidP="00914C9F">
      <w:pPr>
        <w:numPr>
          <w:ilvl w:val="0"/>
          <w:numId w:val="14"/>
        </w:numPr>
      </w:pPr>
      <w:r>
        <w:t>Rozporządzeni</w:t>
      </w:r>
      <w:r w:rsidR="00B67614">
        <w:t>u</w:t>
      </w:r>
      <w:r>
        <w:t xml:space="preserve"> nr 1303/2013 z dnia 17 grudnia 2013 r. ustanawiając</w:t>
      </w:r>
      <w:r w:rsidR="00B67614">
        <w:t>ym</w:t>
      </w:r>
      <w:r>
        <w:t xml:space="preserve"> wspólne przepisy dotyczące Europejskiego Fun</w:t>
      </w:r>
      <w:r w:rsidR="00B23D75">
        <w:t>duszu Rozwoju Regionalnego (…)</w:t>
      </w:r>
      <w:r w:rsidR="005E7DC7">
        <w:t>,</w:t>
      </w:r>
    </w:p>
    <w:p w14:paraId="1405F0B2" w14:textId="77777777" w:rsidR="002C292B" w:rsidRDefault="002C292B" w:rsidP="00914C9F">
      <w:pPr>
        <w:numPr>
          <w:ilvl w:val="0"/>
          <w:numId w:val="14"/>
        </w:numPr>
      </w:pPr>
      <w:r>
        <w:t>Rozporządzeni</w:t>
      </w:r>
      <w:r w:rsidR="00B67614">
        <w:t>u</w:t>
      </w:r>
      <w:r>
        <w:t xml:space="preserve"> nr 480/2014 z dnia 3 marca 2014 r. uzupełniając</w:t>
      </w:r>
      <w:r w:rsidR="00B67614">
        <w:t>ym</w:t>
      </w:r>
      <w:r w:rsidR="0048258C">
        <w:t xml:space="preserve"> R</w:t>
      </w:r>
      <w:r>
        <w:t>ozporządzenie Parlamentu Europejskie</w:t>
      </w:r>
      <w:r w:rsidR="00B23D75">
        <w:t>go i Rady (UE) nr 1303/2013 (…)</w:t>
      </w:r>
      <w:r w:rsidR="005E7DC7">
        <w:t>,</w:t>
      </w:r>
    </w:p>
    <w:p w14:paraId="42EF8F9E" w14:textId="1260011B" w:rsidR="002C292B" w:rsidRPr="002C292B" w:rsidRDefault="002C292B" w:rsidP="00914C9F">
      <w:pPr>
        <w:numPr>
          <w:ilvl w:val="0"/>
          <w:numId w:val="14"/>
        </w:numPr>
      </w:pPr>
      <w:r w:rsidRPr="0048258C">
        <w:rPr>
          <w:i/>
        </w:rPr>
        <w:t>Wytyczn</w:t>
      </w:r>
      <w:r w:rsidR="00B67614" w:rsidRPr="0048258C">
        <w:rPr>
          <w:i/>
        </w:rPr>
        <w:t>ych</w:t>
      </w:r>
      <w:r w:rsidRPr="001F476E">
        <w:t xml:space="preserve"> </w:t>
      </w:r>
      <w:r w:rsidRPr="002C292B">
        <w:rPr>
          <w:i/>
        </w:rPr>
        <w:t xml:space="preserve">w zakresie zagadnień związanych z przygotowaniem projektów inwestycyjnych, w tym projektów generujących dochód </w:t>
      </w:r>
      <w:r w:rsidR="00CD1DC3">
        <w:rPr>
          <w:i/>
        </w:rPr>
        <w:t>(…).</w:t>
      </w:r>
    </w:p>
    <w:p w14:paraId="7B6567A7" w14:textId="0817305E" w:rsidR="002C292B" w:rsidRDefault="002C292B" w:rsidP="002C292B">
      <w:pPr>
        <w:autoSpaceDE w:val="0"/>
        <w:autoSpaceDN w:val="0"/>
        <w:adjustRightInd w:val="0"/>
        <w:rPr>
          <w:rFonts w:cs="Arial"/>
          <w:b/>
          <w:bCs/>
          <w:i/>
          <w:iCs/>
        </w:rPr>
      </w:pPr>
    </w:p>
    <w:p w14:paraId="7802950B" w14:textId="04AD6DF2" w:rsidR="00050429" w:rsidRDefault="00050429" w:rsidP="00050429">
      <w:pPr>
        <w:autoSpaceDE w:val="0"/>
        <w:autoSpaceDN w:val="0"/>
        <w:adjustRightInd w:val="0"/>
        <w:rPr>
          <w:rFonts w:cs="Arial"/>
        </w:rPr>
      </w:pPr>
      <w:r>
        <w:rPr>
          <w:rFonts w:cs="Arial"/>
        </w:rPr>
        <w:t>W związku z zawieszeniem</w:t>
      </w:r>
      <w:r w:rsidRPr="00E7368F">
        <w:t xml:space="preserve"> </w:t>
      </w:r>
      <w:r>
        <w:t>do końca grudnia 202</w:t>
      </w:r>
      <w:r w:rsidR="00F82DC0">
        <w:t>3</w:t>
      </w:r>
      <w:r>
        <w:t xml:space="preserve"> r.</w:t>
      </w:r>
      <w:r>
        <w:rPr>
          <w:rFonts w:cs="Arial"/>
        </w:rPr>
        <w:t xml:space="preserve">, na </w:t>
      </w:r>
      <w:r>
        <w:t xml:space="preserve">podstawie </w:t>
      </w:r>
      <w:r w:rsidR="002C48F9">
        <w:t>art. 3 ust. 2 w związku z art. 33 ust. 2 ustawy z dnia 3 kwietnia 2020 r. o szczególnych rozwiązaniach wspierających realizację programów operacyjnych (Dz. U. z 2021 r. poz. 986 oraz z 2022 r. poz. 1079)</w:t>
      </w:r>
      <w:r>
        <w:t>, stosowania wytycznych Ministra Inwestycji i Rozwoju w zakresie zagadnień związanych z przygotowaniem projektów inwestycyjnych, w tym projektów generujących dochód i projektów hybrydowych na lata 2014-2020, nie jest wymagane opracowanie analizy finansowej i ekonomicznej.</w:t>
      </w:r>
      <w:r w:rsidR="002C48F9">
        <w:rPr>
          <w:rStyle w:val="Odwoanieprzypisudolnego"/>
        </w:rPr>
        <w:footnoteReference w:id="1"/>
      </w:r>
    </w:p>
    <w:p w14:paraId="7CA74B87" w14:textId="390981E4" w:rsidR="00050429" w:rsidRDefault="00050429" w:rsidP="002C292B">
      <w:pPr>
        <w:autoSpaceDE w:val="0"/>
        <w:autoSpaceDN w:val="0"/>
        <w:adjustRightInd w:val="0"/>
        <w:rPr>
          <w:rFonts w:cs="Arial"/>
          <w:b/>
          <w:bCs/>
          <w:i/>
          <w:iCs/>
        </w:rPr>
      </w:pPr>
    </w:p>
    <w:p w14:paraId="7C4667E7" w14:textId="77777777" w:rsidR="002C292B" w:rsidRPr="00AE723D" w:rsidRDefault="00016D83" w:rsidP="002C292B">
      <w:pPr>
        <w:rPr>
          <w:rFonts w:cs="Arial"/>
        </w:rPr>
      </w:pPr>
      <w:r>
        <w:rPr>
          <w:rFonts w:cs="Arial"/>
        </w:rPr>
        <w:t>Pomocniczo</w:t>
      </w:r>
      <w:r w:rsidR="002C292B" w:rsidRPr="00AE723D">
        <w:rPr>
          <w:rFonts w:cs="Arial"/>
        </w:rPr>
        <w:t xml:space="preserve"> mają również zastosowanie:</w:t>
      </w:r>
    </w:p>
    <w:p w14:paraId="340CFB09" w14:textId="77777777" w:rsidR="002C292B" w:rsidRDefault="002C292B" w:rsidP="00914C9F">
      <w:pPr>
        <w:numPr>
          <w:ilvl w:val="0"/>
          <w:numId w:val="14"/>
        </w:numPr>
      </w:pPr>
      <w:r>
        <w:t>Rozporządzenie nr 207/2015 z dnia 20 stycznia 2015 r. ustanawiające szczegółowe zasady wykonania rozporządzenia Parlamentu Europejskiego i Rady (UE) nr</w:t>
      </w:r>
      <w:r w:rsidR="00945A2B">
        <w:t xml:space="preserve"> 1303/2013 (…) - załącznik III</w:t>
      </w:r>
      <w:r w:rsidR="005E7DC7">
        <w:t>,</w:t>
      </w:r>
    </w:p>
    <w:p w14:paraId="71075452" w14:textId="77777777" w:rsidR="002C292B" w:rsidRPr="002C292B" w:rsidRDefault="002C292B" w:rsidP="00914C9F">
      <w:pPr>
        <w:numPr>
          <w:ilvl w:val="0"/>
          <w:numId w:val="14"/>
        </w:numPr>
        <w:rPr>
          <w:lang w:val="en-US"/>
        </w:rPr>
      </w:pPr>
      <w:proofErr w:type="spellStart"/>
      <w:r w:rsidRPr="001F476E">
        <w:rPr>
          <w:i/>
          <w:lang w:val="en-US"/>
        </w:rPr>
        <w:t>Podręcznik</w:t>
      </w:r>
      <w:proofErr w:type="spellEnd"/>
      <w:r w:rsidRPr="001F476E">
        <w:rPr>
          <w:i/>
          <w:lang w:val="en-US"/>
        </w:rPr>
        <w:t xml:space="preserve"> CBA</w:t>
      </w:r>
      <w:r w:rsidR="00B23D75">
        <w:rPr>
          <w:lang w:val="en-US"/>
        </w:rPr>
        <w:t>, 2014</w:t>
      </w:r>
      <w:r w:rsidR="005E7DC7">
        <w:rPr>
          <w:lang w:val="en-US"/>
        </w:rPr>
        <w:t>,</w:t>
      </w:r>
    </w:p>
    <w:p w14:paraId="413AB5A4" w14:textId="77777777" w:rsidR="005628EE" w:rsidRPr="005628EE" w:rsidRDefault="003C5207" w:rsidP="00914C9F">
      <w:pPr>
        <w:numPr>
          <w:ilvl w:val="0"/>
          <w:numId w:val="14"/>
        </w:numPr>
      </w:pPr>
      <w:r>
        <w:rPr>
          <w:i/>
        </w:rPr>
        <w:t>P</w:t>
      </w:r>
      <w:r w:rsidR="005628EE" w:rsidRPr="00EE50C7">
        <w:rPr>
          <w:i/>
        </w:rPr>
        <w:t>oradnik przygotowania inwestycji z uwzględnieniem zmian klimatu, ich łagodzenia i przystosowania do tych zmian oraz odporności na klęski żywiołow</w:t>
      </w:r>
      <w:r w:rsidR="005628EE" w:rsidRPr="005628EE">
        <w:rPr>
          <w:i/>
        </w:rPr>
        <w:t>e</w:t>
      </w:r>
      <w:r w:rsidR="005628EE" w:rsidRPr="005628EE">
        <w:t>, MOŚ, http://klimada.mos.gov.pl/</w:t>
      </w:r>
    </w:p>
    <w:p w14:paraId="3D034A0D" w14:textId="77777777" w:rsidR="00D27E3B" w:rsidRPr="00D27E3B" w:rsidRDefault="00D27E3B" w:rsidP="00914C9F">
      <w:pPr>
        <w:numPr>
          <w:ilvl w:val="0"/>
          <w:numId w:val="14"/>
        </w:numPr>
      </w:pPr>
      <w:r w:rsidRPr="00D27E3B">
        <w:rPr>
          <w:i/>
        </w:rPr>
        <w:t xml:space="preserve">Wytyczne w zakresie realizacji zasady równości szans i niedyskryminacji, w tym dostępności dla osób z niepełnosprawnościami oraz zasady równości szans kobiet i mężczyzn w ramach funduszy unijnych na lata 2014-2020 </w:t>
      </w:r>
    </w:p>
    <w:p w14:paraId="1E382095" w14:textId="0F5EA597" w:rsidR="00997984" w:rsidRDefault="002C292B" w:rsidP="00914C9F">
      <w:pPr>
        <w:numPr>
          <w:ilvl w:val="0"/>
          <w:numId w:val="14"/>
        </w:numPr>
      </w:pPr>
      <w:r w:rsidRPr="002C292B">
        <w:t>obowiązujące przepisy i zasady rachunk</w:t>
      </w:r>
      <w:r w:rsidR="00AE7D1B">
        <w:t>owości</w:t>
      </w:r>
      <w:r w:rsidR="005E7DC7">
        <w:t>,</w:t>
      </w:r>
    </w:p>
    <w:p w14:paraId="6A46B371" w14:textId="77777777" w:rsidR="0096741F" w:rsidRDefault="002C292B" w:rsidP="0096741F">
      <w:pPr>
        <w:numPr>
          <w:ilvl w:val="0"/>
          <w:numId w:val="14"/>
        </w:numPr>
      </w:pPr>
      <w:r w:rsidRPr="002C292B">
        <w:t>ogólnie przyjęte metody analiz finansowych i ekonomicznych.</w:t>
      </w:r>
      <w:r w:rsidR="00265A9C">
        <w:br w:type="page"/>
      </w:r>
    </w:p>
    <w:p w14:paraId="355EE28C" w14:textId="77777777" w:rsidR="002A33EE" w:rsidRPr="00AE723D" w:rsidRDefault="002A33EE" w:rsidP="00045B87">
      <w:pPr>
        <w:pStyle w:val="Nagwek1"/>
      </w:pPr>
      <w:bookmarkStart w:id="11" w:name="_Toc185309823"/>
      <w:bookmarkStart w:id="12" w:name="_Toc185430981"/>
      <w:bookmarkStart w:id="13" w:name="_Toc424802435"/>
      <w:bookmarkStart w:id="14" w:name="_Toc112742244"/>
      <w:bookmarkEnd w:id="11"/>
      <w:bookmarkEnd w:id="12"/>
      <w:r w:rsidRPr="00AE723D">
        <w:t>Przyczyny realizacji projektu</w:t>
      </w:r>
      <w:bookmarkEnd w:id="13"/>
      <w:bookmarkEnd w:id="14"/>
    </w:p>
    <w:p w14:paraId="1425EF4D" w14:textId="77777777" w:rsidR="00CD18FC" w:rsidRDefault="00CD18FC" w:rsidP="00CD792D">
      <w:pPr>
        <w:rPr>
          <w:rFonts w:cs="Arial"/>
          <w:lang w:eastAsia="ko-KR"/>
        </w:rPr>
      </w:pPr>
      <w:r w:rsidRPr="00AE723D">
        <w:rPr>
          <w:rFonts w:cs="Arial"/>
          <w:lang w:eastAsia="ko-KR"/>
        </w:rPr>
        <w:t xml:space="preserve">W rozdziale </w:t>
      </w:r>
      <w:r w:rsidR="006717B3">
        <w:rPr>
          <w:rFonts w:cs="Arial"/>
          <w:lang w:eastAsia="ko-KR"/>
        </w:rPr>
        <w:t xml:space="preserve">tym </w:t>
      </w:r>
      <w:r w:rsidRPr="00AE723D">
        <w:rPr>
          <w:rFonts w:cs="Arial"/>
          <w:lang w:eastAsia="ko-KR"/>
        </w:rPr>
        <w:t xml:space="preserve">należy przedstawić przyczyny podjęcia </w:t>
      </w:r>
      <w:r w:rsidR="00DA3747" w:rsidRPr="00AE723D">
        <w:rPr>
          <w:rFonts w:cs="Arial"/>
          <w:lang w:eastAsia="ko-KR"/>
        </w:rPr>
        <w:t xml:space="preserve">realizacji </w:t>
      </w:r>
      <w:r w:rsidRPr="00AE723D">
        <w:rPr>
          <w:rFonts w:cs="Arial"/>
          <w:lang w:eastAsia="ko-KR"/>
        </w:rPr>
        <w:t>projektu oraz określić problemy</w:t>
      </w:r>
      <w:r w:rsidR="007C129A" w:rsidRPr="00AE723D">
        <w:rPr>
          <w:rFonts w:cs="Arial"/>
          <w:lang w:eastAsia="ko-KR"/>
        </w:rPr>
        <w:t>,</w:t>
      </w:r>
      <w:r w:rsidRPr="00AE723D">
        <w:rPr>
          <w:rFonts w:cs="Arial"/>
          <w:lang w:eastAsia="ko-KR"/>
        </w:rPr>
        <w:t xml:space="preserve"> jakie zostaną rozwiązane w wyniku realizacji zaplanowanych działań</w:t>
      </w:r>
      <w:r w:rsidR="00CE4F09" w:rsidRPr="00AE723D">
        <w:rPr>
          <w:rFonts w:cs="Arial"/>
          <w:lang w:eastAsia="ko-KR"/>
        </w:rPr>
        <w:t>, zgodnie z poniższymi punktami</w:t>
      </w:r>
      <w:r w:rsidRPr="00AE723D">
        <w:rPr>
          <w:rFonts w:cs="Arial"/>
          <w:lang w:eastAsia="ko-KR"/>
        </w:rPr>
        <w:t>.</w:t>
      </w:r>
    </w:p>
    <w:p w14:paraId="0E5A19AB" w14:textId="77777777" w:rsidR="004A44A8" w:rsidRDefault="004A44A8" w:rsidP="004A44A8">
      <w:pPr>
        <w:rPr>
          <w:rFonts w:cs="Arial"/>
          <w:lang w:eastAsia="ko-KR"/>
        </w:rPr>
      </w:pPr>
      <w:r w:rsidRPr="004A44A8">
        <w:rPr>
          <w:rFonts w:cs="Arial"/>
          <w:lang w:eastAsia="ko-KR"/>
        </w:rPr>
        <w:t xml:space="preserve">Opis powinien zawierać najistotniejsze informacje i dane statystyczne odnoszące się do zakresu i typu projektu oraz </w:t>
      </w:r>
      <w:r w:rsidR="00AE7D1B">
        <w:rPr>
          <w:rFonts w:cs="Arial"/>
          <w:lang w:eastAsia="ko-KR"/>
        </w:rPr>
        <w:t xml:space="preserve">takie, </w:t>
      </w:r>
      <w:r w:rsidR="00500C09">
        <w:rPr>
          <w:rFonts w:cs="Arial"/>
          <w:lang w:eastAsia="ko-KR"/>
        </w:rPr>
        <w:t xml:space="preserve">które mogą </w:t>
      </w:r>
      <w:r w:rsidRPr="004A44A8">
        <w:rPr>
          <w:rFonts w:cs="Arial"/>
          <w:lang w:eastAsia="ko-KR"/>
        </w:rPr>
        <w:t xml:space="preserve">mieć wpływ na jego przewidywane skutki. </w:t>
      </w:r>
    </w:p>
    <w:p w14:paraId="31976D8B" w14:textId="77777777" w:rsidR="004A44A8" w:rsidRDefault="004A44A8" w:rsidP="004A44A8">
      <w:pPr>
        <w:rPr>
          <w:rFonts w:cs="Arial"/>
          <w:lang w:eastAsia="ko-KR"/>
        </w:rPr>
      </w:pPr>
      <w:r>
        <w:rPr>
          <w:rFonts w:cs="Arial"/>
          <w:lang w:eastAsia="ko-KR"/>
        </w:rPr>
        <w:t>Przedstawiane argumenty należy poprzeć aktualnymi</w:t>
      </w:r>
      <w:r w:rsidRPr="004A44A8">
        <w:rPr>
          <w:rFonts w:cs="Arial"/>
          <w:lang w:eastAsia="ko-KR"/>
        </w:rPr>
        <w:t xml:space="preserve"> </w:t>
      </w:r>
      <w:r>
        <w:rPr>
          <w:rFonts w:cs="Arial"/>
          <w:lang w:eastAsia="ko-KR"/>
        </w:rPr>
        <w:t xml:space="preserve">danymi statystycznymi (lub wieloletnimi trendami) oraz </w:t>
      </w:r>
      <w:r w:rsidRPr="004A44A8">
        <w:rPr>
          <w:rFonts w:cs="Arial"/>
          <w:lang w:eastAsia="ko-KR"/>
        </w:rPr>
        <w:t xml:space="preserve">określić ich źródło. </w:t>
      </w:r>
    </w:p>
    <w:p w14:paraId="19523EB9" w14:textId="77777777" w:rsidR="004A44A8" w:rsidRPr="004A44A8" w:rsidRDefault="004A44A8" w:rsidP="004A44A8">
      <w:pPr>
        <w:rPr>
          <w:rFonts w:cs="Arial"/>
          <w:lang w:eastAsia="ko-KR"/>
        </w:rPr>
      </w:pPr>
      <w:r w:rsidRPr="004A44A8">
        <w:rPr>
          <w:rFonts w:cs="Arial"/>
          <w:lang w:eastAsia="ko-KR"/>
        </w:rPr>
        <w:t>Należy unikać nadmiernego rozbudowania ww. opisów oraz zamiesz</w:t>
      </w:r>
      <w:r w:rsidR="007C2686">
        <w:rPr>
          <w:rFonts w:cs="Arial"/>
          <w:lang w:eastAsia="ko-KR"/>
        </w:rPr>
        <w:t>c</w:t>
      </w:r>
      <w:r w:rsidRPr="004A44A8">
        <w:rPr>
          <w:rFonts w:cs="Arial"/>
          <w:lang w:eastAsia="ko-KR"/>
        </w:rPr>
        <w:t xml:space="preserve">zania danych zbędnych z punktu widzenia </w:t>
      </w:r>
      <w:r w:rsidR="0031188D">
        <w:rPr>
          <w:rFonts w:cs="Arial"/>
          <w:lang w:eastAsia="ko-KR"/>
        </w:rPr>
        <w:t>wytwarzania, zaopatrzenia oraz efektywnego wykorzystania energii</w:t>
      </w:r>
      <w:r w:rsidRPr="004A44A8">
        <w:rPr>
          <w:rFonts w:cs="Arial"/>
          <w:lang w:eastAsia="ko-KR"/>
        </w:rPr>
        <w:t>.</w:t>
      </w:r>
    </w:p>
    <w:p w14:paraId="033CEECA" w14:textId="77777777" w:rsidR="00643C56" w:rsidRDefault="00643C56" w:rsidP="00CD792D">
      <w:pPr>
        <w:rPr>
          <w:rFonts w:cs="Arial"/>
          <w:lang w:eastAsia="ko-KR"/>
        </w:rPr>
      </w:pPr>
    </w:p>
    <w:p w14:paraId="53A17BF8" w14:textId="77777777" w:rsidR="00133F12" w:rsidRDefault="00480D8E" w:rsidP="00CD792D">
      <w:pPr>
        <w:rPr>
          <w:rFonts w:cs="Arial"/>
          <w:lang w:eastAsia="ko-KR"/>
        </w:rPr>
      </w:pPr>
      <w:r>
        <w:rPr>
          <w:rFonts w:cs="Arial"/>
          <w:noProof/>
        </w:rPr>
        <mc:AlternateContent>
          <mc:Choice Requires="wps">
            <w:drawing>
              <wp:inline distT="0" distB="0" distL="0" distR="0" wp14:anchorId="190977B3" wp14:editId="1B41DB5B">
                <wp:extent cx="5918200" cy="1192530"/>
                <wp:effectExtent l="9525" t="9525" r="15875" b="26670"/>
                <wp:docPr id="285"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0" cy="119253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04035056" w14:textId="77777777" w:rsidR="00334F6D" w:rsidRPr="00953496" w:rsidRDefault="00334F6D" w:rsidP="00133F12">
                            <w:pPr>
                              <w:rPr>
                                <w:i/>
                              </w:rPr>
                            </w:pPr>
                            <w:r>
                              <w:rPr>
                                <w:i/>
                              </w:rPr>
                              <w:t xml:space="preserve">Jednym z podstawowych błędów popełnianych przez autorów studiów wykonalności jest bezrefleksyjne kopiowanie obszernych fragmentów ogólnych dokumentów, takich jak strategie rozwoju gmin. Niestety często zamieszczane treści bazują na tekstach wypracowanych przy okazji sporządzania innych studiów wykonalności, także w innych regionach, w oparciu o inne wytyczne i instrukcje. Tymczasem punkt ten powinien być zwięzły, syntetyczny i konkretnie nawiązywać do opisywanego w studium przedsięwzięcia. </w:t>
                            </w:r>
                          </w:p>
                        </w:txbxContent>
                      </wps:txbx>
                      <wps:bodyPr rot="0" vert="horz" wrap="square" lIns="91440" tIns="45720" rIns="91440" bIns="45720" anchor="t" anchorCtr="0" upright="1">
                        <a:noAutofit/>
                      </wps:bodyPr>
                    </wps:wsp>
                  </a:graphicData>
                </a:graphic>
              </wp:inline>
            </w:drawing>
          </mc:Choice>
          <mc:Fallback>
            <w:pict>
              <v:roundrect w14:anchorId="190977B3" id="AutoShape 177" o:spid="_x0000_s1027" style="width:466pt;height:93.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" strokecolor="#d99594" strokeweight="1pt">
                <v:fill color2="#e5b8b7" focus="100%" type="gradient"/>
                <v:shadow on="t" color="#622423" opacity=".5" offset="1pt"/>
                <v:textbox>
                  <w:txbxContent>
                    <w:p w14:paraId="04035056" w14:textId="77777777" w:rsidR="00334F6D" w:rsidRPr="00953496" w:rsidRDefault="00334F6D" w:rsidP="00133F12">
                      <w:pPr>
                        <w:rPr>
                          <w:i/>
                        </w:rPr>
                      </w:pPr>
                      <w:r>
                        <w:rPr>
                          <w:i/>
                        </w:rPr>
                        <w:t xml:space="preserve">Jednym z podstawowych błędów popełnianych przez autorów studiów wykonalności jest bezrefleksyjne kopiowanie obszernych fragmentów ogólnych dokumentów, takich jak strategie rozwoju gmin. Niestety często zamieszczane treści bazują na tekstach wypracowanych przy okazji sporządzania innych studiów wykonalności, także w innych regionach, w oparciu o inne wytyczne i instrukcje. Tymczasem punkt ten powinien być zwięzły, syntetyczny i konkretnie nawiązywać do opisywanego w studium przedsięwzięcia. </w:t>
                      </w:r>
                    </w:p>
                  </w:txbxContent>
                </v:textbox>
                <w10:anchorlock/>
              </v:roundrect>
            </w:pict>
          </mc:Fallback>
        </mc:AlternateContent>
      </w:r>
    </w:p>
    <w:p w14:paraId="751DC8F6" w14:textId="77777777" w:rsidR="00133F12" w:rsidRDefault="00133F12" w:rsidP="00CD792D">
      <w:pPr>
        <w:rPr>
          <w:rFonts w:cs="Arial"/>
          <w:lang w:eastAsia="ko-KR"/>
        </w:rPr>
      </w:pPr>
    </w:p>
    <w:p w14:paraId="12B37D7B" w14:textId="77777777" w:rsidR="00133F12" w:rsidRPr="00AE723D" w:rsidRDefault="00133F12" w:rsidP="00CD792D">
      <w:pPr>
        <w:rPr>
          <w:rFonts w:cs="Arial"/>
          <w:lang w:eastAsia="ko-KR"/>
        </w:rPr>
      </w:pPr>
    </w:p>
    <w:p w14:paraId="0AE191C2" w14:textId="77777777" w:rsidR="002A33EE" w:rsidRPr="00805DF0" w:rsidRDefault="00B9601F" w:rsidP="006A09B4">
      <w:pPr>
        <w:pStyle w:val="Nagwek2"/>
      </w:pPr>
      <w:bookmarkStart w:id="15" w:name="_Toc112742245"/>
      <w:r w:rsidRPr="00805DF0">
        <w:t>Stan obecny</w:t>
      </w:r>
      <w:bookmarkEnd w:id="15"/>
    </w:p>
    <w:p w14:paraId="0AA16A30" w14:textId="77777777" w:rsidR="0018413C" w:rsidRPr="00805DF0" w:rsidRDefault="0018413C" w:rsidP="0018413C">
      <w:pPr>
        <w:rPr>
          <w:rFonts w:cs="Arial"/>
          <w:lang w:eastAsia="ko-KR"/>
        </w:rPr>
      </w:pPr>
    </w:p>
    <w:p w14:paraId="6D737B71" w14:textId="77777777" w:rsidR="0018413C" w:rsidRPr="00805DF0" w:rsidRDefault="006717B3" w:rsidP="0018413C">
      <w:pPr>
        <w:rPr>
          <w:rFonts w:cs="Arial"/>
          <w:lang w:eastAsia="ko-KR"/>
        </w:rPr>
      </w:pPr>
      <w:r w:rsidRPr="00805DF0">
        <w:rPr>
          <w:rFonts w:cs="Arial"/>
          <w:lang w:eastAsia="ko-KR"/>
        </w:rPr>
        <w:t>D</w:t>
      </w:r>
      <w:r w:rsidR="00997984" w:rsidRPr="00805DF0">
        <w:rPr>
          <w:rFonts w:cs="Arial"/>
          <w:lang w:eastAsia="ko-KR"/>
        </w:rPr>
        <w:t>otyczy</w:t>
      </w:r>
      <w:r w:rsidR="0018413C" w:rsidRPr="00805DF0">
        <w:rPr>
          <w:rFonts w:cs="Arial"/>
          <w:lang w:eastAsia="ko-KR"/>
        </w:rPr>
        <w:t xml:space="preserve"> informacj</w:t>
      </w:r>
      <w:r w:rsidR="00997984" w:rsidRPr="00805DF0">
        <w:rPr>
          <w:rFonts w:cs="Arial"/>
          <w:lang w:eastAsia="ko-KR"/>
        </w:rPr>
        <w:t>i</w:t>
      </w:r>
      <w:r w:rsidR="0018413C" w:rsidRPr="00805DF0">
        <w:rPr>
          <w:rFonts w:cs="Arial"/>
          <w:lang w:eastAsia="ko-KR"/>
        </w:rPr>
        <w:t xml:space="preserve"> związan</w:t>
      </w:r>
      <w:r w:rsidR="00997984" w:rsidRPr="00805DF0">
        <w:rPr>
          <w:rFonts w:cs="Arial"/>
          <w:lang w:eastAsia="ko-KR"/>
        </w:rPr>
        <w:t>ych</w:t>
      </w:r>
      <w:r w:rsidR="0018413C" w:rsidRPr="00805DF0">
        <w:rPr>
          <w:rFonts w:cs="Arial"/>
          <w:lang w:eastAsia="ko-KR"/>
        </w:rPr>
        <w:t xml:space="preserve"> z </w:t>
      </w:r>
      <w:r w:rsidR="003D49F3" w:rsidRPr="00805DF0">
        <w:rPr>
          <w:rFonts w:cs="Arial"/>
          <w:lang w:eastAsia="ko-KR"/>
        </w:rPr>
        <w:t xml:space="preserve">kontekstem </w:t>
      </w:r>
      <w:r w:rsidR="0064011A" w:rsidRPr="00805DF0">
        <w:rPr>
          <w:rFonts w:cs="Arial"/>
          <w:lang w:eastAsia="ko-KR"/>
        </w:rPr>
        <w:t xml:space="preserve">realizacji </w:t>
      </w:r>
      <w:r w:rsidR="003D49F3" w:rsidRPr="00805DF0">
        <w:rPr>
          <w:rFonts w:cs="Arial"/>
          <w:lang w:eastAsia="ko-KR"/>
        </w:rPr>
        <w:t>projektu.</w:t>
      </w:r>
      <w:r w:rsidR="0064011A" w:rsidRPr="00805DF0">
        <w:rPr>
          <w:rFonts w:cs="Arial"/>
          <w:lang w:eastAsia="ko-KR"/>
        </w:rPr>
        <w:t xml:space="preserve"> </w:t>
      </w:r>
      <w:r w:rsidR="0018413C" w:rsidRPr="00805DF0">
        <w:rPr>
          <w:rFonts w:cs="Arial"/>
          <w:lang w:eastAsia="ko-KR"/>
        </w:rPr>
        <w:t xml:space="preserve">W odniesieniu do </w:t>
      </w:r>
      <w:r w:rsidR="0064011A" w:rsidRPr="00805DF0">
        <w:rPr>
          <w:rFonts w:cs="Arial"/>
          <w:lang w:eastAsia="ko-KR"/>
        </w:rPr>
        <w:t xml:space="preserve">poszczególnych rodzajów inwestycji </w:t>
      </w:r>
      <w:r w:rsidR="0018413C" w:rsidRPr="00805DF0">
        <w:rPr>
          <w:rFonts w:cs="Arial"/>
          <w:lang w:eastAsia="ko-KR"/>
        </w:rPr>
        <w:t>należy między innymi określić:</w:t>
      </w:r>
    </w:p>
    <w:p w14:paraId="02538D40" w14:textId="77777777" w:rsidR="0093007D" w:rsidRPr="00805DF0" w:rsidRDefault="0093007D" w:rsidP="0018413C">
      <w:pPr>
        <w:rPr>
          <w:rFonts w:cs="Arial"/>
          <w:lang w:eastAsia="ko-KR"/>
        </w:rPr>
      </w:pPr>
    </w:p>
    <w:tbl>
      <w:tblPr>
        <w:tblW w:w="9606"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1809"/>
        <w:gridCol w:w="7797"/>
      </w:tblGrid>
      <w:tr w:rsidR="007256DA" w:rsidRPr="00805DF0" w14:paraId="445A13D8" w14:textId="77777777" w:rsidTr="0015396D">
        <w:tc>
          <w:tcPr>
            <w:tcW w:w="1809" w:type="dxa"/>
            <w:tcBorders>
              <w:bottom w:val="single" w:sz="24" w:space="0" w:color="4BACC6"/>
            </w:tcBorders>
            <w:shd w:val="clear" w:color="auto" w:fill="DAEEF3"/>
          </w:tcPr>
          <w:p w14:paraId="5A5E72A4" w14:textId="77777777" w:rsidR="0018413C" w:rsidRPr="00805DF0" w:rsidRDefault="0018413C" w:rsidP="006751E1"/>
        </w:tc>
        <w:tc>
          <w:tcPr>
            <w:tcW w:w="7797" w:type="dxa"/>
            <w:tcBorders>
              <w:bottom w:val="single" w:sz="24" w:space="0" w:color="4BACC6"/>
              <w:right w:val="nil"/>
            </w:tcBorders>
            <w:shd w:val="clear" w:color="auto" w:fill="FFFFFF"/>
          </w:tcPr>
          <w:p w14:paraId="7460E5BA" w14:textId="77777777" w:rsidR="0018413C" w:rsidRPr="00805DF0" w:rsidRDefault="00E660B5" w:rsidP="006751E1">
            <w:r w:rsidRPr="00805DF0">
              <w:t>Przykładowy zakres danych:</w:t>
            </w:r>
          </w:p>
        </w:tc>
      </w:tr>
      <w:tr w:rsidR="0015396D" w:rsidRPr="00805DF0" w14:paraId="2943D4D9" w14:textId="77777777" w:rsidTr="0015396D">
        <w:tc>
          <w:tcPr>
            <w:tcW w:w="1809" w:type="dxa"/>
            <w:tcBorders>
              <w:top w:val="nil"/>
              <w:bottom w:val="single" w:sz="4" w:space="0" w:color="92CDDC"/>
              <w:right w:val="single" w:sz="8" w:space="0" w:color="4BACC6"/>
            </w:tcBorders>
            <w:shd w:val="clear" w:color="auto" w:fill="auto"/>
          </w:tcPr>
          <w:p w14:paraId="4EB8284C" w14:textId="77777777" w:rsidR="0015396D" w:rsidRPr="00805DF0" w:rsidRDefault="0015396D" w:rsidP="00AD348F">
            <w:r w:rsidRPr="00805DF0">
              <w:t>Dla wszystkich rodzajów projektów</w:t>
            </w:r>
          </w:p>
          <w:p w14:paraId="09EEDBDB" w14:textId="77777777" w:rsidR="0015396D" w:rsidRPr="00805DF0" w:rsidRDefault="0015396D" w:rsidP="00AD348F"/>
          <w:p w14:paraId="2B7517C8" w14:textId="77777777" w:rsidR="0015396D" w:rsidRPr="00805DF0" w:rsidRDefault="0015396D" w:rsidP="00AD348F">
            <w:r w:rsidRPr="00805DF0">
              <w:t>jakość powietrza na danym terenie</w:t>
            </w:r>
          </w:p>
        </w:tc>
        <w:tc>
          <w:tcPr>
            <w:tcW w:w="7797" w:type="dxa"/>
            <w:tcBorders>
              <w:top w:val="nil"/>
              <w:left w:val="nil"/>
              <w:bottom w:val="single" w:sz="4" w:space="0" w:color="92CDDC"/>
            </w:tcBorders>
            <w:shd w:val="clear" w:color="auto" w:fill="auto"/>
          </w:tcPr>
          <w:p w14:paraId="461E287A" w14:textId="77777777" w:rsidR="0015396D" w:rsidRPr="00805DF0" w:rsidRDefault="0015396D" w:rsidP="00914C9F">
            <w:pPr>
              <w:numPr>
                <w:ilvl w:val="0"/>
                <w:numId w:val="12"/>
              </w:numPr>
            </w:pPr>
            <w:r w:rsidRPr="00805DF0">
              <w:t>obszar objęty analizą (np. gmina, osiedle)</w:t>
            </w:r>
            <w:r w:rsidR="006F1C3F" w:rsidRPr="00805DF0">
              <w:t>,</w:t>
            </w:r>
          </w:p>
          <w:p w14:paraId="0E039B7A" w14:textId="77777777" w:rsidR="0064011A" w:rsidRPr="00805DF0" w:rsidRDefault="0064011A" w:rsidP="00914C9F">
            <w:pPr>
              <w:numPr>
                <w:ilvl w:val="0"/>
                <w:numId w:val="12"/>
              </w:numPr>
            </w:pPr>
            <w:r w:rsidRPr="00805DF0">
              <w:t>najważniejsze informacje na temat gospo</w:t>
            </w:r>
            <w:r w:rsidR="00805DF0">
              <w:t>d</w:t>
            </w:r>
            <w:r w:rsidRPr="00805DF0">
              <w:t>arki energetycznej i emisji zanieczyszczeń do powietrza na danym obszarze,</w:t>
            </w:r>
          </w:p>
          <w:p w14:paraId="3B7051EA" w14:textId="77777777" w:rsidR="0015396D" w:rsidRPr="00805DF0" w:rsidRDefault="0015396D" w:rsidP="00914C9F">
            <w:pPr>
              <w:numPr>
                <w:ilvl w:val="0"/>
                <w:numId w:val="12"/>
              </w:numPr>
            </w:pPr>
            <w:r w:rsidRPr="00805DF0">
              <w:t>emisja zanieczyszczeń (według poszczególnych rodzajów: liniowa, punktowa, powierzchniowa, z rolnictwa, naturalna)</w:t>
            </w:r>
            <w:r w:rsidR="006F1C3F" w:rsidRPr="00805DF0">
              <w:t>,</w:t>
            </w:r>
            <w:r w:rsidR="00E34321" w:rsidRPr="00805DF0">
              <w:t xml:space="preserve"> </w:t>
            </w:r>
            <w:r w:rsidR="005E7DC7" w:rsidRPr="00805DF0">
              <w:t xml:space="preserve">dotychczasowa </w:t>
            </w:r>
            <w:r w:rsidR="00E34321" w:rsidRPr="00805DF0">
              <w:t>emisj</w:t>
            </w:r>
            <w:r w:rsidR="005E7DC7" w:rsidRPr="00805DF0">
              <w:t>a</w:t>
            </w:r>
            <w:r w:rsidR="00E34321" w:rsidRPr="00805DF0">
              <w:t xml:space="preserve"> </w:t>
            </w:r>
            <w:r w:rsidR="00E34321" w:rsidRPr="00805DF0">
              <w:rPr>
                <w:rFonts w:cs="Arial"/>
              </w:rPr>
              <w:t>CO</w:t>
            </w:r>
            <w:r w:rsidR="00E34321" w:rsidRPr="00805DF0">
              <w:rPr>
                <w:rFonts w:cs="Arial"/>
                <w:vertAlign w:val="subscript"/>
              </w:rPr>
              <w:t>2</w:t>
            </w:r>
            <w:r w:rsidR="00E34321" w:rsidRPr="00805DF0">
              <w:rPr>
                <w:rFonts w:cs="Arial"/>
              </w:rPr>
              <w:t>eq</w:t>
            </w:r>
            <w:r w:rsidR="00E34321" w:rsidRPr="00805DF0">
              <w:t>,</w:t>
            </w:r>
          </w:p>
          <w:p w14:paraId="5F03597E" w14:textId="77777777" w:rsidR="0015396D" w:rsidRPr="00805DF0" w:rsidRDefault="0015396D" w:rsidP="00914C9F">
            <w:pPr>
              <w:numPr>
                <w:ilvl w:val="0"/>
                <w:numId w:val="12"/>
              </w:numPr>
            </w:pPr>
            <w:r w:rsidRPr="00805DF0">
              <w:t xml:space="preserve">stwierdzone przekroczenia dopuszczalnych poziomów zanieczyszczenia (PM-10, PM-2,5, </w:t>
            </w:r>
            <w:proofErr w:type="spellStart"/>
            <w:r w:rsidRPr="00805DF0">
              <w:t>benzo</w:t>
            </w:r>
            <w:proofErr w:type="spellEnd"/>
            <w:r w:rsidRPr="00805DF0">
              <w:t>(a)</w:t>
            </w:r>
            <w:proofErr w:type="spellStart"/>
            <w:r w:rsidRPr="00805DF0">
              <w:t>pirenu</w:t>
            </w:r>
            <w:proofErr w:type="spellEnd"/>
            <w:r w:rsidRPr="00805DF0">
              <w:t>), czynniki powodujące przekroczenie dopuszczalnego poziomu zanieczyszczeń, poziom tła, kierunki przewietrzania</w:t>
            </w:r>
            <w:r w:rsidR="006F1C3F" w:rsidRPr="00805DF0">
              <w:t>,</w:t>
            </w:r>
          </w:p>
          <w:p w14:paraId="1E8D2EA9" w14:textId="77777777" w:rsidR="0015396D" w:rsidRPr="00805DF0" w:rsidRDefault="0015396D" w:rsidP="00914C9F">
            <w:pPr>
              <w:numPr>
                <w:ilvl w:val="0"/>
                <w:numId w:val="12"/>
              </w:numPr>
            </w:pPr>
            <w:r w:rsidRPr="00805DF0">
              <w:t>emisja gazów cieplarnianych (GHG) z danego terenu – według inwentaryzacji emisji na potrzeby planów gospodarki niskoemisyjnej</w:t>
            </w:r>
            <w:r w:rsidR="006F1C3F" w:rsidRPr="00805DF0">
              <w:t>.</w:t>
            </w:r>
          </w:p>
        </w:tc>
      </w:tr>
      <w:tr w:rsidR="0064011A" w:rsidRPr="00805DF0" w14:paraId="427BAC56" w14:textId="77777777" w:rsidTr="0015396D">
        <w:tc>
          <w:tcPr>
            <w:tcW w:w="1809" w:type="dxa"/>
            <w:tcBorders>
              <w:top w:val="nil"/>
              <w:bottom w:val="single" w:sz="4" w:space="0" w:color="92CDDC"/>
              <w:right w:val="single" w:sz="8" w:space="0" w:color="4BACC6"/>
            </w:tcBorders>
            <w:shd w:val="clear" w:color="auto" w:fill="auto"/>
          </w:tcPr>
          <w:p w14:paraId="2A495F4D" w14:textId="77777777" w:rsidR="0064011A" w:rsidRPr="00805DF0" w:rsidRDefault="0064011A" w:rsidP="002D229C">
            <w:r w:rsidRPr="00805DF0">
              <w:t>Modernizacja energetyczna budynków</w:t>
            </w:r>
          </w:p>
          <w:p w14:paraId="4F3F64D7" w14:textId="77777777" w:rsidR="0064011A" w:rsidRPr="00805DF0" w:rsidRDefault="0064011A" w:rsidP="002D229C"/>
          <w:p w14:paraId="4E0C6FD6" w14:textId="77777777" w:rsidR="0064011A" w:rsidRPr="00805DF0" w:rsidRDefault="0064011A" w:rsidP="002D229C"/>
        </w:tc>
        <w:tc>
          <w:tcPr>
            <w:tcW w:w="7797" w:type="dxa"/>
            <w:tcBorders>
              <w:top w:val="nil"/>
              <w:left w:val="nil"/>
              <w:bottom w:val="single" w:sz="4" w:space="0" w:color="92CDDC"/>
            </w:tcBorders>
            <w:shd w:val="clear" w:color="auto" w:fill="auto"/>
          </w:tcPr>
          <w:p w14:paraId="4E2B3584" w14:textId="77777777" w:rsidR="0064011A" w:rsidRPr="00805DF0" w:rsidRDefault="0064011A" w:rsidP="00106297">
            <w:pPr>
              <w:numPr>
                <w:ilvl w:val="0"/>
                <w:numId w:val="108"/>
              </w:numPr>
            </w:pPr>
            <w:r w:rsidRPr="00805DF0">
              <w:t>obecne przezn</w:t>
            </w:r>
            <w:r w:rsidR="00805DF0" w:rsidRPr="00805DF0">
              <w:t>a</w:t>
            </w:r>
            <w:r w:rsidRPr="00805DF0">
              <w:t>czenie / funkcje budynków objętych projektem,</w:t>
            </w:r>
          </w:p>
          <w:p w14:paraId="6AB0DB72" w14:textId="77777777" w:rsidR="0064011A" w:rsidRPr="00805DF0" w:rsidRDefault="0064011A" w:rsidP="00106297">
            <w:pPr>
              <w:numPr>
                <w:ilvl w:val="0"/>
                <w:numId w:val="108"/>
              </w:numPr>
            </w:pPr>
            <w:r w:rsidRPr="00805DF0">
              <w:t xml:space="preserve">obecny stan techniczny budynków, w  tym: </w:t>
            </w:r>
          </w:p>
          <w:p w14:paraId="1DDFA418" w14:textId="77777777" w:rsidR="0064011A" w:rsidRPr="00805DF0" w:rsidRDefault="0064011A" w:rsidP="00914C9F">
            <w:pPr>
              <w:numPr>
                <w:ilvl w:val="0"/>
                <w:numId w:val="23"/>
              </w:numPr>
            </w:pPr>
            <w:r w:rsidRPr="00805DF0">
              <w:t xml:space="preserve">wiek budynku/-ów, powierzchnia użytkowa, użytkowa ogrzewana, klasa energetyczna budynku, </w:t>
            </w:r>
          </w:p>
          <w:p w14:paraId="27A6F3FA" w14:textId="77777777" w:rsidR="0064011A" w:rsidRPr="00805DF0" w:rsidRDefault="0064011A" w:rsidP="00914C9F">
            <w:pPr>
              <w:numPr>
                <w:ilvl w:val="0"/>
                <w:numId w:val="23"/>
              </w:numPr>
            </w:pPr>
            <w:r w:rsidRPr="00805DF0">
              <w:rPr>
                <w:rFonts w:cs="Arial"/>
              </w:rPr>
              <w:t xml:space="preserve">obliczeniowe zużycie energii pierwotnej przed realizacją projektu oraz </w:t>
            </w:r>
            <w:r w:rsidRPr="00805DF0">
              <w:t>zapotrzebowanie na energię pierwotną (wskaźnik EP w kW/m</w:t>
            </w:r>
            <w:r w:rsidRPr="00805DF0">
              <w:rPr>
                <w:vertAlign w:val="superscript"/>
              </w:rPr>
              <w:t>2</w:t>
            </w:r>
            <w:r w:rsidRPr="00805DF0">
              <w:t xml:space="preserve">/rok), </w:t>
            </w:r>
            <w:r w:rsidRPr="00805DF0">
              <w:rPr>
                <w:rFonts w:cs="Arial"/>
              </w:rPr>
              <w:t xml:space="preserve">roczne zapotrzebowanie na energię elektryczną i cieplną (finalną) budynku/budynkach przed realizacją projektu, określone w audycie, </w:t>
            </w:r>
          </w:p>
          <w:p w14:paraId="4AEA8DB2" w14:textId="77777777" w:rsidR="0064011A" w:rsidRPr="00805DF0" w:rsidRDefault="0064011A" w:rsidP="00914C9F">
            <w:pPr>
              <w:numPr>
                <w:ilvl w:val="0"/>
                <w:numId w:val="23"/>
              </w:numPr>
            </w:pPr>
            <w:r w:rsidRPr="00805DF0">
              <w:t>technologia budowy i izolacja termiczna fundamentów, ścian i dachu, rodzaj stolarki okiennej i drzwiowej, występujące mostki cieplne, wyposażenie budynków w media i instalacje: c.o., c.w.u., węzeł ciepłowniczy, armatura równoważenia hydraulicznego, obieg czynnika cieplnego, instalację elektryczną, oświetlenie wewnętrzne, instalacje klimatyzacji i chłodniczą, urządzenia wbudowane na stałe (np. windy, wentylatory), instalacje technologiczne (np. gazów technicznych, medycznych, wody lodowej, monitorowania) itd.</w:t>
            </w:r>
          </w:p>
          <w:p w14:paraId="234AB145" w14:textId="77777777" w:rsidR="0064011A" w:rsidRPr="00805DF0" w:rsidRDefault="0064011A" w:rsidP="00914C9F">
            <w:pPr>
              <w:numPr>
                <w:ilvl w:val="0"/>
                <w:numId w:val="23"/>
              </w:numPr>
            </w:pPr>
            <w:r w:rsidRPr="00805DF0">
              <w:t>źródło zaopatrzenia w energię, rok instalacji, rodzaj, sprawność, poziom emisji GHG i zanieczyszczeń,</w:t>
            </w:r>
          </w:p>
          <w:p w14:paraId="037F621C" w14:textId="77777777" w:rsidR="0064011A" w:rsidRPr="00805DF0" w:rsidRDefault="0064011A" w:rsidP="00914C9F">
            <w:pPr>
              <w:numPr>
                <w:ilvl w:val="0"/>
                <w:numId w:val="23"/>
              </w:numPr>
            </w:pPr>
            <w:r w:rsidRPr="00805DF0">
              <w:t xml:space="preserve">rodzaje instalacji </w:t>
            </w:r>
            <w:proofErr w:type="spellStart"/>
            <w:r w:rsidRPr="00805DF0">
              <w:t>c.o</w:t>
            </w:r>
            <w:proofErr w:type="spellEnd"/>
            <w:r w:rsidRPr="00805DF0">
              <w:t xml:space="preserve">, </w:t>
            </w:r>
            <w:proofErr w:type="spellStart"/>
            <w:r w:rsidRPr="00805DF0">
              <w:t>c.w.u</w:t>
            </w:r>
            <w:proofErr w:type="spellEnd"/>
            <w:r w:rsidRPr="00805DF0">
              <w:t>, elektroenergetycznej w budynku,</w:t>
            </w:r>
          </w:p>
          <w:p w14:paraId="48E38EEF" w14:textId="77777777" w:rsidR="0064011A" w:rsidRPr="00805DF0" w:rsidRDefault="0064011A" w:rsidP="00914C9F">
            <w:pPr>
              <w:numPr>
                <w:ilvl w:val="0"/>
                <w:numId w:val="23"/>
              </w:numPr>
            </w:pPr>
            <w:r w:rsidRPr="00805DF0">
              <w:t>rodzaje, stan wentylacji i przewodów kominowych,</w:t>
            </w:r>
          </w:p>
          <w:p w14:paraId="5CEF3A98" w14:textId="77777777" w:rsidR="0064011A" w:rsidRPr="00805DF0" w:rsidRDefault="0064011A" w:rsidP="00914C9F">
            <w:pPr>
              <w:numPr>
                <w:ilvl w:val="0"/>
                <w:numId w:val="23"/>
              </w:numPr>
            </w:pPr>
            <w:r w:rsidRPr="00805DF0">
              <w:t>zagrożenia awarią, liczba występujących awarii, zagrożenia dla bezpieczeństwa użytkowników (porażenie prądem, ulatnianie się gazu, zatrucie tlenkiem węgla itd.),</w:t>
            </w:r>
          </w:p>
          <w:p w14:paraId="60A7B5E7" w14:textId="77777777" w:rsidR="0064011A" w:rsidRPr="00805DF0" w:rsidRDefault="0064011A" w:rsidP="00914C9F">
            <w:pPr>
              <w:numPr>
                <w:ilvl w:val="0"/>
                <w:numId w:val="23"/>
              </w:numPr>
            </w:pPr>
            <w:r w:rsidRPr="00805DF0">
              <w:t>ilość zużywanej energii poszczególnych rodzajów (ogółem, na użytkownika, mieszkańca),</w:t>
            </w:r>
          </w:p>
          <w:p w14:paraId="1CFA5336" w14:textId="063EBB0A" w:rsidR="0064011A" w:rsidRPr="00805DF0" w:rsidRDefault="0064011A" w:rsidP="00914C9F">
            <w:pPr>
              <w:numPr>
                <w:ilvl w:val="0"/>
                <w:numId w:val="23"/>
              </w:numPr>
            </w:pPr>
            <w:r w:rsidRPr="00805DF0">
              <w:t>poziom komfortu cieplnego użytkowników (np. średnia temperatura w budynku w zimie przy -10</w:t>
            </w:r>
            <w:r w:rsidRPr="00805DF0">
              <w:rPr>
                <w:vertAlign w:val="superscript"/>
              </w:rPr>
              <w:t>o</w:t>
            </w:r>
            <w:r w:rsidRPr="00805DF0">
              <w:t>C),</w:t>
            </w:r>
          </w:p>
          <w:p w14:paraId="4A56EE7F" w14:textId="77777777" w:rsidR="0064011A" w:rsidRPr="00805DF0" w:rsidRDefault="0064011A" w:rsidP="00914C9F">
            <w:pPr>
              <w:numPr>
                <w:ilvl w:val="0"/>
                <w:numId w:val="23"/>
              </w:numPr>
            </w:pPr>
            <w:r w:rsidRPr="00805DF0">
              <w:t>zużycie energii na oświetlenie budynku,</w:t>
            </w:r>
          </w:p>
          <w:p w14:paraId="04085A9A" w14:textId="77777777" w:rsidR="0064011A" w:rsidRPr="00805DF0" w:rsidRDefault="0064011A" w:rsidP="00914C9F">
            <w:pPr>
              <w:numPr>
                <w:ilvl w:val="0"/>
                <w:numId w:val="23"/>
              </w:numPr>
            </w:pPr>
            <w:r w:rsidRPr="00805DF0">
              <w:t>dotychczasowe systemy pomiaru zużycia energii,</w:t>
            </w:r>
          </w:p>
          <w:p w14:paraId="4F887EF7" w14:textId="77777777" w:rsidR="0064011A" w:rsidRPr="00805DF0" w:rsidRDefault="0064011A" w:rsidP="00914C9F">
            <w:pPr>
              <w:numPr>
                <w:ilvl w:val="0"/>
                <w:numId w:val="23"/>
              </w:numPr>
            </w:pPr>
            <w:r w:rsidRPr="00805DF0">
              <w:t>podejmowane dotychczas działania związane z ograniczeniem zużycia i zmniejszeniem strat energii.</w:t>
            </w:r>
          </w:p>
        </w:tc>
      </w:tr>
      <w:tr w:rsidR="007256DA" w:rsidRPr="00120ABC" w14:paraId="670B9792" w14:textId="77777777" w:rsidTr="0015396D">
        <w:tc>
          <w:tcPr>
            <w:tcW w:w="1809" w:type="dxa"/>
            <w:tcBorders>
              <w:top w:val="nil"/>
              <w:bottom w:val="single" w:sz="4" w:space="0" w:color="92CDDC"/>
              <w:right w:val="single" w:sz="8" w:space="0" w:color="4BACC6"/>
            </w:tcBorders>
            <w:shd w:val="clear" w:color="auto" w:fill="auto"/>
          </w:tcPr>
          <w:p w14:paraId="1D8F3A95" w14:textId="77777777" w:rsidR="0018413C" w:rsidRDefault="00CF54C7" w:rsidP="00317FC7">
            <w:pPr>
              <w:rPr>
                <w:color w:val="000000"/>
              </w:rPr>
            </w:pPr>
            <w:r>
              <w:rPr>
                <w:color w:val="000000"/>
              </w:rPr>
              <w:t xml:space="preserve">Zastosowanie </w:t>
            </w:r>
            <w:r w:rsidR="00317FC7">
              <w:rPr>
                <w:color w:val="000000"/>
              </w:rPr>
              <w:t xml:space="preserve"> OZE</w:t>
            </w:r>
            <w:r>
              <w:rPr>
                <w:color w:val="000000"/>
              </w:rPr>
              <w:t xml:space="preserve"> towarzyszącego modernizacji energetycznej budynku</w:t>
            </w:r>
          </w:p>
          <w:p w14:paraId="1AC729B8" w14:textId="77777777" w:rsidR="00CF54C7" w:rsidRPr="007256DA" w:rsidRDefault="00CF54C7" w:rsidP="00317FC7">
            <w:pPr>
              <w:rPr>
                <w:color w:val="000000"/>
              </w:rPr>
            </w:pPr>
          </w:p>
        </w:tc>
        <w:tc>
          <w:tcPr>
            <w:tcW w:w="7797" w:type="dxa"/>
            <w:tcBorders>
              <w:top w:val="nil"/>
              <w:left w:val="nil"/>
              <w:bottom w:val="single" w:sz="4" w:space="0" w:color="92CDDC"/>
            </w:tcBorders>
            <w:shd w:val="clear" w:color="auto" w:fill="auto"/>
          </w:tcPr>
          <w:p w14:paraId="6598252C" w14:textId="77777777" w:rsidR="003F2393" w:rsidRDefault="0031188D" w:rsidP="00914C9F">
            <w:pPr>
              <w:numPr>
                <w:ilvl w:val="0"/>
                <w:numId w:val="23"/>
              </w:numPr>
              <w:rPr>
                <w:color w:val="000000"/>
              </w:rPr>
            </w:pPr>
            <w:r>
              <w:rPr>
                <w:color w:val="000000"/>
              </w:rPr>
              <w:t>charakterystyk</w:t>
            </w:r>
            <w:r w:rsidR="007F50A3">
              <w:rPr>
                <w:color w:val="000000"/>
              </w:rPr>
              <w:t>a</w:t>
            </w:r>
            <w:r>
              <w:rPr>
                <w:color w:val="000000"/>
              </w:rPr>
              <w:t xml:space="preserve"> źródeł energii</w:t>
            </w:r>
            <w:r w:rsidR="006F1C3F">
              <w:rPr>
                <w:color w:val="000000"/>
              </w:rPr>
              <w:t>,</w:t>
            </w:r>
          </w:p>
          <w:p w14:paraId="18D70511" w14:textId="77777777" w:rsidR="003F2393" w:rsidRDefault="003F2393" w:rsidP="00914C9F">
            <w:pPr>
              <w:numPr>
                <w:ilvl w:val="0"/>
                <w:numId w:val="23"/>
              </w:numPr>
              <w:rPr>
                <w:color w:val="000000"/>
              </w:rPr>
            </w:pPr>
            <w:r>
              <w:rPr>
                <w:color w:val="000000"/>
              </w:rPr>
              <w:t>stan infrastruktury energetycznej</w:t>
            </w:r>
            <w:r w:rsidR="00E15965">
              <w:rPr>
                <w:color w:val="000000"/>
              </w:rPr>
              <w:t xml:space="preserve"> i potrzeb obiektu w tym zakresie</w:t>
            </w:r>
            <w:r w:rsidR="006F1C3F">
              <w:rPr>
                <w:color w:val="000000"/>
              </w:rPr>
              <w:t>,</w:t>
            </w:r>
          </w:p>
          <w:p w14:paraId="0BEA2F3A" w14:textId="77777777" w:rsidR="0031188D" w:rsidRDefault="0031188D" w:rsidP="00914C9F">
            <w:pPr>
              <w:numPr>
                <w:ilvl w:val="0"/>
                <w:numId w:val="23"/>
              </w:numPr>
              <w:rPr>
                <w:color w:val="000000"/>
              </w:rPr>
            </w:pPr>
            <w:r>
              <w:rPr>
                <w:color w:val="000000"/>
              </w:rPr>
              <w:t>infrastruktur</w:t>
            </w:r>
            <w:r w:rsidR="007F50A3">
              <w:rPr>
                <w:color w:val="000000"/>
              </w:rPr>
              <w:t>a</w:t>
            </w:r>
            <w:r>
              <w:rPr>
                <w:color w:val="000000"/>
              </w:rPr>
              <w:t xml:space="preserve"> przesyłow</w:t>
            </w:r>
            <w:r w:rsidR="007F50A3">
              <w:rPr>
                <w:color w:val="000000"/>
              </w:rPr>
              <w:t>a</w:t>
            </w:r>
            <w:r>
              <w:rPr>
                <w:color w:val="000000"/>
              </w:rPr>
              <w:t xml:space="preserve"> i dystrybucyjn</w:t>
            </w:r>
            <w:r w:rsidR="007F50A3">
              <w:rPr>
                <w:color w:val="000000"/>
              </w:rPr>
              <w:t>a (energii elektrycznej, gazu, ciepłownicza)</w:t>
            </w:r>
            <w:r>
              <w:rPr>
                <w:color w:val="000000"/>
              </w:rPr>
              <w:t>, w szczególności</w:t>
            </w:r>
            <w:r w:rsidR="007F50A3">
              <w:rPr>
                <w:color w:val="000000"/>
              </w:rPr>
              <w:t>:</w:t>
            </w:r>
            <w:r>
              <w:rPr>
                <w:color w:val="000000"/>
              </w:rPr>
              <w:t xml:space="preserve"> </w:t>
            </w:r>
            <w:r w:rsidR="007F50A3">
              <w:rPr>
                <w:color w:val="000000"/>
              </w:rPr>
              <w:t xml:space="preserve">gęstość sieci, </w:t>
            </w:r>
            <w:r>
              <w:rPr>
                <w:color w:val="000000"/>
              </w:rPr>
              <w:t xml:space="preserve">możliwości </w:t>
            </w:r>
            <w:r w:rsidR="00F41316">
              <w:rPr>
                <w:color w:val="000000"/>
              </w:rPr>
              <w:t>przyłączenia nowych jednostek wytwórczych</w:t>
            </w:r>
            <w:r w:rsidR="007F50A3">
              <w:rPr>
                <w:color w:val="000000"/>
              </w:rPr>
              <w:t>, poziom strat w przesyle i dystrybucji, awaryjność, poziom cen dla odbiorców</w:t>
            </w:r>
            <w:r w:rsidR="006F1C3F">
              <w:rPr>
                <w:color w:val="000000"/>
              </w:rPr>
              <w:t>,</w:t>
            </w:r>
            <w:r w:rsidR="007F50A3">
              <w:rPr>
                <w:color w:val="000000"/>
              </w:rPr>
              <w:t xml:space="preserve"> </w:t>
            </w:r>
          </w:p>
          <w:p w14:paraId="32227393" w14:textId="77777777" w:rsidR="0031188D" w:rsidRDefault="0031188D" w:rsidP="00914C9F">
            <w:pPr>
              <w:numPr>
                <w:ilvl w:val="0"/>
                <w:numId w:val="23"/>
              </w:numPr>
              <w:rPr>
                <w:color w:val="000000"/>
              </w:rPr>
            </w:pPr>
            <w:r>
              <w:rPr>
                <w:color w:val="000000"/>
              </w:rPr>
              <w:t xml:space="preserve">uwarunkowania rozwoju OZE wynikające z form ochrony przyrody i środowiska, </w:t>
            </w:r>
            <w:r w:rsidR="00F41316">
              <w:rPr>
                <w:color w:val="000000"/>
              </w:rPr>
              <w:t>zagospodarowania</w:t>
            </w:r>
            <w:r>
              <w:rPr>
                <w:color w:val="000000"/>
              </w:rPr>
              <w:t xml:space="preserve"> </w:t>
            </w:r>
            <w:r w:rsidR="00F41316">
              <w:rPr>
                <w:color w:val="000000"/>
              </w:rPr>
              <w:t>przestrzennego</w:t>
            </w:r>
            <w:r w:rsidR="006F1C3F">
              <w:rPr>
                <w:color w:val="000000"/>
              </w:rPr>
              <w:t>,</w:t>
            </w:r>
          </w:p>
          <w:p w14:paraId="6EB8AE62" w14:textId="77777777" w:rsidR="00F41316" w:rsidRDefault="00F41316" w:rsidP="00914C9F">
            <w:pPr>
              <w:numPr>
                <w:ilvl w:val="0"/>
                <w:numId w:val="23"/>
              </w:numPr>
              <w:rPr>
                <w:color w:val="000000"/>
              </w:rPr>
            </w:pPr>
            <w:r>
              <w:rPr>
                <w:color w:val="000000"/>
              </w:rPr>
              <w:t>potencjał rozwoju OZE (np. średnioroczne nasłonecznienie, potencjał przepływu wód, możliwości pozyskania biomasy, natężenie i kierunki wiatrów itd.)</w:t>
            </w:r>
            <w:r w:rsidR="006F1C3F">
              <w:rPr>
                <w:color w:val="000000"/>
              </w:rPr>
              <w:t>,</w:t>
            </w:r>
          </w:p>
          <w:p w14:paraId="3E06D997" w14:textId="77777777" w:rsidR="0031188D" w:rsidRDefault="00317FC7" w:rsidP="00914C9F">
            <w:pPr>
              <w:numPr>
                <w:ilvl w:val="0"/>
                <w:numId w:val="23"/>
              </w:numPr>
              <w:rPr>
                <w:color w:val="000000"/>
              </w:rPr>
            </w:pPr>
            <w:r>
              <w:rPr>
                <w:color w:val="000000"/>
              </w:rPr>
              <w:t>rodzaje i liczba instalacji OZE na danym obszarze</w:t>
            </w:r>
            <w:r w:rsidR="006F1C3F">
              <w:rPr>
                <w:color w:val="000000"/>
              </w:rPr>
              <w:t>,</w:t>
            </w:r>
          </w:p>
          <w:p w14:paraId="27D65697" w14:textId="77777777" w:rsidR="007F50A3" w:rsidRDefault="007F50A3" w:rsidP="00914C9F">
            <w:pPr>
              <w:numPr>
                <w:ilvl w:val="0"/>
                <w:numId w:val="23"/>
              </w:numPr>
              <w:rPr>
                <w:color w:val="000000"/>
              </w:rPr>
            </w:pPr>
            <w:r>
              <w:rPr>
                <w:color w:val="000000"/>
              </w:rPr>
              <w:t>jeśli projekt dotyczy istniejącej instalacji OZE: rodzaj, charakterystyka technologii, moc zainstalowana, ilość rocznie produkowanej energii, sprawność wytwarzania, awaryjność, odbiorcy energii</w:t>
            </w:r>
            <w:r w:rsidR="006F1C3F">
              <w:rPr>
                <w:color w:val="000000"/>
              </w:rPr>
              <w:t>,</w:t>
            </w:r>
          </w:p>
          <w:p w14:paraId="64C4A570" w14:textId="77777777" w:rsidR="00997984" w:rsidRPr="00997984" w:rsidRDefault="00997984" w:rsidP="00CF54C7">
            <w:pPr>
              <w:ind w:left="360"/>
              <w:rPr>
                <w:color w:val="000000"/>
              </w:rPr>
            </w:pPr>
          </w:p>
        </w:tc>
      </w:tr>
    </w:tbl>
    <w:p w14:paraId="42C2ACBB" w14:textId="77777777" w:rsidR="00CD18FC" w:rsidRPr="001745FA" w:rsidRDefault="00CD18FC" w:rsidP="00CD792D">
      <w:pPr>
        <w:rPr>
          <w:rFonts w:cs="Arial"/>
          <w:lang w:eastAsia="ko-KR"/>
        </w:rPr>
      </w:pPr>
    </w:p>
    <w:p w14:paraId="416962F7" w14:textId="77777777" w:rsidR="00C85AC3" w:rsidRDefault="001745FA" w:rsidP="00C85AC3">
      <w:pPr>
        <w:rPr>
          <w:rFonts w:cs="Arial"/>
          <w:lang w:eastAsia="ko-KR"/>
        </w:rPr>
      </w:pPr>
      <w:r w:rsidRPr="001745FA">
        <w:t>Należy również podać inne informacje istotne z punktu widzenia specyfiki projektu, w tym od</w:t>
      </w:r>
      <w:r w:rsidRPr="00C85AC3">
        <w:t>noszące się do kryteriów podlegających ocenie merytorycznej</w:t>
      </w:r>
      <w:r w:rsidR="006A2EA5">
        <w:t>,</w:t>
      </w:r>
      <w:r w:rsidRPr="00C85AC3">
        <w:t xml:space="preserve"> określonych </w:t>
      </w:r>
      <w:r w:rsidR="00E2548F">
        <w:t>dla danego naboru wniosków</w:t>
      </w:r>
      <w:r w:rsidRPr="00C85AC3">
        <w:t>.</w:t>
      </w:r>
      <w:r w:rsidR="004A44A8" w:rsidRPr="00C85AC3">
        <w:rPr>
          <w:rFonts w:cs="Arial"/>
          <w:lang w:eastAsia="ko-KR"/>
        </w:rPr>
        <w:t xml:space="preserve"> </w:t>
      </w:r>
      <w:r w:rsidR="008E3FC8">
        <w:rPr>
          <w:rFonts w:cs="Arial"/>
          <w:lang w:eastAsia="ko-KR"/>
        </w:rPr>
        <w:t>Źródłem danych będą tu między innymi:</w:t>
      </w:r>
    </w:p>
    <w:p w14:paraId="03068031" w14:textId="77777777" w:rsidR="008E3FC8" w:rsidRPr="00AB7EE6" w:rsidRDefault="008E3FC8" w:rsidP="00106297">
      <w:pPr>
        <w:pStyle w:val="Akapitzlist"/>
        <w:numPr>
          <w:ilvl w:val="0"/>
          <w:numId w:val="79"/>
        </w:numPr>
        <w:rPr>
          <w:rFonts w:cs="Arial"/>
          <w:lang w:eastAsia="ko-KR"/>
        </w:rPr>
      </w:pPr>
      <w:r w:rsidRPr="00AB7EE6">
        <w:rPr>
          <w:rFonts w:cs="Arial"/>
          <w:lang w:eastAsia="ko-KR"/>
        </w:rPr>
        <w:t>analizy jednostek samorządu terytorialnego</w:t>
      </w:r>
      <w:r w:rsidR="00DB484A">
        <w:rPr>
          <w:rFonts w:cs="Arial"/>
          <w:lang w:eastAsia="ko-KR"/>
        </w:rPr>
        <w:t>,</w:t>
      </w:r>
    </w:p>
    <w:p w14:paraId="2B707ED7" w14:textId="77777777" w:rsidR="008E3FC8" w:rsidRPr="00AB7EE6" w:rsidRDefault="008E3FC8" w:rsidP="00106297">
      <w:pPr>
        <w:pStyle w:val="Akapitzlist"/>
        <w:numPr>
          <w:ilvl w:val="0"/>
          <w:numId w:val="79"/>
        </w:numPr>
        <w:rPr>
          <w:rFonts w:cs="Arial"/>
          <w:lang w:eastAsia="ko-KR"/>
        </w:rPr>
      </w:pPr>
      <w:r w:rsidRPr="00AB7EE6">
        <w:rPr>
          <w:rFonts w:cs="Arial"/>
          <w:lang w:eastAsia="ko-KR"/>
        </w:rPr>
        <w:t xml:space="preserve">dane </w:t>
      </w:r>
      <w:r w:rsidR="00AD348F">
        <w:rPr>
          <w:rFonts w:cs="Arial"/>
          <w:lang w:eastAsia="ko-KR"/>
        </w:rPr>
        <w:t>przedsiębiorstw energetycznych</w:t>
      </w:r>
      <w:r w:rsidR="00AD348F" w:rsidRPr="00AB7EE6">
        <w:rPr>
          <w:rFonts w:cs="Arial"/>
          <w:lang w:eastAsia="ko-KR"/>
        </w:rPr>
        <w:t xml:space="preserve"> </w:t>
      </w:r>
      <w:r w:rsidR="00AD348F">
        <w:rPr>
          <w:rFonts w:cs="Arial"/>
          <w:lang w:eastAsia="ko-KR"/>
        </w:rPr>
        <w:t>i o</w:t>
      </w:r>
      <w:r w:rsidRPr="00AB7EE6">
        <w:rPr>
          <w:rFonts w:cs="Arial"/>
          <w:lang w:eastAsia="ko-KR"/>
        </w:rPr>
        <w:t>peratorów sieci energetycznych</w:t>
      </w:r>
      <w:r w:rsidR="00DB484A">
        <w:rPr>
          <w:rFonts w:cs="Arial"/>
          <w:lang w:eastAsia="ko-KR"/>
        </w:rPr>
        <w:t>,</w:t>
      </w:r>
    </w:p>
    <w:p w14:paraId="15BEC9F0" w14:textId="77777777" w:rsidR="008E3FC8" w:rsidRPr="00AB7EE6" w:rsidRDefault="008E3FC8" w:rsidP="00106297">
      <w:pPr>
        <w:pStyle w:val="Akapitzlist"/>
        <w:numPr>
          <w:ilvl w:val="0"/>
          <w:numId w:val="79"/>
        </w:numPr>
        <w:rPr>
          <w:rFonts w:cs="Arial"/>
          <w:lang w:eastAsia="ko-KR"/>
        </w:rPr>
      </w:pPr>
      <w:r w:rsidRPr="00AB7EE6">
        <w:rPr>
          <w:rFonts w:cs="Arial"/>
          <w:lang w:eastAsia="ko-KR"/>
        </w:rPr>
        <w:t>założenia do planu zaopatrzenia danej gminy w ciepło, energię elektryczną i paliwa gazowe</w:t>
      </w:r>
      <w:r w:rsidR="00DB484A">
        <w:rPr>
          <w:rFonts w:cs="Arial"/>
          <w:lang w:eastAsia="ko-KR"/>
        </w:rPr>
        <w:t>,</w:t>
      </w:r>
    </w:p>
    <w:p w14:paraId="5355BFC6" w14:textId="77777777" w:rsidR="00AB7EE6" w:rsidRDefault="00AB7EE6" w:rsidP="00106297">
      <w:pPr>
        <w:pStyle w:val="Akapitzlist"/>
        <w:numPr>
          <w:ilvl w:val="0"/>
          <w:numId w:val="79"/>
        </w:numPr>
        <w:rPr>
          <w:rFonts w:cs="Arial"/>
          <w:lang w:eastAsia="ko-KR"/>
        </w:rPr>
      </w:pPr>
      <w:r w:rsidRPr="00AB7EE6">
        <w:rPr>
          <w:rFonts w:cs="Arial"/>
          <w:lang w:eastAsia="ko-KR"/>
        </w:rPr>
        <w:t>plan gospodarki niskoemisyjnej</w:t>
      </w:r>
      <w:r w:rsidR="00DB484A">
        <w:rPr>
          <w:rFonts w:cs="Arial"/>
          <w:lang w:eastAsia="ko-KR"/>
        </w:rPr>
        <w:t>,</w:t>
      </w:r>
    </w:p>
    <w:p w14:paraId="1BAAE2A1" w14:textId="77777777" w:rsidR="00AB7EE6" w:rsidRDefault="00AB7EE6" w:rsidP="00106297">
      <w:pPr>
        <w:pStyle w:val="Akapitzlist"/>
        <w:numPr>
          <w:ilvl w:val="0"/>
          <w:numId w:val="79"/>
        </w:numPr>
        <w:rPr>
          <w:rFonts w:cs="Arial"/>
          <w:lang w:eastAsia="ko-KR"/>
        </w:rPr>
      </w:pPr>
      <w:r>
        <w:rPr>
          <w:rFonts w:cs="Arial"/>
          <w:lang w:eastAsia="ko-KR"/>
        </w:rPr>
        <w:t>plany naprawcze ochrony powietrza</w:t>
      </w:r>
      <w:r w:rsidR="00DB484A">
        <w:rPr>
          <w:rFonts w:cs="Arial"/>
          <w:lang w:eastAsia="ko-KR"/>
        </w:rPr>
        <w:t>,</w:t>
      </w:r>
    </w:p>
    <w:p w14:paraId="05C4E9D9" w14:textId="77777777" w:rsidR="00AB7EE6" w:rsidRDefault="00AB7EE6" w:rsidP="00106297">
      <w:pPr>
        <w:pStyle w:val="Akapitzlist"/>
        <w:numPr>
          <w:ilvl w:val="0"/>
          <w:numId w:val="79"/>
        </w:numPr>
        <w:rPr>
          <w:rFonts w:cs="Arial"/>
          <w:lang w:eastAsia="ko-KR"/>
        </w:rPr>
      </w:pPr>
      <w:r>
        <w:rPr>
          <w:rFonts w:cs="Arial"/>
          <w:lang w:eastAsia="ko-KR"/>
        </w:rPr>
        <w:t>plany ochrony środowiska</w:t>
      </w:r>
      <w:r w:rsidR="00DB484A">
        <w:rPr>
          <w:rFonts w:cs="Arial"/>
          <w:lang w:eastAsia="ko-KR"/>
        </w:rPr>
        <w:t>,</w:t>
      </w:r>
    </w:p>
    <w:p w14:paraId="6E4AFED2" w14:textId="11C341EC" w:rsidR="00AB7EE6" w:rsidRPr="00122C35" w:rsidRDefault="005E7DC7" w:rsidP="00122C35">
      <w:pPr>
        <w:pStyle w:val="Akapitzlist"/>
        <w:numPr>
          <w:ilvl w:val="0"/>
          <w:numId w:val="79"/>
        </w:numPr>
        <w:rPr>
          <w:rFonts w:cs="Arial"/>
          <w:lang w:eastAsia="ko-KR"/>
        </w:rPr>
      </w:pPr>
      <w:r>
        <w:rPr>
          <w:rFonts w:cs="Arial"/>
          <w:lang w:eastAsia="ko-KR"/>
        </w:rPr>
        <w:t xml:space="preserve">audyt </w:t>
      </w:r>
      <w:r w:rsidRPr="00805DF0">
        <w:rPr>
          <w:rFonts w:cs="Arial"/>
          <w:lang w:eastAsia="ko-KR"/>
        </w:rPr>
        <w:t>energetycz</w:t>
      </w:r>
      <w:r w:rsidR="00E15965">
        <w:rPr>
          <w:rFonts w:cs="Arial"/>
          <w:lang w:eastAsia="ko-KR"/>
        </w:rPr>
        <w:t>ny (efektywności energetycznej)</w:t>
      </w:r>
      <w:r w:rsidR="00E15965" w:rsidRPr="00122C35">
        <w:rPr>
          <w:rFonts w:cs="Arial"/>
          <w:lang w:eastAsia="ko-KR"/>
        </w:rPr>
        <w:t>.</w:t>
      </w:r>
    </w:p>
    <w:p w14:paraId="4E1E9E6C" w14:textId="77777777" w:rsidR="004A44A8" w:rsidRPr="00805DF0" w:rsidRDefault="004A44A8" w:rsidP="004A44A8">
      <w:pPr>
        <w:rPr>
          <w:rFonts w:cs="Arial"/>
          <w:lang w:eastAsia="ko-KR"/>
        </w:rPr>
      </w:pPr>
    </w:p>
    <w:p w14:paraId="07B070E0" w14:textId="77777777" w:rsidR="001745FA" w:rsidRPr="00805DF0" w:rsidRDefault="001745FA" w:rsidP="00CD792D">
      <w:pPr>
        <w:rPr>
          <w:rFonts w:cs="Arial"/>
          <w:lang w:eastAsia="ko-KR"/>
        </w:rPr>
      </w:pPr>
    </w:p>
    <w:p w14:paraId="16E6FA79" w14:textId="77777777" w:rsidR="00E660B5" w:rsidRPr="00805DF0" w:rsidRDefault="00B9601F" w:rsidP="00E660B5">
      <w:pPr>
        <w:pStyle w:val="Nagwek2"/>
      </w:pPr>
      <w:bookmarkStart w:id="16" w:name="_Toc424802437"/>
      <w:bookmarkStart w:id="17" w:name="_Toc112742246"/>
      <w:r w:rsidRPr="00805DF0">
        <w:t xml:space="preserve">Problemy </w:t>
      </w:r>
      <w:r w:rsidR="00E660B5" w:rsidRPr="00805DF0">
        <w:t>beneficjentów projektu</w:t>
      </w:r>
      <w:bookmarkEnd w:id="16"/>
      <w:bookmarkEnd w:id="17"/>
    </w:p>
    <w:p w14:paraId="3623B72B" w14:textId="77777777" w:rsidR="00E660B5" w:rsidRPr="00805DF0" w:rsidRDefault="00E660B5" w:rsidP="00E660B5">
      <w:pPr>
        <w:rPr>
          <w:rFonts w:cs="Arial"/>
        </w:rPr>
      </w:pPr>
    </w:p>
    <w:p w14:paraId="1336C3D7" w14:textId="5A6C5A80" w:rsidR="00E660B5" w:rsidRPr="00E660B5" w:rsidRDefault="00E660B5" w:rsidP="00E660B5">
      <w:pPr>
        <w:rPr>
          <w:rFonts w:cs="Arial"/>
          <w:lang w:eastAsia="ko-KR"/>
        </w:rPr>
      </w:pPr>
      <w:r w:rsidRPr="00805DF0">
        <w:rPr>
          <w:rFonts w:cs="Arial"/>
          <w:lang w:eastAsia="ko-KR"/>
        </w:rPr>
        <w:t xml:space="preserve">Należy wymienić oraz scharakteryzować </w:t>
      </w:r>
      <w:r w:rsidR="006A2EA5" w:rsidRPr="00805DF0">
        <w:rPr>
          <w:rFonts w:cs="Arial"/>
          <w:lang w:eastAsia="ko-KR"/>
        </w:rPr>
        <w:t xml:space="preserve">wszystkie </w:t>
      </w:r>
      <w:r w:rsidRPr="00805DF0">
        <w:rPr>
          <w:rFonts w:cs="Arial"/>
          <w:lang w:eastAsia="ko-KR"/>
        </w:rPr>
        <w:t xml:space="preserve">grupy </w:t>
      </w:r>
      <w:r w:rsidR="00FB7809" w:rsidRPr="00805DF0">
        <w:rPr>
          <w:rFonts w:cs="Arial"/>
          <w:lang w:eastAsia="ko-KR"/>
        </w:rPr>
        <w:t xml:space="preserve">osób i </w:t>
      </w:r>
      <w:r w:rsidR="00813EFB" w:rsidRPr="00805DF0">
        <w:rPr>
          <w:rFonts w:cs="Arial"/>
          <w:lang w:eastAsia="ko-KR"/>
        </w:rPr>
        <w:t>podmiot</w:t>
      </w:r>
      <w:r w:rsidR="00FB7809" w:rsidRPr="00805DF0">
        <w:rPr>
          <w:rFonts w:cs="Arial"/>
          <w:lang w:eastAsia="ko-KR"/>
        </w:rPr>
        <w:t>y</w:t>
      </w:r>
      <w:r w:rsidRPr="00805DF0">
        <w:rPr>
          <w:rFonts w:cs="Arial"/>
          <w:lang w:eastAsia="ko-KR"/>
        </w:rPr>
        <w:t xml:space="preserve">, </w:t>
      </w:r>
      <w:r w:rsidR="00813EFB" w:rsidRPr="00805DF0">
        <w:rPr>
          <w:rFonts w:cs="Arial"/>
          <w:lang w:eastAsia="ko-KR"/>
        </w:rPr>
        <w:t xml:space="preserve">które będą korzystały z infrastruktury </w:t>
      </w:r>
      <w:r w:rsidR="006B184F" w:rsidRPr="00805DF0">
        <w:rPr>
          <w:rFonts w:cs="Arial"/>
          <w:lang w:eastAsia="ko-KR"/>
        </w:rPr>
        <w:t>energetycznej</w:t>
      </w:r>
      <w:r w:rsidR="00813EFB" w:rsidRPr="00805DF0">
        <w:rPr>
          <w:rFonts w:cs="Arial"/>
          <w:lang w:eastAsia="ko-KR"/>
        </w:rPr>
        <w:t xml:space="preserve"> przewidziane</w:t>
      </w:r>
      <w:r w:rsidR="00091A77" w:rsidRPr="00805DF0">
        <w:rPr>
          <w:rFonts w:cs="Arial"/>
          <w:lang w:eastAsia="ko-KR"/>
        </w:rPr>
        <w:t>j</w:t>
      </w:r>
      <w:r w:rsidR="00813EFB" w:rsidRPr="00805DF0">
        <w:rPr>
          <w:rFonts w:cs="Arial"/>
          <w:lang w:eastAsia="ko-KR"/>
        </w:rPr>
        <w:t xml:space="preserve"> do realizacji w ramach projektu (</w:t>
      </w:r>
      <w:r w:rsidRPr="00805DF0">
        <w:rPr>
          <w:rFonts w:cs="Arial"/>
          <w:lang w:eastAsia="ko-KR"/>
        </w:rPr>
        <w:t xml:space="preserve">w tym </w:t>
      </w:r>
      <w:r w:rsidR="00091A77" w:rsidRPr="00805DF0">
        <w:rPr>
          <w:rFonts w:cs="Arial"/>
          <w:lang w:eastAsia="ko-KR"/>
        </w:rPr>
        <w:t>ostatecznych odbiorców</w:t>
      </w:r>
      <w:r w:rsidRPr="00805DF0">
        <w:rPr>
          <w:rFonts w:cs="Arial"/>
          <w:lang w:eastAsia="ko-KR"/>
        </w:rPr>
        <w:t xml:space="preserve"> projektu</w:t>
      </w:r>
      <w:r w:rsidR="006A2EA5" w:rsidRPr="00805DF0">
        <w:rPr>
          <w:rFonts w:cs="Arial"/>
          <w:lang w:eastAsia="ko-KR"/>
        </w:rPr>
        <w:t>:</w:t>
      </w:r>
      <w:r w:rsidRPr="00805DF0">
        <w:rPr>
          <w:rFonts w:cs="Arial"/>
          <w:lang w:eastAsia="ko-KR"/>
        </w:rPr>
        <w:t xml:space="preserve"> </w:t>
      </w:r>
      <w:r w:rsidR="00D27E3B">
        <w:rPr>
          <w:rFonts w:cs="Arial"/>
          <w:lang w:eastAsia="ko-KR"/>
        </w:rPr>
        <w:t xml:space="preserve">ratowników GOPR, osób poszkodowanych, przedstawicieli innych służb, inne </w:t>
      </w:r>
      <w:r w:rsidRPr="00805DF0">
        <w:rPr>
          <w:rFonts w:cs="Arial"/>
          <w:lang w:eastAsia="ko-KR"/>
        </w:rPr>
        <w:t>instytucje</w:t>
      </w:r>
      <w:r w:rsidR="00813EFB" w:rsidRPr="00805DF0">
        <w:rPr>
          <w:rFonts w:cs="Arial"/>
          <w:lang w:eastAsia="ko-KR"/>
        </w:rPr>
        <w:t xml:space="preserve">, </w:t>
      </w:r>
      <w:r w:rsidR="00EC6FE2" w:rsidRPr="00805DF0">
        <w:rPr>
          <w:rFonts w:cs="Arial"/>
          <w:lang w:eastAsia="ko-KR"/>
        </w:rPr>
        <w:t>przedsiębiorstwa energetyczne</w:t>
      </w:r>
      <w:r w:rsidR="00EC6FE2">
        <w:rPr>
          <w:rFonts w:cs="Arial"/>
          <w:lang w:eastAsia="ko-KR"/>
        </w:rPr>
        <w:t xml:space="preserve">, OSD, </w:t>
      </w:r>
      <w:r w:rsidR="00813EFB">
        <w:rPr>
          <w:rFonts w:cs="Arial"/>
          <w:lang w:eastAsia="ko-KR"/>
        </w:rPr>
        <w:t>organizacje pozarządowe).</w:t>
      </w:r>
      <w:r w:rsidRPr="00E660B5">
        <w:rPr>
          <w:rFonts w:cs="Arial"/>
          <w:lang w:eastAsia="ko-KR"/>
        </w:rPr>
        <w:t xml:space="preserve"> </w:t>
      </w:r>
    </w:p>
    <w:p w14:paraId="3703D311" w14:textId="77777777" w:rsidR="00E660B5" w:rsidRPr="00E660B5" w:rsidRDefault="00E660B5" w:rsidP="00E660B5">
      <w:pPr>
        <w:pStyle w:val="Akapitzlist"/>
        <w:ind w:left="0"/>
        <w:rPr>
          <w:rFonts w:cs="Arial"/>
        </w:rPr>
      </w:pPr>
    </w:p>
    <w:p w14:paraId="28C5035A" w14:textId="77777777" w:rsidR="00E660B5" w:rsidRPr="00E660B5" w:rsidRDefault="00E660B5" w:rsidP="00E660B5">
      <w:pPr>
        <w:pStyle w:val="Akapitzlist"/>
        <w:ind w:left="0"/>
        <w:rPr>
          <w:rFonts w:cs="Arial"/>
        </w:rPr>
      </w:pPr>
      <w:r w:rsidRPr="00E660B5">
        <w:rPr>
          <w:rFonts w:cs="Arial"/>
        </w:rPr>
        <w:t>Punkt ten powinien przede wszystkim zawierać:</w:t>
      </w:r>
    </w:p>
    <w:p w14:paraId="291E54CF" w14:textId="77777777" w:rsidR="00E660B5" w:rsidRPr="00E660B5" w:rsidRDefault="00E660B5" w:rsidP="00914C9F">
      <w:pPr>
        <w:pStyle w:val="Akapitzlist"/>
        <w:numPr>
          <w:ilvl w:val="0"/>
          <w:numId w:val="28"/>
        </w:numPr>
        <w:ind w:left="426" w:hanging="426"/>
        <w:rPr>
          <w:rFonts w:cs="Arial"/>
        </w:rPr>
      </w:pPr>
      <w:r w:rsidRPr="00E660B5">
        <w:rPr>
          <w:rFonts w:cs="Arial"/>
        </w:rPr>
        <w:t xml:space="preserve">opis i analizę problemów, które dotykają bezpośrednich i pośrednich beneficjentów (ale tylko w </w:t>
      </w:r>
      <w:r w:rsidR="001F1580">
        <w:rPr>
          <w:rFonts w:cs="Arial"/>
        </w:rPr>
        <w:t>kontekście przedmiotu projektu)</w:t>
      </w:r>
      <w:r w:rsidR="009F7734">
        <w:rPr>
          <w:rFonts w:cs="Arial"/>
        </w:rPr>
        <w:t>,</w:t>
      </w:r>
    </w:p>
    <w:p w14:paraId="0BA85D1F" w14:textId="77777777" w:rsidR="00E660B5" w:rsidRPr="00E660B5" w:rsidRDefault="00E660B5" w:rsidP="00914C9F">
      <w:pPr>
        <w:pStyle w:val="Akapitzlist"/>
        <w:numPr>
          <w:ilvl w:val="0"/>
          <w:numId w:val="28"/>
        </w:numPr>
        <w:ind w:left="426" w:hanging="426"/>
        <w:rPr>
          <w:rFonts w:cs="Arial"/>
          <w:lang w:eastAsia="ko-KR"/>
        </w:rPr>
      </w:pPr>
      <w:r w:rsidRPr="00E660B5">
        <w:rPr>
          <w:rFonts w:cs="Arial"/>
        </w:rPr>
        <w:t xml:space="preserve">opis związków </w:t>
      </w:r>
      <w:proofErr w:type="spellStart"/>
      <w:r w:rsidRPr="00E660B5">
        <w:rPr>
          <w:rFonts w:cs="Arial"/>
        </w:rPr>
        <w:t>przyczynowo</w:t>
      </w:r>
      <w:r w:rsidR="001F1580">
        <w:rPr>
          <w:rFonts w:cs="Arial"/>
        </w:rPr>
        <w:t>-skutkowych</w:t>
      </w:r>
      <w:proofErr w:type="spellEnd"/>
      <w:r w:rsidR="001F1580">
        <w:rPr>
          <w:rFonts w:cs="Arial"/>
        </w:rPr>
        <w:t xml:space="preserve"> pomiędzy problemami</w:t>
      </w:r>
      <w:r w:rsidR="009F7734">
        <w:rPr>
          <w:rFonts w:cs="Arial"/>
        </w:rPr>
        <w:t>,</w:t>
      </w:r>
    </w:p>
    <w:p w14:paraId="55093285" w14:textId="77777777" w:rsidR="00EB6831" w:rsidRDefault="00E660B5" w:rsidP="00914C9F">
      <w:pPr>
        <w:pStyle w:val="Akapitzlist"/>
        <w:numPr>
          <w:ilvl w:val="0"/>
          <w:numId w:val="28"/>
        </w:numPr>
        <w:ind w:left="426" w:hanging="426"/>
        <w:rPr>
          <w:rFonts w:cs="Arial"/>
          <w:lang w:eastAsia="ko-KR"/>
        </w:rPr>
      </w:pPr>
      <w:r w:rsidRPr="00E660B5">
        <w:rPr>
          <w:rFonts w:cs="Arial"/>
          <w:lang w:eastAsia="ko-KR"/>
        </w:rPr>
        <w:t xml:space="preserve">wybór problemów, które projekt ma rozwiązać lub </w:t>
      </w:r>
      <w:r>
        <w:rPr>
          <w:rFonts w:cs="Arial"/>
          <w:lang w:eastAsia="ko-KR"/>
        </w:rPr>
        <w:t xml:space="preserve">może </w:t>
      </w:r>
      <w:r w:rsidRPr="00E660B5">
        <w:rPr>
          <w:rFonts w:cs="Arial"/>
          <w:lang w:eastAsia="ko-KR"/>
        </w:rPr>
        <w:t>przyczynić się do ich rozwiązania.</w:t>
      </w:r>
    </w:p>
    <w:p w14:paraId="5CE4045D" w14:textId="77777777" w:rsidR="00EB6831" w:rsidRDefault="00EB6831" w:rsidP="00EB6831">
      <w:pPr>
        <w:pStyle w:val="Akapitzlist"/>
        <w:ind w:left="0"/>
        <w:rPr>
          <w:rFonts w:cs="Arial"/>
          <w:lang w:eastAsia="ko-KR"/>
        </w:rPr>
      </w:pPr>
    </w:p>
    <w:p w14:paraId="32883AC7" w14:textId="77777777" w:rsidR="004174E4" w:rsidRDefault="00EB6831" w:rsidP="00EB6831">
      <w:pPr>
        <w:pStyle w:val="Akapitzlist"/>
        <w:ind w:left="0"/>
        <w:rPr>
          <w:rFonts w:cs="Arial"/>
          <w:lang w:eastAsia="ko-KR"/>
        </w:rPr>
      </w:pPr>
      <w:r w:rsidRPr="00EB6831">
        <w:rPr>
          <w:rFonts w:cs="Arial"/>
          <w:lang w:eastAsia="ko-KR"/>
        </w:rPr>
        <w:t xml:space="preserve">Należy uzasadnić: </w:t>
      </w:r>
    </w:p>
    <w:p w14:paraId="2F43B9B6" w14:textId="77777777" w:rsidR="004174E4" w:rsidRDefault="00EB6831" w:rsidP="00106297">
      <w:pPr>
        <w:pStyle w:val="Akapitzlist"/>
        <w:numPr>
          <w:ilvl w:val="0"/>
          <w:numId w:val="71"/>
        </w:numPr>
        <w:rPr>
          <w:rFonts w:cs="Arial"/>
          <w:lang w:eastAsia="ko-KR"/>
        </w:rPr>
      </w:pPr>
      <w:r w:rsidRPr="00EB6831">
        <w:rPr>
          <w:rFonts w:cs="Arial"/>
          <w:lang w:eastAsia="ko-KR"/>
        </w:rPr>
        <w:t xml:space="preserve">jakie są niedogodności i problemy </w:t>
      </w:r>
      <w:r w:rsidR="00091A77">
        <w:rPr>
          <w:rFonts w:cs="Arial"/>
          <w:lang w:eastAsia="ko-KR"/>
        </w:rPr>
        <w:t>związane z dotychczasowym zaopatrzeniem w energię</w:t>
      </w:r>
      <w:r w:rsidR="0021479B">
        <w:rPr>
          <w:rFonts w:cs="Arial"/>
          <w:lang w:eastAsia="ko-KR"/>
        </w:rPr>
        <w:t xml:space="preserve"> lub jej efektywnym wykorzystaniem (np. w budynkach)</w:t>
      </w:r>
      <w:r w:rsidR="009F7734">
        <w:rPr>
          <w:rFonts w:cs="Arial"/>
          <w:lang w:eastAsia="ko-KR"/>
        </w:rPr>
        <w:t>?</w:t>
      </w:r>
    </w:p>
    <w:p w14:paraId="543857A7" w14:textId="77777777" w:rsidR="004174E4" w:rsidRDefault="004174E4" w:rsidP="00106297">
      <w:pPr>
        <w:pStyle w:val="Akapitzlist"/>
        <w:numPr>
          <w:ilvl w:val="0"/>
          <w:numId w:val="71"/>
        </w:numPr>
        <w:rPr>
          <w:rFonts w:cs="Arial"/>
          <w:lang w:eastAsia="ko-KR"/>
        </w:rPr>
      </w:pPr>
      <w:r>
        <w:rPr>
          <w:rFonts w:cs="Arial"/>
          <w:lang w:eastAsia="ko-KR"/>
        </w:rPr>
        <w:t>d</w:t>
      </w:r>
      <w:r w:rsidR="00EB6831" w:rsidRPr="004174E4">
        <w:rPr>
          <w:rFonts w:cs="Arial"/>
          <w:lang w:eastAsia="ko-KR"/>
        </w:rPr>
        <w:t xml:space="preserve">laczego do tej pory potrzeby nie zostały zaspokojone a problemy rozwiązane? </w:t>
      </w:r>
    </w:p>
    <w:p w14:paraId="10878806" w14:textId="77777777" w:rsidR="00EB6831" w:rsidRPr="004174E4" w:rsidRDefault="004174E4" w:rsidP="00106297">
      <w:pPr>
        <w:pStyle w:val="Akapitzlist"/>
        <w:numPr>
          <w:ilvl w:val="0"/>
          <w:numId w:val="71"/>
        </w:numPr>
        <w:rPr>
          <w:rFonts w:cs="Arial"/>
          <w:lang w:eastAsia="ko-KR"/>
        </w:rPr>
      </w:pPr>
      <w:r>
        <w:rPr>
          <w:rFonts w:cs="Arial"/>
          <w:lang w:eastAsia="ko-KR"/>
        </w:rPr>
        <w:t>c</w:t>
      </w:r>
      <w:r w:rsidR="00EB6831" w:rsidRPr="004174E4">
        <w:rPr>
          <w:rFonts w:cs="Arial"/>
          <w:lang w:eastAsia="ko-KR"/>
        </w:rPr>
        <w:t xml:space="preserve">zy i w jaki sposób realizacja projektu przyczyni się do rozwiązania negatywnych </w:t>
      </w:r>
      <w:r w:rsidR="006A2EA5">
        <w:rPr>
          <w:rFonts w:cs="Arial"/>
          <w:lang w:eastAsia="ko-KR"/>
        </w:rPr>
        <w:t>zjawisk</w:t>
      </w:r>
      <w:r w:rsidR="00EB6831" w:rsidRPr="004174E4">
        <w:rPr>
          <w:rFonts w:cs="Arial"/>
          <w:lang w:eastAsia="ko-KR"/>
        </w:rPr>
        <w:t xml:space="preserve">? </w:t>
      </w:r>
    </w:p>
    <w:p w14:paraId="3A7A064D" w14:textId="77777777" w:rsidR="004B7143" w:rsidRPr="006A2EA5" w:rsidRDefault="004B7143" w:rsidP="00E660B5">
      <w:pPr>
        <w:rPr>
          <w:rFonts w:cs="Arial"/>
          <w:lang w:eastAsia="ko-KR"/>
        </w:rPr>
      </w:pPr>
      <w:r w:rsidRPr="006A2EA5">
        <w:rPr>
          <w:rFonts w:cs="Arial"/>
          <w:lang w:eastAsia="ko-KR"/>
        </w:rPr>
        <w:t>Wskazówki:</w:t>
      </w:r>
    </w:p>
    <w:p w14:paraId="765093AF" w14:textId="77777777" w:rsidR="001745FA" w:rsidRDefault="001745FA" w:rsidP="00106297">
      <w:pPr>
        <w:numPr>
          <w:ilvl w:val="0"/>
          <w:numId w:val="73"/>
        </w:numPr>
      </w:pPr>
      <w:r>
        <w:t>Projekt zgłaszany do dofinansowania jest środkiem do rozwiązania zidentyfikowanych problemów. Cele i zakres inwestycji, które będą opisane w kolejnych rozdziałach, muszą ściśle odpowiadać na występujące problemy.</w:t>
      </w:r>
    </w:p>
    <w:p w14:paraId="0C3E8701" w14:textId="77777777" w:rsidR="00EB6831" w:rsidRPr="004B7143" w:rsidRDefault="00EB6831" w:rsidP="00106297">
      <w:pPr>
        <w:numPr>
          <w:ilvl w:val="0"/>
          <w:numId w:val="73"/>
        </w:numPr>
      </w:pPr>
      <w:r w:rsidRPr="004B7143">
        <w:t xml:space="preserve">Problemy muszą być określone jako sytuacje negatywne. Nie wszystkie sformułowania są sytuacjami negatywnymi, np. 10% </w:t>
      </w:r>
      <w:r w:rsidR="0021479B">
        <w:t xml:space="preserve">gospodarstw domowych w gminie objętych pomocą w formie dodatków mieszkaniowych lub ryczałtem na zakup opału </w:t>
      </w:r>
      <w:r w:rsidRPr="004B7143">
        <w:t xml:space="preserve">nie oznacza negatywnej sytuacji, jeżeli w innych </w:t>
      </w:r>
      <w:r w:rsidR="00AF03FC">
        <w:t>gminach</w:t>
      </w:r>
      <w:r w:rsidRPr="004B7143">
        <w:t xml:space="preserve"> jest ona wyższa, ale sformułowanie </w:t>
      </w:r>
      <w:r w:rsidR="004B7143">
        <w:t>„</w:t>
      </w:r>
      <w:r w:rsidRPr="00AF03FC">
        <w:rPr>
          <w:i/>
        </w:rPr>
        <w:t>dwukrotnie wyższ</w:t>
      </w:r>
      <w:r w:rsidR="0021479B">
        <w:rPr>
          <w:i/>
        </w:rPr>
        <w:t xml:space="preserve">a liczba </w:t>
      </w:r>
      <w:r w:rsidR="00593B51">
        <w:rPr>
          <w:i/>
        </w:rPr>
        <w:t>gospodarstw</w:t>
      </w:r>
      <w:r w:rsidR="0021479B">
        <w:rPr>
          <w:i/>
        </w:rPr>
        <w:t xml:space="preserve"> domowych dotkniętych problemem ubóstwa energetycznego </w:t>
      </w:r>
      <w:r w:rsidRPr="00AF03FC">
        <w:rPr>
          <w:i/>
        </w:rPr>
        <w:t>niż na obszarze okalającym obszar projektu</w:t>
      </w:r>
      <w:r w:rsidR="004B7143">
        <w:t>”</w:t>
      </w:r>
      <w:r w:rsidRPr="004B7143">
        <w:t xml:space="preserve"> – jest już </w:t>
      </w:r>
      <w:r w:rsidR="006A2EA5">
        <w:t xml:space="preserve">opisem </w:t>
      </w:r>
      <w:r w:rsidRPr="004B7143">
        <w:t>sytuacj</w:t>
      </w:r>
      <w:r w:rsidR="006A2EA5">
        <w:t>i</w:t>
      </w:r>
      <w:r w:rsidRPr="004B7143">
        <w:t xml:space="preserve"> negatywn</w:t>
      </w:r>
      <w:r w:rsidR="006A2EA5">
        <w:t>ej</w:t>
      </w:r>
      <w:r w:rsidRPr="004B7143">
        <w:t>.</w:t>
      </w:r>
    </w:p>
    <w:p w14:paraId="55CDF087" w14:textId="77777777" w:rsidR="00D5037C" w:rsidRDefault="004B7143" w:rsidP="00106297">
      <w:pPr>
        <w:numPr>
          <w:ilvl w:val="0"/>
          <w:numId w:val="73"/>
        </w:numPr>
      </w:pPr>
      <w:r w:rsidRPr="004B7143">
        <w:t>Problemy mogą wynikać z</w:t>
      </w:r>
      <w:r w:rsidR="00D5037C">
        <w:t>:</w:t>
      </w:r>
      <w:r w:rsidRPr="004B7143">
        <w:t> </w:t>
      </w:r>
    </w:p>
    <w:p w14:paraId="5891499A" w14:textId="77777777" w:rsidR="00D5037C" w:rsidRDefault="00D5037C" w:rsidP="00106297">
      <w:pPr>
        <w:numPr>
          <w:ilvl w:val="1"/>
          <w:numId w:val="73"/>
        </w:numPr>
      </w:pPr>
      <w:r>
        <w:t>uwarunkowań topograficznych</w:t>
      </w:r>
      <w:r w:rsidR="0045346F">
        <w:t>,</w:t>
      </w:r>
    </w:p>
    <w:p w14:paraId="58C17BA0" w14:textId="77777777" w:rsidR="00D5037C" w:rsidRDefault="00593B51" w:rsidP="00106297">
      <w:pPr>
        <w:numPr>
          <w:ilvl w:val="1"/>
          <w:numId w:val="73"/>
        </w:numPr>
      </w:pPr>
      <w:r>
        <w:t>rozwoju i</w:t>
      </w:r>
      <w:r w:rsidR="00D5037C">
        <w:t xml:space="preserve"> rozproszenia sieci osadniczej</w:t>
      </w:r>
      <w:r w:rsidR="0045346F">
        <w:t>,</w:t>
      </w:r>
    </w:p>
    <w:p w14:paraId="11B08B6F" w14:textId="77777777" w:rsidR="00D5037C" w:rsidRDefault="00593B51" w:rsidP="00106297">
      <w:pPr>
        <w:numPr>
          <w:ilvl w:val="1"/>
          <w:numId w:val="73"/>
        </w:numPr>
      </w:pPr>
      <w:r>
        <w:t>brak</w:t>
      </w:r>
      <w:r w:rsidR="00D5037C">
        <w:t>u, niedostosowania lub złego stanu technicznego</w:t>
      </w:r>
      <w:r>
        <w:t xml:space="preserve"> </w:t>
      </w:r>
      <w:r w:rsidR="00D5037C">
        <w:t xml:space="preserve">istniejącej </w:t>
      </w:r>
      <w:r>
        <w:t>infrastruktury energetycznej (</w:t>
      </w:r>
      <w:r w:rsidR="00842676">
        <w:t xml:space="preserve">wytwarzania, </w:t>
      </w:r>
      <w:r w:rsidR="00D5037C">
        <w:t>przesyłowej, dystrybucyjnej)</w:t>
      </w:r>
      <w:r w:rsidR="0045346F">
        <w:t>,</w:t>
      </w:r>
    </w:p>
    <w:p w14:paraId="3CE1E0CA" w14:textId="77777777" w:rsidR="00D5037C" w:rsidRDefault="00593B51" w:rsidP="00106297">
      <w:pPr>
        <w:numPr>
          <w:ilvl w:val="1"/>
          <w:numId w:val="73"/>
        </w:numPr>
      </w:pPr>
      <w:r>
        <w:t xml:space="preserve">dostępności </w:t>
      </w:r>
      <w:r w:rsidR="00D5037C">
        <w:t>paliw (</w:t>
      </w:r>
      <w:r>
        <w:t>opału</w:t>
      </w:r>
      <w:r w:rsidR="00D5037C">
        <w:t>)</w:t>
      </w:r>
      <w:r w:rsidR="0045346F">
        <w:t>,</w:t>
      </w:r>
    </w:p>
    <w:p w14:paraId="40797974" w14:textId="77777777" w:rsidR="004B7143" w:rsidRDefault="00593B51" w:rsidP="00106297">
      <w:pPr>
        <w:numPr>
          <w:ilvl w:val="1"/>
          <w:numId w:val="73"/>
        </w:numPr>
      </w:pPr>
      <w:r>
        <w:t>po</w:t>
      </w:r>
      <w:r w:rsidR="00586C8D">
        <w:t xml:space="preserve">ziomu </w:t>
      </w:r>
      <w:r w:rsidR="00D5037C">
        <w:t xml:space="preserve">dochodów mieszkańców i </w:t>
      </w:r>
      <w:r w:rsidR="00586C8D">
        <w:t xml:space="preserve">świadomości ekologicznej </w:t>
      </w:r>
      <w:r w:rsidR="004B7143" w:rsidRPr="004B7143">
        <w:t>itp.</w:t>
      </w:r>
    </w:p>
    <w:p w14:paraId="0F352957" w14:textId="77777777" w:rsidR="00586C8D" w:rsidRDefault="00593B51" w:rsidP="00106297">
      <w:pPr>
        <w:numPr>
          <w:ilvl w:val="0"/>
          <w:numId w:val="73"/>
        </w:numPr>
      </w:pPr>
      <w:r>
        <w:t>W analizie należy uwzględnić kwestie</w:t>
      </w:r>
      <w:r w:rsidR="00586C8D">
        <w:t>:</w:t>
      </w:r>
    </w:p>
    <w:p w14:paraId="057FAC0D" w14:textId="77777777" w:rsidR="00586C8D" w:rsidRDefault="00593B51" w:rsidP="00106297">
      <w:pPr>
        <w:pStyle w:val="Akapitzlist"/>
        <w:numPr>
          <w:ilvl w:val="0"/>
          <w:numId w:val="80"/>
        </w:numPr>
      </w:pPr>
      <w:r>
        <w:t>zanieczyszczenia powietrza (zwłaszcza PM-10</w:t>
      </w:r>
      <w:r w:rsidR="00586C8D">
        <w:t>, B(a)P</w:t>
      </w:r>
      <w:r w:rsidR="00842676" w:rsidRPr="00842676">
        <w:t xml:space="preserve"> </w:t>
      </w:r>
      <w:r w:rsidR="00842676">
        <w:t>i emisji GHG</w:t>
      </w:r>
      <w:r>
        <w:t>)</w:t>
      </w:r>
      <w:r w:rsidR="0045346F">
        <w:t>,</w:t>
      </w:r>
      <w:r>
        <w:t xml:space="preserve"> </w:t>
      </w:r>
    </w:p>
    <w:p w14:paraId="0DF8201B" w14:textId="77777777" w:rsidR="00593B51" w:rsidRDefault="00EC6FE2" w:rsidP="00106297">
      <w:pPr>
        <w:pStyle w:val="Akapitzlist"/>
        <w:numPr>
          <w:ilvl w:val="0"/>
          <w:numId w:val="80"/>
        </w:numPr>
      </w:pPr>
      <w:r>
        <w:rPr>
          <w:rFonts w:cs="Arial"/>
          <w:noProof/>
          <w:color w:val="FF0000"/>
        </w:rPr>
        <w:drawing>
          <wp:anchor distT="0" distB="0" distL="114300" distR="114300" simplePos="0" relativeHeight="251655168" behindDoc="0" locked="0" layoutInCell="1" allowOverlap="1" wp14:anchorId="4888F6EB" wp14:editId="49756C70">
            <wp:simplePos x="0" y="0"/>
            <wp:positionH relativeFrom="column">
              <wp:posOffset>2386965</wp:posOffset>
            </wp:positionH>
            <wp:positionV relativeFrom="paragraph">
              <wp:posOffset>114300</wp:posOffset>
            </wp:positionV>
            <wp:extent cx="3953510" cy="2743200"/>
            <wp:effectExtent l="0" t="0" r="0" b="0"/>
            <wp:wrapSquare wrapText="bothSides"/>
            <wp:docPr id="259" name="Obraz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53510" cy="2743200"/>
                    </a:xfrm>
                    <a:prstGeom prst="rect">
                      <a:avLst/>
                    </a:prstGeom>
                    <a:noFill/>
                  </pic:spPr>
                </pic:pic>
              </a:graphicData>
            </a:graphic>
          </wp:anchor>
        </w:drawing>
      </w:r>
      <w:r w:rsidR="00842676">
        <w:t>emisyjności dotychczasowych źródeł energii</w:t>
      </w:r>
      <w:r w:rsidR="0045346F">
        <w:t>,</w:t>
      </w:r>
    </w:p>
    <w:p w14:paraId="02F453D3" w14:textId="77777777" w:rsidR="00586C8D" w:rsidRDefault="008D64A2" w:rsidP="00106297">
      <w:pPr>
        <w:pStyle w:val="Akapitzlist"/>
        <w:numPr>
          <w:ilvl w:val="0"/>
          <w:numId w:val="80"/>
        </w:numPr>
      </w:pPr>
      <w:r>
        <w:t>zmian klimatu i </w:t>
      </w:r>
      <w:r w:rsidR="00586C8D">
        <w:t>wy</w:t>
      </w:r>
      <w:r>
        <w:t>nikających z tego zagrożeń (np. </w:t>
      </w:r>
      <w:r w:rsidR="00586C8D">
        <w:t>ekstremalne temperatury, opady, osunięcia ziemi, susze, siln</w:t>
      </w:r>
      <w:r w:rsidR="0045346F">
        <w:t>e wiatry.</w:t>
      </w:r>
    </w:p>
    <w:p w14:paraId="724078FA" w14:textId="77777777" w:rsidR="004B7143" w:rsidRDefault="004B7143" w:rsidP="00106297">
      <w:pPr>
        <w:numPr>
          <w:ilvl w:val="0"/>
          <w:numId w:val="73"/>
        </w:numPr>
      </w:pPr>
      <w:r w:rsidRPr="00F73B3D">
        <w:t xml:space="preserve">Problemem może być wysoka energochłonność budynku i wysokie </w:t>
      </w:r>
      <w:r w:rsidR="00593B51">
        <w:t>zaopatrzenia w energię</w:t>
      </w:r>
      <w:r w:rsidRPr="00F73B3D">
        <w:t>, które ograniczają</w:t>
      </w:r>
      <w:r>
        <w:t xml:space="preserve"> środki na działalność </w:t>
      </w:r>
      <w:r w:rsidR="00593B51">
        <w:t xml:space="preserve">instytucji publicznej albo zwiększają ubóstwo mieszkańców </w:t>
      </w:r>
      <w:r>
        <w:t>itd.</w:t>
      </w:r>
    </w:p>
    <w:p w14:paraId="2E6DF8EC" w14:textId="77777777" w:rsidR="004B7143" w:rsidRDefault="004B7143" w:rsidP="004B7143">
      <w:pPr>
        <w:rPr>
          <w:rFonts w:cs="Arial"/>
          <w:color w:val="FF0000"/>
          <w:lang w:eastAsia="ko-KR"/>
        </w:rPr>
      </w:pPr>
    </w:p>
    <w:p w14:paraId="4BF34815" w14:textId="77777777" w:rsidR="004B7143" w:rsidRPr="00D93858" w:rsidRDefault="004B7143" w:rsidP="00E660B5">
      <w:pPr>
        <w:rPr>
          <w:rFonts w:cs="Arial"/>
          <w:b/>
          <w:color w:val="FF0000"/>
          <w:lang w:eastAsia="ko-KR"/>
        </w:rPr>
      </w:pPr>
      <w:r w:rsidRPr="00D93858">
        <w:rPr>
          <w:rFonts w:cs="Arial"/>
          <w:b/>
          <w:lang w:eastAsia="ko-KR"/>
        </w:rPr>
        <w:t>Przykład:</w:t>
      </w:r>
    </w:p>
    <w:p w14:paraId="4F211902" w14:textId="77777777" w:rsidR="0043730B" w:rsidRPr="009628FD" w:rsidRDefault="0043730B" w:rsidP="0043730B">
      <w:pPr>
        <w:rPr>
          <w:i/>
        </w:rPr>
      </w:pPr>
      <w:r w:rsidRPr="0043730B">
        <w:rPr>
          <w:i/>
        </w:rPr>
        <w:t xml:space="preserve">Zaopatrzenie </w:t>
      </w:r>
      <w:r w:rsidR="00254BC2" w:rsidRPr="009628FD">
        <w:rPr>
          <w:i/>
        </w:rPr>
        <w:t xml:space="preserve">obiektów publicznych w </w:t>
      </w:r>
      <w:r w:rsidRPr="009628FD">
        <w:rPr>
          <w:i/>
        </w:rPr>
        <w:t>gmin</w:t>
      </w:r>
      <w:r w:rsidR="00254BC2" w:rsidRPr="009628FD">
        <w:rPr>
          <w:i/>
        </w:rPr>
        <w:t>ie</w:t>
      </w:r>
      <w:r w:rsidRPr="009628FD">
        <w:rPr>
          <w:i/>
        </w:rPr>
        <w:t xml:space="preserve"> w ciepło oparte jest na indywidualnych źródłach ciepła oraz kotłowniach zakładowych. W przeważającej części źródła ciepła opalane są węglem i gazem. </w:t>
      </w:r>
    </w:p>
    <w:p w14:paraId="43C9313A" w14:textId="3A4E7039" w:rsidR="0043730B" w:rsidRDefault="00E660B5" w:rsidP="00E660B5">
      <w:pPr>
        <w:rPr>
          <w:i/>
        </w:rPr>
      </w:pPr>
      <w:r w:rsidRPr="009628FD">
        <w:rPr>
          <w:i/>
        </w:rPr>
        <w:t>Istniejąc</w:t>
      </w:r>
      <w:r w:rsidR="0043730B" w:rsidRPr="009628FD">
        <w:rPr>
          <w:i/>
        </w:rPr>
        <w:t>y</w:t>
      </w:r>
      <w:r w:rsidRPr="009628FD">
        <w:rPr>
          <w:i/>
        </w:rPr>
        <w:t xml:space="preserve"> obiekt</w:t>
      </w:r>
      <w:r w:rsidR="0043730B" w:rsidRPr="009628FD">
        <w:rPr>
          <w:i/>
        </w:rPr>
        <w:t xml:space="preserve"> </w:t>
      </w:r>
      <w:r w:rsidR="004662FF" w:rsidRPr="009628FD">
        <w:rPr>
          <w:i/>
        </w:rPr>
        <w:t>stacji ratownictwa górskiego</w:t>
      </w:r>
      <w:r w:rsidR="00956DF0" w:rsidRPr="009628FD">
        <w:rPr>
          <w:i/>
        </w:rPr>
        <w:t xml:space="preserve"> </w:t>
      </w:r>
      <w:r w:rsidR="0043730B" w:rsidRPr="009628FD">
        <w:rPr>
          <w:i/>
        </w:rPr>
        <w:t>w miejscowości A</w:t>
      </w:r>
      <w:r w:rsidR="004E7B80" w:rsidRPr="009628FD">
        <w:rPr>
          <w:i/>
        </w:rPr>
        <w:t>,</w:t>
      </w:r>
      <w:r w:rsidR="0043730B" w:rsidRPr="009628FD">
        <w:rPr>
          <w:i/>
        </w:rPr>
        <w:t xml:space="preserve"> wybudowan</w:t>
      </w:r>
      <w:r w:rsidR="004E7B80" w:rsidRPr="009628FD">
        <w:rPr>
          <w:i/>
        </w:rPr>
        <w:t>y</w:t>
      </w:r>
      <w:r w:rsidR="0043730B" w:rsidRPr="009628FD">
        <w:rPr>
          <w:i/>
        </w:rPr>
        <w:t xml:space="preserve"> w 1963 r., charakteryzuje się słabą izolacyjnością </w:t>
      </w:r>
      <w:r w:rsidR="0043730B" w:rsidRPr="0043730B">
        <w:rPr>
          <w:i/>
        </w:rPr>
        <w:t xml:space="preserve">cieplną: </w:t>
      </w:r>
    </w:p>
    <w:p w14:paraId="18724D33" w14:textId="77777777" w:rsidR="0043730B" w:rsidRPr="00D5037C" w:rsidRDefault="0043730B" w:rsidP="00106297">
      <w:pPr>
        <w:pStyle w:val="Akapitzlist"/>
        <w:numPr>
          <w:ilvl w:val="0"/>
          <w:numId w:val="82"/>
        </w:numPr>
        <w:rPr>
          <w:i/>
        </w:rPr>
      </w:pPr>
      <w:r w:rsidRPr="00D5037C">
        <w:rPr>
          <w:i/>
        </w:rPr>
        <w:t>ściany zewnętrzne U = 1,0 [W/m</w:t>
      </w:r>
      <w:r w:rsidRPr="00BF6B83">
        <w:rPr>
          <w:i/>
          <w:vertAlign w:val="superscript"/>
        </w:rPr>
        <w:t>2</w:t>
      </w:r>
      <w:r w:rsidRPr="00D5037C">
        <w:rPr>
          <w:i/>
        </w:rPr>
        <w:t xml:space="preserve">K] </w:t>
      </w:r>
    </w:p>
    <w:p w14:paraId="740849CF" w14:textId="77777777" w:rsidR="0043730B" w:rsidRPr="00D5037C" w:rsidRDefault="0043730B" w:rsidP="00106297">
      <w:pPr>
        <w:pStyle w:val="Akapitzlist"/>
        <w:numPr>
          <w:ilvl w:val="0"/>
          <w:numId w:val="82"/>
        </w:numPr>
        <w:rPr>
          <w:i/>
        </w:rPr>
      </w:pPr>
      <w:r w:rsidRPr="00D5037C">
        <w:rPr>
          <w:i/>
        </w:rPr>
        <w:t>stropy stropodach U = 0,81 [W/m</w:t>
      </w:r>
      <w:r w:rsidRPr="00BF6B83">
        <w:rPr>
          <w:i/>
          <w:vertAlign w:val="superscript"/>
        </w:rPr>
        <w:t>2</w:t>
      </w:r>
      <w:r w:rsidRPr="00D5037C">
        <w:rPr>
          <w:i/>
        </w:rPr>
        <w:t xml:space="preserve">K] </w:t>
      </w:r>
    </w:p>
    <w:p w14:paraId="7D047172" w14:textId="77777777" w:rsidR="0043730B" w:rsidRPr="00D5037C" w:rsidRDefault="00D5037C" w:rsidP="00106297">
      <w:pPr>
        <w:pStyle w:val="Akapitzlist"/>
        <w:numPr>
          <w:ilvl w:val="0"/>
          <w:numId w:val="82"/>
        </w:numPr>
        <w:rPr>
          <w:i/>
        </w:rPr>
      </w:pPr>
      <w:r w:rsidRPr="00D5037C">
        <w:rPr>
          <w:i/>
        </w:rPr>
        <w:t>(…)</w:t>
      </w:r>
    </w:p>
    <w:p w14:paraId="2E812E4E" w14:textId="720552A3" w:rsidR="0043730B" w:rsidRPr="009628FD" w:rsidRDefault="0043730B" w:rsidP="0043730B">
      <w:r w:rsidRPr="0043730B">
        <w:rPr>
          <w:i/>
        </w:rPr>
        <w:t>Instalacja c.o. jest przestarzała, zamulona i niedostosowana do parametrów pracy</w:t>
      </w:r>
      <w:r>
        <w:rPr>
          <w:i/>
        </w:rPr>
        <w:t xml:space="preserve"> </w:t>
      </w:r>
      <w:r w:rsidRPr="009628FD">
        <w:rPr>
          <w:i/>
        </w:rPr>
        <w:t>zainstalowanego w 2014 r. nowoczesnego kotła gazowego.</w:t>
      </w:r>
      <w:r w:rsidR="00586C8D" w:rsidRPr="009628FD">
        <w:rPr>
          <w:i/>
        </w:rPr>
        <w:t xml:space="preserve"> </w:t>
      </w:r>
      <w:r w:rsidRPr="009628FD">
        <w:rPr>
          <w:i/>
        </w:rPr>
        <w:t xml:space="preserve">Obecne obliczeniowe zapotrzebowanie na ciepło do ogrzewania budynku z uwzględnieniem sprawności systemu grzewczego i przerw w ogrzewaniu wynosi 373,06 MWh/rok, do podgrzewania </w:t>
      </w:r>
      <w:proofErr w:type="spellStart"/>
      <w:r w:rsidRPr="009628FD">
        <w:rPr>
          <w:i/>
        </w:rPr>
        <w:t>c.w.u</w:t>
      </w:r>
      <w:proofErr w:type="spellEnd"/>
      <w:r w:rsidRPr="009628FD">
        <w:rPr>
          <w:i/>
        </w:rPr>
        <w:t xml:space="preserve"> – 13,58 MWh/rok. Budynek nie spełnia wymogów zapotrzebowania na energię określonych w Rozporządzeniu Ministra Infrastruktury z 12 kwietnia 2002 r. w sprawie warunków technicznych, jakim powinny odpowiadać budynki i ich usytuowanie (…). Charakteryzuje się </w:t>
      </w:r>
      <w:r w:rsidR="00B24B56" w:rsidRPr="009628FD">
        <w:rPr>
          <w:i/>
        </w:rPr>
        <w:t>wskaźnikiem EP = 178 kWh/m2/rok</w:t>
      </w:r>
      <w:r w:rsidR="005E7DC7" w:rsidRPr="009628FD">
        <w:rPr>
          <w:i/>
        </w:rPr>
        <w:t xml:space="preserve">. Zamiarem beneficjenta jest również osiągnięcie docelowych wartości wskaźnika </w:t>
      </w:r>
      <w:r w:rsidR="00B24B56" w:rsidRPr="009628FD">
        <w:rPr>
          <w:i/>
        </w:rPr>
        <w:t>EP</w:t>
      </w:r>
      <w:r w:rsidR="00B24B56" w:rsidRPr="009628FD">
        <w:t xml:space="preserve"> </w:t>
      </w:r>
      <w:r w:rsidR="00254BC2" w:rsidRPr="009628FD">
        <w:rPr>
          <w:i/>
        </w:rPr>
        <w:t>wymaganych od 2021 – poprawa izolacyjności przegród budowlanych</w:t>
      </w:r>
      <w:r w:rsidR="00254BC2" w:rsidRPr="009628FD">
        <w:t xml:space="preserve"> do poziomu </w:t>
      </w:r>
      <w:r w:rsidR="005E7DC7" w:rsidRPr="009628FD">
        <w:t>ok.</w:t>
      </w:r>
      <w:r w:rsidR="00B24B56" w:rsidRPr="009628FD">
        <w:t xml:space="preserve"> </w:t>
      </w:r>
      <w:r w:rsidR="00956DF0" w:rsidRPr="009628FD">
        <w:t xml:space="preserve">45 </w:t>
      </w:r>
      <w:r w:rsidR="00B24B56" w:rsidRPr="009628FD">
        <w:t>kWh/m</w:t>
      </w:r>
      <w:r w:rsidR="00B24B56" w:rsidRPr="009628FD">
        <w:rPr>
          <w:vertAlign w:val="superscript"/>
        </w:rPr>
        <w:t>2</w:t>
      </w:r>
      <w:r w:rsidR="00B24B56" w:rsidRPr="009628FD">
        <w:t>/rok</w:t>
      </w:r>
      <w:r w:rsidR="00586C8D" w:rsidRPr="009628FD">
        <w:t>.</w:t>
      </w:r>
    </w:p>
    <w:p w14:paraId="2CDA44F9" w14:textId="77777777" w:rsidR="0043730B" w:rsidRDefault="0043730B" w:rsidP="00E660B5">
      <w:pPr>
        <w:rPr>
          <w:i/>
        </w:rPr>
      </w:pPr>
      <w:r w:rsidRPr="009628FD">
        <w:rPr>
          <w:i/>
        </w:rPr>
        <w:t xml:space="preserve">Do głównych problemów </w:t>
      </w:r>
      <w:r w:rsidRPr="0043730B">
        <w:rPr>
          <w:i/>
        </w:rPr>
        <w:t xml:space="preserve">należą: </w:t>
      </w:r>
    </w:p>
    <w:p w14:paraId="4C94C7BE" w14:textId="77777777" w:rsidR="0043730B" w:rsidRPr="00D5037C" w:rsidRDefault="0043730B" w:rsidP="00106297">
      <w:pPr>
        <w:pStyle w:val="Akapitzlist"/>
        <w:numPr>
          <w:ilvl w:val="0"/>
          <w:numId w:val="81"/>
        </w:numPr>
        <w:rPr>
          <w:i/>
        </w:rPr>
      </w:pPr>
      <w:r w:rsidRPr="00D5037C">
        <w:rPr>
          <w:i/>
        </w:rPr>
        <w:t>ograniczone środki na inwestycje publi</w:t>
      </w:r>
      <w:r w:rsidR="00D5037C" w:rsidRPr="00D5037C">
        <w:rPr>
          <w:i/>
        </w:rPr>
        <w:t xml:space="preserve">czne oraz </w:t>
      </w:r>
      <w:r w:rsidRPr="00D5037C">
        <w:rPr>
          <w:i/>
        </w:rPr>
        <w:t>możliwość wdrażania nowoczesnych rozwiązań w zakresie gospodarki energetycznej obiektów publicznych</w:t>
      </w:r>
      <w:r w:rsidR="008D64A2">
        <w:rPr>
          <w:i/>
        </w:rPr>
        <w:t>,</w:t>
      </w:r>
    </w:p>
    <w:p w14:paraId="02BFA236" w14:textId="77777777" w:rsidR="0043730B" w:rsidRPr="00D5037C" w:rsidRDefault="0043730B" w:rsidP="00106297">
      <w:pPr>
        <w:pStyle w:val="Akapitzlist"/>
        <w:numPr>
          <w:ilvl w:val="0"/>
          <w:numId w:val="81"/>
        </w:numPr>
        <w:rPr>
          <w:i/>
        </w:rPr>
      </w:pPr>
      <w:r w:rsidRPr="00D5037C">
        <w:rPr>
          <w:i/>
        </w:rPr>
        <w:t xml:space="preserve">niewystarczająca izolacja cieplna ścian i stropów </w:t>
      </w:r>
      <w:r w:rsidR="00D5037C">
        <w:rPr>
          <w:i/>
        </w:rPr>
        <w:t>(…)</w:t>
      </w:r>
      <w:r w:rsidRPr="00D5037C">
        <w:rPr>
          <w:i/>
        </w:rPr>
        <w:t>,</w:t>
      </w:r>
      <w:r w:rsidR="00D5037C">
        <w:rPr>
          <w:i/>
        </w:rPr>
        <w:t xml:space="preserve"> liczne mostki cieplne</w:t>
      </w:r>
      <w:r w:rsidR="008D64A2">
        <w:rPr>
          <w:i/>
        </w:rPr>
        <w:t>,</w:t>
      </w:r>
      <w:r w:rsidRPr="00D5037C">
        <w:rPr>
          <w:i/>
        </w:rPr>
        <w:t xml:space="preserve"> </w:t>
      </w:r>
    </w:p>
    <w:p w14:paraId="0CBEB176" w14:textId="77777777" w:rsidR="0043730B" w:rsidRPr="00D5037C" w:rsidRDefault="00D5037C" w:rsidP="00106297">
      <w:pPr>
        <w:pStyle w:val="Akapitzlist"/>
        <w:numPr>
          <w:ilvl w:val="0"/>
          <w:numId w:val="81"/>
        </w:numPr>
        <w:rPr>
          <w:i/>
        </w:rPr>
      </w:pPr>
      <w:r>
        <w:rPr>
          <w:i/>
        </w:rPr>
        <w:t>niska efektywność energetyczna</w:t>
      </w:r>
      <w:r w:rsidR="008D64A2">
        <w:rPr>
          <w:i/>
        </w:rPr>
        <w:t>,</w:t>
      </w:r>
    </w:p>
    <w:p w14:paraId="0AAAA60F" w14:textId="77777777" w:rsidR="0043730B" w:rsidRPr="00D5037C" w:rsidRDefault="0043730B" w:rsidP="00106297">
      <w:pPr>
        <w:pStyle w:val="Akapitzlist"/>
        <w:numPr>
          <w:ilvl w:val="0"/>
          <w:numId w:val="81"/>
        </w:numPr>
        <w:rPr>
          <w:i/>
        </w:rPr>
      </w:pPr>
      <w:r w:rsidRPr="00D5037C">
        <w:rPr>
          <w:i/>
        </w:rPr>
        <w:t>niedostosowanie instalacji c.o. do nowoczesnego źródła ciepła – kotłowni gazowej</w:t>
      </w:r>
      <w:r w:rsidR="008D64A2">
        <w:rPr>
          <w:i/>
        </w:rPr>
        <w:t>,</w:t>
      </w:r>
    </w:p>
    <w:p w14:paraId="4FB13BAC" w14:textId="77777777" w:rsidR="00B24B56" w:rsidRPr="00D5037C" w:rsidRDefault="0043730B" w:rsidP="00106297">
      <w:pPr>
        <w:pStyle w:val="Akapitzlist"/>
        <w:numPr>
          <w:ilvl w:val="0"/>
          <w:numId w:val="81"/>
        </w:numPr>
        <w:rPr>
          <w:i/>
        </w:rPr>
      </w:pPr>
      <w:r w:rsidRPr="00D5037C">
        <w:rPr>
          <w:i/>
        </w:rPr>
        <w:t>znaczne ilości generowanych zanieczyszczeń powietrza</w:t>
      </w:r>
      <w:r w:rsidR="00586C8D" w:rsidRPr="00D5037C">
        <w:rPr>
          <w:i/>
        </w:rPr>
        <w:t xml:space="preserve"> i GHG</w:t>
      </w:r>
      <w:r w:rsidR="008D64A2">
        <w:rPr>
          <w:i/>
        </w:rPr>
        <w:t>,</w:t>
      </w:r>
    </w:p>
    <w:p w14:paraId="5D4B02D6" w14:textId="77777777" w:rsidR="0043730B" w:rsidRDefault="00D5037C" w:rsidP="00106297">
      <w:pPr>
        <w:pStyle w:val="Akapitzlist"/>
        <w:numPr>
          <w:ilvl w:val="0"/>
          <w:numId w:val="81"/>
        </w:numPr>
        <w:rPr>
          <w:i/>
        </w:rPr>
      </w:pPr>
      <w:r>
        <w:rPr>
          <w:i/>
        </w:rPr>
        <w:t>wysokie koszty utrzymania</w:t>
      </w:r>
      <w:r w:rsidR="0043730B" w:rsidRPr="00D5037C">
        <w:rPr>
          <w:i/>
        </w:rPr>
        <w:t>.</w:t>
      </w:r>
    </w:p>
    <w:p w14:paraId="21B8BE62" w14:textId="77777777" w:rsidR="00EC6FE2" w:rsidRDefault="00EC6FE2" w:rsidP="00EC6FE2">
      <w:pPr>
        <w:rPr>
          <w:i/>
        </w:rPr>
      </w:pPr>
      <w:r>
        <w:rPr>
          <w:i/>
        </w:rPr>
        <w:br w:type="page"/>
      </w:r>
    </w:p>
    <w:p w14:paraId="476C8BFE" w14:textId="77777777" w:rsidR="007C129A" w:rsidRPr="001C4B26" w:rsidRDefault="00FB5611" w:rsidP="00EC6FE2">
      <w:pPr>
        <w:pStyle w:val="Nagwek1"/>
        <w:spacing w:before="0"/>
      </w:pPr>
      <w:bookmarkStart w:id="18" w:name="_Toc424802438"/>
      <w:bookmarkStart w:id="19" w:name="_Toc112742247"/>
      <w:r w:rsidRPr="001C4B26">
        <w:t xml:space="preserve">Opis </w:t>
      </w:r>
      <w:r w:rsidR="007C129A" w:rsidRPr="001C4B26">
        <w:t>projektu</w:t>
      </w:r>
      <w:bookmarkEnd w:id="18"/>
      <w:bookmarkEnd w:id="19"/>
    </w:p>
    <w:p w14:paraId="2A4379AC" w14:textId="77777777" w:rsidR="000345DC" w:rsidRDefault="000345DC" w:rsidP="00693F23">
      <w:pPr>
        <w:keepNext/>
        <w:autoSpaceDE w:val="0"/>
        <w:autoSpaceDN w:val="0"/>
        <w:adjustRightInd w:val="0"/>
        <w:rPr>
          <w:rFonts w:cs="Arial"/>
        </w:rPr>
      </w:pPr>
    </w:p>
    <w:p w14:paraId="799F929F" w14:textId="77777777" w:rsidR="000345DC" w:rsidRDefault="00480D8E" w:rsidP="00693F23">
      <w:pPr>
        <w:keepNext/>
        <w:autoSpaceDE w:val="0"/>
        <w:autoSpaceDN w:val="0"/>
        <w:adjustRightInd w:val="0"/>
        <w:rPr>
          <w:rFonts w:cs="Arial"/>
        </w:rPr>
      </w:pPr>
      <w:r>
        <w:rPr>
          <w:rFonts w:cs="Arial"/>
          <w:noProof/>
        </w:rPr>
        <mc:AlternateContent>
          <mc:Choice Requires="wps">
            <w:drawing>
              <wp:inline distT="0" distB="0" distL="0" distR="0" wp14:anchorId="38CDE113" wp14:editId="4D406E51">
                <wp:extent cx="6085205" cy="2106930"/>
                <wp:effectExtent l="9525" t="9525" r="20320" b="26670"/>
                <wp:docPr id="284" name="Auto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205" cy="2106930"/>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0B10B39C" w14:textId="77777777" w:rsidR="00334F6D" w:rsidRPr="00DF500A" w:rsidRDefault="00334F6D" w:rsidP="00FA40E1">
                            <w:pPr>
                              <w:pStyle w:val="Default"/>
                              <w:rPr>
                                <w:color w:val="auto"/>
                                <w:sz w:val="22"/>
                                <w:szCs w:val="22"/>
                              </w:rPr>
                            </w:pPr>
                            <w:r w:rsidRPr="00DF500A">
                              <w:rPr>
                                <w:color w:val="auto"/>
                                <w:sz w:val="22"/>
                                <w:szCs w:val="22"/>
                              </w:rPr>
                              <w:t>Projekt to przedsięwzięcie inwestycyjne zmierzające do osiągnięcia założonego celu określonego wskaźnikami, posiadające określony początek i koniec realizacji, zgłoszone do objęcia albo objęte współfinansowaniem w ramach środków EFSI (…).</w:t>
                            </w:r>
                          </w:p>
                          <w:p w14:paraId="1AC72737" w14:textId="77777777" w:rsidR="00334F6D" w:rsidRPr="00DF500A" w:rsidRDefault="00334F6D" w:rsidP="00FA40E1">
                            <w:pPr>
                              <w:autoSpaceDE w:val="0"/>
                              <w:autoSpaceDN w:val="0"/>
                              <w:adjustRightInd w:val="0"/>
                              <w:jc w:val="left"/>
                              <w:rPr>
                                <w:rFonts w:cs="Arial"/>
                              </w:rPr>
                            </w:pPr>
                          </w:p>
                          <w:p w14:paraId="65381DA7" w14:textId="77777777" w:rsidR="00334F6D" w:rsidRPr="00DF500A" w:rsidRDefault="00334F6D" w:rsidP="00FA40E1">
                            <w:pPr>
                              <w:autoSpaceDE w:val="0"/>
                              <w:autoSpaceDN w:val="0"/>
                              <w:adjustRightInd w:val="0"/>
                              <w:jc w:val="left"/>
                              <w:rPr>
                                <w:rFonts w:cs="Arial"/>
                              </w:rPr>
                            </w:pPr>
                            <w:r w:rsidRPr="00DF500A">
                              <w:rPr>
                                <w:rFonts w:cs="Arial"/>
                              </w:rPr>
                              <w:t xml:space="preserve">Projekt powinien stanowić samodzielną (pod kątem operacyjności) jednostkę analizy. Oznacza to, że powinien on obejmować wszystkie zadania inwestycyjne, które sprawiają, że efektem realizacji projektu jest stworzenie w pełni funkcjonalnej i operacyjnej infrastruktury, bez konieczności realizacji dodatkowych zadań inwestycyjnych nie uwzględnionych w tym projekcie (…)  </w:t>
                            </w:r>
                          </w:p>
                          <w:p w14:paraId="34D6841C" w14:textId="77777777" w:rsidR="00334F6D" w:rsidRPr="00DF500A" w:rsidRDefault="00334F6D" w:rsidP="001F1580">
                            <w:pPr>
                              <w:pStyle w:val="Cytat"/>
                              <w:ind w:left="6372" w:firstLine="708"/>
                              <w:rPr>
                                <w:rFonts w:ascii="Arial" w:hAnsi="Arial" w:cs="Arial"/>
                                <w:color w:val="auto"/>
                              </w:rPr>
                            </w:pPr>
                          </w:p>
                          <w:p w14:paraId="2496E3FD" w14:textId="0AF80890" w:rsidR="00334F6D" w:rsidRPr="0014777B" w:rsidRDefault="00334F6D" w:rsidP="001F1580">
                            <w:pPr>
                              <w:pStyle w:val="Cytat"/>
                              <w:ind w:left="6372" w:firstLine="708"/>
                              <w:rPr>
                                <w:rFonts w:ascii="Arial" w:hAnsi="Arial" w:cs="Arial"/>
                              </w:rPr>
                            </w:pPr>
                            <w:r w:rsidRPr="0014777B">
                              <w:rPr>
                                <w:rFonts w:ascii="Arial" w:hAnsi="Arial" w:cs="Arial"/>
                              </w:rPr>
                              <w:t xml:space="preserve">- Wytyczne </w:t>
                            </w:r>
                            <w:proofErr w:type="spellStart"/>
                            <w:r>
                              <w:rPr>
                                <w:rFonts w:ascii="Arial" w:hAnsi="Arial" w:cs="Arial"/>
                              </w:rPr>
                              <w:t>MFiPR</w:t>
                            </w:r>
                            <w:proofErr w:type="spellEnd"/>
                          </w:p>
                        </w:txbxContent>
                      </wps:txbx>
                      <wps:bodyPr rot="0" vert="horz" wrap="square" lIns="91440" tIns="45720" rIns="91440" bIns="45720" anchor="t" anchorCtr="0" upright="1">
                        <a:noAutofit/>
                      </wps:bodyPr>
                    </wps:wsp>
                  </a:graphicData>
                </a:graphic>
              </wp:inline>
            </w:drawing>
          </mc:Choice>
          <mc:Fallback>
            <w:pict>
              <v:roundrect w14:anchorId="38CDE113" id="AutoShape 368" o:spid="_x0000_s1028" style="width:479.15pt;height:165.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" strokecolor="#92cddc" strokeweight="1pt">
                <v:fill color2="#b6dde8" focus="100%" type="gradient"/>
                <v:shadow on="t" color="#205867" opacity=".5" offset="1pt"/>
                <v:textbox>
                  <w:txbxContent>
                    <w:p w14:paraId="0B10B39C" w14:textId="77777777" w:rsidR="00334F6D" w:rsidRPr="00DF500A" w:rsidRDefault="00334F6D" w:rsidP="00FA40E1">
                      <w:pPr>
                        <w:pStyle w:val="Default"/>
                        <w:rPr>
                          <w:color w:val="auto"/>
                          <w:sz w:val="22"/>
                          <w:szCs w:val="22"/>
                        </w:rPr>
                      </w:pPr>
                      <w:r w:rsidRPr="00DF500A">
                        <w:rPr>
                          <w:color w:val="auto"/>
                          <w:sz w:val="22"/>
                          <w:szCs w:val="22"/>
                        </w:rPr>
                        <w:t>Projekt to przedsięwzięcie inwestycyjne zmierzające do osiągnięcia założonego celu określonego wskaźnikami, posiadające określony początek i koniec realizacji, zgłoszone do objęcia albo objęte współfinansowaniem w ramach środków EFSI (…).</w:t>
                      </w:r>
                    </w:p>
                    <w:p w14:paraId="1AC72737" w14:textId="77777777" w:rsidR="00334F6D" w:rsidRPr="00DF500A" w:rsidRDefault="00334F6D" w:rsidP="00FA40E1">
                      <w:pPr>
                        <w:autoSpaceDE w:val="0"/>
                        <w:autoSpaceDN w:val="0"/>
                        <w:adjustRightInd w:val="0"/>
                        <w:jc w:val="left"/>
                        <w:rPr>
                          <w:rFonts w:cs="Arial"/>
                        </w:rPr>
                      </w:pPr>
                    </w:p>
                    <w:p w14:paraId="65381DA7" w14:textId="77777777" w:rsidR="00334F6D" w:rsidRPr="00DF500A" w:rsidRDefault="00334F6D" w:rsidP="00FA40E1">
                      <w:pPr>
                        <w:autoSpaceDE w:val="0"/>
                        <w:autoSpaceDN w:val="0"/>
                        <w:adjustRightInd w:val="0"/>
                        <w:jc w:val="left"/>
                        <w:rPr>
                          <w:rFonts w:cs="Arial"/>
                        </w:rPr>
                      </w:pPr>
                      <w:r w:rsidRPr="00DF500A">
                        <w:rPr>
                          <w:rFonts w:cs="Arial"/>
                        </w:rPr>
                        <w:t xml:space="preserve">Projekt powinien stanowić samodzielną (pod kątem operacyjności) jednostkę analizy. Oznacza to, że powinien on obejmować wszystkie zadania inwestycyjne, które sprawiają, że efektem realizacji projektu jest stworzenie w pełni funkcjonalnej i operacyjnej infrastruktury, bez konieczności realizacji dodatkowych zadań inwestycyjnych nie uwzględnionych w tym projekcie (…)  </w:t>
                      </w:r>
                    </w:p>
                    <w:p w14:paraId="34D6841C" w14:textId="77777777" w:rsidR="00334F6D" w:rsidRPr="00DF500A" w:rsidRDefault="00334F6D" w:rsidP="001F1580">
                      <w:pPr>
                        <w:pStyle w:val="Cytat"/>
                        <w:ind w:left="6372" w:firstLine="708"/>
                        <w:rPr>
                          <w:rFonts w:ascii="Arial" w:hAnsi="Arial" w:cs="Arial"/>
                          <w:color w:val="auto"/>
                        </w:rPr>
                      </w:pPr>
                    </w:p>
                    <w:p w14:paraId="2496E3FD" w14:textId="0AF80890" w:rsidR="00334F6D" w:rsidRPr="0014777B" w:rsidRDefault="00334F6D" w:rsidP="001F1580">
                      <w:pPr>
                        <w:pStyle w:val="Cytat"/>
                        <w:ind w:left="6372" w:firstLine="708"/>
                        <w:rPr>
                          <w:rFonts w:ascii="Arial" w:hAnsi="Arial" w:cs="Arial"/>
                        </w:rPr>
                      </w:pPr>
                      <w:r w:rsidRPr="0014777B">
                        <w:rPr>
                          <w:rFonts w:ascii="Arial" w:hAnsi="Arial" w:cs="Arial"/>
                        </w:rPr>
                        <w:t xml:space="preserve">- Wytyczne </w:t>
                      </w:r>
                      <w:proofErr w:type="spellStart"/>
                      <w:r>
                        <w:rPr>
                          <w:rFonts w:ascii="Arial" w:hAnsi="Arial" w:cs="Arial"/>
                        </w:rPr>
                        <w:t>MFiPR</w:t>
                      </w:r>
                      <w:proofErr w:type="spellEnd"/>
                    </w:p>
                  </w:txbxContent>
                </v:textbox>
                <w10:anchorlock/>
              </v:roundrect>
            </w:pict>
          </mc:Fallback>
        </mc:AlternateContent>
      </w:r>
    </w:p>
    <w:p w14:paraId="79C8E77A" w14:textId="77777777" w:rsidR="001F1580" w:rsidRDefault="001F1580" w:rsidP="00693F23">
      <w:pPr>
        <w:keepNext/>
        <w:autoSpaceDE w:val="0"/>
        <w:autoSpaceDN w:val="0"/>
        <w:adjustRightInd w:val="0"/>
        <w:rPr>
          <w:rFonts w:cs="Arial"/>
        </w:rPr>
      </w:pPr>
    </w:p>
    <w:p w14:paraId="2B652E21" w14:textId="77777777" w:rsidR="00706462" w:rsidRDefault="0018506E" w:rsidP="0018506E">
      <w:pPr>
        <w:keepNext/>
        <w:autoSpaceDE w:val="0"/>
        <w:autoSpaceDN w:val="0"/>
        <w:adjustRightInd w:val="0"/>
        <w:rPr>
          <w:rFonts w:cs="Arial"/>
        </w:rPr>
      </w:pPr>
      <w:r w:rsidRPr="0018506E">
        <w:rPr>
          <w:rFonts w:cs="Arial"/>
        </w:rPr>
        <w:t>Projekt składa się z całej serii robót, działań lub usług, których celem jest wykonanie konkretnego zadania</w:t>
      </w:r>
      <w:r w:rsidR="00B145F5">
        <w:rPr>
          <w:rFonts w:cs="Arial"/>
        </w:rPr>
        <w:t>. Zadania powinny w istotny sposób wpływać na funkcje obiektu lub działalność wnioskodawcy / beneficjentów. Projekt powinien</w:t>
      </w:r>
      <w:r w:rsidR="00706462">
        <w:rPr>
          <w:rFonts w:cs="Arial"/>
        </w:rPr>
        <w:t>:</w:t>
      </w:r>
    </w:p>
    <w:p w14:paraId="63A776BC" w14:textId="77777777" w:rsidR="00706462" w:rsidRDefault="00B145F5" w:rsidP="00106297">
      <w:pPr>
        <w:keepNext/>
        <w:numPr>
          <w:ilvl w:val="0"/>
          <w:numId w:val="93"/>
        </w:numPr>
        <w:autoSpaceDE w:val="0"/>
        <w:autoSpaceDN w:val="0"/>
        <w:adjustRightInd w:val="0"/>
        <w:rPr>
          <w:rFonts w:cs="Arial"/>
        </w:rPr>
      </w:pPr>
      <w:r>
        <w:rPr>
          <w:rFonts w:cs="Arial"/>
        </w:rPr>
        <w:t>p</w:t>
      </w:r>
      <w:r w:rsidR="0018506E" w:rsidRPr="0018506E">
        <w:rPr>
          <w:rFonts w:cs="Arial"/>
        </w:rPr>
        <w:t>osiada</w:t>
      </w:r>
      <w:r>
        <w:rPr>
          <w:rFonts w:cs="Arial"/>
        </w:rPr>
        <w:t>ć</w:t>
      </w:r>
      <w:r w:rsidR="0018506E" w:rsidRPr="0018506E">
        <w:rPr>
          <w:rFonts w:cs="Arial"/>
        </w:rPr>
        <w:t xml:space="preserve"> sprecyzowany</w:t>
      </w:r>
      <w:r>
        <w:rPr>
          <w:rFonts w:cs="Arial"/>
        </w:rPr>
        <w:t xml:space="preserve"> cel, na którego osiągnięciu się koncentruje</w:t>
      </w:r>
      <w:r w:rsidR="00242F85">
        <w:rPr>
          <w:rFonts w:cs="Arial"/>
        </w:rPr>
        <w:t>,</w:t>
      </w:r>
    </w:p>
    <w:p w14:paraId="2A8306D4" w14:textId="77777777" w:rsidR="00693F23" w:rsidRDefault="0018506E" w:rsidP="00106297">
      <w:pPr>
        <w:keepNext/>
        <w:numPr>
          <w:ilvl w:val="0"/>
          <w:numId w:val="93"/>
        </w:numPr>
        <w:autoSpaceDE w:val="0"/>
        <w:autoSpaceDN w:val="0"/>
        <w:adjustRightInd w:val="0"/>
        <w:rPr>
          <w:rFonts w:cs="Arial"/>
        </w:rPr>
      </w:pPr>
      <w:r>
        <w:rPr>
          <w:rFonts w:cs="Arial"/>
        </w:rPr>
        <w:t>mieć</w:t>
      </w:r>
      <w:r w:rsidR="00693F23" w:rsidRPr="0018506E">
        <w:rPr>
          <w:rFonts w:cs="Arial"/>
        </w:rPr>
        <w:t xml:space="preserve"> spójny i skoordynowa</w:t>
      </w:r>
      <w:r>
        <w:rPr>
          <w:rFonts w:cs="Arial"/>
        </w:rPr>
        <w:t>ny charakter, posiada</w:t>
      </w:r>
      <w:r w:rsidR="006A2EA5">
        <w:rPr>
          <w:rFonts w:cs="Arial"/>
        </w:rPr>
        <w:t>ć</w:t>
      </w:r>
      <w:r>
        <w:rPr>
          <w:rFonts w:cs="Arial"/>
        </w:rPr>
        <w:t xml:space="preserve"> </w:t>
      </w:r>
      <w:r w:rsidRPr="00AE723D">
        <w:rPr>
          <w:rFonts w:cs="Arial"/>
        </w:rPr>
        <w:t>określoną funkcję techniczną</w:t>
      </w:r>
      <w:r w:rsidR="001F1580">
        <w:rPr>
          <w:rFonts w:cs="Arial"/>
        </w:rPr>
        <w:t xml:space="preserve"> i czas realizacji</w:t>
      </w:r>
      <w:r w:rsidR="00242F85">
        <w:rPr>
          <w:rFonts w:cs="Arial"/>
        </w:rPr>
        <w:t>,</w:t>
      </w:r>
    </w:p>
    <w:p w14:paraId="7FA9C881" w14:textId="77777777" w:rsidR="00706462" w:rsidRPr="0018506E" w:rsidRDefault="00706462" w:rsidP="00106297">
      <w:pPr>
        <w:keepNext/>
        <w:numPr>
          <w:ilvl w:val="0"/>
          <w:numId w:val="93"/>
        </w:numPr>
        <w:autoSpaceDE w:val="0"/>
        <w:autoSpaceDN w:val="0"/>
        <w:adjustRightInd w:val="0"/>
        <w:rPr>
          <w:rFonts w:cs="Arial"/>
        </w:rPr>
      </w:pPr>
      <w:r>
        <w:rPr>
          <w:rFonts w:cs="Arial"/>
        </w:rPr>
        <w:t xml:space="preserve">powinien obejmować wszystkie działania i wydatki, które umożliwiają jego </w:t>
      </w:r>
      <w:r w:rsidR="00817CDF">
        <w:rPr>
          <w:rFonts w:cs="Arial"/>
        </w:rPr>
        <w:t>samodzielne</w:t>
      </w:r>
      <w:r>
        <w:rPr>
          <w:rFonts w:cs="Arial"/>
        </w:rPr>
        <w:t xml:space="preserve"> funkcjonowani</w:t>
      </w:r>
      <w:r w:rsidR="00A07282">
        <w:rPr>
          <w:rFonts w:cs="Arial"/>
        </w:rPr>
        <w:t>e</w:t>
      </w:r>
      <w:r>
        <w:rPr>
          <w:rFonts w:cs="Arial"/>
        </w:rPr>
        <w:t xml:space="preserve"> po ukończeniu.  </w:t>
      </w:r>
    </w:p>
    <w:p w14:paraId="2F7E06BC" w14:textId="77777777" w:rsidR="006A09B4" w:rsidRPr="00ED4EED" w:rsidRDefault="00ED4EED" w:rsidP="00ED4EED">
      <w:pPr>
        <w:rPr>
          <w:rFonts w:cs="Arial"/>
          <w:lang w:eastAsia="ko-KR"/>
        </w:rPr>
      </w:pPr>
      <w:r>
        <w:rPr>
          <w:bCs/>
        </w:rPr>
        <w:t>Poprawnie opisany p</w:t>
      </w:r>
      <w:r w:rsidRPr="00ED4EED">
        <w:rPr>
          <w:bCs/>
        </w:rPr>
        <w:t xml:space="preserve">rojekt </w:t>
      </w:r>
      <w:r>
        <w:rPr>
          <w:bCs/>
        </w:rPr>
        <w:t xml:space="preserve">powinien </w:t>
      </w:r>
      <w:r w:rsidRPr="00ED4EED">
        <w:rPr>
          <w:bCs/>
        </w:rPr>
        <w:t>dotyczy</w:t>
      </w:r>
      <w:r>
        <w:rPr>
          <w:bCs/>
        </w:rPr>
        <w:t>ć konkretnego zadania, jego zakres w konkretny i całościowy sposób powinien rozwiązywać</w:t>
      </w:r>
      <w:r w:rsidRPr="00ED4EED">
        <w:rPr>
          <w:bCs/>
        </w:rPr>
        <w:t xml:space="preserve"> problem braku nowoczesnej </w:t>
      </w:r>
      <w:r>
        <w:rPr>
          <w:bCs/>
        </w:rPr>
        <w:t xml:space="preserve">i efektywnej energetycznie </w:t>
      </w:r>
      <w:r w:rsidRPr="00ED4EED">
        <w:rPr>
          <w:bCs/>
        </w:rPr>
        <w:t xml:space="preserve">infrastruktury. Nie </w:t>
      </w:r>
      <w:r>
        <w:rPr>
          <w:bCs/>
        </w:rPr>
        <w:t xml:space="preserve">powinien zawierać </w:t>
      </w:r>
      <w:r w:rsidRPr="00ED4EED">
        <w:rPr>
          <w:bCs/>
        </w:rPr>
        <w:t>przypadkowych działań.</w:t>
      </w:r>
    </w:p>
    <w:p w14:paraId="10D5162B" w14:textId="77777777" w:rsidR="00ED4EED" w:rsidRDefault="00ED4EED" w:rsidP="00CD792D">
      <w:pPr>
        <w:rPr>
          <w:rFonts w:cs="Arial"/>
          <w:lang w:eastAsia="ko-KR"/>
        </w:rPr>
      </w:pPr>
    </w:p>
    <w:p w14:paraId="59C0281E" w14:textId="77777777" w:rsidR="00BE45BD" w:rsidRDefault="00BE45BD" w:rsidP="00BE45BD">
      <w:pPr>
        <w:rPr>
          <w:rFonts w:cs="Arial"/>
          <w:lang w:eastAsia="ko-KR"/>
        </w:rPr>
      </w:pPr>
      <w:r>
        <w:rPr>
          <w:rFonts w:cs="Arial"/>
          <w:lang w:eastAsia="ko-KR"/>
        </w:rPr>
        <w:t>W kolejnych punktach tego rozdziału studium należy opisać:</w:t>
      </w:r>
    </w:p>
    <w:p w14:paraId="3BCFDF17" w14:textId="77777777" w:rsidR="00BE45BD" w:rsidRDefault="00BE45BD" w:rsidP="00914C9F">
      <w:pPr>
        <w:numPr>
          <w:ilvl w:val="0"/>
          <w:numId w:val="15"/>
        </w:numPr>
        <w:rPr>
          <w:rFonts w:cs="Arial"/>
          <w:lang w:eastAsia="ko-KR"/>
        </w:rPr>
      </w:pPr>
      <w:r>
        <w:rPr>
          <w:rFonts w:cs="Arial"/>
          <w:lang w:eastAsia="ko-KR"/>
        </w:rPr>
        <w:t>w jak</w:t>
      </w:r>
      <w:r w:rsidR="001F1580">
        <w:rPr>
          <w:rFonts w:cs="Arial"/>
          <w:lang w:eastAsia="ko-KR"/>
        </w:rPr>
        <w:t>im celu zgłaszany jest projekt</w:t>
      </w:r>
      <w:r w:rsidR="009D1872">
        <w:rPr>
          <w:rFonts w:cs="Arial"/>
          <w:lang w:eastAsia="ko-KR"/>
        </w:rPr>
        <w:t>,</w:t>
      </w:r>
    </w:p>
    <w:p w14:paraId="30AE472E" w14:textId="77777777" w:rsidR="00BE45BD" w:rsidRDefault="00BE45BD" w:rsidP="00914C9F">
      <w:pPr>
        <w:numPr>
          <w:ilvl w:val="0"/>
          <w:numId w:val="15"/>
        </w:numPr>
        <w:rPr>
          <w:rFonts w:cs="Arial"/>
          <w:lang w:eastAsia="ko-KR"/>
        </w:rPr>
      </w:pPr>
      <w:r>
        <w:rPr>
          <w:rFonts w:cs="Arial"/>
          <w:lang w:eastAsia="ko-KR"/>
        </w:rPr>
        <w:t>co w jego wyniku powstanie</w:t>
      </w:r>
      <w:r w:rsidR="009D1872">
        <w:rPr>
          <w:rFonts w:cs="Arial"/>
          <w:lang w:eastAsia="ko-KR"/>
        </w:rPr>
        <w:t>,</w:t>
      </w:r>
    </w:p>
    <w:p w14:paraId="28ED70AD" w14:textId="77777777" w:rsidR="00BE45BD" w:rsidRDefault="00BE45BD" w:rsidP="00914C9F">
      <w:pPr>
        <w:numPr>
          <w:ilvl w:val="0"/>
          <w:numId w:val="15"/>
        </w:numPr>
        <w:rPr>
          <w:rFonts w:cs="Arial"/>
          <w:lang w:eastAsia="ko-KR"/>
        </w:rPr>
      </w:pPr>
      <w:r>
        <w:rPr>
          <w:rFonts w:cs="Arial"/>
          <w:lang w:eastAsia="ko-KR"/>
        </w:rPr>
        <w:t>oraz jakie będą jego efekty</w:t>
      </w:r>
      <w:r w:rsidR="001F1580">
        <w:rPr>
          <w:rFonts w:cs="Arial"/>
          <w:lang w:eastAsia="ko-KR"/>
        </w:rPr>
        <w:t>.</w:t>
      </w:r>
    </w:p>
    <w:p w14:paraId="380862D5" w14:textId="77777777" w:rsidR="00BE45BD" w:rsidRPr="00AE723D" w:rsidRDefault="00BE45BD" w:rsidP="00BE45BD">
      <w:pPr>
        <w:rPr>
          <w:rFonts w:cs="Arial"/>
          <w:lang w:eastAsia="ko-KR"/>
        </w:rPr>
      </w:pPr>
    </w:p>
    <w:p w14:paraId="34C451E2" w14:textId="77777777" w:rsidR="00BE45BD" w:rsidRDefault="00BE45BD" w:rsidP="00BE45BD">
      <w:pPr>
        <w:rPr>
          <w:rFonts w:cs="Arial"/>
          <w:lang w:eastAsia="ko-KR"/>
        </w:rPr>
      </w:pPr>
      <w:r>
        <w:rPr>
          <w:rFonts w:cs="Arial"/>
          <w:lang w:eastAsia="ko-KR"/>
        </w:rPr>
        <w:t xml:space="preserve">Opis ten będzie </w:t>
      </w:r>
      <w:r w:rsidRPr="00AE723D">
        <w:rPr>
          <w:rFonts w:cs="Arial"/>
          <w:lang w:eastAsia="ko-KR"/>
        </w:rPr>
        <w:t>strateg</w:t>
      </w:r>
      <w:r>
        <w:rPr>
          <w:rFonts w:cs="Arial"/>
          <w:lang w:eastAsia="ko-KR"/>
        </w:rPr>
        <w:t>ią</w:t>
      </w:r>
      <w:r w:rsidRPr="00AE723D">
        <w:rPr>
          <w:rFonts w:cs="Arial"/>
          <w:lang w:eastAsia="ko-KR"/>
        </w:rPr>
        <w:t xml:space="preserve"> wdrażania projektu. </w:t>
      </w:r>
      <w:r>
        <w:rPr>
          <w:rFonts w:cs="Arial"/>
          <w:lang w:eastAsia="ko-KR"/>
        </w:rPr>
        <w:t>O</w:t>
      </w:r>
      <w:r w:rsidRPr="00AE723D">
        <w:rPr>
          <w:rFonts w:cs="Arial"/>
          <w:lang w:eastAsia="ko-KR"/>
        </w:rPr>
        <w:t>kreśl</w:t>
      </w:r>
      <w:r>
        <w:rPr>
          <w:rFonts w:cs="Arial"/>
          <w:lang w:eastAsia="ko-KR"/>
        </w:rPr>
        <w:t xml:space="preserve">a ona </w:t>
      </w:r>
      <w:r w:rsidRPr="00AE723D">
        <w:rPr>
          <w:rFonts w:cs="Arial"/>
          <w:lang w:eastAsia="ko-KR"/>
        </w:rPr>
        <w:t>uzasadnion</w:t>
      </w:r>
      <w:r>
        <w:rPr>
          <w:rFonts w:cs="Arial"/>
          <w:lang w:eastAsia="ko-KR"/>
        </w:rPr>
        <w:t>e</w:t>
      </w:r>
      <w:r w:rsidRPr="00AE723D">
        <w:rPr>
          <w:rFonts w:cs="Arial"/>
          <w:lang w:eastAsia="ko-KR"/>
        </w:rPr>
        <w:t xml:space="preserve"> cel</w:t>
      </w:r>
      <w:r>
        <w:rPr>
          <w:rFonts w:cs="Arial"/>
          <w:lang w:eastAsia="ko-KR"/>
        </w:rPr>
        <w:t>e</w:t>
      </w:r>
      <w:r w:rsidRPr="00AE723D">
        <w:rPr>
          <w:rFonts w:cs="Arial"/>
          <w:lang w:eastAsia="ko-KR"/>
        </w:rPr>
        <w:t>, rezultat</w:t>
      </w:r>
      <w:r>
        <w:rPr>
          <w:rFonts w:cs="Arial"/>
          <w:lang w:eastAsia="ko-KR"/>
        </w:rPr>
        <w:t xml:space="preserve">y </w:t>
      </w:r>
      <w:r w:rsidRPr="00AE723D">
        <w:rPr>
          <w:rFonts w:cs="Arial"/>
          <w:lang w:eastAsia="ko-KR"/>
        </w:rPr>
        <w:t>projektu oraz niezbędn</w:t>
      </w:r>
      <w:r>
        <w:rPr>
          <w:rFonts w:cs="Arial"/>
          <w:lang w:eastAsia="ko-KR"/>
        </w:rPr>
        <w:t>e</w:t>
      </w:r>
      <w:r w:rsidRPr="00AE723D">
        <w:rPr>
          <w:rFonts w:cs="Arial"/>
          <w:lang w:eastAsia="ko-KR"/>
        </w:rPr>
        <w:t xml:space="preserve"> do ich osiągnięcia produkt</w:t>
      </w:r>
      <w:r>
        <w:rPr>
          <w:rFonts w:cs="Arial"/>
          <w:lang w:eastAsia="ko-KR"/>
        </w:rPr>
        <w:t>y</w:t>
      </w:r>
      <w:r w:rsidRPr="00AE723D">
        <w:rPr>
          <w:rFonts w:cs="Arial"/>
          <w:lang w:eastAsia="ko-KR"/>
        </w:rPr>
        <w:t>. Rozdział może być uzupełniony przedstawieniem matrycy logicznej oraz analizy SWOT projektu.</w:t>
      </w:r>
    </w:p>
    <w:p w14:paraId="6A861009" w14:textId="77777777" w:rsidR="006C47FA" w:rsidRDefault="006C47FA" w:rsidP="00BE45BD">
      <w:pPr>
        <w:rPr>
          <w:rFonts w:cs="Arial"/>
          <w:lang w:eastAsia="ko-KR"/>
        </w:rPr>
      </w:pPr>
    </w:p>
    <w:p w14:paraId="3422074E" w14:textId="037B1856" w:rsidR="00A61DF5" w:rsidRPr="005E7DC7" w:rsidRDefault="006C47FA" w:rsidP="00BE45BD">
      <w:pPr>
        <w:rPr>
          <w:rFonts w:cs="Arial"/>
          <w:lang w:eastAsia="ko-KR"/>
        </w:rPr>
      </w:pPr>
      <w:r w:rsidRPr="005E7DC7">
        <w:rPr>
          <w:rFonts w:cs="Arial"/>
          <w:lang w:eastAsia="ko-KR"/>
        </w:rPr>
        <w:t>Ponadto</w:t>
      </w:r>
      <w:r w:rsidR="00594814">
        <w:rPr>
          <w:rFonts w:cs="Arial"/>
          <w:lang w:eastAsia="ko-KR"/>
        </w:rPr>
        <w:t>,</w:t>
      </w:r>
      <w:r w:rsidRPr="005E7DC7">
        <w:rPr>
          <w:rFonts w:cs="Arial"/>
          <w:lang w:eastAsia="ko-KR"/>
        </w:rPr>
        <w:t xml:space="preserve"> w przypadku projektu składanego w </w:t>
      </w:r>
      <w:r w:rsidRPr="005A6F6C">
        <w:rPr>
          <w:rFonts w:cs="Arial"/>
          <w:lang w:eastAsia="ko-KR"/>
        </w:rPr>
        <w:t xml:space="preserve">ramach działania </w:t>
      </w:r>
      <w:r w:rsidR="005A6F6C" w:rsidRPr="005A6F6C">
        <w:rPr>
          <w:rFonts w:cs="Arial"/>
          <w:lang w:eastAsia="ko-KR"/>
        </w:rPr>
        <w:t>11.</w:t>
      </w:r>
      <w:r w:rsidRPr="005A6F6C">
        <w:rPr>
          <w:rFonts w:cs="Arial"/>
          <w:lang w:eastAsia="ko-KR"/>
        </w:rPr>
        <w:t>3</w:t>
      </w:r>
      <w:r w:rsidR="00594814" w:rsidRPr="005A6F6C">
        <w:rPr>
          <w:rFonts w:cs="Arial"/>
          <w:lang w:eastAsia="ko-KR"/>
        </w:rPr>
        <w:t>,</w:t>
      </w:r>
      <w:r w:rsidRPr="005E7DC7">
        <w:rPr>
          <w:rFonts w:cs="Arial"/>
          <w:lang w:eastAsia="ko-KR"/>
        </w:rPr>
        <w:t xml:space="preserve"> należy dla każdego budynku podać informację</w:t>
      </w:r>
      <w:r w:rsidR="00A61DF5" w:rsidRPr="005E7DC7">
        <w:rPr>
          <w:rFonts w:cs="Arial"/>
          <w:lang w:eastAsia="ko-KR"/>
        </w:rPr>
        <w:t xml:space="preserve"> dotyczącą spełnienia wymogu uzyskania głębokiej termomodernizacji poprzez</w:t>
      </w:r>
    </w:p>
    <w:p w14:paraId="187F139B" w14:textId="77777777" w:rsidR="00A61DF5" w:rsidRPr="005E7DC7" w:rsidRDefault="00A61DF5" w:rsidP="00106297">
      <w:pPr>
        <w:pStyle w:val="Akapitzlist"/>
        <w:numPr>
          <w:ilvl w:val="0"/>
          <w:numId w:val="105"/>
        </w:numPr>
        <w:rPr>
          <w:rFonts w:cs="Arial"/>
          <w:lang w:eastAsia="ko-KR"/>
        </w:rPr>
      </w:pPr>
      <w:r w:rsidRPr="005E7DC7">
        <w:rPr>
          <w:rFonts w:cs="Arial"/>
          <w:lang w:eastAsia="ko-KR"/>
        </w:rPr>
        <w:t xml:space="preserve">uzyskanie wartości wskaźnika EP obowiązującego od 2021 r. </w:t>
      </w:r>
    </w:p>
    <w:p w14:paraId="5E1FD3BC" w14:textId="77777777" w:rsidR="00A61DF5" w:rsidRPr="005E7DC7" w:rsidRDefault="00A61DF5" w:rsidP="00A61DF5">
      <w:pPr>
        <w:ind w:left="405"/>
        <w:rPr>
          <w:rFonts w:cs="Arial"/>
          <w:lang w:eastAsia="ko-KR"/>
        </w:rPr>
      </w:pPr>
      <w:r w:rsidRPr="005E7DC7">
        <w:rPr>
          <w:rFonts w:cs="Arial"/>
          <w:lang w:eastAsia="ko-KR"/>
        </w:rPr>
        <w:t>albo</w:t>
      </w:r>
    </w:p>
    <w:p w14:paraId="060AB681" w14:textId="77777777" w:rsidR="00A61DF5" w:rsidRPr="00FA40E1" w:rsidRDefault="00A61DF5" w:rsidP="00106297">
      <w:pPr>
        <w:pStyle w:val="Akapitzlist"/>
        <w:numPr>
          <w:ilvl w:val="0"/>
          <w:numId w:val="105"/>
        </w:numPr>
        <w:rPr>
          <w:rFonts w:cs="Arial"/>
          <w:lang w:eastAsia="ko-KR"/>
        </w:rPr>
      </w:pPr>
      <w:r w:rsidRPr="00FA40E1">
        <w:rPr>
          <w:rFonts w:cs="Arial"/>
          <w:lang w:eastAsia="ko-KR"/>
        </w:rPr>
        <w:t xml:space="preserve">spełnienie wymagań izolacyjności cieplnej przegród oraz wyposażenia technicznego budynku podlegającego przebudowie, obowiązującego od 2021 r. (zgodnie </w:t>
      </w:r>
      <w:r w:rsidRPr="00DF500A">
        <w:rPr>
          <w:rFonts w:cs="Arial"/>
          <w:lang w:eastAsia="ko-KR"/>
        </w:rPr>
        <w:t xml:space="preserve">z </w:t>
      </w:r>
      <w:r w:rsidR="00FA40E1" w:rsidRPr="00DF500A">
        <w:rPr>
          <w:rFonts w:cs="Arial"/>
          <w:lang w:eastAsia="ko-KR"/>
        </w:rPr>
        <w:t xml:space="preserve">Działem X Oszczędność energii i izolacyjność cieplna </w:t>
      </w:r>
      <w:r w:rsidRPr="00DF500A">
        <w:rPr>
          <w:rFonts w:cs="Arial"/>
          <w:lang w:eastAsia="ko-KR"/>
        </w:rPr>
        <w:t>Rozporządzenia</w:t>
      </w:r>
      <w:r w:rsidR="005E7DC7" w:rsidRPr="00DF500A">
        <w:rPr>
          <w:rFonts w:cs="Arial"/>
          <w:lang w:eastAsia="ko-KR"/>
        </w:rPr>
        <w:t xml:space="preserve"> o warunkach technicznych</w:t>
      </w:r>
      <w:r w:rsidR="005E7DC7" w:rsidRPr="00FA40E1">
        <w:rPr>
          <w:rFonts w:cs="Arial"/>
          <w:lang w:eastAsia="ko-KR"/>
        </w:rPr>
        <w:t>, jakim powinny odpowiadać budynki i ich usytuowanie</w:t>
      </w:r>
      <w:r w:rsidRPr="00FA40E1">
        <w:rPr>
          <w:rFonts w:cs="Arial"/>
          <w:lang w:eastAsia="ko-KR"/>
        </w:rPr>
        <w:t>).</w:t>
      </w:r>
    </w:p>
    <w:p w14:paraId="64083938" w14:textId="77777777" w:rsidR="006C47FA" w:rsidRDefault="006C47FA" w:rsidP="00BE45BD">
      <w:pPr>
        <w:rPr>
          <w:rFonts w:cs="Arial"/>
          <w:lang w:eastAsia="ko-KR"/>
        </w:rPr>
      </w:pPr>
      <w:r>
        <w:rPr>
          <w:rFonts w:cs="Arial"/>
          <w:lang w:eastAsia="ko-KR"/>
        </w:rPr>
        <w:t xml:space="preserve"> </w:t>
      </w:r>
    </w:p>
    <w:p w14:paraId="2A8808B0" w14:textId="77777777" w:rsidR="001F1580" w:rsidRPr="00AE723D" w:rsidRDefault="001F1580" w:rsidP="0018506E"/>
    <w:p w14:paraId="3FC21EA1" w14:textId="77777777" w:rsidR="00693F23" w:rsidRPr="00AE723D" w:rsidRDefault="00693F23" w:rsidP="00693F23">
      <w:pPr>
        <w:pStyle w:val="Nagwek2"/>
      </w:pPr>
      <w:bookmarkStart w:id="20" w:name="_Toc424802439"/>
      <w:bookmarkStart w:id="21" w:name="_Toc112742248"/>
      <w:r w:rsidRPr="00AE723D">
        <w:t>Cel</w:t>
      </w:r>
      <w:r w:rsidR="009C5BA7">
        <w:t>e</w:t>
      </w:r>
      <w:r w:rsidRPr="00AE723D">
        <w:t xml:space="preserve"> projektu</w:t>
      </w:r>
      <w:bookmarkEnd w:id="20"/>
      <w:bookmarkEnd w:id="21"/>
    </w:p>
    <w:p w14:paraId="151DE666" w14:textId="77777777" w:rsidR="00693F23" w:rsidRDefault="00693F23" w:rsidP="00693F23">
      <w:pPr>
        <w:pStyle w:val="Akapitzlist"/>
        <w:ind w:left="0"/>
        <w:rPr>
          <w:rFonts w:cs="Arial"/>
          <w:lang w:eastAsia="ko-KR"/>
        </w:rPr>
      </w:pPr>
    </w:p>
    <w:p w14:paraId="2403CA52" w14:textId="77777777" w:rsidR="00851B1F" w:rsidRPr="00851B1F" w:rsidRDefault="00851B1F" w:rsidP="00851B1F">
      <w:pPr>
        <w:pStyle w:val="Akapitzlist"/>
        <w:ind w:left="0"/>
        <w:rPr>
          <w:rFonts w:cs="Arial"/>
          <w:b/>
          <w:bCs/>
          <w:lang w:eastAsia="ko-KR"/>
        </w:rPr>
      </w:pPr>
      <w:r w:rsidRPr="00851B1F">
        <w:rPr>
          <w:rFonts w:cs="Arial"/>
          <w:b/>
          <w:bCs/>
          <w:lang w:eastAsia="ko-KR"/>
        </w:rPr>
        <w:t xml:space="preserve">Informacje zwarte w niniejszym rozdziale stanowią podstawę oceny kryterium merytorycznego pn. </w:t>
      </w:r>
      <w:r w:rsidRPr="00851B1F">
        <w:rPr>
          <w:rFonts w:cs="Arial"/>
          <w:b/>
          <w:bCs/>
        </w:rPr>
        <w:t>Wykonalność rzeczowa i finansowa projektu odnośnie tego, czy zakres rzeczowy projektu odpowiada celom, opisanym problemom i potrzebom oraz planowanym do uzyskania wskaźników</w:t>
      </w:r>
      <w:r>
        <w:rPr>
          <w:rFonts w:cs="Arial"/>
          <w:b/>
          <w:bCs/>
        </w:rPr>
        <w:t>.</w:t>
      </w:r>
    </w:p>
    <w:p w14:paraId="371C9DB7" w14:textId="2B58894B" w:rsidR="00446918" w:rsidRDefault="00446918" w:rsidP="00693F23">
      <w:pPr>
        <w:pStyle w:val="Akapitzlist"/>
        <w:ind w:left="0"/>
        <w:rPr>
          <w:rFonts w:cs="Arial"/>
          <w:lang w:eastAsia="ko-KR"/>
        </w:rPr>
      </w:pPr>
      <w:r>
        <w:rPr>
          <w:rFonts w:cs="Arial"/>
          <w:lang w:eastAsia="ko-KR"/>
        </w:rPr>
        <w:t>W tym punkcie należy konkretnie określić</w:t>
      </w:r>
      <w:r w:rsidR="006A2EA5">
        <w:rPr>
          <w:rFonts w:cs="Arial"/>
          <w:lang w:eastAsia="ko-KR"/>
        </w:rPr>
        <w:t>,</w:t>
      </w:r>
      <w:r>
        <w:rPr>
          <w:rFonts w:cs="Arial"/>
          <w:lang w:eastAsia="ko-KR"/>
        </w:rPr>
        <w:t xml:space="preserve"> po co zgłaszany jest projekt, dlaczego konieczne jest poniesienie znacznych nakładów finansowych i jakie są spodziewane efekty.</w:t>
      </w:r>
    </w:p>
    <w:p w14:paraId="5FDB33F8" w14:textId="77777777" w:rsidR="00446918" w:rsidRPr="00AE723D" w:rsidRDefault="00446918" w:rsidP="00693F23">
      <w:pPr>
        <w:pStyle w:val="Akapitzlist"/>
        <w:ind w:left="0"/>
        <w:rPr>
          <w:rFonts w:cs="Arial"/>
          <w:lang w:eastAsia="ko-KR"/>
        </w:rPr>
      </w:pPr>
    </w:p>
    <w:p w14:paraId="77659DA9" w14:textId="77777777" w:rsidR="00446918" w:rsidRDefault="00693F23" w:rsidP="00446918">
      <w:r w:rsidRPr="00446918">
        <w:t>Cel to przyszły stan rzeczy, który jest planowany do osiągnięcia w następstwie podjętych działań. Cel</w:t>
      </w:r>
      <w:r w:rsidR="00446918" w:rsidRPr="00446918">
        <w:t>e</w:t>
      </w:r>
      <w:r w:rsidRPr="00446918">
        <w:t xml:space="preserve"> wyraża</w:t>
      </w:r>
      <w:r w:rsidR="00446918" w:rsidRPr="00446918">
        <w:t xml:space="preserve">ją sens działania i powinny zostać określone w oparciu o analizę potrzeb (rozdział </w:t>
      </w:r>
      <w:r w:rsidR="00FA40E1">
        <w:t>1.</w:t>
      </w:r>
      <w:r w:rsidR="00F14A61">
        <w:t xml:space="preserve"> </w:t>
      </w:r>
      <w:r w:rsidR="00446918" w:rsidRPr="00446918">
        <w:t>SW).</w:t>
      </w:r>
    </w:p>
    <w:p w14:paraId="105E642B" w14:textId="77777777" w:rsidR="00380620" w:rsidRDefault="00380620" w:rsidP="00446918">
      <w:r>
        <w:t>Cele projektu mogą być opisane w układzie:</w:t>
      </w:r>
    </w:p>
    <w:p w14:paraId="10357E32" w14:textId="77777777" w:rsidR="00380620" w:rsidRDefault="001F1580" w:rsidP="00914C9F">
      <w:pPr>
        <w:numPr>
          <w:ilvl w:val="0"/>
          <w:numId w:val="20"/>
        </w:numPr>
      </w:pPr>
      <w:r>
        <w:t>cel główny (strategiczny)</w:t>
      </w:r>
      <w:r w:rsidR="00D20834">
        <w:t>,</w:t>
      </w:r>
    </w:p>
    <w:p w14:paraId="6F36FCF5" w14:textId="77777777" w:rsidR="00380620" w:rsidRPr="00446918" w:rsidRDefault="00380620" w:rsidP="00914C9F">
      <w:pPr>
        <w:numPr>
          <w:ilvl w:val="0"/>
          <w:numId w:val="20"/>
        </w:numPr>
      </w:pPr>
      <w:r>
        <w:t>cele szczegółowe.</w:t>
      </w:r>
    </w:p>
    <w:p w14:paraId="2B933712" w14:textId="77777777" w:rsidR="00053DC2" w:rsidRDefault="00053DC2" w:rsidP="00053DC2">
      <w:pPr>
        <w:rPr>
          <w:rFonts w:cs="Arial"/>
        </w:rPr>
      </w:pPr>
    </w:p>
    <w:p w14:paraId="49B46EF4" w14:textId="77777777" w:rsidR="00FE342E" w:rsidRDefault="00053DC2" w:rsidP="006C6C32">
      <w:r>
        <w:rPr>
          <w:rFonts w:cs="Arial"/>
        </w:rPr>
        <w:t xml:space="preserve">Cele powinny być zawsze związane z </w:t>
      </w:r>
      <w:r w:rsidRPr="00AE723D">
        <w:rPr>
          <w:rFonts w:cs="Arial"/>
        </w:rPr>
        <w:t>długoterminow</w:t>
      </w:r>
      <w:r>
        <w:rPr>
          <w:rFonts w:cs="Arial"/>
        </w:rPr>
        <w:t>ymi</w:t>
      </w:r>
      <w:r w:rsidRPr="00AE723D">
        <w:rPr>
          <w:rFonts w:cs="Arial"/>
        </w:rPr>
        <w:t xml:space="preserve"> korzyści</w:t>
      </w:r>
      <w:r>
        <w:rPr>
          <w:rFonts w:cs="Arial"/>
        </w:rPr>
        <w:t xml:space="preserve">ami, które </w:t>
      </w:r>
      <w:r w:rsidRPr="00AE723D">
        <w:rPr>
          <w:rFonts w:cs="Arial"/>
        </w:rPr>
        <w:t>zostaną osiągnięte poprzez realizację</w:t>
      </w:r>
      <w:r>
        <w:rPr>
          <w:rFonts w:cs="Arial"/>
        </w:rPr>
        <w:t xml:space="preserve"> projektu</w:t>
      </w:r>
      <w:r w:rsidRPr="00AE723D">
        <w:rPr>
          <w:rFonts w:cs="Arial"/>
        </w:rPr>
        <w:t>.</w:t>
      </w:r>
      <w:r w:rsidR="006C6C32" w:rsidRPr="006C6C32">
        <w:t xml:space="preserve"> </w:t>
      </w:r>
      <w:r w:rsidR="006C6C32">
        <w:t>W szczególności mogą one dotyczyć</w:t>
      </w:r>
      <w:r w:rsidR="00FE342E">
        <w:t>:</w:t>
      </w:r>
    </w:p>
    <w:p w14:paraId="2A115012" w14:textId="77777777" w:rsidR="00FE342E" w:rsidRDefault="00FE342E" w:rsidP="00106297">
      <w:pPr>
        <w:pStyle w:val="Akapitzlist"/>
        <w:numPr>
          <w:ilvl w:val="0"/>
          <w:numId w:val="83"/>
        </w:numPr>
      </w:pPr>
      <w:r>
        <w:t>os</w:t>
      </w:r>
      <w:r w:rsidR="00FA40E1">
        <w:t>zczędności energii cieplnej i elektrycznej w budynkach</w:t>
      </w:r>
      <w:r w:rsidR="00616882">
        <w:t>,</w:t>
      </w:r>
    </w:p>
    <w:p w14:paraId="75399CAD" w14:textId="77777777" w:rsidR="00FA40E1" w:rsidRDefault="00FA40E1" w:rsidP="00106297">
      <w:pPr>
        <w:pStyle w:val="Akapitzlist"/>
        <w:numPr>
          <w:ilvl w:val="0"/>
          <w:numId w:val="83"/>
        </w:numPr>
      </w:pPr>
      <w:r>
        <w:t>wytwarzania energii z OZE,</w:t>
      </w:r>
    </w:p>
    <w:p w14:paraId="3E3C8665" w14:textId="77777777" w:rsidR="00FE342E" w:rsidRDefault="00FE342E" w:rsidP="00106297">
      <w:pPr>
        <w:pStyle w:val="Akapitzlist"/>
        <w:numPr>
          <w:ilvl w:val="0"/>
          <w:numId w:val="83"/>
        </w:numPr>
      </w:pPr>
      <w:r>
        <w:t>zmniejszenia emisji zanieczyszczeń do powietrza (pyły, B(a)P, GHG i inne)</w:t>
      </w:r>
      <w:r w:rsidR="00616882">
        <w:t>,</w:t>
      </w:r>
    </w:p>
    <w:p w14:paraId="32FC99BF" w14:textId="77777777" w:rsidR="00FE342E" w:rsidRDefault="00FE342E" w:rsidP="00106297">
      <w:pPr>
        <w:pStyle w:val="Akapitzlist"/>
        <w:numPr>
          <w:ilvl w:val="0"/>
          <w:numId w:val="83"/>
        </w:numPr>
      </w:pPr>
      <w:r>
        <w:t>oszczędności kosztów zaopatrzenia w energię</w:t>
      </w:r>
      <w:r w:rsidR="00616882">
        <w:t>,</w:t>
      </w:r>
    </w:p>
    <w:p w14:paraId="1FA3120D" w14:textId="77777777" w:rsidR="00FE342E" w:rsidRDefault="00FE342E" w:rsidP="00106297">
      <w:pPr>
        <w:pStyle w:val="Akapitzlist"/>
        <w:numPr>
          <w:ilvl w:val="0"/>
          <w:numId w:val="83"/>
        </w:numPr>
      </w:pPr>
      <w:r>
        <w:t>promowania postaw związanych z oszczędzaniem energii</w:t>
      </w:r>
      <w:r w:rsidR="00616882">
        <w:t>,</w:t>
      </w:r>
    </w:p>
    <w:p w14:paraId="4DF83225" w14:textId="77777777" w:rsidR="00FE342E" w:rsidRDefault="00FE342E" w:rsidP="00106297">
      <w:pPr>
        <w:pStyle w:val="Akapitzlist"/>
        <w:numPr>
          <w:ilvl w:val="0"/>
          <w:numId w:val="83"/>
        </w:numPr>
      </w:pPr>
      <w:r>
        <w:t>zwiększenia odpowiedzialności za stan środowiska i zanieczyszczenie powietrza</w:t>
      </w:r>
      <w:r w:rsidR="00616882">
        <w:t>,</w:t>
      </w:r>
    </w:p>
    <w:p w14:paraId="45A8A2D6" w14:textId="77777777" w:rsidR="00FE342E" w:rsidRDefault="00FE342E" w:rsidP="00106297">
      <w:pPr>
        <w:pStyle w:val="Akapitzlist"/>
        <w:numPr>
          <w:ilvl w:val="0"/>
          <w:numId w:val="83"/>
        </w:numPr>
      </w:pPr>
      <w:r>
        <w:t>przeciwdziałaniu zmianom klimatu i zwiększaniem odporności lokalnych systemów energetycznych na zagrożenia wynikające z tych zmian</w:t>
      </w:r>
      <w:r w:rsidR="00CB7168">
        <w:t>.</w:t>
      </w:r>
    </w:p>
    <w:p w14:paraId="717BCD12" w14:textId="77777777" w:rsidR="00FE342E" w:rsidRDefault="00FE342E" w:rsidP="00B94F11"/>
    <w:p w14:paraId="357729DF" w14:textId="77777777" w:rsidR="000E1683" w:rsidRDefault="00DF5743" w:rsidP="00053DC2">
      <w:r w:rsidRPr="00487BCE">
        <w:t>Koniecznym warunkiem realizacji inwestycji będzie posiadanie jasnej wizji i kompleksowych planów wykorzystania powstałej infrastruktury</w:t>
      </w:r>
      <w:r w:rsidR="00CB7168">
        <w:t xml:space="preserve">. </w:t>
      </w:r>
      <w:r w:rsidR="000E1683">
        <w:t>Cele</w:t>
      </w:r>
      <w:r w:rsidRPr="00487BCE">
        <w:t xml:space="preserve"> </w:t>
      </w:r>
      <w:r w:rsidR="000E1683">
        <w:t>podejmowanych działań powinny uwzględniać:</w:t>
      </w:r>
      <w:r w:rsidR="000E1683" w:rsidRPr="000E1683">
        <w:t xml:space="preserve"> </w:t>
      </w:r>
    </w:p>
    <w:p w14:paraId="378E0D14" w14:textId="77777777" w:rsidR="000E1683" w:rsidRDefault="000E1683" w:rsidP="00106297">
      <w:pPr>
        <w:pStyle w:val="Akapitzlist"/>
        <w:numPr>
          <w:ilvl w:val="0"/>
          <w:numId w:val="84"/>
        </w:numPr>
      </w:pPr>
      <w:r w:rsidRPr="00487BCE">
        <w:t>zdiagnozowan</w:t>
      </w:r>
      <w:r>
        <w:t>e</w:t>
      </w:r>
      <w:r w:rsidRPr="00487BCE">
        <w:t xml:space="preserve"> deficyt</w:t>
      </w:r>
      <w:r>
        <w:t>y</w:t>
      </w:r>
      <w:r w:rsidRPr="00487BCE">
        <w:t xml:space="preserve"> i potrzeb</w:t>
      </w:r>
      <w:r>
        <w:t>y</w:t>
      </w:r>
      <w:r w:rsidR="00616882">
        <w:t>,</w:t>
      </w:r>
    </w:p>
    <w:p w14:paraId="5F989387" w14:textId="77777777" w:rsidR="000E1683" w:rsidRPr="005E7DC7" w:rsidRDefault="00DF5743" w:rsidP="00106297">
      <w:pPr>
        <w:pStyle w:val="Akapitzlist"/>
        <w:numPr>
          <w:ilvl w:val="0"/>
          <w:numId w:val="84"/>
        </w:numPr>
      </w:pPr>
      <w:r w:rsidRPr="00487BCE">
        <w:t xml:space="preserve">specyfikę regionalną </w:t>
      </w:r>
      <w:r w:rsidR="000E1683">
        <w:t xml:space="preserve">(np. preferencje dla OZE według Wojewódzkiego programu OZE, obszary, gdzie występują przekroczenia stężenia </w:t>
      </w:r>
      <w:r w:rsidR="000E1683" w:rsidRPr="005E7DC7">
        <w:t>PM-10</w:t>
      </w:r>
      <w:r w:rsidR="00F05B85" w:rsidRPr="005E7DC7">
        <w:t xml:space="preserve">, </w:t>
      </w:r>
      <w:r w:rsidR="00F05B85" w:rsidRPr="005E7DC7">
        <w:rPr>
          <w:rFonts w:cs="Arial"/>
        </w:rPr>
        <w:t>zgodność z planami gospodarki niskoemisyjnej</w:t>
      </w:r>
      <w:r w:rsidR="000E1683" w:rsidRPr="005E7DC7">
        <w:t>)</w:t>
      </w:r>
      <w:r w:rsidR="00616882" w:rsidRPr="005E7DC7">
        <w:t>,</w:t>
      </w:r>
    </w:p>
    <w:p w14:paraId="7B608505" w14:textId="77777777" w:rsidR="000E1683" w:rsidRDefault="00DF5743" w:rsidP="00106297">
      <w:pPr>
        <w:pStyle w:val="Akapitzlist"/>
        <w:numPr>
          <w:ilvl w:val="0"/>
          <w:numId w:val="84"/>
        </w:numPr>
      </w:pPr>
      <w:r w:rsidRPr="00487BCE">
        <w:t>zasad</w:t>
      </w:r>
      <w:r w:rsidR="000E1683">
        <w:t xml:space="preserve">y ustalone </w:t>
      </w:r>
      <w:r w:rsidRPr="00487BCE">
        <w:t>w ramac</w:t>
      </w:r>
      <w:r w:rsidR="000E1683">
        <w:t>h właściwych polityk krajowych</w:t>
      </w:r>
      <w:r w:rsidR="00616882">
        <w:t>,</w:t>
      </w:r>
    </w:p>
    <w:p w14:paraId="40DC0EFF" w14:textId="77777777" w:rsidR="000E1683" w:rsidRDefault="00DF5743" w:rsidP="00106297">
      <w:pPr>
        <w:pStyle w:val="Akapitzlist"/>
        <w:numPr>
          <w:ilvl w:val="0"/>
          <w:numId w:val="84"/>
        </w:numPr>
      </w:pPr>
      <w:r w:rsidRPr="00487BCE">
        <w:t>uzyskani</w:t>
      </w:r>
      <w:r w:rsidR="000E1683">
        <w:t>e</w:t>
      </w:r>
      <w:r w:rsidRPr="00487BCE">
        <w:t xml:space="preserve"> efektu synergii i spójności interwencji</w:t>
      </w:r>
      <w:r w:rsidR="00616882">
        <w:t>,</w:t>
      </w:r>
      <w:r w:rsidRPr="00487BCE">
        <w:t xml:space="preserve"> </w:t>
      </w:r>
    </w:p>
    <w:p w14:paraId="553821FB" w14:textId="77777777" w:rsidR="000E1683" w:rsidRDefault="00DF5743" w:rsidP="00106297">
      <w:pPr>
        <w:pStyle w:val="Akapitzlist"/>
        <w:numPr>
          <w:ilvl w:val="0"/>
          <w:numId w:val="84"/>
        </w:numPr>
      </w:pPr>
      <w:r w:rsidRPr="00487BCE">
        <w:t>długofalow</w:t>
      </w:r>
      <w:r w:rsidR="000E1683">
        <w:t>e</w:t>
      </w:r>
      <w:r w:rsidRPr="00487BCE">
        <w:t xml:space="preserve"> uwarunkowa</w:t>
      </w:r>
      <w:r w:rsidR="000E1683">
        <w:t>nia sektora energetyki</w:t>
      </w:r>
      <w:r w:rsidRPr="00487BCE">
        <w:t>, w tym</w:t>
      </w:r>
      <w:r w:rsidR="000E1683">
        <w:t xml:space="preserve"> kierunki zaopatrzenia kraju w energię, rozwój generacji rozproszonej, dostępność paliw kopalnych itd.</w:t>
      </w:r>
      <w:r w:rsidR="006C6C32">
        <w:t xml:space="preserve"> </w:t>
      </w:r>
    </w:p>
    <w:p w14:paraId="657C6FC0" w14:textId="77777777" w:rsidR="006C6C32" w:rsidRDefault="000E1683" w:rsidP="00053DC2">
      <w:r>
        <w:t>Działania związane z przeciwdziałaniem ubóstwu energetycznemu w miarę możliwości powinny być</w:t>
      </w:r>
      <w:r w:rsidRPr="00487BCE">
        <w:t xml:space="preserve"> powiązan</w:t>
      </w:r>
      <w:r>
        <w:t>e</w:t>
      </w:r>
      <w:r w:rsidRPr="00487BCE">
        <w:t xml:space="preserve"> z </w:t>
      </w:r>
      <w:r>
        <w:t>podejmowanymi na danym terenie projektami</w:t>
      </w:r>
      <w:r w:rsidRPr="00487BCE">
        <w:t xml:space="preserve"> EFS.</w:t>
      </w:r>
    </w:p>
    <w:p w14:paraId="71D80338" w14:textId="77777777" w:rsidR="00D32518" w:rsidRDefault="00D32518" w:rsidP="00053DC2"/>
    <w:p w14:paraId="07007FD2" w14:textId="77777777" w:rsidR="000345DC" w:rsidRDefault="00480D8E" w:rsidP="00693F23">
      <w:pPr>
        <w:rPr>
          <w:rFonts w:cs="Arial"/>
        </w:rPr>
      </w:pPr>
      <w:r>
        <w:rPr>
          <w:rFonts w:cs="Arial"/>
          <w:noProof/>
        </w:rPr>
        <mc:AlternateContent>
          <mc:Choice Requires="wps">
            <w:drawing>
              <wp:inline distT="0" distB="0" distL="0" distR="0" wp14:anchorId="3BD50027" wp14:editId="7573B321">
                <wp:extent cx="6085205" cy="2440305"/>
                <wp:effectExtent l="9525" t="9525" r="20320" b="26670"/>
                <wp:docPr id="283" name="Auto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205" cy="244030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01C41320" w14:textId="77777777" w:rsidR="00334F6D" w:rsidRPr="00FA40E1" w:rsidRDefault="00334F6D" w:rsidP="00FA40E1">
                            <w:pPr>
                              <w:pStyle w:val="Cytat"/>
                              <w:rPr>
                                <w:rFonts w:ascii="Arial" w:hAnsi="Arial" w:cs="Arial"/>
                              </w:rPr>
                            </w:pPr>
                            <w:r w:rsidRPr="00FA40E1">
                              <w:rPr>
                                <w:rFonts w:ascii="Arial" w:hAnsi="Arial" w:cs="Arial"/>
                              </w:rPr>
                              <w:t xml:space="preserve">Należy zwrócić uwagę, aby cele projektu zdefiniowane w analizie spełniały następujące założenia: </w:t>
                            </w:r>
                          </w:p>
                          <w:p w14:paraId="5A1E67D3" w14:textId="77777777" w:rsidR="00334F6D" w:rsidRPr="00DF500A" w:rsidRDefault="00334F6D" w:rsidP="00FA40E1">
                            <w:pPr>
                              <w:pStyle w:val="Default"/>
                              <w:rPr>
                                <w:color w:val="auto"/>
                                <w:sz w:val="22"/>
                                <w:szCs w:val="22"/>
                              </w:rPr>
                            </w:pPr>
                            <w:r w:rsidRPr="00DF500A">
                              <w:rPr>
                                <w:color w:val="auto"/>
                                <w:sz w:val="22"/>
                                <w:szCs w:val="22"/>
                              </w:rPr>
                              <w:t xml:space="preserve">a) jasno wskazywały, jakie korzyści społeczno-gospodarcze można osiągnąć dzięki wdrożeniu projektu, </w:t>
                            </w:r>
                          </w:p>
                          <w:p w14:paraId="5B81E225" w14:textId="77777777" w:rsidR="00334F6D" w:rsidRPr="00DF500A" w:rsidRDefault="00334F6D" w:rsidP="00FA40E1">
                            <w:pPr>
                              <w:autoSpaceDE w:val="0"/>
                              <w:autoSpaceDN w:val="0"/>
                              <w:adjustRightInd w:val="0"/>
                              <w:jc w:val="left"/>
                              <w:rPr>
                                <w:rFonts w:cs="Arial"/>
                              </w:rPr>
                            </w:pPr>
                            <w:r w:rsidRPr="00DF500A">
                              <w:rPr>
                                <w:rFonts w:cs="Arial"/>
                              </w:rPr>
                              <w:t xml:space="preserve">b) były logicznie powiązane ze sobą (w przypadku gdy w ramach projektu realizowanych jest jednocześnie kilka celów), </w:t>
                            </w:r>
                          </w:p>
                          <w:p w14:paraId="20CD83C7" w14:textId="77777777" w:rsidR="00334F6D" w:rsidRPr="00DF500A" w:rsidRDefault="00334F6D" w:rsidP="00FA40E1">
                            <w:pPr>
                              <w:autoSpaceDE w:val="0"/>
                              <w:autoSpaceDN w:val="0"/>
                              <w:adjustRightInd w:val="0"/>
                              <w:jc w:val="left"/>
                              <w:rPr>
                                <w:rFonts w:cs="Arial"/>
                              </w:rPr>
                            </w:pPr>
                            <w:r w:rsidRPr="00DF500A">
                              <w:rPr>
                                <w:rFonts w:cs="Arial"/>
                              </w:rPr>
                              <w:t xml:space="preserve">c) na tyle, na ile to możliwe powinny zostać skwantyfikowane, poprzez określenie wartości bazowych i docelowych oraz metodę pomiaru poziomu ich osiągnięcia, </w:t>
                            </w:r>
                          </w:p>
                          <w:p w14:paraId="07453713" w14:textId="77777777" w:rsidR="00334F6D" w:rsidRPr="00DF500A" w:rsidRDefault="00334F6D" w:rsidP="00FA40E1">
                            <w:pPr>
                              <w:autoSpaceDE w:val="0"/>
                              <w:autoSpaceDN w:val="0"/>
                              <w:adjustRightInd w:val="0"/>
                              <w:jc w:val="left"/>
                              <w:rPr>
                                <w:rFonts w:cs="Arial"/>
                                <w:i/>
                              </w:rPr>
                            </w:pPr>
                            <w:r w:rsidRPr="00DF500A">
                              <w:rPr>
                                <w:rFonts w:cs="Arial"/>
                              </w:rPr>
                              <w:t>d) były logicznie powiązane z ogólnymi celami odnośnych funduszy, tj. wymagane jest określenie zbieżności celów projektu z celami realizacji danej osi priorytetowej programu operacyjnego</w:t>
                            </w:r>
                            <w:r w:rsidRPr="00DF500A">
                              <w:rPr>
                                <w:rFonts w:cs="Arial"/>
                                <w:i/>
                              </w:rPr>
                              <w:t>.</w:t>
                            </w:r>
                          </w:p>
                          <w:p w14:paraId="055E75D9" w14:textId="77777777" w:rsidR="00334F6D" w:rsidRPr="004213F7" w:rsidRDefault="00334F6D" w:rsidP="00E4669C">
                            <w:pPr>
                              <w:rPr>
                                <w:rFonts w:cs="Arial"/>
                                <w:sz w:val="16"/>
                              </w:rPr>
                            </w:pPr>
                          </w:p>
                          <w:p w14:paraId="13DBC42D" w14:textId="73DF2819" w:rsidR="00334F6D" w:rsidRPr="0014777B" w:rsidRDefault="00334F6D" w:rsidP="00E4669C">
                            <w:pPr>
                              <w:pStyle w:val="Cytat"/>
                              <w:jc w:val="right"/>
                              <w:rPr>
                                <w:rFonts w:ascii="Arial" w:hAnsi="Arial" w:cs="Arial"/>
                              </w:rPr>
                            </w:pPr>
                            <w:r w:rsidRPr="0014777B">
                              <w:rPr>
                                <w:rFonts w:ascii="Arial" w:hAnsi="Arial" w:cs="Arial"/>
                              </w:rPr>
                              <w:t xml:space="preserve">- Wytyczne </w:t>
                            </w:r>
                            <w:proofErr w:type="spellStart"/>
                            <w:r>
                              <w:rPr>
                                <w:rFonts w:ascii="Arial" w:hAnsi="Arial" w:cs="Arial"/>
                              </w:rPr>
                              <w:t>MIiR</w:t>
                            </w:r>
                            <w:proofErr w:type="spellEnd"/>
                            <w:r w:rsidRPr="0014777B">
                              <w:rPr>
                                <w:rFonts w:ascii="Arial" w:hAnsi="Arial" w:cs="Arial"/>
                              </w:rPr>
                              <w:t>.</w:t>
                            </w:r>
                          </w:p>
                          <w:p w14:paraId="7101AA9E" w14:textId="77777777" w:rsidR="00334F6D" w:rsidRPr="00D26A76" w:rsidRDefault="00334F6D" w:rsidP="000345DC"/>
                        </w:txbxContent>
                      </wps:txbx>
                      <wps:bodyPr rot="0" vert="horz" wrap="square" lIns="91440" tIns="45720" rIns="91440" bIns="45720" anchor="t" anchorCtr="0" upright="1">
                        <a:noAutofit/>
                      </wps:bodyPr>
                    </wps:wsp>
                  </a:graphicData>
                </a:graphic>
              </wp:inline>
            </w:drawing>
          </mc:Choice>
          <mc:Fallback>
            <w:pict>
              <v:roundrect w14:anchorId="3BD50027" id="AutoShape 367" o:spid="_x0000_s1029" style="width:479.15pt;height:192.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" strokecolor="#92cddc" strokeweight="1pt">
                <v:fill color2="#b6dde8" focus="100%" type="gradient"/>
                <v:shadow on="t" color="#205867" opacity=".5" offset="1pt"/>
                <v:textbox>
                  <w:txbxContent>
                    <w:p w14:paraId="01C41320" w14:textId="77777777" w:rsidR="00334F6D" w:rsidRPr="00FA40E1" w:rsidRDefault="00334F6D" w:rsidP="00FA40E1">
                      <w:pPr>
                        <w:pStyle w:val="Cytat"/>
                        <w:rPr>
                          <w:rFonts w:ascii="Arial" w:hAnsi="Arial" w:cs="Arial"/>
                        </w:rPr>
                      </w:pPr>
                      <w:r w:rsidRPr="00FA40E1">
                        <w:rPr>
                          <w:rFonts w:ascii="Arial" w:hAnsi="Arial" w:cs="Arial"/>
                        </w:rPr>
                        <w:t xml:space="preserve">Należy zwrócić uwagę, aby cele projektu zdefiniowane w analizie spełniały następujące założenia: </w:t>
                      </w:r>
                    </w:p>
                    <w:p w14:paraId="5A1E67D3" w14:textId="77777777" w:rsidR="00334F6D" w:rsidRPr="00DF500A" w:rsidRDefault="00334F6D" w:rsidP="00FA40E1">
                      <w:pPr>
                        <w:pStyle w:val="Default"/>
                        <w:rPr>
                          <w:color w:val="auto"/>
                          <w:sz w:val="22"/>
                          <w:szCs w:val="22"/>
                        </w:rPr>
                      </w:pPr>
                      <w:r w:rsidRPr="00DF500A">
                        <w:rPr>
                          <w:color w:val="auto"/>
                          <w:sz w:val="22"/>
                          <w:szCs w:val="22"/>
                        </w:rPr>
                        <w:t xml:space="preserve">a) jasno wskazywały, jakie korzyści społeczno-gospodarcze można osiągnąć dzięki wdrożeniu projektu, </w:t>
                      </w:r>
                    </w:p>
                    <w:p w14:paraId="5B81E225" w14:textId="77777777" w:rsidR="00334F6D" w:rsidRPr="00DF500A" w:rsidRDefault="00334F6D" w:rsidP="00FA40E1">
                      <w:pPr>
                        <w:autoSpaceDE w:val="0"/>
                        <w:autoSpaceDN w:val="0"/>
                        <w:adjustRightInd w:val="0"/>
                        <w:jc w:val="left"/>
                        <w:rPr>
                          <w:rFonts w:cs="Arial"/>
                        </w:rPr>
                      </w:pPr>
                      <w:r w:rsidRPr="00DF500A">
                        <w:rPr>
                          <w:rFonts w:cs="Arial"/>
                        </w:rPr>
                        <w:t xml:space="preserve">b) były logicznie powiązane ze sobą (w przypadku gdy w ramach projektu realizowanych jest jednocześnie kilka celów), </w:t>
                      </w:r>
                    </w:p>
                    <w:p w14:paraId="20CD83C7" w14:textId="77777777" w:rsidR="00334F6D" w:rsidRPr="00DF500A" w:rsidRDefault="00334F6D" w:rsidP="00FA40E1">
                      <w:pPr>
                        <w:autoSpaceDE w:val="0"/>
                        <w:autoSpaceDN w:val="0"/>
                        <w:adjustRightInd w:val="0"/>
                        <w:jc w:val="left"/>
                        <w:rPr>
                          <w:rFonts w:cs="Arial"/>
                        </w:rPr>
                      </w:pPr>
                      <w:r w:rsidRPr="00DF500A">
                        <w:rPr>
                          <w:rFonts w:cs="Arial"/>
                        </w:rPr>
                        <w:t xml:space="preserve">c) na tyle, na ile to możliwe powinny zostać skwantyfikowane, poprzez określenie wartości bazowych i docelowych oraz metodę pomiaru poziomu ich osiągnięcia, </w:t>
                      </w:r>
                    </w:p>
                    <w:p w14:paraId="07453713" w14:textId="77777777" w:rsidR="00334F6D" w:rsidRPr="00DF500A" w:rsidRDefault="00334F6D" w:rsidP="00FA40E1">
                      <w:pPr>
                        <w:autoSpaceDE w:val="0"/>
                        <w:autoSpaceDN w:val="0"/>
                        <w:adjustRightInd w:val="0"/>
                        <w:jc w:val="left"/>
                        <w:rPr>
                          <w:rFonts w:cs="Arial"/>
                          <w:i/>
                        </w:rPr>
                      </w:pPr>
                      <w:r w:rsidRPr="00DF500A">
                        <w:rPr>
                          <w:rFonts w:cs="Arial"/>
                        </w:rPr>
                        <w:t>d) były logicznie powiązane z ogólnymi celami odnośnych funduszy, tj. wymagane jest określenie zbieżności celów projektu z celami realizacji danej osi priorytetowej programu operacyjnego</w:t>
                      </w:r>
                      <w:r w:rsidRPr="00DF500A">
                        <w:rPr>
                          <w:rFonts w:cs="Arial"/>
                          <w:i/>
                        </w:rPr>
                        <w:t>.</w:t>
                      </w:r>
                    </w:p>
                    <w:p w14:paraId="055E75D9" w14:textId="77777777" w:rsidR="00334F6D" w:rsidRPr="004213F7" w:rsidRDefault="00334F6D" w:rsidP="00E4669C">
                      <w:pPr>
                        <w:rPr>
                          <w:rFonts w:cs="Arial"/>
                          <w:sz w:val="16"/>
                        </w:rPr>
                      </w:pPr>
                    </w:p>
                    <w:p w14:paraId="13DBC42D" w14:textId="73DF2819" w:rsidR="00334F6D" w:rsidRPr="0014777B" w:rsidRDefault="00334F6D" w:rsidP="00E4669C">
                      <w:pPr>
                        <w:pStyle w:val="Cytat"/>
                        <w:jc w:val="right"/>
                        <w:rPr>
                          <w:rFonts w:ascii="Arial" w:hAnsi="Arial" w:cs="Arial"/>
                        </w:rPr>
                      </w:pPr>
                      <w:r w:rsidRPr="0014777B">
                        <w:rPr>
                          <w:rFonts w:ascii="Arial" w:hAnsi="Arial" w:cs="Arial"/>
                        </w:rPr>
                        <w:t xml:space="preserve">- Wytyczne </w:t>
                      </w:r>
                      <w:proofErr w:type="spellStart"/>
                      <w:r>
                        <w:rPr>
                          <w:rFonts w:ascii="Arial" w:hAnsi="Arial" w:cs="Arial"/>
                        </w:rPr>
                        <w:t>MIiR</w:t>
                      </w:r>
                      <w:proofErr w:type="spellEnd"/>
                      <w:r w:rsidRPr="0014777B">
                        <w:rPr>
                          <w:rFonts w:ascii="Arial" w:hAnsi="Arial" w:cs="Arial"/>
                        </w:rPr>
                        <w:t>.</w:t>
                      </w:r>
                    </w:p>
                    <w:p w14:paraId="7101AA9E" w14:textId="77777777" w:rsidR="00334F6D" w:rsidRPr="00D26A76" w:rsidRDefault="00334F6D" w:rsidP="000345DC"/>
                  </w:txbxContent>
                </v:textbox>
                <w10:anchorlock/>
              </v:roundrect>
            </w:pict>
          </mc:Fallback>
        </mc:AlternateContent>
      </w:r>
    </w:p>
    <w:p w14:paraId="39345429" w14:textId="77777777" w:rsidR="0093007D" w:rsidRPr="005E7DC7" w:rsidRDefault="0093007D" w:rsidP="005E7DC7"/>
    <w:p w14:paraId="278D7D91" w14:textId="77777777" w:rsidR="0014777B" w:rsidRDefault="000E1683" w:rsidP="00693F23">
      <w:pPr>
        <w:rPr>
          <w:rFonts w:cs="Arial"/>
        </w:rPr>
      </w:pPr>
      <w:r>
        <w:rPr>
          <w:rFonts w:cs="Arial"/>
        </w:rPr>
        <w:t>Podczas formułowania celów projektu należy uwzględnić cele przedstawione w Programie oraz Szczegółowym Opisie Osi Priorytetowych. W sposób szczególny uwzględnić należy cele związane z przeciwdziałaniem i adaptacją do zmian klimatu.</w:t>
      </w:r>
    </w:p>
    <w:p w14:paraId="7A16E0E4" w14:textId="77777777" w:rsidR="00446918" w:rsidRDefault="00C470E7" w:rsidP="00693F23">
      <w:pPr>
        <w:rPr>
          <w:rFonts w:cs="Arial"/>
        </w:rPr>
      </w:pPr>
      <w:r>
        <w:rPr>
          <w:rFonts w:cs="Arial"/>
        </w:rPr>
        <w:t>Narzędziem, które umożliwi spełnienie ww. wymogów</w:t>
      </w:r>
      <w:r w:rsidR="0099249C">
        <w:rPr>
          <w:rFonts w:cs="Arial"/>
        </w:rPr>
        <w:t xml:space="preserve"> może być analiza SMART, która wymaga sprawdzenia celów projektu pod względem podstawowych </w:t>
      </w:r>
      <w:r w:rsidR="0099249C" w:rsidRPr="00AE723D">
        <w:rPr>
          <w:rFonts w:cs="Arial"/>
        </w:rPr>
        <w:t>parametrów (wskaźn</w:t>
      </w:r>
      <w:r w:rsidR="0099249C">
        <w:rPr>
          <w:rFonts w:cs="Arial"/>
        </w:rPr>
        <w:t>ików oddziaływania) oraz określa</w:t>
      </w:r>
      <w:r w:rsidR="0099249C" w:rsidRPr="00AE723D">
        <w:rPr>
          <w:rFonts w:cs="Arial"/>
        </w:rPr>
        <w:t xml:space="preserve"> ramy czasowe ich osiągnięcia</w:t>
      </w:r>
      <w:r w:rsidR="0099249C">
        <w:rPr>
          <w:rFonts w:cs="Arial"/>
        </w:rPr>
        <w:t>.</w:t>
      </w:r>
    </w:p>
    <w:p w14:paraId="5ABE7407" w14:textId="77777777" w:rsidR="0093007D" w:rsidRPr="005E7DC7" w:rsidRDefault="0093007D" w:rsidP="005E7DC7"/>
    <w:p w14:paraId="57760B48" w14:textId="77777777" w:rsidR="0099249C" w:rsidRDefault="008E6EDA" w:rsidP="0099249C">
      <w:pPr>
        <w:rPr>
          <w:rFonts w:cs="Arial"/>
          <w:lang w:eastAsia="ko-KR"/>
        </w:rPr>
      </w:pPr>
      <w:r>
        <w:rPr>
          <w:rFonts w:cs="Arial"/>
          <w:lang w:eastAsia="ko-KR"/>
        </w:rPr>
        <w:t>Analiza SMART może mieć postać tabeli:</w:t>
      </w:r>
    </w:p>
    <w:tbl>
      <w:tblPr>
        <w:tblW w:w="0" w:type="auto"/>
        <w:tblBorders>
          <w:top w:val="single" w:sz="8" w:space="0" w:color="4BACC6"/>
          <w:bottom w:val="single" w:sz="8" w:space="0" w:color="4BACC6"/>
        </w:tblBorders>
        <w:tblLook w:val="04A0" w:firstRow="1" w:lastRow="0" w:firstColumn="1" w:lastColumn="0" w:noHBand="0" w:noVBand="1"/>
      </w:tblPr>
      <w:tblGrid>
        <w:gridCol w:w="3794"/>
        <w:gridCol w:w="5844"/>
      </w:tblGrid>
      <w:tr w:rsidR="0099249C" w:rsidRPr="00637AD4" w14:paraId="11F1C1F3" w14:textId="77777777" w:rsidTr="00637AD4">
        <w:tc>
          <w:tcPr>
            <w:tcW w:w="3794" w:type="dxa"/>
            <w:tcBorders>
              <w:top w:val="single" w:sz="8" w:space="0" w:color="4BACC6"/>
              <w:bottom w:val="single" w:sz="8" w:space="0" w:color="4BACC6"/>
            </w:tcBorders>
            <w:shd w:val="clear" w:color="auto" w:fill="auto"/>
            <w:vAlign w:val="center"/>
          </w:tcPr>
          <w:p w14:paraId="669BA1B8" w14:textId="77777777" w:rsidR="0099249C" w:rsidRPr="00637AD4" w:rsidRDefault="0099249C" w:rsidP="00637AD4">
            <w:pPr>
              <w:jc w:val="left"/>
              <w:rPr>
                <w:rFonts w:cs="Arial"/>
                <w:b/>
                <w:bCs/>
              </w:rPr>
            </w:pPr>
            <w:proofErr w:type="spellStart"/>
            <w:r w:rsidRPr="00637AD4">
              <w:rPr>
                <w:b/>
                <w:bCs/>
                <w:i/>
              </w:rPr>
              <w:t>Specific</w:t>
            </w:r>
            <w:proofErr w:type="spellEnd"/>
            <w:r w:rsidRPr="00637AD4">
              <w:rPr>
                <w:b/>
                <w:bCs/>
              </w:rPr>
              <w:t xml:space="preserve"> (konkretny) </w:t>
            </w:r>
          </w:p>
        </w:tc>
        <w:tc>
          <w:tcPr>
            <w:tcW w:w="5844" w:type="dxa"/>
            <w:tcBorders>
              <w:top w:val="single" w:sz="8" w:space="0" w:color="4BACC6"/>
              <w:bottom w:val="single" w:sz="8" w:space="0" w:color="4BACC6"/>
            </w:tcBorders>
            <w:shd w:val="clear" w:color="auto" w:fill="auto"/>
          </w:tcPr>
          <w:p w14:paraId="7B980481" w14:textId="77777777" w:rsidR="0099249C" w:rsidRPr="007C0419" w:rsidRDefault="0099249C" w:rsidP="00914C9F">
            <w:pPr>
              <w:numPr>
                <w:ilvl w:val="0"/>
                <w:numId w:val="16"/>
              </w:numPr>
              <w:rPr>
                <w:bCs/>
              </w:rPr>
            </w:pPr>
            <w:r w:rsidRPr="007C0419">
              <w:rPr>
                <w:bCs/>
              </w:rPr>
              <w:t>czy cel jest ujęty w sposób konkretny?</w:t>
            </w:r>
          </w:p>
        </w:tc>
      </w:tr>
      <w:tr w:rsidR="00637AD4" w:rsidRPr="00637AD4" w14:paraId="60ACADAC" w14:textId="77777777" w:rsidTr="00637AD4">
        <w:tc>
          <w:tcPr>
            <w:tcW w:w="3794" w:type="dxa"/>
            <w:shd w:val="clear" w:color="auto" w:fill="D2EAF1"/>
            <w:vAlign w:val="center"/>
          </w:tcPr>
          <w:p w14:paraId="02AA4F23" w14:textId="77777777" w:rsidR="0099249C" w:rsidRPr="00637AD4" w:rsidRDefault="0099249C" w:rsidP="00637AD4">
            <w:pPr>
              <w:jc w:val="left"/>
              <w:rPr>
                <w:rFonts w:cs="Arial"/>
                <w:b/>
                <w:bCs/>
              </w:rPr>
            </w:pPr>
            <w:proofErr w:type="spellStart"/>
            <w:r w:rsidRPr="00637AD4">
              <w:rPr>
                <w:b/>
                <w:bCs/>
                <w:i/>
              </w:rPr>
              <w:t>Measurable</w:t>
            </w:r>
            <w:proofErr w:type="spellEnd"/>
            <w:r w:rsidRPr="00637AD4">
              <w:rPr>
                <w:b/>
                <w:bCs/>
              </w:rPr>
              <w:t xml:space="preserve"> (mierzalny) </w:t>
            </w:r>
          </w:p>
        </w:tc>
        <w:tc>
          <w:tcPr>
            <w:tcW w:w="5844" w:type="dxa"/>
            <w:tcBorders>
              <w:left w:val="nil"/>
              <w:right w:val="nil"/>
            </w:tcBorders>
            <w:shd w:val="clear" w:color="auto" w:fill="D2EAF1"/>
          </w:tcPr>
          <w:p w14:paraId="5AAAAC9B" w14:textId="77777777" w:rsidR="0099249C" w:rsidRPr="008B75C0" w:rsidRDefault="0099249C" w:rsidP="00914C9F">
            <w:pPr>
              <w:numPr>
                <w:ilvl w:val="0"/>
                <w:numId w:val="16"/>
              </w:numPr>
            </w:pPr>
            <w:r w:rsidRPr="008B75C0">
              <w:t>czy można zmierzyć poziom jego osiągnięcia?</w:t>
            </w:r>
          </w:p>
        </w:tc>
      </w:tr>
      <w:tr w:rsidR="0099249C" w:rsidRPr="00637AD4" w14:paraId="736028AA" w14:textId="77777777" w:rsidTr="00637AD4">
        <w:tc>
          <w:tcPr>
            <w:tcW w:w="3794" w:type="dxa"/>
            <w:shd w:val="clear" w:color="auto" w:fill="auto"/>
            <w:vAlign w:val="center"/>
          </w:tcPr>
          <w:p w14:paraId="5B8F7786" w14:textId="77777777" w:rsidR="0099249C" w:rsidRPr="00637AD4" w:rsidRDefault="0099249C" w:rsidP="00637AD4">
            <w:pPr>
              <w:jc w:val="left"/>
              <w:rPr>
                <w:rFonts w:cs="Arial"/>
                <w:b/>
                <w:bCs/>
              </w:rPr>
            </w:pPr>
            <w:proofErr w:type="spellStart"/>
            <w:r w:rsidRPr="00637AD4">
              <w:rPr>
                <w:b/>
                <w:bCs/>
                <w:i/>
              </w:rPr>
              <w:t>Achievable</w:t>
            </w:r>
            <w:proofErr w:type="spellEnd"/>
            <w:r w:rsidRPr="00637AD4">
              <w:rPr>
                <w:b/>
                <w:bCs/>
                <w:i/>
              </w:rPr>
              <w:t>/</w:t>
            </w:r>
            <w:proofErr w:type="spellStart"/>
            <w:r w:rsidRPr="00637AD4">
              <w:rPr>
                <w:b/>
                <w:bCs/>
                <w:i/>
              </w:rPr>
              <w:t>available</w:t>
            </w:r>
            <w:proofErr w:type="spellEnd"/>
            <w:r w:rsidRPr="00637AD4">
              <w:rPr>
                <w:b/>
                <w:bCs/>
              </w:rPr>
              <w:t xml:space="preserve"> (osiągalny) </w:t>
            </w:r>
          </w:p>
        </w:tc>
        <w:tc>
          <w:tcPr>
            <w:tcW w:w="5844" w:type="dxa"/>
            <w:shd w:val="clear" w:color="auto" w:fill="auto"/>
          </w:tcPr>
          <w:p w14:paraId="29E939EE" w14:textId="77777777" w:rsidR="0099249C" w:rsidRPr="008B75C0" w:rsidRDefault="00C25216" w:rsidP="00914C9F">
            <w:pPr>
              <w:numPr>
                <w:ilvl w:val="0"/>
                <w:numId w:val="16"/>
              </w:numPr>
            </w:pPr>
            <w:r>
              <w:t>czy posiadamy zasoby, aby go osiągnąć?</w:t>
            </w:r>
          </w:p>
        </w:tc>
      </w:tr>
      <w:tr w:rsidR="00637AD4" w:rsidRPr="00637AD4" w14:paraId="3E1BF517" w14:textId="77777777" w:rsidTr="00637AD4">
        <w:tc>
          <w:tcPr>
            <w:tcW w:w="3794" w:type="dxa"/>
            <w:shd w:val="clear" w:color="auto" w:fill="D2EAF1"/>
            <w:vAlign w:val="center"/>
          </w:tcPr>
          <w:p w14:paraId="4B04ED5B" w14:textId="77777777" w:rsidR="0099249C" w:rsidRPr="00637AD4" w:rsidRDefault="0099249C" w:rsidP="00637AD4">
            <w:pPr>
              <w:jc w:val="left"/>
              <w:rPr>
                <w:rFonts w:cs="Arial"/>
                <w:b/>
                <w:bCs/>
              </w:rPr>
            </w:pPr>
            <w:proofErr w:type="spellStart"/>
            <w:r w:rsidRPr="00637AD4">
              <w:rPr>
                <w:b/>
                <w:bCs/>
                <w:i/>
              </w:rPr>
              <w:t>Realistic</w:t>
            </w:r>
            <w:proofErr w:type="spellEnd"/>
            <w:r w:rsidRPr="00637AD4">
              <w:rPr>
                <w:b/>
                <w:bCs/>
              </w:rPr>
              <w:t xml:space="preserve"> (realistyczny) </w:t>
            </w:r>
          </w:p>
        </w:tc>
        <w:tc>
          <w:tcPr>
            <w:tcW w:w="5844" w:type="dxa"/>
            <w:tcBorders>
              <w:left w:val="nil"/>
              <w:right w:val="nil"/>
            </w:tcBorders>
            <w:shd w:val="clear" w:color="auto" w:fill="D2EAF1"/>
          </w:tcPr>
          <w:p w14:paraId="17128F9B" w14:textId="77777777" w:rsidR="0099249C" w:rsidRPr="008B75C0" w:rsidRDefault="0099249C" w:rsidP="00914C9F">
            <w:pPr>
              <w:numPr>
                <w:ilvl w:val="0"/>
                <w:numId w:val="16"/>
              </w:numPr>
            </w:pPr>
            <w:r w:rsidRPr="008B75C0">
              <w:t>czy cel jest możliwy do osiągnięcia w założonym zakresie i skali oddziaływania?</w:t>
            </w:r>
          </w:p>
        </w:tc>
      </w:tr>
      <w:tr w:rsidR="0099249C" w:rsidRPr="00637AD4" w14:paraId="03C98E7B" w14:textId="77777777" w:rsidTr="00637AD4">
        <w:tc>
          <w:tcPr>
            <w:tcW w:w="3794" w:type="dxa"/>
            <w:shd w:val="clear" w:color="auto" w:fill="auto"/>
            <w:vAlign w:val="center"/>
          </w:tcPr>
          <w:p w14:paraId="51964DA5" w14:textId="77777777" w:rsidR="0099249C" w:rsidRPr="00637AD4" w:rsidRDefault="0099249C" w:rsidP="00637AD4">
            <w:pPr>
              <w:jc w:val="left"/>
              <w:rPr>
                <w:b/>
                <w:bCs/>
                <w:i/>
              </w:rPr>
            </w:pPr>
            <w:proofErr w:type="spellStart"/>
            <w:r w:rsidRPr="00637AD4">
              <w:rPr>
                <w:b/>
                <w:bCs/>
                <w:i/>
              </w:rPr>
              <w:t>Timed</w:t>
            </w:r>
            <w:proofErr w:type="spellEnd"/>
            <w:r w:rsidRPr="00637AD4">
              <w:rPr>
                <w:b/>
                <w:bCs/>
              </w:rPr>
              <w:t xml:space="preserve"> (określony w czasie) </w:t>
            </w:r>
          </w:p>
        </w:tc>
        <w:tc>
          <w:tcPr>
            <w:tcW w:w="5844" w:type="dxa"/>
            <w:shd w:val="clear" w:color="auto" w:fill="auto"/>
          </w:tcPr>
          <w:p w14:paraId="0E2D8810" w14:textId="77777777" w:rsidR="0099249C" w:rsidRPr="008B75C0" w:rsidRDefault="0099249C" w:rsidP="00914C9F">
            <w:pPr>
              <w:numPr>
                <w:ilvl w:val="0"/>
                <w:numId w:val="16"/>
              </w:numPr>
            </w:pPr>
            <w:r w:rsidRPr="008B75C0">
              <w:t>czy cel jest określony w czasie?</w:t>
            </w:r>
          </w:p>
        </w:tc>
      </w:tr>
    </w:tbl>
    <w:p w14:paraId="666BAECB" w14:textId="77777777" w:rsidR="00145649" w:rsidRDefault="00145649" w:rsidP="00145649">
      <w:pPr>
        <w:rPr>
          <w:rFonts w:cs="Arial"/>
          <w:sz w:val="16"/>
          <w:lang w:eastAsia="ko-KR"/>
        </w:rPr>
      </w:pPr>
    </w:p>
    <w:p w14:paraId="4C1D7EBB" w14:textId="77777777" w:rsidR="00FA40E1" w:rsidRPr="00FA089F" w:rsidRDefault="00FA40E1" w:rsidP="00145649">
      <w:pPr>
        <w:rPr>
          <w:rFonts w:cs="Arial"/>
          <w:sz w:val="16"/>
          <w:lang w:eastAsia="ko-KR"/>
        </w:rPr>
      </w:pPr>
    </w:p>
    <w:p w14:paraId="2293B5BC" w14:textId="77777777" w:rsidR="00053DC2" w:rsidRDefault="00480D8E" w:rsidP="00145649">
      <w:pPr>
        <w:rPr>
          <w:rFonts w:cs="Arial"/>
          <w:lang w:eastAsia="ko-KR"/>
        </w:rPr>
      </w:pPr>
      <w:r>
        <w:rPr>
          <w:rFonts w:cs="Arial"/>
          <w:noProof/>
        </w:rPr>
        <mc:AlternateContent>
          <mc:Choice Requires="wps">
            <w:drawing>
              <wp:inline distT="0" distB="0" distL="0" distR="0" wp14:anchorId="72ABE675" wp14:editId="47B4FEE1">
                <wp:extent cx="6130290" cy="1190625"/>
                <wp:effectExtent l="9525" t="9525" r="13335" b="28575"/>
                <wp:docPr id="282"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290" cy="119062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3093FFB2" w14:textId="77777777" w:rsidR="00334F6D" w:rsidRPr="00953496" w:rsidRDefault="00334F6D" w:rsidP="00053DC2">
                            <w:r w:rsidRPr="00953496">
                              <w:t xml:space="preserve">Typowe błędy </w:t>
                            </w:r>
                            <w:r>
                              <w:t>dotyczące</w:t>
                            </w:r>
                            <w:r w:rsidRPr="00953496">
                              <w:t xml:space="preserve"> określania celów projektu: </w:t>
                            </w:r>
                          </w:p>
                          <w:p w14:paraId="38C51D71" w14:textId="77777777" w:rsidR="00334F6D" w:rsidRPr="00953496" w:rsidRDefault="00334F6D" w:rsidP="00914C9F">
                            <w:pPr>
                              <w:numPr>
                                <w:ilvl w:val="0"/>
                                <w:numId w:val="19"/>
                              </w:numPr>
                              <w:ind w:left="284" w:hanging="284"/>
                            </w:pPr>
                            <w:r w:rsidRPr="00953496">
                              <w:t>cele są faktycznie działaniami zaplanowanymi w projekcie, np.:</w:t>
                            </w:r>
                          </w:p>
                          <w:p w14:paraId="7D07405A" w14:textId="1118B1C5" w:rsidR="00334F6D" w:rsidRPr="00953496" w:rsidRDefault="00334F6D" w:rsidP="00914C9F">
                            <w:pPr>
                              <w:numPr>
                                <w:ilvl w:val="0"/>
                                <w:numId w:val="17"/>
                              </w:numPr>
                              <w:rPr>
                                <w:i/>
                              </w:rPr>
                            </w:pPr>
                            <w:r w:rsidRPr="00953496">
                              <w:rPr>
                                <w:i/>
                              </w:rPr>
                              <w:t xml:space="preserve">celem projektu jest </w:t>
                            </w:r>
                            <w:r>
                              <w:rPr>
                                <w:i/>
                              </w:rPr>
                              <w:t>termomodernizacja budynku …,</w:t>
                            </w:r>
                          </w:p>
                          <w:p w14:paraId="1A3CC7C4" w14:textId="77777777" w:rsidR="00334F6D" w:rsidRPr="00953496" w:rsidRDefault="00334F6D" w:rsidP="00914C9F">
                            <w:pPr>
                              <w:numPr>
                                <w:ilvl w:val="0"/>
                                <w:numId w:val="19"/>
                              </w:numPr>
                              <w:ind w:left="284" w:hanging="284"/>
                            </w:pPr>
                            <w:r w:rsidRPr="00953496">
                              <w:t>cele nie są mierzalne l</w:t>
                            </w:r>
                            <w:r>
                              <w:t>ub brak wskaźników pomiaru,</w:t>
                            </w:r>
                          </w:p>
                          <w:p w14:paraId="28C8627A" w14:textId="77777777" w:rsidR="00334F6D" w:rsidRPr="00953496" w:rsidRDefault="00334F6D" w:rsidP="00914C9F">
                            <w:pPr>
                              <w:numPr>
                                <w:ilvl w:val="0"/>
                                <w:numId w:val="19"/>
                              </w:numPr>
                              <w:ind w:left="284" w:hanging="284"/>
                            </w:pPr>
                            <w:r w:rsidRPr="00953496">
                              <w:t>brak powiązania celów projektu ze z</w:t>
                            </w:r>
                            <w:r>
                              <w:t>diagnozowanymi problemami,</w:t>
                            </w:r>
                          </w:p>
                          <w:p w14:paraId="2A76A59C" w14:textId="77777777" w:rsidR="00334F6D" w:rsidRPr="00953496" w:rsidRDefault="00334F6D" w:rsidP="00914C9F">
                            <w:pPr>
                              <w:numPr>
                                <w:ilvl w:val="0"/>
                                <w:numId w:val="19"/>
                              </w:numPr>
                              <w:ind w:left="284" w:hanging="284"/>
                            </w:pPr>
                            <w:r w:rsidRPr="00953496">
                              <w:t>cele są nieadekwatne do zakresu projektu</w:t>
                            </w:r>
                            <w:r>
                              <w:t xml:space="preserve"> lub potrzeb odbiorców.</w:t>
                            </w:r>
                          </w:p>
                        </w:txbxContent>
                      </wps:txbx>
                      <wps:bodyPr rot="0" vert="horz" wrap="square" lIns="91440" tIns="45720" rIns="91440" bIns="45720" anchor="t" anchorCtr="0" upright="1">
                        <a:noAutofit/>
                      </wps:bodyPr>
                    </wps:wsp>
                  </a:graphicData>
                </a:graphic>
              </wp:inline>
            </w:drawing>
          </mc:Choice>
          <mc:Fallback>
            <w:pict>
              <v:roundrect w14:anchorId="72ABE675" id="AutoShape 174" o:spid="_x0000_s1030" style="width:482.7pt;height:93.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" strokecolor="#d99594" strokeweight="1pt">
                <v:fill color2="#e5b8b7" focus="100%" type="gradient"/>
                <v:shadow on="t" color="#622423" opacity=".5" offset="1pt"/>
                <v:textbox>
                  <w:txbxContent>
                    <w:p w14:paraId="3093FFB2" w14:textId="77777777" w:rsidR="00334F6D" w:rsidRPr="00953496" w:rsidRDefault="00334F6D" w:rsidP="00053DC2">
                      <w:r w:rsidRPr="00953496">
                        <w:t xml:space="preserve">Typowe błędy </w:t>
                      </w:r>
                      <w:r>
                        <w:t>dotyczące</w:t>
                      </w:r>
                      <w:r w:rsidRPr="00953496">
                        <w:t xml:space="preserve"> określania celów projektu: </w:t>
                      </w:r>
                    </w:p>
                    <w:p w14:paraId="38C51D71" w14:textId="77777777" w:rsidR="00334F6D" w:rsidRPr="00953496" w:rsidRDefault="00334F6D" w:rsidP="00914C9F">
                      <w:pPr>
                        <w:numPr>
                          <w:ilvl w:val="0"/>
                          <w:numId w:val="19"/>
                        </w:numPr>
                        <w:ind w:left="284" w:hanging="284"/>
                      </w:pPr>
                      <w:r w:rsidRPr="00953496">
                        <w:t>cele są faktycznie działaniami zaplanowanymi w projekcie, np.:</w:t>
                      </w:r>
                    </w:p>
                    <w:p w14:paraId="7D07405A" w14:textId="1118B1C5" w:rsidR="00334F6D" w:rsidRPr="00953496" w:rsidRDefault="00334F6D" w:rsidP="00914C9F">
                      <w:pPr>
                        <w:numPr>
                          <w:ilvl w:val="0"/>
                          <w:numId w:val="17"/>
                        </w:numPr>
                        <w:rPr>
                          <w:i/>
                        </w:rPr>
                      </w:pPr>
                      <w:r w:rsidRPr="00953496">
                        <w:rPr>
                          <w:i/>
                        </w:rPr>
                        <w:t xml:space="preserve">celem projektu jest </w:t>
                      </w:r>
                      <w:r>
                        <w:rPr>
                          <w:i/>
                        </w:rPr>
                        <w:t>termomodernizacja budynku …,</w:t>
                      </w:r>
                    </w:p>
                    <w:p w14:paraId="1A3CC7C4" w14:textId="77777777" w:rsidR="00334F6D" w:rsidRPr="00953496" w:rsidRDefault="00334F6D" w:rsidP="00914C9F">
                      <w:pPr>
                        <w:numPr>
                          <w:ilvl w:val="0"/>
                          <w:numId w:val="19"/>
                        </w:numPr>
                        <w:ind w:left="284" w:hanging="284"/>
                      </w:pPr>
                      <w:r w:rsidRPr="00953496">
                        <w:t>cele nie są mierzalne l</w:t>
                      </w:r>
                      <w:r>
                        <w:t>ub brak wskaźników pomiaru,</w:t>
                      </w:r>
                    </w:p>
                    <w:p w14:paraId="28C8627A" w14:textId="77777777" w:rsidR="00334F6D" w:rsidRPr="00953496" w:rsidRDefault="00334F6D" w:rsidP="00914C9F">
                      <w:pPr>
                        <w:numPr>
                          <w:ilvl w:val="0"/>
                          <w:numId w:val="19"/>
                        </w:numPr>
                        <w:ind w:left="284" w:hanging="284"/>
                      </w:pPr>
                      <w:r w:rsidRPr="00953496">
                        <w:t>brak powiązania celów projektu ze z</w:t>
                      </w:r>
                      <w:r>
                        <w:t>diagnozowanymi problemami,</w:t>
                      </w:r>
                    </w:p>
                    <w:p w14:paraId="2A76A59C" w14:textId="77777777" w:rsidR="00334F6D" w:rsidRPr="00953496" w:rsidRDefault="00334F6D" w:rsidP="00914C9F">
                      <w:pPr>
                        <w:numPr>
                          <w:ilvl w:val="0"/>
                          <w:numId w:val="19"/>
                        </w:numPr>
                        <w:ind w:left="284" w:hanging="284"/>
                      </w:pPr>
                      <w:r w:rsidRPr="00953496">
                        <w:t>cele są nieadekwatne do zakresu projektu</w:t>
                      </w:r>
                      <w:r>
                        <w:t xml:space="preserve"> lub potrzeb odbiorców.</w:t>
                      </w:r>
                    </w:p>
                  </w:txbxContent>
                </v:textbox>
                <w10:anchorlock/>
              </v:roundrect>
            </w:pict>
          </mc:Fallback>
        </mc:AlternateContent>
      </w:r>
    </w:p>
    <w:p w14:paraId="17AFB30F" w14:textId="77777777" w:rsidR="001F1580" w:rsidRDefault="001F1580" w:rsidP="001F1580"/>
    <w:p w14:paraId="4A74FE0C" w14:textId="77777777" w:rsidR="00D32518" w:rsidRPr="001F1580" w:rsidRDefault="00D32518" w:rsidP="001F1580"/>
    <w:p w14:paraId="0542E3A9" w14:textId="77777777" w:rsidR="001B3ED9" w:rsidRPr="000E1CE7" w:rsidRDefault="001B3ED9" w:rsidP="001B3ED9">
      <w:pPr>
        <w:pStyle w:val="Nagwek2"/>
      </w:pPr>
      <w:bookmarkStart w:id="22" w:name="_Toc424802440"/>
      <w:bookmarkStart w:id="23" w:name="_Toc112742249"/>
      <w:r w:rsidRPr="000E1CE7">
        <w:t>Produkty projektu</w:t>
      </w:r>
      <w:bookmarkEnd w:id="22"/>
      <w:bookmarkEnd w:id="23"/>
    </w:p>
    <w:p w14:paraId="722480F1" w14:textId="77777777" w:rsidR="001B3ED9" w:rsidRPr="00AE723D" w:rsidRDefault="001B3ED9" w:rsidP="001B3ED9">
      <w:pPr>
        <w:pStyle w:val="Akapitzlist"/>
        <w:ind w:left="0"/>
        <w:rPr>
          <w:rFonts w:cs="Arial"/>
          <w:lang w:eastAsia="ko-KR"/>
        </w:rPr>
      </w:pPr>
    </w:p>
    <w:p w14:paraId="7D738061" w14:textId="77777777" w:rsidR="00CC791D" w:rsidRDefault="001B3ED9" w:rsidP="00CC791D">
      <w:pPr>
        <w:rPr>
          <w:rFonts w:cs="Arial"/>
        </w:rPr>
      </w:pPr>
      <w:r w:rsidRPr="00AE723D">
        <w:rPr>
          <w:rFonts w:cs="Arial"/>
        </w:rPr>
        <w:t xml:space="preserve">W punkcie niniejszym </w:t>
      </w:r>
      <w:r w:rsidR="00CC791D">
        <w:rPr>
          <w:rFonts w:cs="Arial"/>
        </w:rPr>
        <w:t xml:space="preserve">projekt </w:t>
      </w:r>
      <w:r w:rsidRPr="00AE723D">
        <w:rPr>
          <w:rFonts w:cs="Arial"/>
        </w:rPr>
        <w:t xml:space="preserve">należy </w:t>
      </w:r>
      <w:r w:rsidRPr="00AE723D">
        <w:rPr>
          <w:rFonts w:cs="Arial"/>
          <w:lang w:eastAsia="ko-KR"/>
        </w:rPr>
        <w:t xml:space="preserve">opisać </w:t>
      </w:r>
      <w:r w:rsidR="000D29CE">
        <w:rPr>
          <w:rFonts w:cs="Arial"/>
          <w:lang w:eastAsia="ko-KR"/>
        </w:rPr>
        <w:t xml:space="preserve">za pomocą </w:t>
      </w:r>
      <w:r w:rsidRPr="00AE723D">
        <w:rPr>
          <w:rFonts w:cs="Arial"/>
          <w:lang w:eastAsia="ko-KR"/>
        </w:rPr>
        <w:t>wskaźników produktu</w:t>
      </w:r>
      <w:r w:rsidR="000D29CE">
        <w:rPr>
          <w:rFonts w:cs="Arial"/>
          <w:lang w:eastAsia="ko-KR"/>
        </w:rPr>
        <w:t xml:space="preserve"> ustalonych dla danego naboru wniosków o dofinansowanie. Wskaźniki produktu odnoszą się do </w:t>
      </w:r>
      <w:r w:rsidRPr="00AE723D">
        <w:rPr>
          <w:rFonts w:cs="Arial"/>
        </w:rPr>
        <w:t>bezpośredni</w:t>
      </w:r>
      <w:r w:rsidR="000D29CE">
        <w:rPr>
          <w:rFonts w:cs="Arial"/>
        </w:rPr>
        <w:t>ch</w:t>
      </w:r>
      <w:r w:rsidRPr="00AE723D">
        <w:rPr>
          <w:rFonts w:cs="Arial"/>
        </w:rPr>
        <w:t>, materialny</w:t>
      </w:r>
      <w:r w:rsidR="000D29CE">
        <w:rPr>
          <w:rFonts w:cs="Arial"/>
        </w:rPr>
        <w:t>ch</w:t>
      </w:r>
      <w:r w:rsidRPr="00AE723D">
        <w:rPr>
          <w:rFonts w:cs="Arial"/>
        </w:rPr>
        <w:t xml:space="preserve"> efekt</w:t>
      </w:r>
      <w:r w:rsidR="000D29CE">
        <w:rPr>
          <w:rFonts w:cs="Arial"/>
        </w:rPr>
        <w:t>ów</w:t>
      </w:r>
      <w:r w:rsidRPr="00AE723D">
        <w:rPr>
          <w:rFonts w:cs="Arial"/>
        </w:rPr>
        <w:t xml:space="preserve"> realizacji przedsięwzięcia</w:t>
      </w:r>
      <w:r w:rsidR="000D29CE">
        <w:rPr>
          <w:rFonts w:cs="Arial"/>
        </w:rPr>
        <w:t xml:space="preserve">, które można zmierzyć </w:t>
      </w:r>
      <w:r w:rsidRPr="00AE723D">
        <w:rPr>
          <w:rFonts w:cs="Arial"/>
        </w:rPr>
        <w:t xml:space="preserve"> konkretnymi wielkościami fizycznymi. </w:t>
      </w:r>
    </w:p>
    <w:p w14:paraId="5310F98E" w14:textId="77777777" w:rsidR="00CC791D" w:rsidRPr="00AE723D" w:rsidRDefault="00CC791D" w:rsidP="00CC791D">
      <w:pPr>
        <w:rPr>
          <w:rFonts w:cs="Arial"/>
        </w:rPr>
      </w:pPr>
      <w:r>
        <w:rPr>
          <w:rFonts w:cs="Arial"/>
        </w:rPr>
        <w:t xml:space="preserve">Dokładniejsze informacje dotyczące zakresu rzeczowego inwestycji należy przedstawić </w:t>
      </w:r>
      <w:r>
        <w:rPr>
          <w:rFonts w:cs="Arial"/>
        </w:rPr>
        <w:br/>
        <w:t xml:space="preserve">w rozdziale </w:t>
      </w:r>
      <w:r w:rsidR="00277FB3">
        <w:rPr>
          <w:rFonts w:cs="Arial"/>
        </w:rPr>
        <w:t>3</w:t>
      </w:r>
      <w:r>
        <w:rPr>
          <w:rFonts w:cs="Arial"/>
        </w:rPr>
        <w:t>. Studium oraz w dokumentacji technicznej projektu.</w:t>
      </w:r>
    </w:p>
    <w:p w14:paraId="4D42A137" w14:textId="77777777" w:rsidR="008A2FA4" w:rsidRDefault="008A2FA4" w:rsidP="000D29CE">
      <w:pPr>
        <w:autoSpaceDE w:val="0"/>
        <w:autoSpaceDN w:val="0"/>
        <w:adjustRightInd w:val="0"/>
        <w:rPr>
          <w:rFonts w:cs="Arial"/>
        </w:rPr>
      </w:pPr>
    </w:p>
    <w:p w14:paraId="102F92A6" w14:textId="77777777" w:rsidR="000D29CE" w:rsidRDefault="008A2FA4" w:rsidP="000D29CE">
      <w:pPr>
        <w:autoSpaceDE w:val="0"/>
        <w:autoSpaceDN w:val="0"/>
        <w:adjustRightInd w:val="0"/>
        <w:rPr>
          <w:rFonts w:cs="Arial"/>
        </w:rPr>
      </w:pPr>
      <w:r>
        <w:rPr>
          <w:rFonts w:cs="Arial"/>
        </w:rPr>
        <w:t>Wskaźniki produktu są niezbędne do monitorowania postępu realizacji projektów i Programu.</w:t>
      </w:r>
    </w:p>
    <w:p w14:paraId="0C19B1B7" w14:textId="77777777" w:rsidR="000D29CE" w:rsidRDefault="000D29CE" w:rsidP="000D29CE">
      <w:pPr>
        <w:autoSpaceDE w:val="0"/>
        <w:autoSpaceDN w:val="0"/>
        <w:adjustRightInd w:val="0"/>
        <w:rPr>
          <w:rFonts w:cs="Arial"/>
        </w:rPr>
      </w:pPr>
      <w:r>
        <w:rPr>
          <w:rFonts w:cs="Arial"/>
        </w:rPr>
        <w:t>Zaleca się przy tym zastosowanie tabeli, np. jak niżej:</w:t>
      </w:r>
    </w:p>
    <w:p w14:paraId="50C370ED" w14:textId="77777777" w:rsidR="00BB5A50" w:rsidRDefault="00BB5A50" w:rsidP="000D29CE">
      <w:pPr>
        <w:autoSpaceDE w:val="0"/>
        <w:autoSpaceDN w:val="0"/>
        <w:adjustRightInd w:val="0"/>
        <w:rPr>
          <w:rFonts w:cs="Arial"/>
        </w:rPr>
      </w:pPr>
    </w:p>
    <w:tbl>
      <w:tblPr>
        <w:tblW w:w="4978"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062"/>
        <w:gridCol w:w="1663"/>
        <w:gridCol w:w="1946"/>
      </w:tblGrid>
      <w:tr w:rsidR="00281467" w:rsidRPr="00C40FBB" w14:paraId="21292C18" w14:textId="77777777" w:rsidTr="004174E4">
        <w:trPr>
          <w:trHeight w:val="20"/>
        </w:trPr>
        <w:tc>
          <w:tcPr>
            <w:tcW w:w="3134" w:type="pct"/>
            <w:tcBorders>
              <w:top w:val="single" w:sz="8" w:space="0" w:color="4BACC6"/>
              <w:left w:val="single" w:sz="8" w:space="0" w:color="4BACC6"/>
              <w:bottom w:val="single" w:sz="18" w:space="0" w:color="4BACC6"/>
              <w:right w:val="single" w:sz="8" w:space="0" w:color="4BACC6"/>
            </w:tcBorders>
            <w:shd w:val="clear" w:color="auto" w:fill="auto"/>
            <w:vAlign w:val="center"/>
          </w:tcPr>
          <w:p w14:paraId="74D01DD2" w14:textId="77777777" w:rsidR="00281467" w:rsidRPr="00B06357" w:rsidRDefault="004174E4" w:rsidP="004174E4">
            <w:pPr>
              <w:jc w:val="left"/>
              <w:rPr>
                <w:b/>
                <w:bCs/>
                <w:sz w:val="20"/>
              </w:rPr>
            </w:pPr>
            <w:r>
              <w:rPr>
                <w:b/>
                <w:bCs/>
                <w:sz w:val="20"/>
              </w:rPr>
              <w:t>Wskaźniki</w:t>
            </w:r>
          </w:p>
        </w:tc>
        <w:tc>
          <w:tcPr>
            <w:tcW w:w="860" w:type="pct"/>
            <w:tcBorders>
              <w:top w:val="single" w:sz="8" w:space="0" w:color="4BACC6"/>
              <w:left w:val="single" w:sz="8" w:space="0" w:color="4BACC6"/>
              <w:bottom w:val="single" w:sz="18" w:space="0" w:color="4BACC6"/>
              <w:right w:val="single" w:sz="8" w:space="0" w:color="4BACC6"/>
            </w:tcBorders>
            <w:shd w:val="clear" w:color="auto" w:fill="auto"/>
            <w:vAlign w:val="center"/>
          </w:tcPr>
          <w:p w14:paraId="6F14E671" w14:textId="77777777" w:rsidR="00281467" w:rsidRPr="00B06357" w:rsidRDefault="00281467" w:rsidP="004174E4">
            <w:pPr>
              <w:jc w:val="center"/>
              <w:rPr>
                <w:b/>
                <w:bCs/>
                <w:i/>
                <w:sz w:val="18"/>
              </w:rPr>
            </w:pPr>
            <w:r w:rsidRPr="00B06357">
              <w:rPr>
                <w:b/>
                <w:bCs/>
                <w:i/>
                <w:sz w:val="18"/>
              </w:rPr>
              <w:t>Jednostka miary</w:t>
            </w:r>
          </w:p>
        </w:tc>
        <w:tc>
          <w:tcPr>
            <w:tcW w:w="1006" w:type="pct"/>
            <w:tcBorders>
              <w:top w:val="single" w:sz="8" w:space="0" w:color="4BACC6"/>
              <w:left w:val="single" w:sz="8" w:space="0" w:color="4BACC6"/>
              <w:bottom w:val="single" w:sz="18" w:space="0" w:color="4BACC6"/>
              <w:right w:val="single" w:sz="8" w:space="0" w:color="4BACC6"/>
            </w:tcBorders>
            <w:shd w:val="clear" w:color="auto" w:fill="auto"/>
            <w:vAlign w:val="center"/>
          </w:tcPr>
          <w:p w14:paraId="0FD95F49" w14:textId="77777777" w:rsidR="00281467" w:rsidRPr="00B06357" w:rsidRDefault="00281467" w:rsidP="004174E4">
            <w:pPr>
              <w:jc w:val="center"/>
              <w:rPr>
                <w:b/>
                <w:bCs/>
                <w:i/>
                <w:sz w:val="20"/>
              </w:rPr>
            </w:pPr>
            <w:r w:rsidRPr="00B06357">
              <w:rPr>
                <w:b/>
                <w:bCs/>
                <w:i/>
                <w:sz w:val="20"/>
              </w:rPr>
              <w:t>Wartość docelowa</w:t>
            </w:r>
          </w:p>
        </w:tc>
      </w:tr>
      <w:tr w:rsidR="00281467" w:rsidRPr="00C40FBB" w14:paraId="1EE38EA8" w14:textId="77777777" w:rsidTr="00B62567">
        <w:trPr>
          <w:trHeight w:val="20"/>
        </w:trPr>
        <w:tc>
          <w:tcPr>
            <w:tcW w:w="5000" w:type="pct"/>
            <w:gridSpan w:val="3"/>
            <w:tcBorders>
              <w:top w:val="single" w:sz="8" w:space="0" w:color="4BACC6"/>
              <w:left w:val="single" w:sz="8" w:space="0" w:color="4BACC6"/>
              <w:bottom w:val="single" w:sz="8" w:space="0" w:color="4BACC6"/>
              <w:right w:val="single" w:sz="8" w:space="0" w:color="4BACC6"/>
            </w:tcBorders>
            <w:shd w:val="clear" w:color="auto" w:fill="D2EAF1"/>
          </w:tcPr>
          <w:p w14:paraId="438D4D84" w14:textId="77777777" w:rsidR="00281467" w:rsidRPr="00B06357" w:rsidRDefault="00281467" w:rsidP="00B06357">
            <w:pPr>
              <w:jc w:val="left"/>
              <w:rPr>
                <w:b/>
                <w:bCs/>
                <w:sz w:val="20"/>
              </w:rPr>
            </w:pPr>
            <w:r w:rsidRPr="00B06357">
              <w:rPr>
                <w:b/>
                <w:bCs/>
                <w:sz w:val="20"/>
              </w:rPr>
              <w:t>Wskaźniki kluczowe</w:t>
            </w:r>
          </w:p>
        </w:tc>
      </w:tr>
      <w:tr w:rsidR="00281467" w:rsidRPr="00C40FBB" w14:paraId="0C030019" w14:textId="77777777" w:rsidTr="00B62567">
        <w:trPr>
          <w:trHeight w:val="20"/>
        </w:trPr>
        <w:tc>
          <w:tcPr>
            <w:tcW w:w="3134" w:type="pct"/>
            <w:tcBorders>
              <w:top w:val="single" w:sz="8" w:space="0" w:color="4BACC6"/>
              <w:left w:val="single" w:sz="8" w:space="0" w:color="4BACC6"/>
              <w:bottom w:val="single" w:sz="8" w:space="0" w:color="4BACC6"/>
              <w:right w:val="single" w:sz="8" w:space="0" w:color="4BACC6"/>
            </w:tcBorders>
            <w:shd w:val="clear" w:color="auto" w:fill="auto"/>
          </w:tcPr>
          <w:p w14:paraId="1AE4845F" w14:textId="77777777" w:rsidR="00281467" w:rsidRPr="00B62567" w:rsidRDefault="00281467" w:rsidP="00B06357">
            <w:pPr>
              <w:jc w:val="left"/>
              <w:rPr>
                <w:bCs/>
                <w:i/>
                <w:sz w:val="20"/>
                <w:szCs w:val="20"/>
              </w:rPr>
            </w:pPr>
            <w:r w:rsidRPr="00B62567">
              <w:rPr>
                <w:bCs/>
                <w:i/>
                <w:sz w:val="20"/>
                <w:szCs w:val="20"/>
              </w:rPr>
              <w:t xml:space="preserve">(nazwa) </w:t>
            </w:r>
          </w:p>
          <w:p w14:paraId="4BB6F2F9" w14:textId="77777777" w:rsidR="00281467" w:rsidRPr="00B06357" w:rsidRDefault="00281467" w:rsidP="00B06357">
            <w:pPr>
              <w:jc w:val="left"/>
              <w:rPr>
                <w:b/>
                <w:bCs/>
                <w:i/>
                <w:sz w:val="20"/>
                <w:szCs w:val="20"/>
              </w:rPr>
            </w:pPr>
            <w:r w:rsidRPr="00B62567">
              <w:rPr>
                <w:bCs/>
                <w:i/>
                <w:sz w:val="20"/>
                <w:szCs w:val="20"/>
              </w:rPr>
              <w:t>(czego dotyczy?, jakiego obiektu, wyposażenia?)</w:t>
            </w:r>
          </w:p>
        </w:tc>
        <w:tc>
          <w:tcPr>
            <w:tcW w:w="860" w:type="pct"/>
            <w:tcBorders>
              <w:top w:val="single" w:sz="8" w:space="0" w:color="4BACC6"/>
              <w:left w:val="single" w:sz="8" w:space="0" w:color="4BACC6"/>
              <w:bottom w:val="single" w:sz="8" w:space="0" w:color="4BACC6"/>
              <w:right w:val="single" w:sz="8" w:space="0" w:color="4BACC6"/>
            </w:tcBorders>
            <w:shd w:val="clear" w:color="auto" w:fill="auto"/>
            <w:vAlign w:val="center"/>
          </w:tcPr>
          <w:p w14:paraId="449418B8" w14:textId="77777777" w:rsidR="00281467" w:rsidRPr="00B06357" w:rsidRDefault="00281467" w:rsidP="00B62567">
            <w:pPr>
              <w:jc w:val="center"/>
              <w:rPr>
                <w:i/>
                <w:sz w:val="20"/>
                <w:szCs w:val="20"/>
              </w:rPr>
            </w:pPr>
            <w:r w:rsidRPr="00B06357">
              <w:rPr>
                <w:i/>
                <w:sz w:val="20"/>
                <w:szCs w:val="20"/>
              </w:rPr>
              <w:t>(jednostka)</w:t>
            </w:r>
          </w:p>
        </w:tc>
        <w:tc>
          <w:tcPr>
            <w:tcW w:w="1006" w:type="pct"/>
            <w:tcBorders>
              <w:top w:val="single" w:sz="8" w:space="0" w:color="4BACC6"/>
              <w:left w:val="single" w:sz="8" w:space="0" w:color="4BACC6"/>
              <w:bottom w:val="single" w:sz="8" w:space="0" w:color="4BACC6"/>
              <w:right w:val="single" w:sz="8" w:space="0" w:color="4BACC6"/>
            </w:tcBorders>
            <w:shd w:val="clear" w:color="auto" w:fill="auto"/>
            <w:vAlign w:val="center"/>
          </w:tcPr>
          <w:p w14:paraId="008511A8" w14:textId="77777777" w:rsidR="00281467" w:rsidRPr="00B06357" w:rsidRDefault="00281467" w:rsidP="00B62567">
            <w:pPr>
              <w:jc w:val="center"/>
              <w:rPr>
                <w:i/>
                <w:sz w:val="20"/>
                <w:szCs w:val="20"/>
              </w:rPr>
            </w:pPr>
            <w:r w:rsidRPr="00B06357">
              <w:rPr>
                <w:i/>
                <w:sz w:val="20"/>
                <w:szCs w:val="20"/>
              </w:rPr>
              <w:t>(wartość)</w:t>
            </w:r>
          </w:p>
        </w:tc>
      </w:tr>
      <w:tr w:rsidR="00281467" w:rsidRPr="00C40FBB" w14:paraId="07F52305" w14:textId="77777777" w:rsidTr="00B62567">
        <w:trPr>
          <w:trHeight w:val="20"/>
        </w:trPr>
        <w:tc>
          <w:tcPr>
            <w:tcW w:w="5000" w:type="pct"/>
            <w:gridSpan w:val="3"/>
            <w:tcBorders>
              <w:top w:val="single" w:sz="8" w:space="0" w:color="4BACC6"/>
              <w:left w:val="single" w:sz="8" w:space="0" w:color="4BACC6"/>
              <w:bottom w:val="single" w:sz="8" w:space="0" w:color="4BACC6"/>
              <w:right w:val="single" w:sz="8" w:space="0" w:color="4BACC6"/>
            </w:tcBorders>
            <w:shd w:val="clear" w:color="auto" w:fill="D2EAF1"/>
          </w:tcPr>
          <w:p w14:paraId="6A277D0C" w14:textId="77777777" w:rsidR="00281467" w:rsidRPr="00B06357" w:rsidRDefault="00281467" w:rsidP="00B06357">
            <w:pPr>
              <w:jc w:val="left"/>
              <w:rPr>
                <w:b/>
                <w:bCs/>
                <w:sz w:val="20"/>
              </w:rPr>
            </w:pPr>
            <w:r w:rsidRPr="00B06357">
              <w:rPr>
                <w:b/>
                <w:bCs/>
                <w:sz w:val="20"/>
              </w:rPr>
              <w:t>Wskaźniki specyficzne dla programu</w:t>
            </w:r>
          </w:p>
        </w:tc>
      </w:tr>
      <w:tr w:rsidR="00281467" w:rsidRPr="00C40FBB" w14:paraId="17EB9956" w14:textId="77777777" w:rsidTr="00B62567">
        <w:trPr>
          <w:trHeight w:val="20"/>
        </w:trPr>
        <w:tc>
          <w:tcPr>
            <w:tcW w:w="3134" w:type="pct"/>
            <w:tcBorders>
              <w:top w:val="single" w:sz="8" w:space="0" w:color="4BACC6"/>
              <w:left w:val="single" w:sz="8" w:space="0" w:color="4BACC6"/>
              <w:bottom w:val="single" w:sz="8" w:space="0" w:color="4BACC6"/>
              <w:right w:val="single" w:sz="8" w:space="0" w:color="4BACC6"/>
            </w:tcBorders>
            <w:shd w:val="clear" w:color="auto" w:fill="auto"/>
          </w:tcPr>
          <w:p w14:paraId="624D36F4" w14:textId="77777777" w:rsidR="00281467" w:rsidRPr="00B06357" w:rsidRDefault="00281467" w:rsidP="00B06357">
            <w:pPr>
              <w:jc w:val="left"/>
              <w:rPr>
                <w:b/>
                <w:bCs/>
                <w:sz w:val="20"/>
              </w:rPr>
            </w:pPr>
          </w:p>
        </w:tc>
        <w:tc>
          <w:tcPr>
            <w:tcW w:w="860" w:type="pct"/>
            <w:tcBorders>
              <w:top w:val="single" w:sz="8" w:space="0" w:color="4BACC6"/>
              <w:left w:val="single" w:sz="8" w:space="0" w:color="4BACC6"/>
              <w:bottom w:val="single" w:sz="8" w:space="0" w:color="4BACC6"/>
              <w:right w:val="single" w:sz="8" w:space="0" w:color="4BACC6"/>
            </w:tcBorders>
            <w:shd w:val="clear" w:color="auto" w:fill="auto"/>
          </w:tcPr>
          <w:p w14:paraId="47421B10" w14:textId="77777777" w:rsidR="00281467" w:rsidRPr="00B06357" w:rsidRDefault="00281467" w:rsidP="00BB5A50">
            <w:pPr>
              <w:rPr>
                <w:sz w:val="18"/>
              </w:rPr>
            </w:pPr>
          </w:p>
        </w:tc>
        <w:tc>
          <w:tcPr>
            <w:tcW w:w="1006" w:type="pct"/>
            <w:tcBorders>
              <w:top w:val="single" w:sz="8" w:space="0" w:color="4BACC6"/>
              <w:left w:val="single" w:sz="8" w:space="0" w:color="4BACC6"/>
              <w:bottom w:val="single" w:sz="8" w:space="0" w:color="4BACC6"/>
              <w:right w:val="single" w:sz="8" w:space="0" w:color="4BACC6"/>
            </w:tcBorders>
            <w:shd w:val="clear" w:color="auto" w:fill="auto"/>
          </w:tcPr>
          <w:p w14:paraId="4E150848" w14:textId="77777777" w:rsidR="00281467" w:rsidRPr="00B06357" w:rsidRDefault="00281467" w:rsidP="00BB5A50">
            <w:pPr>
              <w:rPr>
                <w:sz w:val="20"/>
              </w:rPr>
            </w:pPr>
          </w:p>
        </w:tc>
      </w:tr>
      <w:tr w:rsidR="00281467" w:rsidRPr="00C40FBB" w14:paraId="1F575BA1" w14:textId="77777777" w:rsidTr="00B62567">
        <w:trPr>
          <w:trHeight w:val="20"/>
        </w:trPr>
        <w:tc>
          <w:tcPr>
            <w:tcW w:w="5000" w:type="pct"/>
            <w:gridSpan w:val="3"/>
            <w:tcBorders>
              <w:top w:val="single" w:sz="8" w:space="0" w:color="4BACC6"/>
              <w:left w:val="single" w:sz="8" w:space="0" w:color="4BACC6"/>
              <w:bottom w:val="single" w:sz="8" w:space="0" w:color="4BACC6"/>
              <w:right w:val="single" w:sz="8" w:space="0" w:color="4BACC6"/>
            </w:tcBorders>
            <w:shd w:val="clear" w:color="auto" w:fill="D2EAF1"/>
          </w:tcPr>
          <w:p w14:paraId="4466304A" w14:textId="77777777" w:rsidR="00281467" w:rsidRPr="00B06357" w:rsidRDefault="00281467" w:rsidP="00B06357">
            <w:pPr>
              <w:jc w:val="left"/>
              <w:rPr>
                <w:b/>
                <w:bCs/>
                <w:sz w:val="20"/>
              </w:rPr>
            </w:pPr>
            <w:r w:rsidRPr="00B06357">
              <w:rPr>
                <w:b/>
                <w:bCs/>
                <w:sz w:val="20"/>
              </w:rPr>
              <w:t>Wskaźniki specyficzne dla projektu</w:t>
            </w:r>
          </w:p>
        </w:tc>
      </w:tr>
      <w:tr w:rsidR="00281467" w:rsidRPr="00C40FBB" w14:paraId="677E5F96" w14:textId="77777777" w:rsidTr="00B62567">
        <w:trPr>
          <w:trHeight w:val="20"/>
        </w:trPr>
        <w:tc>
          <w:tcPr>
            <w:tcW w:w="3134" w:type="pct"/>
            <w:tcBorders>
              <w:top w:val="single" w:sz="8" w:space="0" w:color="4BACC6"/>
              <w:left w:val="single" w:sz="8" w:space="0" w:color="4BACC6"/>
              <w:bottom w:val="single" w:sz="8" w:space="0" w:color="4BACC6"/>
              <w:right w:val="single" w:sz="8" w:space="0" w:color="4BACC6"/>
            </w:tcBorders>
            <w:shd w:val="clear" w:color="auto" w:fill="auto"/>
          </w:tcPr>
          <w:p w14:paraId="7562F3AC" w14:textId="77777777" w:rsidR="00281467" w:rsidRPr="00B06357" w:rsidRDefault="00281467" w:rsidP="00281467">
            <w:pPr>
              <w:rPr>
                <w:b/>
                <w:bCs/>
                <w:sz w:val="20"/>
              </w:rPr>
            </w:pPr>
          </w:p>
        </w:tc>
        <w:tc>
          <w:tcPr>
            <w:tcW w:w="860" w:type="pct"/>
            <w:tcBorders>
              <w:top w:val="single" w:sz="8" w:space="0" w:color="4BACC6"/>
              <w:left w:val="single" w:sz="8" w:space="0" w:color="4BACC6"/>
              <w:bottom w:val="single" w:sz="8" w:space="0" w:color="4BACC6"/>
              <w:right w:val="single" w:sz="8" w:space="0" w:color="4BACC6"/>
            </w:tcBorders>
            <w:shd w:val="clear" w:color="auto" w:fill="auto"/>
          </w:tcPr>
          <w:p w14:paraId="702AF28F" w14:textId="77777777" w:rsidR="00281467" w:rsidRPr="00B06357" w:rsidRDefault="00281467" w:rsidP="00BB5A50">
            <w:pPr>
              <w:rPr>
                <w:sz w:val="20"/>
              </w:rPr>
            </w:pPr>
          </w:p>
        </w:tc>
        <w:tc>
          <w:tcPr>
            <w:tcW w:w="1006" w:type="pct"/>
            <w:tcBorders>
              <w:top w:val="single" w:sz="8" w:space="0" w:color="4BACC6"/>
              <w:left w:val="single" w:sz="8" w:space="0" w:color="4BACC6"/>
              <w:bottom w:val="single" w:sz="8" w:space="0" w:color="4BACC6"/>
              <w:right w:val="single" w:sz="8" w:space="0" w:color="4BACC6"/>
            </w:tcBorders>
            <w:shd w:val="clear" w:color="auto" w:fill="auto"/>
          </w:tcPr>
          <w:p w14:paraId="3AA85980" w14:textId="77777777" w:rsidR="00281467" w:rsidRPr="00B06357" w:rsidRDefault="00281467" w:rsidP="00BB5A50">
            <w:pPr>
              <w:rPr>
                <w:sz w:val="20"/>
              </w:rPr>
            </w:pPr>
          </w:p>
        </w:tc>
      </w:tr>
    </w:tbl>
    <w:p w14:paraId="7625E065" w14:textId="77777777" w:rsidR="00DB6252" w:rsidRDefault="00DB6252" w:rsidP="00BB5A50">
      <w:pPr>
        <w:autoSpaceDE w:val="0"/>
        <w:autoSpaceDN w:val="0"/>
        <w:adjustRightInd w:val="0"/>
        <w:rPr>
          <w:rFonts w:cs="Arial"/>
        </w:rPr>
      </w:pPr>
    </w:p>
    <w:p w14:paraId="261E79E7" w14:textId="25B08868" w:rsidR="00BB5A50" w:rsidRPr="00DF500A" w:rsidRDefault="00BB5A50" w:rsidP="00BB5A50">
      <w:pPr>
        <w:autoSpaceDE w:val="0"/>
        <w:autoSpaceDN w:val="0"/>
        <w:adjustRightInd w:val="0"/>
        <w:rPr>
          <w:rFonts w:cs="Arial"/>
        </w:rPr>
      </w:pPr>
      <w:r>
        <w:rPr>
          <w:rFonts w:cs="Arial"/>
        </w:rPr>
        <w:t xml:space="preserve">Informacje </w:t>
      </w:r>
      <w:r w:rsidR="00E74247">
        <w:rPr>
          <w:rFonts w:cs="Arial"/>
        </w:rPr>
        <w:t>muszą</w:t>
      </w:r>
      <w:r>
        <w:rPr>
          <w:rFonts w:cs="Arial"/>
        </w:rPr>
        <w:t xml:space="preserve"> być </w:t>
      </w:r>
      <w:r w:rsidR="00E74247">
        <w:rPr>
          <w:rFonts w:cs="Arial"/>
        </w:rPr>
        <w:t>zgodne</w:t>
      </w:r>
      <w:r>
        <w:rPr>
          <w:rFonts w:cs="Arial"/>
        </w:rPr>
        <w:t xml:space="preserve"> z wnioskiem o dofinansowanie</w:t>
      </w:r>
      <w:r w:rsidRPr="00DF500A">
        <w:rPr>
          <w:rFonts w:cs="Arial"/>
        </w:rPr>
        <w:t>.</w:t>
      </w:r>
      <w:r w:rsidR="000C6E3C" w:rsidRPr="00DF500A">
        <w:rPr>
          <w:rFonts w:cs="Arial"/>
        </w:rPr>
        <w:t xml:space="preserve"> Listę wskaź</w:t>
      </w:r>
      <w:r w:rsidR="00DF500A" w:rsidRPr="00DF500A">
        <w:rPr>
          <w:rFonts w:cs="Arial"/>
        </w:rPr>
        <w:t>ników określono w zał. nr 6 do R</w:t>
      </w:r>
      <w:r w:rsidR="000C6E3C" w:rsidRPr="00DF500A">
        <w:rPr>
          <w:rFonts w:cs="Arial"/>
        </w:rPr>
        <w:t xml:space="preserve">egulaminu </w:t>
      </w:r>
      <w:r w:rsidR="006535A6">
        <w:rPr>
          <w:rFonts w:cs="Arial"/>
        </w:rPr>
        <w:t>naboru</w:t>
      </w:r>
      <w:r w:rsidR="000C6E3C" w:rsidRPr="00DF500A">
        <w:rPr>
          <w:rFonts w:cs="Arial"/>
        </w:rPr>
        <w:t>.</w:t>
      </w:r>
    </w:p>
    <w:p w14:paraId="7A376C74" w14:textId="77777777" w:rsidR="00BB5A50" w:rsidRDefault="00BB5A50" w:rsidP="000D29CE">
      <w:pPr>
        <w:autoSpaceDE w:val="0"/>
        <w:autoSpaceDN w:val="0"/>
        <w:adjustRightInd w:val="0"/>
        <w:rPr>
          <w:rFonts w:cs="Arial"/>
        </w:rPr>
      </w:pPr>
      <w:r>
        <w:rPr>
          <w:rFonts w:cs="Arial"/>
        </w:rPr>
        <w:t xml:space="preserve">Wartości uzyskanych produktów wynikać będą najczęściej z protokołów odbioru robót, dostaw i usług, inwentaryzacji geodezyjnej powykonawczej i innych dokumentów związanych </w:t>
      </w:r>
      <w:r w:rsidR="0093007D">
        <w:rPr>
          <w:rFonts w:cs="Arial"/>
        </w:rPr>
        <w:br/>
      </w:r>
      <w:r>
        <w:rPr>
          <w:rFonts w:cs="Arial"/>
        </w:rPr>
        <w:t xml:space="preserve">z rozliczeniami inwestora z wykonawcą. </w:t>
      </w:r>
    </w:p>
    <w:p w14:paraId="3B48A0AB" w14:textId="77777777" w:rsidR="00BB5A50" w:rsidRDefault="00BB5A50" w:rsidP="000D29CE">
      <w:pPr>
        <w:autoSpaceDE w:val="0"/>
        <w:autoSpaceDN w:val="0"/>
        <w:adjustRightInd w:val="0"/>
        <w:rPr>
          <w:rFonts w:cs="Arial"/>
        </w:rPr>
      </w:pPr>
      <w:r>
        <w:rPr>
          <w:rFonts w:cs="Arial"/>
        </w:rPr>
        <w:t>Wskaźniki produktu występują z dniem odbioru i przekazania inwestycji do użytkowania.</w:t>
      </w:r>
    </w:p>
    <w:p w14:paraId="6C4883C7" w14:textId="77777777" w:rsidR="000D29CE" w:rsidRDefault="000D29CE" w:rsidP="000D29CE">
      <w:pPr>
        <w:autoSpaceDE w:val="0"/>
        <w:autoSpaceDN w:val="0"/>
        <w:adjustRightInd w:val="0"/>
        <w:rPr>
          <w:rFonts w:cs="Arial"/>
        </w:rPr>
      </w:pPr>
    </w:p>
    <w:p w14:paraId="34F46A52" w14:textId="77777777" w:rsidR="00D32518" w:rsidRPr="00805DF0" w:rsidRDefault="00D32518" w:rsidP="00D32518">
      <w:pPr>
        <w:rPr>
          <w:rFonts w:cs="Arial"/>
        </w:rPr>
      </w:pPr>
      <w:r>
        <w:rPr>
          <w:rFonts w:cs="Arial"/>
        </w:rPr>
        <w:t xml:space="preserve">Poza określeniem wskaźników konieczne jest przedstawienie krótkiej informacji, </w:t>
      </w:r>
      <w:r w:rsidRPr="00120660">
        <w:rPr>
          <w:rFonts w:cs="Arial"/>
          <w:u w:val="single"/>
        </w:rPr>
        <w:t>czego dany wskaźnik dotyczy</w:t>
      </w:r>
      <w:r w:rsidRPr="00797BB6">
        <w:rPr>
          <w:rFonts w:cs="Arial"/>
        </w:rPr>
        <w:t xml:space="preserve"> – </w:t>
      </w:r>
      <w:r>
        <w:rPr>
          <w:rFonts w:cs="Arial"/>
        </w:rPr>
        <w:t xml:space="preserve">zgodnie z zakresem </w:t>
      </w:r>
      <w:r w:rsidRPr="00797BB6">
        <w:rPr>
          <w:rFonts w:cs="Arial"/>
        </w:rPr>
        <w:t>danego projektu</w:t>
      </w:r>
      <w:r>
        <w:rPr>
          <w:rFonts w:cs="Arial"/>
        </w:rPr>
        <w:t xml:space="preserve">. Należy konkretnie uzasadnić planowane do </w:t>
      </w:r>
      <w:r w:rsidRPr="00805DF0">
        <w:rPr>
          <w:rFonts w:cs="Arial"/>
        </w:rPr>
        <w:t xml:space="preserve">uzyskania wartości wskaźników, a także zwrócić uwagę na rzetelne </w:t>
      </w:r>
      <w:r w:rsidR="00F86517" w:rsidRPr="00805DF0">
        <w:rPr>
          <w:rFonts w:cs="Arial"/>
        </w:rPr>
        <w:br/>
      </w:r>
      <w:r w:rsidRPr="00805DF0">
        <w:rPr>
          <w:rFonts w:cs="Arial"/>
        </w:rPr>
        <w:t xml:space="preserve">i wyważone planowanie ich wartości. </w:t>
      </w:r>
      <w:r w:rsidR="004E7528" w:rsidRPr="00805DF0">
        <w:rPr>
          <w:rFonts w:cs="Arial"/>
        </w:rPr>
        <w:t>W przypadku projektów partnerskich należy dodatkowo wskazać, który partner odpowiada za osiągni</w:t>
      </w:r>
      <w:r w:rsidR="00FA0993" w:rsidRPr="00805DF0">
        <w:rPr>
          <w:rFonts w:cs="Arial"/>
        </w:rPr>
        <w:t>ę</w:t>
      </w:r>
      <w:r w:rsidR="004E7528" w:rsidRPr="00805DF0">
        <w:rPr>
          <w:rFonts w:cs="Arial"/>
        </w:rPr>
        <w:t>cie danego wskaźnika (lub jakiej wartości cząstkowej).</w:t>
      </w:r>
    </w:p>
    <w:p w14:paraId="1F9F9D8A" w14:textId="77777777" w:rsidR="00D32518" w:rsidRPr="00805DF0" w:rsidRDefault="00D32518" w:rsidP="00D32518">
      <w:pPr>
        <w:rPr>
          <w:rFonts w:cs="Arial"/>
        </w:rPr>
      </w:pPr>
    </w:p>
    <w:p w14:paraId="496B7121" w14:textId="77777777" w:rsidR="00D32518" w:rsidRDefault="00480D8E" w:rsidP="00D32518">
      <w:pPr>
        <w:rPr>
          <w:rFonts w:cs="Arial"/>
        </w:rPr>
      </w:pPr>
      <w:r>
        <w:rPr>
          <w:rFonts w:cs="Arial"/>
          <w:noProof/>
        </w:rPr>
        <mc:AlternateContent>
          <mc:Choice Requires="wps">
            <w:drawing>
              <wp:inline distT="0" distB="0" distL="0" distR="0" wp14:anchorId="05A2D8A1" wp14:editId="535D58A0">
                <wp:extent cx="5928360" cy="1044054"/>
                <wp:effectExtent l="0" t="0" r="34290" b="60960"/>
                <wp:docPr id="280"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360" cy="1044054"/>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5CC50CF9" w14:textId="77777777" w:rsidR="00334F6D" w:rsidRDefault="00334F6D" w:rsidP="00D32518">
                            <w:pPr>
                              <w:rPr>
                                <w:rFonts w:cs="Arial"/>
                              </w:rPr>
                            </w:pPr>
                            <w:r>
                              <w:rPr>
                                <w:rFonts w:cs="Arial"/>
                              </w:rPr>
                              <w:t>Brak osiągnięcia zaplanowanych wskaźników może wiązać się z koniecznością zwrotu części lub całości dofinansowania.</w:t>
                            </w:r>
                          </w:p>
                          <w:p w14:paraId="0E8FA35F" w14:textId="77777777" w:rsidR="00334F6D" w:rsidRPr="00CD0F2E" w:rsidRDefault="00334F6D" w:rsidP="00D32518">
                            <w:pPr>
                              <w:rPr>
                                <w:rFonts w:cs="Arial"/>
                              </w:rPr>
                            </w:pPr>
                            <w:r>
                              <w:rPr>
                                <w:rFonts w:cs="Arial"/>
                              </w:rPr>
                              <w:t xml:space="preserve">Zgodnie z art. 26 ust. 6 ustawy </w:t>
                            </w:r>
                            <w:r w:rsidRPr="00D72762">
                              <w:rPr>
                                <w:rFonts w:cs="Arial"/>
                              </w:rPr>
                              <w:t>o zasadach realizacji programów w zakresie polityki spójności finansowanych w perspektywie finansowej 2014-2020</w:t>
                            </w:r>
                            <w:r>
                              <w:rPr>
                                <w:rFonts w:cs="Arial"/>
                              </w:rPr>
                              <w:t xml:space="preserve"> </w:t>
                            </w:r>
                            <w:r w:rsidRPr="00D72762">
                              <w:rPr>
                                <w:rFonts w:cs="Arial"/>
                                <w:i/>
                              </w:rPr>
                              <w:t>n</w:t>
                            </w:r>
                            <w:r w:rsidRPr="00D72762">
                              <w:rPr>
                                <w:i/>
                              </w:rPr>
                              <w:t>iewykonanie wskaźnika w projekcie może stanowić przesłankę do stwierdzenia nieprawidłowości indywidualnej</w:t>
                            </w:r>
                            <w:r>
                              <w:t>.</w:t>
                            </w:r>
                          </w:p>
                        </w:txbxContent>
                      </wps:txbx>
                      <wps:bodyPr rot="0" vert="horz" wrap="square" lIns="91440" tIns="45720" rIns="91440" bIns="45720" anchor="t" anchorCtr="0" upright="1">
                        <a:noAutofit/>
                      </wps:bodyPr>
                    </wps:wsp>
                  </a:graphicData>
                </a:graphic>
              </wp:inline>
            </w:drawing>
          </mc:Choice>
          <mc:Fallback>
            <w:pict>
              <v:roundrect w14:anchorId="05A2D8A1" id="AutoShape 173" o:spid="_x0000_s1031" style="width:466.8pt;height:82.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" strokecolor="#d99594" strokeweight="1pt">
                <v:fill color2="#e5b8b7" focus="100%" type="gradient"/>
                <v:shadow on="t" color="#622423" opacity=".5" offset="1pt"/>
                <v:textbox>
                  <w:txbxContent>
                    <w:p w14:paraId="5CC50CF9" w14:textId="77777777" w:rsidR="00334F6D" w:rsidRDefault="00334F6D" w:rsidP="00D32518">
                      <w:pPr>
                        <w:rPr>
                          <w:rFonts w:cs="Arial"/>
                        </w:rPr>
                      </w:pPr>
                      <w:r>
                        <w:rPr>
                          <w:rFonts w:cs="Arial"/>
                        </w:rPr>
                        <w:t>Brak osiągnięcia zaplanowanych wskaźników może wiązać się z koniecznością zwrotu części lub całości dofinansowania.</w:t>
                      </w:r>
                    </w:p>
                    <w:p w14:paraId="0E8FA35F" w14:textId="77777777" w:rsidR="00334F6D" w:rsidRPr="00CD0F2E" w:rsidRDefault="00334F6D" w:rsidP="00D32518">
                      <w:pPr>
                        <w:rPr>
                          <w:rFonts w:cs="Arial"/>
                        </w:rPr>
                      </w:pPr>
                      <w:r>
                        <w:rPr>
                          <w:rFonts w:cs="Arial"/>
                        </w:rPr>
                        <w:t xml:space="preserve">Zgodnie z art. 26 ust. 6 ustawy </w:t>
                      </w:r>
                      <w:r w:rsidRPr="00D72762">
                        <w:rPr>
                          <w:rFonts w:cs="Arial"/>
                        </w:rPr>
                        <w:t>o zasadach realizacji programów w zakresie polityki spójności finansowanych w perspektywie finansowej 2014-2020</w:t>
                      </w:r>
                      <w:r>
                        <w:rPr>
                          <w:rFonts w:cs="Arial"/>
                        </w:rPr>
                        <w:t xml:space="preserve"> </w:t>
                      </w:r>
                      <w:r w:rsidRPr="00D72762">
                        <w:rPr>
                          <w:rFonts w:cs="Arial"/>
                          <w:i/>
                        </w:rPr>
                        <w:t>n</w:t>
                      </w:r>
                      <w:r w:rsidRPr="00D72762">
                        <w:rPr>
                          <w:i/>
                        </w:rPr>
                        <w:t>iewykonanie wskaźnika w projekcie może stanowić przesłankę do stwierdzenia nieprawidłowości indywidualnej</w:t>
                      </w:r>
                      <w:r>
                        <w:t>.</w:t>
                      </w:r>
                    </w:p>
                  </w:txbxContent>
                </v:textbox>
                <w10:anchorlock/>
              </v:roundrect>
            </w:pict>
          </mc:Fallback>
        </mc:AlternateContent>
      </w:r>
    </w:p>
    <w:p w14:paraId="39DFC918" w14:textId="77777777" w:rsidR="00596E33" w:rsidRDefault="00596E33" w:rsidP="001B3ED9">
      <w:pPr>
        <w:rPr>
          <w:rFonts w:cs="Arial"/>
        </w:rPr>
      </w:pPr>
    </w:p>
    <w:p w14:paraId="593269D8" w14:textId="77777777" w:rsidR="00596E33" w:rsidRPr="00D93858" w:rsidRDefault="00596E33" w:rsidP="001B3ED9">
      <w:pPr>
        <w:rPr>
          <w:rFonts w:cs="Arial"/>
          <w:b/>
        </w:rPr>
      </w:pPr>
      <w:r w:rsidRPr="00D93858">
        <w:rPr>
          <w:rFonts w:cs="Arial"/>
          <w:b/>
        </w:rPr>
        <w:t>Przykład:</w:t>
      </w:r>
    </w:p>
    <w:tbl>
      <w:tblPr>
        <w:tblW w:w="4978"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062"/>
        <w:gridCol w:w="1663"/>
        <w:gridCol w:w="1946"/>
      </w:tblGrid>
      <w:tr w:rsidR="00281467" w:rsidRPr="00281467" w14:paraId="250E3EA9" w14:textId="77777777" w:rsidTr="002531AE">
        <w:trPr>
          <w:trHeight w:val="20"/>
        </w:trPr>
        <w:tc>
          <w:tcPr>
            <w:tcW w:w="3134" w:type="pct"/>
            <w:shd w:val="clear" w:color="auto" w:fill="auto"/>
            <w:vAlign w:val="center"/>
          </w:tcPr>
          <w:p w14:paraId="7E137249" w14:textId="77777777" w:rsidR="00281467" w:rsidRPr="00B06357" w:rsidRDefault="004174E4" w:rsidP="004174E4">
            <w:pPr>
              <w:jc w:val="left"/>
              <w:rPr>
                <w:b/>
                <w:bCs/>
                <w:i/>
                <w:sz w:val="20"/>
              </w:rPr>
            </w:pPr>
            <w:r>
              <w:rPr>
                <w:b/>
                <w:bCs/>
                <w:sz w:val="20"/>
              </w:rPr>
              <w:t>Wskaźniki</w:t>
            </w:r>
          </w:p>
        </w:tc>
        <w:tc>
          <w:tcPr>
            <w:tcW w:w="860" w:type="pct"/>
            <w:shd w:val="clear" w:color="auto" w:fill="auto"/>
            <w:vAlign w:val="center"/>
          </w:tcPr>
          <w:p w14:paraId="4B144D29" w14:textId="77777777" w:rsidR="00281467" w:rsidRPr="00B06357" w:rsidRDefault="00281467" w:rsidP="004174E4">
            <w:pPr>
              <w:jc w:val="center"/>
              <w:rPr>
                <w:b/>
                <w:bCs/>
                <w:i/>
                <w:sz w:val="18"/>
              </w:rPr>
            </w:pPr>
            <w:r w:rsidRPr="00B06357">
              <w:rPr>
                <w:b/>
                <w:bCs/>
                <w:i/>
                <w:sz w:val="18"/>
              </w:rPr>
              <w:t>Jednostka miary</w:t>
            </w:r>
          </w:p>
        </w:tc>
        <w:tc>
          <w:tcPr>
            <w:tcW w:w="1006" w:type="pct"/>
            <w:shd w:val="clear" w:color="auto" w:fill="auto"/>
          </w:tcPr>
          <w:p w14:paraId="64E0F46F" w14:textId="77777777" w:rsidR="00281467" w:rsidRPr="00B06357" w:rsidRDefault="00281467" w:rsidP="00B06357">
            <w:pPr>
              <w:jc w:val="center"/>
              <w:rPr>
                <w:b/>
                <w:bCs/>
                <w:i/>
                <w:sz w:val="20"/>
              </w:rPr>
            </w:pPr>
            <w:r w:rsidRPr="00B06357">
              <w:rPr>
                <w:b/>
                <w:bCs/>
                <w:i/>
                <w:sz w:val="20"/>
              </w:rPr>
              <w:t>Wartość docelowa</w:t>
            </w:r>
          </w:p>
        </w:tc>
      </w:tr>
      <w:tr w:rsidR="00281467" w:rsidRPr="00281467" w14:paraId="7EF32959" w14:textId="77777777" w:rsidTr="002531AE">
        <w:trPr>
          <w:trHeight w:val="20"/>
        </w:trPr>
        <w:tc>
          <w:tcPr>
            <w:tcW w:w="5000" w:type="pct"/>
            <w:gridSpan w:val="3"/>
            <w:shd w:val="clear" w:color="auto" w:fill="D2EAF1"/>
          </w:tcPr>
          <w:p w14:paraId="2E86A84C" w14:textId="77777777" w:rsidR="00281467" w:rsidRPr="00B06357" w:rsidRDefault="00281467" w:rsidP="00B06357">
            <w:pPr>
              <w:jc w:val="left"/>
              <w:rPr>
                <w:b/>
                <w:bCs/>
                <w:i/>
                <w:sz w:val="20"/>
              </w:rPr>
            </w:pPr>
            <w:r w:rsidRPr="00B06357">
              <w:rPr>
                <w:b/>
                <w:bCs/>
                <w:i/>
                <w:sz w:val="20"/>
              </w:rPr>
              <w:t>Wskaźniki kluczowe</w:t>
            </w:r>
          </w:p>
        </w:tc>
      </w:tr>
      <w:tr w:rsidR="00281467" w:rsidRPr="00281467" w14:paraId="0E6C351B" w14:textId="77777777" w:rsidTr="003A4597">
        <w:trPr>
          <w:trHeight w:val="529"/>
        </w:trPr>
        <w:tc>
          <w:tcPr>
            <w:tcW w:w="3134" w:type="pct"/>
            <w:shd w:val="clear" w:color="auto" w:fill="auto"/>
            <w:vAlign w:val="center"/>
          </w:tcPr>
          <w:p w14:paraId="51862EF2" w14:textId="77777777" w:rsidR="00281467" w:rsidRPr="003A4597" w:rsidRDefault="003A4597" w:rsidP="003A4597">
            <w:pPr>
              <w:jc w:val="left"/>
            </w:pPr>
            <w:r w:rsidRPr="003A4597">
              <w:t xml:space="preserve">Liczba zmodernizowanych energetycznie budynków </w:t>
            </w:r>
          </w:p>
        </w:tc>
        <w:tc>
          <w:tcPr>
            <w:tcW w:w="860" w:type="pct"/>
            <w:shd w:val="clear" w:color="auto" w:fill="auto"/>
            <w:vAlign w:val="center"/>
          </w:tcPr>
          <w:p w14:paraId="23C3DE3F" w14:textId="77777777" w:rsidR="00281467" w:rsidRPr="003A4597" w:rsidRDefault="003A4597" w:rsidP="003A4597">
            <w:r w:rsidRPr="003A4597">
              <w:t>[szt.]</w:t>
            </w:r>
          </w:p>
        </w:tc>
        <w:tc>
          <w:tcPr>
            <w:tcW w:w="1006" w:type="pct"/>
            <w:shd w:val="clear" w:color="auto" w:fill="auto"/>
            <w:vAlign w:val="center"/>
          </w:tcPr>
          <w:p w14:paraId="2C31D2AE" w14:textId="77777777" w:rsidR="00281467" w:rsidRPr="00B06357" w:rsidRDefault="003A4597" w:rsidP="003A4597">
            <w:pPr>
              <w:jc w:val="center"/>
              <w:rPr>
                <w:i/>
                <w:sz w:val="20"/>
              </w:rPr>
            </w:pPr>
            <w:r>
              <w:rPr>
                <w:i/>
                <w:sz w:val="20"/>
              </w:rPr>
              <w:t>5</w:t>
            </w:r>
          </w:p>
        </w:tc>
      </w:tr>
      <w:tr w:rsidR="001D3480" w:rsidRPr="00281467" w14:paraId="649D9BB7" w14:textId="77777777" w:rsidTr="003A4597">
        <w:trPr>
          <w:trHeight w:val="518"/>
        </w:trPr>
        <w:tc>
          <w:tcPr>
            <w:tcW w:w="3134" w:type="pct"/>
            <w:shd w:val="clear" w:color="auto" w:fill="auto"/>
            <w:vAlign w:val="center"/>
          </w:tcPr>
          <w:p w14:paraId="683E02C1" w14:textId="77777777" w:rsidR="001D3480" w:rsidRPr="003A4597" w:rsidRDefault="003A4597" w:rsidP="003A4597">
            <w:pPr>
              <w:jc w:val="left"/>
            </w:pPr>
            <w:r w:rsidRPr="003A4597">
              <w:t>Liczba zmodernizowanych źródeł ciepła</w:t>
            </w:r>
          </w:p>
        </w:tc>
        <w:tc>
          <w:tcPr>
            <w:tcW w:w="860" w:type="pct"/>
            <w:shd w:val="clear" w:color="auto" w:fill="auto"/>
            <w:vAlign w:val="center"/>
          </w:tcPr>
          <w:p w14:paraId="2DFC9DED" w14:textId="77777777" w:rsidR="001D3480" w:rsidRPr="003A4597" w:rsidRDefault="003A4597" w:rsidP="003A4597">
            <w:r w:rsidRPr="003A4597">
              <w:t>[szt.]</w:t>
            </w:r>
          </w:p>
        </w:tc>
        <w:tc>
          <w:tcPr>
            <w:tcW w:w="1006" w:type="pct"/>
            <w:shd w:val="clear" w:color="auto" w:fill="auto"/>
            <w:vAlign w:val="center"/>
          </w:tcPr>
          <w:p w14:paraId="4F435195" w14:textId="77777777" w:rsidR="001D3480" w:rsidRPr="00B06357" w:rsidRDefault="001D3480" w:rsidP="003A4597">
            <w:pPr>
              <w:jc w:val="center"/>
              <w:rPr>
                <w:i/>
                <w:sz w:val="20"/>
              </w:rPr>
            </w:pPr>
            <w:r>
              <w:rPr>
                <w:i/>
                <w:sz w:val="20"/>
              </w:rPr>
              <w:t>1</w:t>
            </w:r>
          </w:p>
        </w:tc>
      </w:tr>
      <w:tr w:rsidR="003A4597" w:rsidRPr="00281467" w14:paraId="0BA20503" w14:textId="77777777" w:rsidTr="003A4597">
        <w:trPr>
          <w:trHeight w:val="518"/>
        </w:trPr>
        <w:tc>
          <w:tcPr>
            <w:tcW w:w="3134" w:type="pct"/>
            <w:shd w:val="clear" w:color="auto" w:fill="auto"/>
            <w:vAlign w:val="center"/>
          </w:tcPr>
          <w:p w14:paraId="0D6BAC7A" w14:textId="77777777" w:rsidR="003A4597" w:rsidRPr="003A4597" w:rsidRDefault="003A4597" w:rsidP="003A4597">
            <w:pPr>
              <w:jc w:val="left"/>
            </w:pPr>
            <w:r w:rsidRPr="003A4597">
              <w:t xml:space="preserve">Powierzchnia użytkowa budynków poddanych termomodernizacji </w:t>
            </w:r>
          </w:p>
        </w:tc>
        <w:tc>
          <w:tcPr>
            <w:tcW w:w="860" w:type="pct"/>
            <w:shd w:val="clear" w:color="auto" w:fill="auto"/>
            <w:vAlign w:val="center"/>
          </w:tcPr>
          <w:p w14:paraId="76C4747F" w14:textId="77777777" w:rsidR="003A4597" w:rsidRPr="003A4597" w:rsidRDefault="003A4597" w:rsidP="003A4597">
            <w:r w:rsidRPr="003A4597">
              <w:t>[m2]</w:t>
            </w:r>
          </w:p>
        </w:tc>
        <w:tc>
          <w:tcPr>
            <w:tcW w:w="1006" w:type="pct"/>
            <w:shd w:val="clear" w:color="auto" w:fill="auto"/>
            <w:vAlign w:val="center"/>
          </w:tcPr>
          <w:p w14:paraId="69B62478" w14:textId="77777777" w:rsidR="003A4597" w:rsidRDefault="003A4597" w:rsidP="00B62567">
            <w:pPr>
              <w:jc w:val="center"/>
              <w:rPr>
                <w:i/>
                <w:sz w:val="20"/>
              </w:rPr>
            </w:pPr>
            <w:r>
              <w:rPr>
                <w:i/>
                <w:sz w:val="20"/>
              </w:rPr>
              <w:t>35000</w:t>
            </w:r>
          </w:p>
        </w:tc>
      </w:tr>
      <w:tr w:rsidR="00D91E32" w:rsidRPr="00281467" w14:paraId="1905231D" w14:textId="77777777" w:rsidTr="00D91E32">
        <w:trPr>
          <w:trHeight w:val="760"/>
        </w:trPr>
        <w:tc>
          <w:tcPr>
            <w:tcW w:w="5000" w:type="pct"/>
            <w:gridSpan w:val="3"/>
            <w:shd w:val="clear" w:color="auto" w:fill="auto"/>
          </w:tcPr>
          <w:p w14:paraId="61A6E967" w14:textId="7B6896F9" w:rsidR="003A4597" w:rsidRDefault="00D91E32" w:rsidP="003A4597">
            <w:pPr>
              <w:rPr>
                <w:bCs/>
                <w:i/>
                <w:sz w:val="20"/>
              </w:rPr>
            </w:pPr>
            <w:r w:rsidRPr="006F254A">
              <w:rPr>
                <w:bCs/>
                <w:i/>
                <w:sz w:val="20"/>
              </w:rPr>
              <w:t>Wskaźniki dotyczą</w:t>
            </w:r>
            <w:r w:rsidR="003A4597">
              <w:rPr>
                <w:bCs/>
                <w:i/>
                <w:sz w:val="20"/>
              </w:rPr>
              <w:t xml:space="preserve"> 5 budynków, w których przewidziana jest modernizacja energetyczna (Budynki A, B, C, D oraz budynek kotłowni)</w:t>
            </w:r>
            <w:r w:rsidRPr="006F254A">
              <w:rPr>
                <w:bCs/>
                <w:i/>
                <w:sz w:val="20"/>
              </w:rPr>
              <w:t xml:space="preserve">. </w:t>
            </w:r>
          </w:p>
          <w:p w14:paraId="5B54FFCA" w14:textId="77777777" w:rsidR="003A4597" w:rsidRDefault="003A4597" w:rsidP="003A4597">
            <w:pPr>
              <w:rPr>
                <w:bCs/>
                <w:i/>
                <w:sz w:val="20"/>
              </w:rPr>
            </w:pPr>
            <w:r>
              <w:rPr>
                <w:bCs/>
                <w:i/>
                <w:sz w:val="20"/>
              </w:rPr>
              <w:t>W ramach projektu zmodernizowana zostanie kotłownia c.w.u.</w:t>
            </w:r>
          </w:p>
          <w:p w14:paraId="66E5CD62" w14:textId="77777777" w:rsidR="00D91E32" w:rsidRPr="006F254A" w:rsidRDefault="003A4597" w:rsidP="003A4597">
            <w:pPr>
              <w:rPr>
                <w:bCs/>
                <w:i/>
                <w:sz w:val="20"/>
              </w:rPr>
            </w:pPr>
            <w:r>
              <w:rPr>
                <w:bCs/>
                <w:i/>
                <w:sz w:val="20"/>
              </w:rPr>
              <w:t xml:space="preserve">Łączna powierzchnia budynków objętych termomodernizacją wynosi 35000 m2 (Budynki: A – 5000 m2, B – 10000 m2; C – 15000 m2; D – 4000 m2; kotłownia – 1000 m2). </w:t>
            </w:r>
            <w:r w:rsidR="00D91E32" w:rsidRPr="006F254A">
              <w:rPr>
                <w:bCs/>
                <w:i/>
                <w:sz w:val="20"/>
              </w:rPr>
              <w:t>Pomiar na podstawie protokołów odbioru.</w:t>
            </w:r>
          </w:p>
        </w:tc>
      </w:tr>
    </w:tbl>
    <w:p w14:paraId="7520C255" w14:textId="77777777" w:rsidR="001B3ED9" w:rsidRDefault="001B3ED9" w:rsidP="00693F23">
      <w:pPr>
        <w:rPr>
          <w:rFonts w:cs="Arial"/>
        </w:rPr>
      </w:pPr>
    </w:p>
    <w:p w14:paraId="04CC3CEE" w14:textId="683B58AA" w:rsidR="00D6614B" w:rsidRPr="00D6614B" w:rsidRDefault="00D6614B" w:rsidP="00D6614B">
      <w:pPr>
        <w:rPr>
          <w:rFonts w:cs="Arial"/>
        </w:rPr>
      </w:pPr>
      <w:r w:rsidRPr="00D6614B">
        <w:rPr>
          <w:rFonts w:cs="Arial"/>
        </w:rPr>
        <w:t>Źródł</w:t>
      </w:r>
      <w:r>
        <w:rPr>
          <w:rFonts w:cs="Arial"/>
        </w:rPr>
        <w:t>em danych o wskaźnikach produktów</w:t>
      </w:r>
      <w:r w:rsidRPr="00D6614B">
        <w:rPr>
          <w:rFonts w:cs="Arial"/>
        </w:rPr>
        <w:t xml:space="preserve"> podczas przygotowywania projektu</w:t>
      </w:r>
      <w:r>
        <w:rPr>
          <w:rFonts w:cs="Arial"/>
        </w:rPr>
        <w:t xml:space="preserve"> będzie najczęściej</w:t>
      </w:r>
      <w:r w:rsidRPr="00D6614B">
        <w:rPr>
          <w:rFonts w:cs="Arial"/>
        </w:rPr>
        <w:t xml:space="preserve"> dokumentacja techniczna,</w:t>
      </w:r>
      <w:r>
        <w:rPr>
          <w:rFonts w:cs="Arial"/>
        </w:rPr>
        <w:t xml:space="preserve"> a</w:t>
      </w:r>
      <w:r w:rsidRPr="00D6614B">
        <w:rPr>
          <w:rFonts w:cs="Arial"/>
        </w:rPr>
        <w:t xml:space="preserve"> w przypadku działania </w:t>
      </w:r>
      <w:r w:rsidR="005A6F6C">
        <w:rPr>
          <w:rFonts w:cs="Arial"/>
        </w:rPr>
        <w:t>11.3</w:t>
      </w:r>
      <w:r w:rsidRPr="00D6614B">
        <w:rPr>
          <w:rFonts w:cs="Arial"/>
        </w:rPr>
        <w:t xml:space="preserve"> RPO także audyt energetyczny </w:t>
      </w:r>
      <w:r>
        <w:rPr>
          <w:rFonts w:cs="Arial"/>
        </w:rPr>
        <w:t xml:space="preserve">(efektywności energetycznej) </w:t>
      </w:r>
      <w:r w:rsidRPr="00D6614B">
        <w:rPr>
          <w:rFonts w:cs="Arial"/>
        </w:rPr>
        <w:t xml:space="preserve">ex </w:t>
      </w:r>
      <w:proofErr w:type="spellStart"/>
      <w:r w:rsidRPr="00D6614B">
        <w:rPr>
          <w:rFonts w:cs="Arial"/>
        </w:rPr>
        <w:t>ante</w:t>
      </w:r>
      <w:proofErr w:type="spellEnd"/>
      <w:r w:rsidRPr="00D6614B">
        <w:rPr>
          <w:rFonts w:cs="Arial"/>
        </w:rPr>
        <w:t>.</w:t>
      </w:r>
    </w:p>
    <w:p w14:paraId="2A4A284A" w14:textId="77777777" w:rsidR="00D6614B" w:rsidRDefault="00D6614B" w:rsidP="00D6614B">
      <w:pPr>
        <w:rPr>
          <w:rFonts w:cs="Arial"/>
        </w:rPr>
      </w:pPr>
      <w:r w:rsidRPr="00D6614B">
        <w:rPr>
          <w:rFonts w:cs="Arial"/>
        </w:rPr>
        <w:t>Źródło danych do mon</w:t>
      </w:r>
      <w:r>
        <w:rPr>
          <w:rFonts w:cs="Arial"/>
        </w:rPr>
        <w:t xml:space="preserve">itorowania osiągnięcia wskaźników powinno być określone przez wnioskodawcę. Mogą to być różnego rodzaju sprawozdania, raporty lub np. </w:t>
      </w:r>
      <w:r w:rsidRPr="00D6614B">
        <w:rPr>
          <w:rFonts w:cs="Arial"/>
        </w:rPr>
        <w:t>protok</w:t>
      </w:r>
      <w:r>
        <w:rPr>
          <w:rFonts w:cs="Arial"/>
        </w:rPr>
        <w:t>oły</w:t>
      </w:r>
      <w:r w:rsidRPr="00D6614B">
        <w:rPr>
          <w:rFonts w:cs="Arial"/>
        </w:rPr>
        <w:t xml:space="preserve"> odbioru</w:t>
      </w:r>
      <w:r>
        <w:rPr>
          <w:rFonts w:cs="Arial"/>
        </w:rPr>
        <w:t xml:space="preserve"> robót i dostaw. </w:t>
      </w:r>
      <w:r w:rsidR="003A031D">
        <w:rPr>
          <w:rFonts w:cs="Arial"/>
        </w:rPr>
        <w:t>N</w:t>
      </w:r>
      <w:r w:rsidR="000A70E5">
        <w:rPr>
          <w:rFonts w:cs="Arial"/>
        </w:rPr>
        <w:t xml:space="preserve">ależy zadbać, aby dokumenty te </w:t>
      </w:r>
      <w:r>
        <w:rPr>
          <w:rFonts w:cs="Arial"/>
        </w:rPr>
        <w:t>w swojej treści jednoznacznie potwierdza</w:t>
      </w:r>
      <w:r w:rsidR="000A70E5">
        <w:rPr>
          <w:rFonts w:cs="Arial"/>
        </w:rPr>
        <w:t>ły</w:t>
      </w:r>
      <w:r>
        <w:rPr>
          <w:rFonts w:cs="Arial"/>
        </w:rPr>
        <w:t xml:space="preserve"> fakt osiągnięcia</w:t>
      </w:r>
      <w:r w:rsidR="000A70E5">
        <w:rPr>
          <w:rFonts w:cs="Arial"/>
        </w:rPr>
        <w:t xml:space="preserve"> wskaźników.</w:t>
      </w:r>
    </w:p>
    <w:p w14:paraId="79F870B4" w14:textId="77777777" w:rsidR="00D6614B" w:rsidRDefault="00D6614B" w:rsidP="00693F23">
      <w:pPr>
        <w:rPr>
          <w:rFonts w:cs="Arial"/>
        </w:rPr>
      </w:pPr>
    </w:p>
    <w:p w14:paraId="4B0890B7" w14:textId="77777777" w:rsidR="005E7DC7" w:rsidRDefault="005E7DC7" w:rsidP="00693F23">
      <w:pPr>
        <w:rPr>
          <w:rFonts w:cs="Arial"/>
        </w:rPr>
      </w:pPr>
    </w:p>
    <w:p w14:paraId="22A4A8E7" w14:textId="77777777" w:rsidR="00693F23" w:rsidRPr="00C0587B" w:rsidRDefault="001B3ED9" w:rsidP="00693F23">
      <w:pPr>
        <w:pStyle w:val="Nagwek2"/>
      </w:pPr>
      <w:bookmarkStart w:id="24" w:name="_Toc424802441"/>
      <w:bookmarkStart w:id="25" w:name="_Toc112742250"/>
      <w:r w:rsidRPr="00C0587B">
        <w:t>R</w:t>
      </w:r>
      <w:r w:rsidR="00693F23" w:rsidRPr="00C0587B">
        <w:t>ezultat</w:t>
      </w:r>
      <w:r w:rsidRPr="00C0587B">
        <w:t>y</w:t>
      </w:r>
      <w:r w:rsidR="00693F23" w:rsidRPr="00C0587B">
        <w:t xml:space="preserve"> projektu</w:t>
      </w:r>
      <w:bookmarkEnd w:id="24"/>
      <w:bookmarkEnd w:id="25"/>
    </w:p>
    <w:p w14:paraId="21F07964" w14:textId="77777777" w:rsidR="00693F23" w:rsidRDefault="00693F23" w:rsidP="00693F23">
      <w:pPr>
        <w:rPr>
          <w:rFonts w:cs="Arial"/>
          <w:lang w:eastAsia="ko-KR"/>
        </w:rPr>
      </w:pPr>
    </w:p>
    <w:p w14:paraId="216DB225" w14:textId="77777777" w:rsidR="00EC6A52" w:rsidRPr="00D32518" w:rsidRDefault="00827E62" w:rsidP="00D32518">
      <w:pPr>
        <w:pStyle w:val="Nagwek3"/>
        <w:numPr>
          <w:ilvl w:val="0"/>
          <w:numId w:val="0"/>
        </w:numPr>
        <w:rPr>
          <w:lang w:eastAsia="ko-KR"/>
        </w:rPr>
      </w:pPr>
      <w:bookmarkStart w:id="26" w:name="_Toc112742251"/>
      <w:r>
        <w:rPr>
          <w:lang w:eastAsia="ko-KR"/>
        </w:rPr>
        <w:t>2</w:t>
      </w:r>
      <w:r w:rsidR="00D32518">
        <w:rPr>
          <w:lang w:eastAsia="ko-KR"/>
        </w:rPr>
        <w:t>.3.1.</w:t>
      </w:r>
      <w:r w:rsidR="00D32518">
        <w:rPr>
          <w:lang w:eastAsia="ko-KR"/>
        </w:rPr>
        <w:tab/>
      </w:r>
      <w:r>
        <w:rPr>
          <w:lang w:eastAsia="ko-KR"/>
        </w:rPr>
        <w:t>W</w:t>
      </w:r>
      <w:r w:rsidR="00EC6A52" w:rsidRPr="00D32518">
        <w:rPr>
          <w:lang w:eastAsia="ko-KR"/>
        </w:rPr>
        <w:t>skaźnik</w:t>
      </w:r>
      <w:r>
        <w:rPr>
          <w:lang w:eastAsia="ko-KR"/>
        </w:rPr>
        <w:t>i rezultatu</w:t>
      </w:r>
      <w:bookmarkEnd w:id="26"/>
    </w:p>
    <w:p w14:paraId="0857ED7E" w14:textId="77777777" w:rsidR="00EC6A52" w:rsidRPr="00EC6A52" w:rsidRDefault="00EC6A52" w:rsidP="00EC6A52">
      <w:pPr>
        <w:rPr>
          <w:rFonts w:cs="Arial"/>
          <w:b/>
          <w:lang w:eastAsia="ko-KR"/>
        </w:rPr>
      </w:pPr>
    </w:p>
    <w:p w14:paraId="303EA928" w14:textId="77777777" w:rsidR="006D2B37" w:rsidRDefault="00693F23" w:rsidP="006D2B37">
      <w:pPr>
        <w:rPr>
          <w:rFonts w:cs="Arial"/>
        </w:rPr>
      </w:pPr>
      <w:r w:rsidRPr="00AE723D">
        <w:rPr>
          <w:rFonts w:cs="Arial"/>
        </w:rPr>
        <w:t xml:space="preserve">Rezultaty </w:t>
      </w:r>
      <w:r w:rsidR="00E933CC">
        <w:rPr>
          <w:rFonts w:cs="Arial"/>
        </w:rPr>
        <w:t>opisują</w:t>
      </w:r>
      <w:r w:rsidRPr="00AE723D">
        <w:rPr>
          <w:rFonts w:cs="Arial"/>
        </w:rPr>
        <w:t xml:space="preserve"> wpływ zrealizowanego przedsięwzięcia na </w:t>
      </w:r>
      <w:r w:rsidR="006D2B37">
        <w:rPr>
          <w:rFonts w:cs="Arial"/>
        </w:rPr>
        <w:t xml:space="preserve">grupy docelowe (np. </w:t>
      </w:r>
      <w:r w:rsidR="002C09A2">
        <w:rPr>
          <w:rFonts w:cs="Arial"/>
        </w:rPr>
        <w:t>użytkowników, mieszkańców</w:t>
      </w:r>
      <w:r w:rsidR="006D2B37">
        <w:rPr>
          <w:rFonts w:cs="Arial"/>
        </w:rPr>
        <w:t xml:space="preserve">) i </w:t>
      </w:r>
      <w:r w:rsidRPr="00AE723D">
        <w:rPr>
          <w:rFonts w:cs="Arial"/>
        </w:rPr>
        <w:t>otoczenie społeczno-ekonomiczne</w:t>
      </w:r>
      <w:r w:rsidR="006A2EA5">
        <w:rPr>
          <w:rFonts w:cs="Arial"/>
        </w:rPr>
        <w:t>,</w:t>
      </w:r>
      <w:r w:rsidRPr="00AE723D">
        <w:rPr>
          <w:rFonts w:cs="Arial"/>
        </w:rPr>
        <w:t xml:space="preserve"> uzyskany bezpośrednio po zakończeniu realizacji projektu. </w:t>
      </w:r>
      <w:r w:rsidR="006D2B37">
        <w:rPr>
          <w:rFonts w:cs="Arial"/>
        </w:rPr>
        <w:t>Wskaźniki rezultatów są niezbędne do monitorowania efektów realizacji projektów i Programu.</w:t>
      </w:r>
    </w:p>
    <w:p w14:paraId="6EEC27B7" w14:textId="77777777" w:rsidR="006D2B37" w:rsidRDefault="006D2B37" w:rsidP="006D2B37">
      <w:pPr>
        <w:rPr>
          <w:rFonts w:cs="Arial"/>
        </w:rPr>
      </w:pPr>
    </w:p>
    <w:p w14:paraId="74BC7C8E" w14:textId="77777777" w:rsidR="005A6FC7" w:rsidRDefault="00693F23" w:rsidP="005A6FC7">
      <w:pPr>
        <w:autoSpaceDE w:val="0"/>
        <w:autoSpaceDN w:val="0"/>
        <w:adjustRightInd w:val="0"/>
        <w:rPr>
          <w:rFonts w:cs="Arial"/>
        </w:rPr>
      </w:pPr>
      <w:r w:rsidRPr="00AE723D">
        <w:rPr>
          <w:rFonts w:cs="Arial"/>
        </w:rPr>
        <w:t>Wymagane jest podanie wskaźników</w:t>
      </w:r>
      <w:r w:rsidR="006D2B37">
        <w:rPr>
          <w:rFonts w:cs="Arial"/>
        </w:rPr>
        <w:t xml:space="preserve"> </w:t>
      </w:r>
      <w:r w:rsidR="006D2B37">
        <w:rPr>
          <w:rFonts w:cs="Arial"/>
          <w:lang w:eastAsia="ko-KR"/>
        </w:rPr>
        <w:t>ustalony</w:t>
      </w:r>
      <w:r w:rsidR="00616882">
        <w:rPr>
          <w:rFonts w:cs="Arial"/>
          <w:lang w:eastAsia="ko-KR"/>
        </w:rPr>
        <w:t>ch dla danego naboru wniosków o </w:t>
      </w:r>
      <w:r w:rsidR="006D2B37">
        <w:rPr>
          <w:rFonts w:cs="Arial"/>
          <w:lang w:eastAsia="ko-KR"/>
        </w:rPr>
        <w:t xml:space="preserve">dofinansowanie. </w:t>
      </w:r>
      <w:r w:rsidRPr="00AE723D">
        <w:rPr>
          <w:rFonts w:cs="Arial"/>
        </w:rPr>
        <w:t>Wartości należy podać zgodnie z ustaloną dla da</w:t>
      </w:r>
      <w:r w:rsidR="00D5290A">
        <w:rPr>
          <w:rFonts w:cs="Arial"/>
        </w:rPr>
        <w:t>nego wskaźnika jednostką miary</w:t>
      </w:r>
      <w:r w:rsidR="006D2B37">
        <w:rPr>
          <w:rFonts w:cs="Arial"/>
        </w:rPr>
        <w:t xml:space="preserve">. </w:t>
      </w:r>
      <w:r w:rsidR="005A6FC7">
        <w:rPr>
          <w:rFonts w:cs="Arial"/>
        </w:rPr>
        <w:t>Zaleca się przy tym zastosowanie tabeli, np. jak niżej:</w:t>
      </w:r>
    </w:p>
    <w:p w14:paraId="7E035522" w14:textId="77777777" w:rsidR="005A6FC7" w:rsidRDefault="005A6FC7" w:rsidP="00693F23">
      <w:pPr>
        <w:rPr>
          <w:rFonts w:cs="Arial"/>
        </w:rPr>
      </w:pPr>
    </w:p>
    <w:tbl>
      <w:tblPr>
        <w:tblStyle w:val="Jasnasiatkaakcent5"/>
        <w:tblW w:w="5000" w:type="pct"/>
        <w:tblLook w:val="04A0" w:firstRow="1" w:lastRow="0" w:firstColumn="1" w:lastColumn="0" w:noHBand="0" w:noVBand="1"/>
      </w:tblPr>
      <w:tblGrid>
        <w:gridCol w:w="2631"/>
        <w:gridCol w:w="1257"/>
        <w:gridCol w:w="1824"/>
        <w:gridCol w:w="1741"/>
        <w:gridCol w:w="2261"/>
      </w:tblGrid>
      <w:tr w:rsidR="00C40FBB" w:rsidRPr="00C40FBB" w14:paraId="10BB7BE8" w14:textId="77777777" w:rsidTr="00E708F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4" w:type="pct"/>
          </w:tcPr>
          <w:p w14:paraId="60E5FBCD" w14:textId="77777777" w:rsidR="005A6FC7" w:rsidRPr="00C40FBB" w:rsidRDefault="004174E4" w:rsidP="004174E4">
            <w:pPr>
              <w:jc w:val="left"/>
              <w:rPr>
                <w:b w:val="0"/>
                <w:bCs w:val="0"/>
                <w:sz w:val="20"/>
                <w:szCs w:val="20"/>
              </w:rPr>
            </w:pPr>
            <w:r>
              <w:rPr>
                <w:b w:val="0"/>
                <w:bCs w:val="0"/>
                <w:sz w:val="20"/>
              </w:rPr>
              <w:t>Wskaźniki</w:t>
            </w:r>
          </w:p>
        </w:tc>
        <w:tc>
          <w:tcPr>
            <w:tcW w:w="647" w:type="pct"/>
          </w:tcPr>
          <w:p w14:paraId="71F9CA73" w14:textId="77777777" w:rsidR="005A6FC7" w:rsidRPr="00C40FBB" w:rsidRDefault="005A6FC7" w:rsidP="00C40FBB">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C40FBB">
              <w:rPr>
                <w:b w:val="0"/>
                <w:bCs w:val="0"/>
                <w:sz w:val="20"/>
                <w:szCs w:val="20"/>
              </w:rPr>
              <w:t>Jednostka miary</w:t>
            </w:r>
          </w:p>
        </w:tc>
        <w:tc>
          <w:tcPr>
            <w:tcW w:w="939" w:type="pct"/>
          </w:tcPr>
          <w:p w14:paraId="16D89BF6" w14:textId="77777777" w:rsidR="005A6FC7" w:rsidRPr="00C40FBB" w:rsidRDefault="005A6FC7" w:rsidP="00C40FBB">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C40FBB">
              <w:rPr>
                <w:b w:val="0"/>
                <w:bCs w:val="0"/>
                <w:sz w:val="20"/>
                <w:szCs w:val="20"/>
              </w:rPr>
              <w:t>Wartość bazowa</w:t>
            </w:r>
          </w:p>
          <w:p w14:paraId="0EE3DB5A" w14:textId="77777777" w:rsidR="005A6FC7" w:rsidRPr="00C40FBB" w:rsidRDefault="005A6FC7" w:rsidP="00C40FBB">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C40FBB">
              <w:rPr>
                <w:b w:val="0"/>
                <w:bCs w:val="0"/>
                <w:sz w:val="20"/>
                <w:szCs w:val="20"/>
              </w:rPr>
              <w:t>(rok ….)</w:t>
            </w:r>
          </w:p>
        </w:tc>
        <w:tc>
          <w:tcPr>
            <w:tcW w:w="896" w:type="pct"/>
          </w:tcPr>
          <w:p w14:paraId="5662BAE6" w14:textId="77777777" w:rsidR="005A6FC7" w:rsidRPr="00C40FBB" w:rsidRDefault="005A6FC7" w:rsidP="00C40FBB">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C40FBB">
              <w:rPr>
                <w:b w:val="0"/>
                <w:bCs w:val="0"/>
                <w:sz w:val="20"/>
                <w:szCs w:val="20"/>
              </w:rPr>
              <w:t>Wartość docelowa</w:t>
            </w:r>
          </w:p>
          <w:p w14:paraId="24A8F408" w14:textId="77777777" w:rsidR="005A6FC7" w:rsidRPr="00C40FBB" w:rsidRDefault="005A6FC7" w:rsidP="00C40FBB">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C40FBB">
              <w:rPr>
                <w:b w:val="0"/>
                <w:bCs w:val="0"/>
                <w:sz w:val="20"/>
                <w:szCs w:val="20"/>
              </w:rPr>
              <w:t>(rok ….)</w:t>
            </w:r>
          </w:p>
        </w:tc>
        <w:tc>
          <w:tcPr>
            <w:tcW w:w="1164" w:type="pct"/>
          </w:tcPr>
          <w:p w14:paraId="00A68EA8" w14:textId="77777777" w:rsidR="005A6FC7" w:rsidRPr="00C40FBB" w:rsidRDefault="005A6FC7" w:rsidP="00C40FBB">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C40FBB">
              <w:rPr>
                <w:b w:val="0"/>
                <w:bCs w:val="0"/>
                <w:sz w:val="20"/>
                <w:szCs w:val="20"/>
              </w:rPr>
              <w:t>Wartość wskaźnika w pierwszym roku po zakończeniu realizacji projektu</w:t>
            </w:r>
          </w:p>
        </w:tc>
      </w:tr>
      <w:tr w:rsidR="00C40FBB" w:rsidRPr="00C40FBB" w14:paraId="28193456" w14:textId="77777777" w:rsidTr="00E708F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54" w:type="pct"/>
            <w:vAlign w:val="center"/>
          </w:tcPr>
          <w:p w14:paraId="038D2198" w14:textId="77777777" w:rsidR="005A6FC7" w:rsidRPr="004F1311" w:rsidRDefault="005A6FC7" w:rsidP="004E57FC">
            <w:pPr>
              <w:jc w:val="center"/>
              <w:rPr>
                <w:bCs w:val="0"/>
                <w:i/>
                <w:sz w:val="20"/>
                <w:szCs w:val="20"/>
              </w:rPr>
            </w:pPr>
            <w:r w:rsidRPr="004F1311">
              <w:rPr>
                <w:bCs w:val="0"/>
                <w:i/>
                <w:sz w:val="20"/>
                <w:szCs w:val="20"/>
              </w:rPr>
              <w:t>(nazwa)</w:t>
            </w:r>
          </w:p>
        </w:tc>
        <w:tc>
          <w:tcPr>
            <w:tcW w:w="647" w:type="pct"/>
            <w:vAlign w:val="center"/>
          </w:tcPr>
          <w:p w14:paraId="584E6692" w14:textId="77777777" w:rsidR="005A6FC7" w:rsidRPr="00C40FBB" w:rsidRDefault="005A6FC7" w:rsidP="004E57FC">
            <w:pPr>
              <w:jc w:val="center"/>
              <w:cnfStyle w:val="000000100000" w:firstRow="0" w:lastRow="0" w:firstColumn="0" w:lastColumn="0" w:oddVBand="0" w:evenVBand="0" w:oddHBand="1" w:evenHBand="0" w:firstRowFirstColumn="0" w:firstRowLastColumn="0" w:lastRowFirstColumn="0" w:lastRowLastColumn="0"/>
              <w:rPr>
                <w:i/>
                <w:sz w:val="20"/>
                <w:szCs w:val="20"/>
              </w:rPr>
            </w:pPr>
            <w:r w:rsidRPr="00C40FBB">
              <w:rPr>
                <w:i/>
                <w:sz w:val="20"/>
                <w:szCs w:val="20"/>
              </w:rPr>
              <w:t>(jednostka)</w:t>
            </w:r>
          </w:p>
        </w:tc>
        <w:tc>
          <w:tcPr>
            <w:tcW w:w="939" w:type="pct"/>
            <w:vAlign w:val="center"/>
          </w:tcPr>
          <w:p w14:paraId="52C1E6E3" w14:textId="77777777" w:rsidR="005A6FC7" w:rsidRPr="00C40FBB" w:rsidRDefault="005A6FC7" w:rsidP="004E57FC">
            <w:pPr>
              <w:jc w:val="center"/>
              <w:cnfStyle w:val="000000100000" w:firstRow="0" w:lastRow="0" w:firstColumn="0" w:lastColumn="0" w:oddVBand="0" w:evenVBand="0" w:oddHBand="1" w:evenHBand="0" w:firstRowFirstColumn="0" w:firstRowLastColumn="0" w:lastRowFirstColumn="0" w:lastRowLastColumn="0"/>
              <w:rPr>
                <w:i/>
                <w:sz w:val="20"/>
                <w:szCs w:val="20"/>
              </w:rPr>
            </w:pPr>
            <w:r w:rsidRPr="00C40FBB">
              <w:rPr>
                <w:i/>
                <w:sz w:val="20"/>
                <w:szCs w:val="20"/>
              </w:rPr>
              <w:t>(wartość)</w:t>
            </w:r>
          </w:p>
        </w:tc>
        <w:tc>
          <w:tcPr>
            <w:tcW w:w="896" w:type="pct"/>
            <w:vAlign w:val="center"/>
          </w:tcPr>
          <w:p w14:paraId="73C36D93" w14:textId="77777777" w:rsidR="005A6FC7" w:rsidRPr="00C40FBB" w:rsidRDefault="005A6FC7" w:rsidP="004E57FC">
            <w:pPr>
              <w:jc w:val="center"/>
              <w:cnfStyle w:val="000000100000" w:firstRow="0" w:lastRow="0" w:firstColumn="0" w:lastColumn="0" w:oddVBand="0" w:evenVBand="0" w:oddHBand="1" w:evenHBand="0" w:firstRowFirstColumn="0" w:firstRowLastColumn="0" w:lastRowFirstColumn="0" w:lastRowLastColumn="0"/>
              <w:rPr>
                <w:sz w:val="20"/>
                <w:szCs w:val="20"/>
              </w:rPr>
            </w:pPr>
            <w:r w:rsidRPr="00C40FBB">
              <w:rPr>
                <w:i/>
                <w:sz w:val="20"/>
                <w:szCs w:val="20"/>
              </w:rPr>
              <w:t>(wartość)</w:t>
            </w:r>
          </w:p>
        </w:tc>
        <w:tc>
          <w:tcPr>
            <w:tcW w:w="1164" w:type="pct"/>
            <w:vAlign w:val="center"/>
          </w:tcPr>
          <w:p w14:paraId="2B4F9BD0" w14:textId="77777777" w:rsidR="005A6FC7" w:rsidRPr="00C40FBB" w:rsidRDefault="005A6FC7" w:rsidP="004E57FC">
            <w:pPr>
              <w:jc w:val="center"/>
              <w:cnfStyle w:val="000000100000" w:firstRow="0" w:lastRow="0" w:firstColumn="0" w:lastColumn="0" w:oddVBand="0" w:evenVBand="0" w:oddHBand="1" w:evenHBand="0" w:firstRowFirstColumn="0" w:firstRowLastColumn="0" w:lastRowFirstColumn="0" w:lastRowLastColumn="0"/>
              <w:rPr>
                <w:sz w:val="20"/>
                <w:szCs w:val="20"/>
              </w:rPr>
            </w:pPr>
            <w:r w:rsidRPr="00C40FBB">
              <w:rPr>
                <w:i/>
                <w:sz w:val="20"/>
                <w:szCs w:val="20"/>
              </w:rPr>
              <w:t>(wartość)</w:t>
            </w:r>
          </w:p>
        </w:tc>
      </w:tr>
    </w:tbl>
    <w:p w14:paraId="69F97C70" w14:textId="77777777" w:rsidR="00281467" w:rsidRDefault="00281467" w:rsidP="00693F23">
      <w:pPr>
        <w:rPr>
          <w:rFonts w:cs="Arial"/>
        </w:rPr>
      </w:pPr>
    </w:p>
    <w:p w14:paraId="2327D38B" w14:textId="77777777" w:rsidR="005A6FC7" w:rsidRPr="001A0082" w:rsidRDefault="00F51360" w:rsidP="00F51360">
      <w:pPr>
        <w:rPr>
          <w:rFonts w:cs="Arial"/>
          <w:color w:val="FF0000"/>
        </w:rPr>
      </w:pPr>
      <w:r w:rsidRPr="00B716F9">
        <w:rPr>
          <w:rFonts w:cs="Arial"/>
        </w:rPr>
        <w:t>W pozycji „</w:t>
      </w:r>
      <w:r w:rsidRPr="00B716F9">
        <w:rPr>
          <w:rFonts w:cs="Arial"/>
          <w:i/>
        </w:rPr>
        <w:t>rok bazowy</w:t>
      </w:r>
      <w:r w:rsidRPr="00B716F9">
        <w:rPr>
          <w:rFonts w:cs="Arial"/>
        </w:rPr>
        <w:t>” prezentowana jest wartość wskaźników według stanu sprzed realizacji projektu. Jest to rok złożenia wniosku o dofinansowanie lub rok poprzedni, w zależności od tego jakimi danymi dysponuje wnioskodawca.</w:t>
      </w:r>
      <w:r>
        <w:rPr>
          <w:rFonts w:cs="Arial"/>
        </w:rPr>
        <w:t xml:space="preserve"> Pokazywana tam wartość </w:t>
      </w:r>
      <w:r w:rsidRPr="00D32518">
        <w:rPr>
          <w:rFonts w:cs="Arial"/>
        </w:rPr>
        <w:t xml:space="preserve">niektórych wskaźników powinna charakteryzować dotychczasowy stopień wykorzystania lub efektywność infrastruktury. </w:t>
      </w:r>
      <w:r w:rsidRPr="009A7597">
        <w:rPr>
          <w:rFonts w:cs="Arial"/>
        </w:rPr>
        <w:t>Jeżeli projekt dotyczy now</w:t>
      </w:r>
      <w:r>
        <w:rPr>
          <w:rFonts w:cs="Arial"/>
        </w:rPr>
        <w:t>ej infrastruktury, nowych</w:t>
      </w:r>
      <w:r w:rsidRPr="009A7597">
        <w:rPr>
          <w:rFonts w:cs="Arial"/>
        </w:rPr>
        <w:t xml:space="preserve"> obiektów lub usług należy</w:t>
      </w:r>
      <w:r w:rsidRPr="001A0082">
        <w:rPr>
          <w:rFonts w:cs="Arial"/>
        </w:rPr>
        <w:t xml:space="preserve"> wpisać „0”.</w:t>
      </w:r>
      <w:r>
        <w:rPr>
          <w:rFonts w:cs="Arial"/>
          <w:color w:val="FF0000"/>
        </w:rPr>
        <w:t xml:space="preserve"> </w:t>
      </w:r>
    </w:p>
    <w:p w14:paraId="49EB42D4" w14:textId="77777777" w:rsidR="005A6FC7" w:rsidRDefault="005A6FC7" w:rsidP="00693F23">
      <w:pPr>
        <w:rPr>
          <w:rFonts w:cs="Arial"/>
        </w:rPr>
      </w:pPr>
    </w:p>
    <w:p w14:paraId="616F95DB" w14:textId="77777777" w:rsidR="003F426E" w:rsidRPr="007E1A28" w:rsidRDefault="003F426E" w:rsidP="003F426E">
      <w:pPr>
        <w:rPr>
          <w:rFonts w:cs="Arial"/>
        </w:rPr>
      </w:pPr>
      <w:r>
        <w:rPr>
          <w:rFonts w:cs="Arial"/>
        </w:rPr>
        <w:t>Termin</w:t>
      </w:r>
      <w:r w:rsidRPr="00AE723D">
        <w:rPr>
          <w:rFonts w:cs="Arial"/>
        </w:rPr>
        <w:t xml:space="preserve"> osiągnięcia zaplanowanej wartości wskaźnik</w:t>
      </w:r>
      <w:r>
        <w:rPr>
          <w:rFonts w:cs="Arial"/>
        </w:rPr>
        <w:t xml:space="preserve">ów jest uzależniony od harmonogramu realizacji inwestycji. </w:t>
      </w:r>
      <w:r w:rsidRPr="007E1A28">
        <w:rPr>
          <w:rFonts w:cs="Arial"/>
        </w:rPr>
        <w:t>Wartości docelowe mierzone są w chwili:</w:t>
      </w:r>
    </w:p>
    <w:p w14:paraId="10D4E068" w14:textId="77777777" w:rsidR="003F426E" w:rsidRDefault="003F426E" w:rsidP="00106297">
      <w:pPr>
        <w:pStyle w:val="Default"/>
        <w:numPr>
          <w:ilvl w:val="0"/>
          <w:numId w:val="100"/>
        </w:numPr>
        <w:jc w:val="both"/>
        <w:rPr>
          <w:sz w:val="22"/>
          <w:szCs w:val="22"/>
        </w:rPr>
      </w:pPr>
      <w:r>
        <w:rPr>
          <w:sz w:val="22"/>
          <w:szCs w:val="22"/>
        </w:rPr>
        <w:t>zakończenia realizacji inwestycji,</w:t>
      </w:r>
    </w:p>
    <w:p w14:paraId="51B1B432" w14:textId="05BECC08" w:rsidR="003F426E" w:rsidRPr="00805DF0" w:rsidRDefault="003F426E" w:rsidP="00106297">
      <w:pPr>
        <w:pStyle w:val="Default"/>
        <w:numPr>
          <w:ilvl w:val="0"/>
          <w:numId w:val="100"/>
        </w:numPr>
        <w:jc w:val="both"/>
        <w:rPr>
          <w:color w:val="auto"/>
          <w:sz w:val="22"/>
          <w:szCs w:val="22"/>
        </w:rPr>
      </w:pPr>
      <w:r>
        <w:rPr>
          <w:sz w:val="22"/>
          <w:szCs w:val="22"/>
        </w:rPr>
        <w:t>w okresie 12 miesięcy od zakończenia okresu realizacji projektu określonego w umowie</w:t>
      </w:r>
      <w:r w:rsidRPr="00805DF0">
        <w:rPr>
          <w:color w:val="auto"/>
          <w:sz w:val="22"/>
          <w:szCs w:val="22"/>
        </w:rPr>
        <w:t xml:space="preserve"> o dofinansowani</w:t>
      </w:r>
      <w:r w:rsidR="00CF20EF">
        <w:rPr>
          <w:color w:val="auto"/>
          <w:sz w:val="22"/>
          <w:szCs w:val="22"/>
        </w:rPr>
        <w:t>e</w:t>
      </w:r>
      <w:r w:rsidRPr="00805DF0">
        <w:rPr>
          <w:color w:val="auto"/>
          <w:sz w:val="22"/>
          <w:szCs w:val="22"/>
        </w:rPr>
        <w:t xml:space="preserve"> projektu lub, o ile wynika to ze specyfiki projektu od uruchomienia przedsięwzięcia,</w:t>
      </w:r>
    </w:p>
    <w:p w14:paraId="295AC7C5" w14:textId="77777777" w:rsidR="003F426E" w:rsidRPr="00805DF0" w:rsidRDefault="003F426E" w:rsidP="00106297">
      <w:pPr>
        <w:pStyle w:val="Akapitzlist"/>
        <w:numPr>
          <w:ilvl w:val="0"/>
          <w:numId w:val="100"/>
        </w:numPr>
        <w:rPr>
          <w:rFonts w:ascii="Times New Roman" w:eastAsia="Calibri" w:hAnsi="Times New Roman"/>
          <w:sz w:val="24"/>
          <w:szCs w:val="24"/>
        </w:rPr>
      </w:pPr>
      <w:r w:rsidRPr="00805DF0">
        <w:rPr>
          <w:rFonts w:cs="Arial"/>
        </w:rPr>
        <w:t>w okresie trwałości projektu, na zasadach określonych przez IZ – w przypadku wskaźników, których termin realizacji został wydłużony na wniosek beneficjenta i za zgodą IZ</w:t>
      </w:r>
      <w:r w:rsidR="00035AC6" w:rsidRPr="00805DF0">
        <w:rPr>
          <w:rFonts w:cs="Arial"/>
        </w:rPr>
        <w:t>.</w:t>
      </w:r>
      <w:r w:rsidRPr="00805DF0">
        <w:rPr>
          <w:rFonts w:eastAsia="Calibri"/>
          <w:sz w:val="24"/>
          <w:szCs w:val="24"/>
        </w:rPr>
        <w:t xml:space="preserve"> </w:t>
      </w:r>
    </w:p>
    <w:p w14:paraId="1AAE8FBC" w14:textId="77777777" w:rsidR="0058768A" w:rsidRPr="00805DF0" w:rsidRDefault="0058768A" w:rsidP="0058768A">
      <w:pPr>
        <w:rPr>
          <w:rFonts w:cs="Arial"/>
        </w:rPr>
      </w:pPr>
    </w:p>
    <w:p w14:paraId="35CCD77E" w14:textId="77777777" w:rsidR="0058768A" w:rsidRPr="00805DF0" w:rsidRDefault="0058768A" w:rsidP="0058768A">
      <w:pPr>
        <w:rPr>
          <w:rFonts w:cs="Arial"/>
        </w:rPr>
      </w:pPr>
      <w:r w:rsidRPr="00805DF0">
        <w:rPr>
          <w:rFonts w:cs="Arial"/>
        </w:rPr>
        <w:t>Poza określeniem wskaźników konieczne jest przedstawienie krótkiego opisu, w którym</w:t>
      </w:r>
      <w:r w:rsidRPr="00805DF0">
        <w:rPr>
          <w:rFonts w:cs="Arial"/>
        </w:rPr>
        <w:br/>
      </w:r>
      <w:r w:rsidRPr="00805DF0">
        <w:rPr>
          <w:rFonts w:cs="Arial"/>
          <w:u w:val="single"/>
        </w:rPr>
        <w:t>należy określić</w:t>
      </w:r>
      <w:r w:rsidR="006A2EA5" w:rsidRPr="00805DF0">
        <w:rPr>
          <w:rFonts w:cs="Arial"/>
          <w:u w:val="single"/>
        </w:rPr>
        <w:t>,</w:t>
      </w:r>
      <w:r w:rsidRPr="00805DF0">
        <w:rPr>
          <w:rFonts w:cs="Arial"/>
          <w:u w:val="single"/>
        </w:rPr>
        <w:t xml:space="preserve"> czego dany wskaźnik dotyczy - w odniesieniu do specyfiki danego projektu</w:t>
      </w:r>
      <w:r w:rsidRPr="00805DF0">
        <w:rPr>
          <w:rFonts w:cs="Arial"/>
        </w:rPr>
        <w:t xml:space="preserve"> oraz przedstawić konkretne uzasadnienie dla planowanych do uzyskania wartości wskaźników. </w:t>
      </w:r>
      <w:r w:rsidR="004E7528" w:rsidRPr="00805DF0">
        <w:rPr>
          <w:rFonts w:cs="Arial"/>
        </w:rPr>
        <w:t>W przypadku projektów partnerskich należy dodatkowo wskazać, któ</w:t>
      </w:r>
      <w:r w:rsidR="00FA0993" w:rsidRPr="00805DF0">
        <w:rPr>
          <w:rFonts w:cs="Arial"/>
        </w:rPr>
        <w:t>ry partner odpowiada za osiągnię</w:t>
      </w:r>
      <w:r w:rsidR="004E7528" w:rsidRPr="00805DF0">
        <w:rPr>
          <w:rFonts w:cs="Arial"/>
        </w:rPr>
        <w:t>cie danego wskaźnika (lub jakiej wartości cząstkowej).</w:t>
      </w:r>
    </w:p>
    <w:p w14:paraId="0E73DF75" w14:textId="1806FE59" w:rsidR="00D32518" w:rsidRDefault="0058768A" w:rsidP="0058768A">
      <w:pPr>
        <w:rPr>
          <w:rFonts w:cs="Arial"/>
          <w:color w:val="000000"/>
          <w:lang w:eastAsia="ko-KR"/>
        </w:rPr>
      </w:pPr>
      <w:r w:rsidRPr="00805DF0">
        <w:rPr>
          <w:rFonts w:cs="Arial"/>
          <w:lang w:eastAsia="ko-KR"/>
        </w:rPr>
        <w:t>Ze szczególną uwagą i rzetelnością określić i uzasadnić należy wskaźniki rezultatu, które mają wpływ na dokonanie</w:t>
      </w:r>
      <w:r>
        <w:rPr>
          <w:rFonts w:cs="Arial"/>
          <w:color w:val="000000"/>
          <w:lang w:eastAsia="ko-KR"/>
        </w:rPr>
        <w:t xml:space="preserve"> oceny jakościowej wniosku o dofinansowanie. Dodatkowe wymagania i wyjaśnienia mogą być w tym zakresie podane w dokumentacji danego naboru wniosków. </w:t>
      </w:r>
      <w:r w:rsidR="00D32518">
        <w:rPr>
          <w:rFonts w:cs="Arial"/>
          <w:color w:val="000000"/>
          <w:lang w:eastAsia="ko-KR"/>
        </w:rPr>
        <w:t xml:space="preserve">Podobnie jak w przypadku wskaźników produktu, należy liczyć się z koniecznością uzyskania zaplanowanych wartości. </w:t>
      </w:r>
    </w:p>
    <w:p w14:paraId="0E504773" w14:textId="33898B25" w:rsidR="0058768A" w:rsidRDefault="0058768A" w:rsidP="0058768A">
      <w:pPr>
        <w:rPr>
          <w:rFonts w:cs="Arial"/>
          <w:color w:val="000000"/>
          <w:lang w:eastAsia="ko-KR"/>
        </w:rPr>
      </w:pPr>
      <w:r>
        <w:rPr>
          <w:rFonts w:cs="Arial"/>
          <w:color w:val="000000"/>
          <w:lang w:eastAsia="ko-KR"/>
        </w:rPr>
        <w:t>Należy zapewnić spójność podawanych danych z informacjami przedstawionymi we wniosku o dofinansowanie.</w:t>
      </w:r>
      <w:r w:rsidR="00D6614B">
        <w:rPr>
          <w:rFonts w:cs="Arial"/>
          <w:color w:val="000000"/>
          <w:lang w:eastAsia="ko-KR"/>
        </w:rPr>
        <w:t xml:space="preserve"> </w:t>
      </w:r>
      <w:r w:rsidR="00D6614B">
        <w:rPr>
          <w:rFonts w:ascii="Tahoma" w:hAnsi="Tahoma" w:cs="Tahoma"/>
        </w:rPr>
        <w:t xml:space="preserve">Należy przy tym zwrócić uwagę na zapisy listy wskaźników, która jest załącznikiem do regulaminu </w:t>
      </w:r>
      <w:r w:rsidR="00981591">
        <w:rPr>
          <w:rFonts w:ascii="Tahoma" w:hAnsi="Tahoma" w:cs="Tahoma"/>
        </w:rPr>
        <w:t>nabor</w:t>
      </w:r>
      <w:r w:rsidR="00D6614B">
        <w:rPr>
          <w:rFonts w:ascii="Tahoma" w:hAnsi="Tahoma" w:cs="Tahoma"/>
        </w:rPr>
        <w:t>u, gdzie przedstawiono definicje wskaźników.</w:t>
      </w:r>
    </w:p>
    <w:p w14:paraId="38D1C63E" w14:textId="77777777" w:rsidR="001C4B26" w:rsidRDefault="001C4B26" w:rsidP="00693F23">
      <w:pPr>
        <w:rPr>
          <w:rFonts w:cs="Arial"/>
        </w:rPr>
      </w:pPr>
    </w:p>
    <w:p w14:paraId="62AF0C97" w14:textId="77777777" w:rsidR="00D5290A" w:rsidRPr="001C4B26" w:rsidRDefault="006D2B37" w:rsidP="00693F23">
      <w:pPr>
        <w:rPr>
          <w:rFonts w:cs="Arial"/>
          <w:b/>
        </w:rPr>
      </w:pPr>
      <w:r w:rsidRPr="001C4B26">
        <w:rPr>
          <w:rFonts w:cs="Arial"/>
          <w:b/>
        </w:rPr>
        <w:t>Przykład</w:t>
      </w:r>
      <w:r w:rsidR="005A6FC7" w:rsidRPr="001C4B26">
        <w:rPr>
          <w:rFonts w:cs="Arial"/>
          <w:b/>
        </w:rPr>
        <w:t>y</w:t>
      </w:r>
      <w:r w:rsidRPr="001C4B26">
        <w:rPr>
          <w:rFonts w:cs="Arial"/>
          <w:b/>
        </w:rPr>
        <w:t>:</w:t>
      </w:r>
    </w:p>
    <w:p w14:paraId="7082F56A" w14:textId="793A65CC" w:rsidR="006D2B37" w:rsidRPr="003276AE" w:rsidRDefault="00DB6252" w:rsidP="00914C9F">
      <w:pPr>
        <w:numPr>
          <w:ilvl w:val="0"/>
          <w:numId w:val="39"/>
        </w:numPr>
        <w:rPr>
          <w:rFonts w:cs="Arial"/>
          <w:i/>
        </w:rPr>
      </w:pPr>
      <w:r w:rsidRPr="003276AE">
        <w:rPr>
          <w:rFonts w:cs="Arial"/>
          <w:i/>
        </w:rPr>
        <w:t>Projekt dotyczy</w:t>
      </w:r>
      <w:r w:rsidR="00454FD1" w:rsidRPr="003276AE">
        <w:rPr>
          <w:rFonts w:cs="Arial"/>
          <w:i/>
        </w:rPr>
        <w:t xml:space="preserve"> </w:t>
      </w:r>
      <w:r w:rsidR="003A4597">
        <w:rPr>
          <w:rFonts w:cs="Arial"/>
          <w:i/>
        </w:rPr>
        <w:t xml:space="preserve">kompleksowej termomodernizacji i wymiany oświetlenia na energooszczędne w zespole budynków. </w:t>
      </w:r>
      <w:r w:rsidR="006D2B37" w:rsidRPr="003276AE">
        <w:rPr>
          <w:rFonts w:cs="Arial"/>
          <w:i/>
        </w:rPr>
        <w:t xml:space="preserve">Prace związane </w:t>
      </w:r>
      <w:r w:rsidR="00454FD1" w:rsidRPr="003276AE">
        <w:rPr>
          <w:rFonts w:cs="Arial"/>
          <w:i/>
        </w:rPr>
        <w:t xml:space="preserve">z </w:t>
      </w:r>
      <w:r w:rsidR="003A4597">
        <w:rPr>
          <w:rFonts w:cs="Arial"/>
          <w:i/>
        </w:rPr>
        <w:t>prze</w:t>
      </w:r>
      <w:r w:rsidR="006D2B37" w:rsidRPr="003276AE">
        <w:rPr>
          <w:rFonts w:cs="Arial"/>
          <w:i/>
        </w:rPr>
        <w:t>budową</w:t>
      </w:r>
      <w:r w:rsidR="00454FD1" w:rsidRPr="003276AE">
        <w:rPr>
          <w:rFonts w:cs="Arial"/>
          <w:i/>
        </w:rPr>
        <w:t xml:space="preserve"> i </w:t>
      </w:r>
      <w:r w:rsidR="003A4597">
        <w:rPr>
          <w:rFonts w:cs="Arial"/>
          <w:i/>
        </w:rPr>
        <w:t xml:space="preserve">termomodernizacją </w:t>
      </w:r>
      <w:r w:rsidR="006D2B37" w:rsidRPr="003276AE">
        <w:rPr>
          <w:rFonts w:cs="Arial"/>
          <w:i/>
        </w:rPr>
        <w:t>zakończone zostaną 15 października 201</w:t>
      </w:r>
      <w:r w:rsidR="003A4597">
        <w:rPr>
          <w:rFonts w:cs="Arial"/>
          <w:i/>
        </w:rPr>
        <w:t>9</w:t>
      </w:r>
      <w:r w:rsidR="006D2B37" w:rsidRPr="003276AE">
        <w:rPr>
          <w:rFonts w:cs="Arial"/>
          <w:i/>
        </w:rPr>
        <w:t xml:space="preserve"> r. Odbiory potrwają do 15 listopada 201</w:t>
      </w:r>
      <w:r w:rsidR="003A4597">
        <w:rPr>
          <w:rFonts w:cs="Arial"/>
          <w:i/>
        </w:rPr>
        <w:t>9</w:t>
      </w:r>
      <w:r w:rsidR="006D2B37" w:rsidRPr="003276AE">
        <w:rPr>
          <w:rFonts w:cs="Arial"/>
          <w:i/>
        </w:rPr>
        <w:t xml:space="preserve"> r. W takiej sytuacji wskaźniki rezultatu dotyczące</w:t>
      </w:r>
      <w:r w:rsidR="00454FD1" w:rsidRPr="003276AE">
        <w:rPr>
          <w:rFonts w:cs="Arial"/>
          <w:i/>
        </w:rPr>
        <w:t xml:space="preserve"> </w:t>
      </w:r>
      <w:r w:rsidR="003A4597">
        <w:rPr>
          <w:rFonts w:cs="Arial"/>
          <w:i/>
        </w:rPr>
        <w:t>efektów projektu</w:t>
      </w:r>
      <w:r w:rsidR="00454FD1" w:rsidRPr="003276AE">
        <w:rPr>
          <w:rFonts w:ascii="Tahoma" w:hAnsi="Tahoma" w:cs="Tahoma"/>
          <w:i/>
        </w:rPr>
        <w:t xml:space="preserve"> </w:t>
      </w:r>
      <w:r w:rsidR="003A4597">
        <w:rPr>
          <w:rFonts w:ascii="Tahoma" w:hAnsi="Tahoma" w:cs="Tahoma"/>
          <w:i/>
        </w:rPr>
        <w:t>należy podać w 2020</w:t>
      </w:r>
      <w:r w:rsidR="006D2B37" w:rsidRPr="003276AE">
        <w:rPr>
          <w:rFonts w:ascii="Tahoma" w:hAnsi="Tahoma" w:cs="Tahoma"/>
          <w:i/>
        </w:rPr>
        <w:t xml:space="preserve"> r.</w:t>
      </w:r>
    </w:p>
    <w:p w14:paraId="6B0DC74F" w14:textId="77777777" w:rsidR="00430486" w:rsidRPr="00430486" w:rsidRDefault="00430486" w:rsidP="00430486">
      <w:pPr>
        <w:ind w:left="720"/>
        <w:rPr>
          <w:rFonts w:cs="Arial"/>
          <w:i/>
        </w:rPr>
      </w:pPr>
    </w:p>
    <w:tbl>
      <w:tblPr>
        <w:tblStyle w:val="Jasnasiatkaakcent5"/>
        <w:tblW w:w="5000" w:type="pct"/>
        <w:tblLook w:val="04A0" w:firstRow="1" w:lastRow="0" w:firstColumn="1" w:lastColumn="0" w:noHBand="0" w:noVBand="1"/>
      </w:tblPr>
      <w:tblGrid>
        <w:gridCol w:w="3160"/>
        <w:gridCol w:w="1649"/>
        <w:gridCol w:w="1164"/>
        <w:gridCol w:w="1278"/>
        <w:gridCol w:w="2463"/>
      </w:tblGrid>
      <w:tr w:rsidR="00C40FBB" w:rsidRPr="00C40FBB" w14:paraId="6D5AF32C" w14:textId="77777777" w:rsidTr="003A459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26" w:type="pct"/>
          </w:tcPr>
          <w:p w14:paraId="0AA41FCF" w14:textId="77777777" w:rsidR="0058768A" w:rsidRPr="00091C88" w:rsidRDefault="0058768A" w:rsidP="003A47CB">
            <w:pPr>
              <w:rPr>
                <w:b w:val="0"/>
                <w:bCs w:val="0"/>
                <w:i/>
                <w:sz w:val="20"/>
                <w:szCs w:val="20"/>
              </w:rPr>
            </w:pPr>
          </w:p>
        </w:tc>
        <w:tc>
          <w:tcPr>
            <w:tcW w:w="849" w:type="pct"/>
          </w:tcPr>
          <w:p w14:paraId="5564F049" w14:textId="77777777" w:rsidR="0058768A" w:rsidRPr="00281467" w:rsidRDefault="0058768A" w:rsidP="00C40FBB">
            <w:pPr>
              <w:jc w:val="center"/>
              <w:cnfStyle w:val="100000000000" w:firstRow="1" w:lastRow="0" w:firstColumn="0" w:lastColumn="0" w:oddVBand="0" w:evenVBand="0" w:oddHBand="0" w:evenHBand="0" w:firstRowFirstColumn="0" w:firstRowLastColumn="0" w:lastRowFirstColumn="0" w:lastRowLastColumn="0"/>
              <w:rPr>
                <w:bCs w:val="0"/>
                <w:i/>
                <w:sz w:val="20"/>
                <w:szCs w:val="20"/>
              </w:rPr>
            </w:pPr>
            <w:r w:rsidRPr="00281467">
              <w:rPr>
                <w:bCs w:val="0"/>
                <w:i/>
                <w:sz w:val="20"/>
                <w:szCs w:val="20"/>
              </w:rPr>
              <w:t>Jednostka miary</w:t>
            </w:r>
          </w:p>
        </w:tc>
        <w:tc>
          <w:tcPr>
            <w:tcW w:w="599" w:type="pct"/>
          </w:tcPr>
          <w:p w14:paraId="1C63012E" w14:textId="77777777" w:rsidR="0058768A" w:rsidRPr="00281467" w:rsidRDefault="0058768A" w:rsidP="00C40FBB">
            <w:pPr>
              <w:jc w:val="center"/>
              <w:cnfStyle w:val="100000000000" w:firstRow="1" w:lastRow="0" w:firstColumn="0" w:lastColumn="0" w:oddVBand="0" w:evenVBand="0" w:oddHBand="0" w:evenHBand="0" w:firstRowFirstColumn="0" w:firstRowLastColumn="0" w:lastRowFirstColumn="0" w:lastRowLastColumn="0"/>
              <w:rPr>
                <w:bCs w:val="0"/>
                <w:i/>
                <w:sz w:val="20"/>
                <w:szCs w:val="20"/>
              </w:rPr>
            </w:pPr>
            <w:r w:rsidRPr="00281467">
              <w:rPr>
                <w:bCs w:val="0"/>
                <w:i/>
                <w:sz w:val="20"/>
                <w:szCs w:val="20"/>
              </w:rPr>
              <w:t>Wartość bazowa</w:t>
            </w:r>
          </w:p>
          <w:p w14:paraId="1D310154" w14:textId="77777777" w:rsidR="0058768A" w:rsidRPr="00281467" w:rsidRDefault="0058768A" w:rsidP="003A4597">
            <w:pPr>
              <w:jc w:val="center"/>
              <w:cnfStyle w:val="100000000000" w:firstRow="1" w:lastRow="0" w:firstColumn="0" w:lastColumn="0" w:oddVBand="0" w:evenVBand="0" w:oddHBand="0" w:evenHBand="0" w:firstRowFirstColumn="0" w:firstRowLastColumn="0" w:lastRowFirstColumn="0" w:lastRowLastColumn="0"/>
              <w:rPr>
                <w:bCs w:val="0"/>
                <w:i/>
                <w:sz w:val="20"/>
                <w:szCs w:val="20"/>
              </w:rPr>
            </w:pPr>
            <w:r w:rsidRPr="00281467">
              <w:rPr>
                <w:bCs w:val="0"/>
                <w:i/>
                <w:sz w:val="20"/>
                <w:szCs w:val="20"/>
              </w:rPr>
              <w:t>(rok 201</w:t>
            </w:r>
            <w:r w:rsidR="003A4597">
              <w:rPr>
                <w:bCs w:val="0"/>
                <w:i/>
                <w:sz w:val="20"/>
                <w:szCs w:val="20"/>
              </w:rPr>
              <w:t>7</w:t>
            </w:r>
            <w:r w:rsidRPr="00281467">
              <w:rPr>
                <w:bCs w:val="0"/>
                <w:i/>
                <w:sz w:val="20"/>
                <w:szCs w:val="20"/>
              </w:rPr>
              <w:t>)</w:t>
            </w:r>
          </w:p>
        </w:tc>
        <w:tc>
          <w:tcPr>
            <w:tcW w:w="658" w:type="pct"/>
          </w:tcPr>
          <w:p w14:paraId="7C0CAF28" w14:textId="77777777" w:rsidR="0058768A" w:rsidRPr="00281467" w:rsidRDefault="0058768A" w:rsidP="00C40FBB">
            <w:pPr>
              <w:jc w:val="center"/>
              <w:cnfStyle w:val="100000000000" w:firstRow="1" w:lastRow="0" w:firstColumn="0" w:lastColumn="0" w:oddVBand="0" w:evenVBand="0" w:oddHBand="0" w:evenHBand="0" w:firstRowFirstColumn="0" w:firstRowLastColumn="0" w:lastRowFirstColumn="0" w:lastRowLastColumn="0"/>
              <w:rPr>
                <w:bCs w:val="0"/>
                <w:i/>
                <w:sz w:val="20"/>
                <w:szCs w:val="20"/>
              </w:rPr>
            </w:pPr>
            <w:r w:rsidRPr="00281467">
              <w:rPr>
                <w:bCs w:val="0"/>
                <w:i/>
                <w:sz w:val="20"/>
                <w:szCs w:val="20"/>
              </w:rPr>
              <w:t>Wartość docelowa</w:t>
            </w:r>
          </w:p>
          <w:p w14:paraId="0DA881DA" w14:textId="77777777" w:rsidR="0058768A" w:rsidRPr="00281467" w:rsidRDefault="0058768A" w:rsidP="003A4597">
            <w:pPr>
              <w:jc w:val="center"/>
              <w:cnfStyle w:val="100000000000" w:firstRow="1" w:lastRow="0" w:firstColumn="0" w:lastColumn="0" w:oddVBand="0" w:evenVBand="0" w:oddHBand="0" w:evenHBand="0" w:firstRowFirstColumn="0" w:firstRowLastColumn="0" w:lastRowFirstColumn="0" w:lastRowLastColumn="0"/>
              <w:rPr>
                <w:bCs w:val="0"/>
                <w:i/>
                <w:sz w:val="20"/>
                <w:szCs w:val="20"/>
              </w:rPr>
            </w:pPr>
            <w:r w:rsidRPr="00281467">
              <w:rPr>
                <w:bCs w:val="0"/>
                <w:i/>
                <w:sz w:val="20"/>
                <w:szCs w:val="20"/>
              </w:rPr>
              <w:t>(rok 201</w:t>
            </w:r>
            <w:r w:rsidR="003A4597">
              <w:rPr>
                <w:bCs w:val="0"/>
                <w:i/>
                <w:sz w:val="20"/>
                <w:szCs w:val="20"/>
              </w:rPr>
              <w:t>9</w:t>
            </w:r>
            <w:r w:rsidRPr="00281467">
              <w:rPr>
                <w:bCs w:val="0"/>
                <w:i/>
                <w:sz w:val="20"/>
                <w:szCs w:val="20"/>
              </w:rPr>
              <w:t>)</w:t>
            </w:r>
          </w:p>
        </w:tc>
        <w:tc>
          <w:tcPr>
            <w:tcW w:w="1267" w:type="pct"/>
          </w:tcPr>
          <w:p w14:paraId="148A4677" w14:textId="77777777" w:rsidR="0058768A" w:rsidRPr="00281467" w:rsidRDefault="0058768A" w:rsidP="00C40FBB">
            <w:pPr>
              <w:jc w:val="center"/>
              <w:cnfStyle w:val="100000000000" w:firstRow="1" w:lastRow="0" w:firstColumn="0" w:lastColumn="0" w:oddVBand="0" w:evenVBand="0" w:oddHBand="0" w:evenHBand="0" w:firstRowFirstColumn="0" w:firstRowLastColumn="0" w:lastRowFirstColumn="0" w:lastRowLastColumn="0"/>
              <w:rPr>
                <w:bCs w:val="0"/>
                <w:i/>
                <w:sz w:val="20"/>
                <w:szCs w:val="20"/>
              </w:rPr>
            </w:pPr>
            <w:r w:rsidRPr="00281467">
              <w:rPr>
                <w:bCs w:val="0"/>
                <w:i/>
                <w:sz w:val="20"/>
                <w:szCs w:val="20"/>
              </w:rPr>
              <w:t>Wartość wskaźnika w pierwszym roku po zakończeniu realizacji projektu</w:t>
            </w:r>
          </w:p>
          <w:p w14:paraId="17BDF489" w14:textId="77777777" w:rsidR="0058768A" w:rsidRPr="00281467" w:rsidRDefault="0058768A" w:rsidP="003A4597">
            <w:pPr>
              <w:jc w:val="center"/>
              <w:cnfStyle w:val="100000000000" w:firstRow="1" w:lastRow="0" w:firstColumn="0" w:lastColumn="0" w:oddVBand="0" w:evenVBand="0" w:oddHBand="0" w:evenHBand="0" w:firstRowFirstColumn="0" w:firstRowLastColumn="0" w:lastRowFirstColumn="0" w:lastRowLastColumn="0"/>
              <w:rPr>
                <w:bCs w:val="0"/>
                <w:i/>
                <w:sz w:val="20"/>
                <w:szCs w:val="20"/>
              </w:rPr>
            </w:pPr>
            <w:r w:rsidRPr="00281467">
              <w:rPr>
                <w:bCs w:val="0"/>
                <w:i/>
                <w:sz w:val="20"/>
                <w:szCs w:val="20"/>
              </w:rPr>
              <w:t>(20</w:t>
            </w:r>
            <w:r w:rsidR="003A4597">
              <w:rPr>
                <w:bCs w:val="0"/>
                <w:i/>
                <w:sz w:val="20"/>
                <w:szCs w:val="20"/>
              </w:rPr>
              <w:t>20</w:t>
            </w:r>
            <w:r w:rsidRPr="00281467">
              <w:rPr>
                <w:bCs w:val="0"/>
                <w:i/>
                <w:sz w:val="20"/>
                <w:szCs w:val="20"/>
              </w:rPr>
              <w:t>)</w:t>
            </w:r>
          </w:p>
        </w:tc>
      </w:tr>
      <w:tr w:rsidR="0058768A" w:rsidRPr="00C40FBB" w14:paraId="292A5F42" w14:textId="77777777" w:rsidTr="003A459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5"/>
          </w:tcPr>
          <w:p w14:paraId="552FE328" w14:textId="77777777" w:rsidR="0058768A" w:rsidRPr="00091C88" w:rsidRDefault="0058768A" w:rsidP="003A47CB">
            <w:pPr>
              <w:rPr>
                <w:b w:val="0"/>
                <w:bCs w:val="0"/>
                <w:i/>
                <w:color w:val="31849B"/>
                <w:sz w:val="20"/>
                <w:szCs w:val="20"/>
              </w:rPr>
            </w:pPr>
            <w:r w:rsidRPr="00091C88">
              <w:rPr>
                <w:b w:val="0"/>
                <w:bCs w:val="0"/>
                <w:i/>
                <w:sz w:val="20"/>
                <w:szCs w:val="20"/>
              </w:rPr>
              <w:t>Wskaźniki kluczowe</w:t>
            </w:r>
          </w:p>
        </w:tc>
      </w:tr>
      <w:tr w:rsidR="003A4597" w:rsidRPr="00C40FBB" w14:paraId="6EFC1944" w14:textId="77777777" w:rsidTr="003A4597">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26" w:type="pct"/>
            <w:vAlign w:val="center"/>
          </w:tcPr>
          <w:p w14:paraId="599525C4" w14:textId="77777777" w:rsidR="003A4597" w:rsidRPr="003A4597" w:rsidRDefault="003A4597" w:rsidP="003A4597">
            <w:pPr>
              <w:jc w:val="left"/>
              <w:rPr>
                <w:rFonts w:eastAsiaTheme="minorHAnsi"/>
              </w:rPr>
            </w:pPr>
            <w:r w:rsidRPr="003A4597">
              <w:t>Ilość zaoszczędzonej energii cieplnej</w:t>
            </w:r>
          </w:p>
        </w:tc>
        <w:tc>
          <w:tcPr>
            <w:tcW w:w="849" w:type="pct"/>
            <w:vAlign w:val="center"/>
          </w:tcPr>
          <w:p w14:paraId="49D6B249" w14:textId="77777777" w:rsidR="003A4597" w:rsidRPr="003A4597" w:rsidRDefault="003A4597" w:rsidP="003A4597">
            <w:pPr>
              <w:jc w:val="left"/>
              <w:cnfStyle w:val="000000010000" w:firstRow="0" w:lastRow="0" w:firstColumn="0" w:lastColumn="0" w:oddVBand="0" w:evenVBand="0" w:oddHBand="0" w:evenHBand="1" w:firstRowFirstColumn="0" w:firstRowLastColumn="0" w:lastRowFirstColumn="0" w:lastRowLastColumn="0"/>
            </w:pPr>
            <w:r w:rsidRPr="003A4597">
              <w:t>GJ/rok</w:t>
            </w:r>
          </w:p>
        </w:tc>
        <w:tc>
          <w:tcPr>
            <w:tcW w:w="599" w:type="pct"/>
          </w:tcPr>
          <w:p w14:paraId="4C826B71" w14:textId="77777777" w:rsidR="003A4597" w:rsidRPr="00091C88" w:rsidRDefault="003A4597" w:rsidP="00C40FBB">
            <w:pPr>
              <w:jc w:val="center"/>
              <w:cnfStyle w:val="000000010000" w:firstRow="0" w:lastRow="0" w:firstColumn="0" w:lastColumn="0" w:oddVBand="0" w:evenVBand="0" w:oddHBand="0" w:evenHBand="1" w:firstRowFirstColumn="0" w:firstRowLastColumn="0" w:lastRowFirstColumn="0" w:lastRowLastColumn="0"/>
              <w:rPr>
                <w:i/>
                <w:sz w:val="20"/>
                <w:szCs w:val="20"/>
              </w:rPr>
            </w:pPr>
            <w:r>
              <w:rPr>
                <w:i/>
                <w:sz w:val="20"/>
                <w:szCs w:val="20"/>
              </w:rPr>
              <w:t>0</w:t>
            </w:r>
          </w:p>
        </w:tc>
        <w:tc>
          <w:tcPr>
            <w:tcW w:w="658" w:type="pct"/>
          </w:tcPr>
          <w:p w14:paraId="4260AE7C" w14:textId="77777777" w:rsidR="003A4597" w:rsidRPr="00091C88" w:rsidRDefault="003A4597" w:rsidP="00C40FBB">
            <w:pPr>
              <w:jc w:val="center"/>
              <w:cnfStyle w:val="000000010000" w:firstRow="0" w:lastRow="0" w:firstColumn="0" w:lastColumn="0" w:oddVBand="0" w:evenVBand="0" w:oddHBand="0" w:evenHBand="1" w:firstRowFirstColumn="0" w:firstRowLastColumn="0" w:lastRowFirstColumn="0" w:lastRowLastColumn="0"/>
              <w:rPr>
                <w:i/>
                <w:sz w:val="20"/>
                <w:szCs w:val="20"/>
              </w:rPr>
            </w:pPr>
            <w:r w:rsidRPr="00091C88">
              <w:rPr>
                <w:i/>
                <w:sz w:val="20"/>
                <w:szCs w:val="20"/>
              </w:rPr>
              <w:t>-</w:t>
            </w:r>
          </w:p>
        </w:tc>
        <w:tc>
          <w:tcPr>
            <w:tcW w:w="1267" w:type="pct"/>
            <w:vAlign w:val="center"/>
          </w:tcPr>
          <w:p w14:paraId="12129C1F" w14:textId="77777777" w:rsidR="003A4597" w:rsidRPr="003A4597" w:rsidRDefault="003A4597" w:rsidP="003A4597">
            <w:pPr>
              <w:jc w:val="right"/>
              <w:cnfStyle w:val="000000010000" w:firstRow="0" w:lastRow="0" w:firstColumn="0" w:lastColumn="0" w:oddVBand="0" w:evenVBand="0" w:oddHBand="0" w:evenHBand="1" w:firstRowFirstColumn="0" w:firstRowLastColumn="0" w:lastRowFirstColumn="0" w:lastRowLastColumn="0"/>
              <w:rPr>
                <w:rFonts w:eastAsiaTheme="minorHAnsi"/>
              </w:rPr>
            </w:pPr>
            <w:r>
              <w:t>14</w:t>
            </w:r>
            <w:r w:rsidR="00827E62">
              <w:t xml:space="preserve"> </w:t>
            </w:r>
            <w:r>
              <w:t>000,00</w:t>
            </w:r>
          </w:p>
        </w:tc>
      </w:tr>
      <w:tr w:rsidR="003A4597" w:rsidRPr="00C40FBB" w14:paraId="14AFB907" w14:textId="77777777" w:rsidTr="003A459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26" w:type="pct"/>
            <w:vAlign w:val="center"/>
          </w:tcPr>
          <w:p w14:paraId="586234E5" w14:textId="77777777" w:rsidR="003A4597" w:rsidRPr="003A4597" w:rsidRDefault="003A4597" w:rsidP="003A4597">
            <w:pPr>
              <w:jc w:val="left"/>
              <w:rPr>
                <w:rFonts w:eastAsiaTheme="minorHAnsi"/>
              </w:rPr>
            </w:pPr>
            <w:r w:rsidRPr="003A4597">
              <w:t>Ilość zaoszczędzonej energii elektrycznej</w:t>
            </w:r>
          </w:p>
        </w:tc>
        <w:tc>
          <w:tcPr>
            <w:tcW w:w="849" w:type="pct"/>
            <w:vAlign w:val="center"/>
          </w:tcPr>
          <w:p w14:paraId="4A94244F" w14:textId="77777777" w:rsidR="003A4597" w:rsidRPr="003A4597" w:rsidRDefault="003A4597" w:rsidP="003A4597">
            <w:pPr>
              <w:jc w:val="left"/>
              <w:cnfStyle w:val="000000100000" w:firstRow="0" w:lastRow="0" w:firstColumn="0" w:lastColumn="0" w:oddVBand="0" w:evenVBand="0" w:oddHBand="1" w:evenHBand="0" w:firstRowFirstColumn="0" w:firstRowLastColumn="0" w:lastRowFirstColumn="0" w:lastRowLastColumn="0"/>
            </w:pPr>
            <w:r w:rsidRPr="003A4597">
              <w:t>MWh/rok</w:t>
            </w:r>
          </w:p>
        </w:tc>
        <w:tc>
          <w:tcPr>
            <w:tcW w:w="599" w:type="pct"/>
          </w:tcPr>
          <w:p w14:paraId="3041D2DA" w14:textId="77777777" w:rsidR="003A4597" w:rsidRDefault="003A4597" w:rsidP="00C40FBB">
            <w:pPr>
              <w:jc w:val="cente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0</w:t>
            </w:r>
          </w:p>
        </w:tc>
        <w:tc>
          <w:tcPr>
            <w:tcW w:w="658" w:type="pct"/>
          </w:tcPr>
          <w:p w14:paraId="6842BB1A" w14:textId="77777777" w:rsidR="003A4597" w:rsidRPr="00091C88" w:rsidRDefault="003A4597" w:rsidP="00C40FBB">
            <w:pPr>
              <w:jc w:val="cente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w:t>
            </w:r>
          </w:p>
        </w:tc>
        <w:tc>
          <w:tcPr>
            <w:tcW w:w="1267" w:type="pct"/>
            <w:vAlign w:val="center"/>
          </w:tcPr>
          <w:p w14:paraId="6310C057" w14:textId="77777777" w:rsidR="003A4597" w:rsidRPr="003A4597" w:rsidRDefault="003A4597" w:rsidP="003A4597">
            <w:pPr>
              <w:jc w:val="right"/>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500,00</w:t>
            </w:r>
          </w:p>
        </w:tc>
      </w:tr>
      <w:tr w:rsidR="003A4597" w:rsidRPr="00C40FBB" w14:paraId="1F58CB04" w14:textId="77777777" w:rsidTr="003A4597">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26" w:type="pct"/>
            <w:vAlign w:val="center"/>
          </w:tcPr>
          <w:p w14:paraId="3459F8D7" w14:textId="77777777" w:rsidR="003A4597" w:rsidRPr="003A4597" w:rsidRDefault="003A4597" w:rsidP="003A4597">
            <w:pPr>
              <w:jc w:val="left"/>
              <w:rPr>
                <w:rFonts w:eastAsiaTheme="minorHAnsi"/>
              </w:rPr>
            </w:pPr>
            <w:r w:rsidRPr="003A4597">
              <w:t>Szacowany roczny spadek emisji gazów cieplarnianych (CI 34)</w:t>
            </w:r>
          </w:p>
        </w:tc>
        <w:tc>
          <w:tcPr>
            <w:tcW w:w="849" w:type="pct"/>
            <w:vAlign w:val="center"/>
          </w:tcPr>
          <w:p w14:paraId="7AAC2BE4" w14:textId="77777777" w:rsidR="003A4597" w:rsidRPr="003A4597" w:rsidRDefault="003A4597" w:rsidP="003A4597">
            <w:pPr>
              <w:jc w:val="left"/>
              <w:cnfStyle w:val="000000010000" w:firstRow="0" w:lastRow="0" w:firstColumn="0" w:lastColumn="0" w:oddVBand="0" w:evenVBand="0" w:oddHBand="0" w:evenHBand="1" w:firstRowFirstColumn="0" w:firstRowLastColumn="0" w:lastRowFirstColumn="0" w:lastRowLastColumn="0"/>
            </w:pPr>
            <w:r w:rsidRPr="003A4597">
              <w:t>tony równoważnika CO2</w:t>
            </w:r>
          </w:p>
        </w:tc>
        <w:tc>
          <w:tcPr>
            <w:tcW w:w="599" w:type="pct"/>
          </w:tcPr>
          <w:p w14:paraId="3A1CB739" w14:textId="77777777" w:rsidR="003A4597" w:rsidRDefault="003A4597" w:rsidP="00C40FBB">
            <w:pPr>
              <w:jc w:val="center"/>
              <w:cnfStyle w:val="000000010000" w:firstRow="0" w:lastRow="0" w:firstColumn="0" w:lastColumn="0" w:oddVBand="0" w:evenVBand="0" w:oddHBand="0" w:evenHBand="1" w:firstRowFirstColumn="0" w:firstRowLastColumn="0" w:lastRowFirstColumn="0" w:lastRowLastColumn="0"/>
              <w:rPr>
                <w:i/>
                <w:sz w:val="20"/>
                <w:szCs w:val="20"/>
              </w:rPr>
            </w:pPr>
            <w:r>
              <w:rPr>
                <w:i/>
                <w:sz w:val="20"/>
                <w:szCs w:val="20"/>
              </w:rPr>
              <w:t>0</w:t>
            </w:r>
          </w:p>
        </w:tc>
        <w:tc>
          <w:tcPr>
            <w:tcW w:w="658" w:type="pct"/>
          </w:tcPr>
          <w:p w14:paraId="7AADE709" w14:textId="77777777" w:rsidR="003A4597" w:rsidRPr="00091C88" w:rsidRDefault="003A4597" w:rsidP="00C40FBB">
            <w:pPr>
              <w:jc w:val="center"/>
              <w:cnfStyle w:val="000000010000" w:firstRow="0" w:lastRow="0" w:firstColumn="0" w:lastColumn="0" w:oddVBand="0" w:evenVBand="0" w:oddHBand="0" w:evenHBand="1" w:firstRowFirstColumn="0" w:firstRowLastColumn="0" w:lastRowFirstColumn="0" w:lastRowLastColumn="0"/>
              <w:rPr>
                <w:i/>
                <w:sz w:val="20"/>
                <w:szCs w:val="20"/>
              </w:rPr>
            </w:pPr>
            <w:r>
              <w:rPr>
                <w:i/>
                <w:sz w:val="20"/>
                <w:szCs w:val="20"/>
              </w:rPr>
              <w:t>-</w:t>
            </w:r>
          </w:p>
        </w:tc>
        <w:tc>
          <w:tcPr>
            <w:tcW w:w="1267" w:type="pct"/>
            <w:vAlign w:val="center"/>
          </w:tcPr>
          <w:p w14:paraId="7C854298" w14:textId="77777777" w:rsidR="003A4597" w:rsidRPr="003A4597" w:rsidRDefault="00827E62" w:rsidP="00827E62">
            <w:pPr>
              <w:jc w:val="right"/>
              <w:cnfStyle w:val="000000010000" w:firstRow="0" w:lastRow="0" w:firstColumn="0" w:lastColumn="0" w:oddVBand="0" w:evenVBand="0" w:oddHBand="0" w:evenHBand="1" w:firstRowFirstColumn="0" w:firstRowLastColumn="0" w:lastRowFirstColumn="0" w:lastRowLastColumn="0"/>
              <w:rPr>
                <w:rFonts w:eastAsiaTheme="minorHAnsi"/>
              </w:rPr>
            </w:pPr>
            <w:r>
              <w:rPr>
                <w:rFonts w:eastAsiaTheme="minorHAnsi"/>
              </w:rPr>
              <w:t xml:space="preserve">2 </w:t>
            </w:r>
            <w:r w:rsidR="003A4597">
              <w:rPr>
                <w:rFonts w:eastAsiaTheme="minorHAnsi"/>
              </w:rPr>
              <w:t>224,56</w:t>
            </w:r>
          </w:p>
        </w:tc>
      </w:tr>
      <w:tr w:rsidR="003A4597" w:rsidRPr="00C40FBB" w14:paraId="38880278" w14:textId="77777777" w:rsidTr="003A459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26" w:type="pct"/>
            <w:vAlign w:val="center"/>
          </w:tcPr>
          <w:p w14:paraId="2C710D6E" w14:textId="77777777" w:rsidR="003A4597" w:rsidRPr="003A4597" w:rsidRDefault="003A4597" w:rsidP="003A4597">
            <w:pPr>
              <w:jc w:val="left"/>
              <w:rPr>
                <w:rFonts w:eastAsiaTheme="minorHAnsi"/>
              </w:rPr>
            </w:pPr>
            <w:r w:rsidRPr="003A4597">
              <w:t>Zmniejszenie rocznego zużycia energii pierwotnej w budynkach publicznych (CI 32)</w:t>
            </w:r>
          </w:p>
        </w:tc>
        <w:tc>
          <w:tcPr>
            <w:tcW w:w="849" w:type="pct"/>
            <w:vAlign w:val="center"/>
          </w:tcPr>
          <w:p w14:paraId="081CF88D" w14:textId="77777777" w:rsidR="003A4597" w:rsidRPr="003A4597" w:rsidRDefault="003A4597" w:rsidP="003A4597">
            <w:pPr>
              <w:jc w:val="left"/>
              <w:cnfStyle w:val="000000100000" w:firstRow="0" w:lastRow="0" w:firstColumn="0" w:lastColumn="0" w:oddVBand="0" w:evenVBand="0" w:oddHBand="1" w:evenHBand="0" w:firstRowFirstColumn="0" w:firstRowLastColumn="0" w:lastRowFirstColumn="0" w:lastRowLastColumn="0"/>
            </w:pPr>
            <w:r w:rsidRPr="003A4597">
              <w:t>kWh/rok</w:t>
            </w:r>
          </w:p>
        </w:tc>
        <w:tc>
          <w:tcPr>
            <w:tcW w:w="599" w:type="pct"/>
          </w:tcPr>
          <w:p w14:paraId="5A77E68E" w14:textId="77777777" w:rsidR="003A4597" w:rsidRDefault="003A4597" w:rsidP="00C40FBB">
            <w:pPr>
              <w:jc w:val="cente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0</w:t>
            </w:r>
          </w:p>
        </w:tc>
        <w:tc>
          <w:tcPr>
            <w:tcW w:w="658" w:type="pct"/>
          </w:tcPr>
          <w:p w14:paraId="44D4AB4E" w14:textId="77777777" w:rsidR="003A4597" w:rsidRPr="00091C88" w:rsidRDefault="003A4597" w:rsidP="00C40FBB">
            <w:pPr>
              <w:jc w:val="cente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w:t>
            </w:r>
          </w:p>
        </w:tc>
        <w:tc>
          <w:tcPr>
            <w:tcW w:w="1267" w:type="pct"/>
            <w:vAlign w:val="center"/>
          </w:tcPr>
          <w:p w14:paraId="2DBCA162" w14:textId="77777777" w:rsidR="003A4597" w:rsidRPr="003A4597" w:rsidRDefault="00827E62" w:rsidP="003A4597">
            <w:pPr>
              <w:jc w:val="right"/>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4 027 777,80</w:t>
            </w:r>
          </w:p>
        </w:tc>
      </w:tr>
      <w:tr w:rsidR="003A4597" w:rsidRPr="00C40FBB" w14:paraId="1FC0B119" w14:textId="77777777" w:rsidTr="003A4597">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26" w:type="pct"/>
            <w:vAlign w:val="center"/>
          </w:tcPr>
          <w:p w14:paraId="54D39593" w14:textId="77777777" w:rsidR="003A4597" w:rsidRPr="003A4597" w:rsidRDefault="003A4597" w:rsidP="003A4597">
            <w:pPr>
              <w:jc w:val="left"/>
              <w:rPr>
                <w:rFonts w:eastAsiaTheme="minorHAnsi"/>
              </w:rPr>
            </w:pPr>
            <w:r w:rsidRPr="003A4597">
              <w:t>Zmniejszenie zużycia energii końcowej w wyniku realizacji projektów</w:t>
            </w:r>
          </w:p>
        </w:tc>
        <w:tc>
          <w:tcPr>
            <w:tcW w:w="849" w:type="pct"/>
            <w:vAlign w:val="center"/>
          </w:tcPr>
          <w:p w14:paraId="541E1C64" w14:textId="77777777" w:rsidR="003A4597" w:rsidRPr="003A4597" w:rsidRDefault="003A4597" w:rsidP="003A4597">
            <w:pPr>
              <w:jc w:val="left"/>
              <w:cnfStyle w:val="000000010000" w:firstRow="0" w:lastRow="0" w:firstColumn="0" w:lastColumn="0" w:oddVBand="0" w:evenVBand="0" w:oddHBand="0" w:evenHBand="1" w:firstRowFirstColumn="0" w:firstRowLastColumn="0" w:lastRowFirstColumn="0" w:lastRowLastColumn="0"/>
            </w:pPr>
            <w:r w:rsidRPr="003A4597">
              <w:t>GJ/rok</w:t>
            </w:r>
          </w:p>
        </w:tc>
        <w:tc>
          <w:tcPr>
            <w:tcW w:w="599" w:type="pct"/>
          </w:tcPr>
          <w:p w14:paraId="22340910" w14:textId="77777777" w:rsidR="003A4597" w:rsidRDefault="003A4597" w:rsidP="00C40FBB">
            <w:pPr>
              <w:jc w:val="center"/>
              <w:cnfStyle w:val="000000010000" w:firstRow="0" w:lastRow="0" w:firstColumn="0" w:lastColumn="0" w:oddVBand="0" w:evenVBand="0" w:oddHBand="0" w:evenHBand="1" w:firstRowFirstColumn="0" w:firstRowLastColumn="0" w:lastRowFirstColumn="0" w:lastRowLastColumn="0"/>
              <w:rPr>
                <w:i/>
                <w:sz w:val="20"/>
                <w:szCs w:val="20"/>
              </w:rPr>
            </w:pPr>
            <w:r>
              <w:rPr>
                <w:i/>
                <w:sz w:val="20"/>
                <w:szCs w:val="20"/>
              </w:rPr>
              <w:t>0</w:t>
            </w:r>
          </w:p>
        </w:tc>
        <w:tc>
          <w:tcPr>
            <w:tcW w:w="658" w:type="pct"/>
          </w:tcPr>
          <w:p w14:paraId="414C7165" w14:textId="77777777" w:rsidR="003A4597" w:rsidRPr="00091C88" w:rsidRDefault="003A4597" w:rsidP="00C40FBB">
            <w:pPr>
              <w:jc w:val="center"/>
              <w:cnfStyle w:val="000000010000" w:firstRow="0" w:lastRow="0" w:firstColumn="0" w:lastColumn="0" w:oddVBand="0" w:evenVBand="0" w:oddHBand="0" w:evenHBand="1" w:firstRowFirstColumn="0" w:firstRowLastColumn="0" w:lastRowFirstColumn="0" w:lastRowLastColumn="0"/>
              <w:rPr>
                <w:i/>
                <w:sz w:val="20"/>
                <w:szCs w:val="20"/>
              </w:rPr>
            </w:pPr>
            <w:r>
              <w:rPr>
                <w:i/>
                <w:sz w:val="20"/>
                <w:szCs w:val="20"/>
              </w:rPr>
              <w:t>-</w:t>
            </w:r>
          </w:p>
        </w:tc>
        <w:tc>
          <w:tcPr>
            <w:tcW w:w="1267" w:type="pct"/>
            <w:vAlign w:val="center"/>
          </w:tcPr>
          <w:p w14:paraId="2CA70D94" w14:textId="77777777" w:rsidR="003A4597" w:rsidRPr="003A4597" w:rsidRDefault="003A4597" w:rsidP="003A4597">
            <w:pPr>
              <w:jc w:val="right"/>
              <w:cnfStyle w:val="000000010000" w:firstRow="0" w:lastRow="0" w:firstColumn="0" w:lastColumn="0" w:oddVBand="0" w:evenVBand="0" w:oddHBand="0" w:evenHBand="1" w:firstRowFirstColumn="0" w:firstRowLastColumn="0" w:lastRowFirstColumn="0" w:lastRowLastColumn="0"/>
              <w:rPr>
                <w:rFonts w:eastAsiaTheme="minorHAnsi"/>
              </w:rPr>
            </w:pPr>
            <w:r>
              <w:rPr>
                <w:rFonts w:eastAsiaTheme="minorHAnsi"/>
              </w:rPr>
              <w:t>14500,0</w:t>
            </w:r>
          </w:p>
        </w:tc>
      </w:tr>
    </w:tbl>
    <w:p w14:paraId="3E56C6C0" w14:textId="77777777" w:rsidR="0058768A" w:rsidRDefault="0058768A" w:rsidP="00693F23">
      <w:pPr>
        <w:rPr>
          <w:rFonts w:ascii="Tahoma" w:hAnsi="Tahoma" w:cs="Tahoma"/>
        </w:rPr>
      </w:pPr>
    </w:p>
    <w:p w14:paraId="22139635" w14:textId="77777777" w:rsidR="00E708F9" w:rsidRDefault="00E708F9" w:rsidP="00693F23">
      <w:pPr>
        <w:rPr>
          <w:rFonts w:ascii="Tahoma" w:hAnsi="Tahoma" w:cs="Tahoma"/>
        </w:rPr>
      </w:pPr>
    </w:p>
    <w:p w14:paraId="64763CA7" w14:textId="50603FB7" w:rsidR="003276AE" w:rsidRPr="00BC2165" w:rsidRDefault="003276AE" w:rsidP="00914C9F">
      <w:pPr>
        <w:pStyle w:val="Akapitzlist"/>
        <w:numPr>
          <w:ilvl w:val="0"/>
          <w:numId w:val="39"/>
        </w:numPr>
        <w:rPr>
          <w:rFonts w:cs="Arial"/>
          <w:i/>
        </w:rPr>
      </w:pPr>
      <w:r w:rsidRPr="00BC2165">
        <w:rPr>
          <w:rFonts w:cs="Arial"/>
          <w:i/>
        </w:rPr>
        <w:t xml:space="preserve">Projekt dotyczy </w:t>
      </w:r>
      <w:r w:rsidR="00422982">
        <w:rPr>
          <w:rFonts w:cs="Arial"/>
          <w:i/>
        </w:rPr>
        <w:t xml:space="preserve">kompleksowej </w:t>
      </w:r>
      <w:r w:rsidRPr="00BC2165">
        <w:rPr>
          <w:rFonts w:cs="Arial"/>
          <w:i/>
        </w:rPr>
        <w:t xml:space="preserve">modernizacji energetycznej 3 budynków </w:t>
      </w:r>
      <w:r w:rsidR="00435E44">
        <w:rPr>
          <w:rFonts w:cs="Arial"/>
          <w:i/>
        </w:rPr>
        <w:t>(A,B,C)</w:t>
      </w:r>
      <w:r w:rsidRPr="00BC2165">
        <w:rPr>
          <w:rFonts w:cs="Arial"/>
          <w:i/>
        </w:rPr>
        <w:t xml:space="preserve">. </w:t>
      </w:r>
      <w:r w:rsidR="001C4B26">
        <w:rPr>
          <w:rFonts w:cs="Arial"/>
          <w:i/>
        </w:rPr>
        <w:t>E</w:t>
      </w:r>
      <w:r w:rsidR="00435E44">
        <w:rPr>
          <w:rFonts w:cs="Arial"/>
          <w:i/>
        </w:rPr>
        <w:t>fekt</w:t>
      </w:r>
      <w:r w:rsidR="001C4B26">
        <w:rPr>
          <w:rFonts w:cs="Arial"/>
          <w:i/>
        </w:rPr>
        <w:t>y</w:t>
      </w:r>
      <w:r w:rsidR="00435E44">
        <w:rPr>
          <w:rFonts w:cs="Arial"/>
          <w:i/>
        </w:rPr>
        <w:t xml:space="preserve"> przedsięwzięcia ustalone zostały dla każdego z budynków w odrębnym audycie energetycznym.</w:t>
      </w:r>
    </w:p>
    <w:p w14:paraId="2701C4DC" w14:textId="77777777" w:rsidR="003276AE" w:rsidRDefault="003276AE" w:rsidP="00693F23">
      <w:pPr>
        <w:rPr>
          <w:rFonts w:ascii="Tahoma" w:hAnsi="Tahoma" w:cs="Tahoma"/>
        </w:rPr>
      </w:pPr>
    </w:p>
    <w:tbl>
      <w:tblPr>
        <w:tblStyle w:val="Jasnasiatkaakcent5"/>
        <w:tblW w:w="5000" w:type="pct"/>
        <w:tblLook w:val="04A0" w:firstRow="1" w:lastRow="0" w:firstColumn="1" w:lastColumn="0" w:noHBand="0" w:noVBand="1"/>
      </w:tblPr>
      <w:tblGrid>
        <w:gridCol w:w="2609"/>
        <w:gridCol w:w="1492"/>
        <w:gridCol w:w="1220"/>
        <w:gridCol w:w="1644"/>
        <w:gridCol w:w="2749"/>
      </w:tblGrid>
      <w:tr w:rsidR="003276AE" w:rsidRPr="00281467" w14:paraId="43E399A4" w14:textId="77777777" w:rsidTr="00E708F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43" w:type="pct"/>
          </w:tcPr>
          <w:p w14:paraId="09E9FEDF" w14:textId="77777777" w:rsidR="003276AE" w:rsidRPr="00091C88" w:rsidRDefault="003276AE" w:rsidP="00AA5BFA">
            <w:pPr>
              <w:rPr>
                <w:b w:val="0"/>
                <w:bCs w:val="0"/>
                <w:i/>
                <w:sz w:val="20"/>
                <w:szCs w:val="20"/>
              </w:rPr>
            </w:pPr>
          </w:p>
        </w:tc>
        <w:tc>
          <w:tcPr>
            <w:tcW w:w="768" w:type="pct"/>
          </w:tcPr>
          <w:p w14:paraId="70E36768" w14:textId="77777777" w:rsidR="003276AE" w:rsidRPr="00281467" w:rsidRDefault="003276AE" w:rsidP="00AA5BFA">
            <w:pPr>
              <w:jc w:val="center"/>
              <w:cnfStyle w:val="100000000000" w:firstRow="1" w:lastRow="0" w:firstColumn="0" w:lastColumn="0" w:oddVBand="0" w:evenVBand="0" w:oddHBand="0" w:evenHBand="0" w:firstRowFirstColumn="0" w:firstRowLastColumn="0" w:lastRowFirstColumn="0" w:lastRowLastColumn="0"/>
              <w:rPr>
                <w:bCs w:val="0"/>
                <w:i/>
                <w:sz w:val="20"/>
                <w:szCs w:val="20"/>
              </w:rPr>
            </w:pPr>
            <w:r w:rsidRPr="00281467">
              <w:rPr>
                <w:bCs w:val="0"/>
                <w:i/>
                <w:sz w:val="20"/>
                <w:szCs w:val="20"/>
              </w:rPr>
              <w:t>Jednostka miary</w:t>
            </w:r>
          </w:p>
        </w:tc>
        <w:tc>
          <w:tcPr>
            <w:tcW w:w="628" w:type="pct"/>
          </w:tcPr>
          <w:p w14:paraId="5F02FC09" w14:textId="77777777" w:rsidR="003276AE" w:rsidRPr="00281467" w:rsidRDefault="003276AE" w:rsidP="00AA5BFA">
            <w:pPr>
              <w:jc w:val="center"/>
              <w:cnfStyle w:val="100000000000" w:firstRow="1" w:lastRow="0" w:firstColumn="0" w:lastColumn="0" w:oddVBand="0" w:evenVBand="0" w:oddHBand="0" w:evenHBand="0" w:firstRowFirstColumn="0" w:firstRowLastColumn="0" w:lastRowFirstColumn="0" w:lastRowLastColumn="0"/>
              <w:rPr>
                <w:bCs w:val="0"/>
                <w:i/>
                <w:sz w:val="20"/>
                <w:szCs w:val="20"/>
              </w:rPr>
            </w:pPr>
            <w:r w:rsidRPr="00281467">
              <w:rPr>
                <w:bCs w:val="0"/>
                <w:i/>
                <w:sz w:val="20"/>
                <w:szCs w:val="20"/>
              </w:rPr>
              <w:t>Wartość bazowa</w:t>
            </w:r>
          </w:p>
          <w:p w14:paraId="108BDDD5" w14:textId="77777777" w:rsidR="003276AE" w:rsidRPr="00281467" w:rsidRDefault="003276AE" w:rsidP="00277FB3">
            <w:pPr>
              <w:jc w:val="center"/>
              <w:cnfStyle w:val="100000000000" w:firstRow="1" w:lastRow="0" w:firstColumn="0" w:lastColumn="0" w:oddVBand="0" w:evenVBand="0" w:oddHBand="0" w:evenHBand="0" w:firstRowFirstColumn="0" w:firstRowLastColumn="0" w:lastRowFirstColumn="0" w:lastRowLastColumn="0"/>
              <w:rPr>
                <w:bCs w:val="0"/>
                <w:i/>
                <w:sz w:val="20"/>
                <w:szCs w:val="20"/>
              </w:rPr>
            </w:pPr>
            <w:r w:rsidRPr="00281467">
              <w:rPr>
                <w:bCs w:val="0"/>
                <w:i/>
                <w:sz w:val="20"/>
                <w:szCs w:val="20"/>
              </w:rPr>
              <w:t>(rok 201</w:t>
            </w:r>
            <w:r w:rsidR="00277FB3">
              <w:rPr>
                <w:bCs w:val="0"/>
                <w:i/>
                <w:sz w:val="20"/>
                <w:szCs w:val="20"/>
              </w:rPr>
              <w:t>7</w:t>
            </w:r>
            <w:r w:rsidRPr="00281467">
              <w:rPr>
                <w:bCs w:val="0"/>
                <w:i/>
                <w:sz w:val="20"/>
                <w:szCs w:val="20"/>
              </w:rPr>
              <w:t>)</w:t>
            </w:r>
          </w:p>
        </w:tc>
        <w:tc>
          <w:tcPr>
            <w:tcW w:w="846" w:type="pct"/>
          </w:tcPr>
          <w:p w14:paraId="60C9F1D2" w14:textId="77777777" w:rsidR="003276AE" w:rsidRPr="00281467" w:rsidRDefault="003276AE" w:rsidP="00E708F9">
            <w:pPr>
              <w:ind w:right="-133"/>
              <w:jc w:val="center"/>
              <w:cnfStyle w:val="100000000000" w:firstRow="1" w:lastRow="0" w:firstColumn="0" w:lastColumn="0" w:oddVBand="0" w:evenVBand="0" w:oddHBand="0" w:evenHBand="0" w:firstRowFirstColumn="0" w:firstRowLastColumn="0" w:lastRowFirstColumn="0" w:lastRowLastColumn="0"/>
              <w:rPr>
                <w:bCs w:val="0"/>
                <w:i/>
                <w:sz w:val="20"/>
                <w:szCs w:val="20"/>
              </w:rPr>
            </w:pPr>
            <w:r w:rsidRPr="00281467">
              <w:rPr>
                <w:bCs w:val="0"/>
                <w:i/>
                <w:sz w:val="20"/>
                <w:szCs w:val="20"/>
              </w:rPr>
              <w:t>Wartość docelowa</w:t>
            </w:r>
          </w:p>
          <w:p w14:paraId="3E4EDD08" w14:textId="77777777" w:rsidR="003276AE" w:rsidRPr="00281467" w:rsidRDefault="003276AE" w:rsidP="00277FB3">
            <w:pPr>
              <w:jc w:val="center"/>
              <w:cnfStyle w:val="100000000000" w:firstRow="1" w:lastRow="0" w:firstColumn="0" w:lastColumn="0" w:oddVBand="0" w:evenVBand="0" w:oddHBand="0" w:evenHBand="0" w:firstRowFirstColumn="0" w:firstRowLastColumn="0" w:lastRowFirstColumn="0" w:lastRowLastColumn="0"/>
              <w:rPr>
                <w:bCs w:val="0"/>
                <w:i/>
                <w:sz w:val="20"/>
                <w:szCs w:val="20"/>
              </w:rPr>
            </w:pPr>
            <w:r w:rsidRPr="00281467">
              <w:rPr>
                <w:bCs w:val="0"/>
                <w:i/>
                <w:sz w:val="20"/>
                <w:szCs w:val="20"/>
              </w:rPr>
              <w:t>(rok 201</w:t>
            </w:r>
            <w:r w:rsidR="00277FB3">
              <w:rPr>
                <w:bCs w:val="0"/>
                <w:i/>
                <w:sz w:val="20"/>
                <w:szCs w:val="20"/>
              </w:rPr>
              <w:t>9</w:t>
            </w:r>
            <w:r w:rsidRPr="00281467">
              <w:rPr>
                <w:bCs w:val="0"/>
                <w:i/>
                <w:sz w:val="20"/>
                <w:szCs w:val="20"/>
              </w:rPr>
              <w:t>)</w:t>
            </w:r>
          </w:p>
        </w:tc>
        <w:tc>
          <w:tcPr>
            <w:tcW w:w="1415" w:type="pct"/>
          </w:tcPr>
          <w:p w14:paraId="72824A47" w14:textId="77777777" w:rsidR="003276AE" w:rsidRPr="00281467" w:rsidRDefault="003276AE" w:rsidP="00AA5BFA">
            <w:pPr>
              <w:jc w:val="center"/>
              <w:cnfStyle w:val="100000000000" w:firstRow="1" w:lastRow="0" w:firstColumn="0" w:lastColumn="0" w:oddVBand="0" w:evenVBand="0" w:oddHBand="0" w:evenHBand="0" w:firstRowFirstColumn="0" w:firstRowLastColumn="0" w:lastRowFirstColumn="0" w:lastRowLastColumn="0"/>
              <w:rPr>
                <w:bCs w:val="0"/>
                <w:i/>
                <w:sz w:val="20"/>
                <w:szCs w:val="20"/>
              </w:rPr>
            </w:pPr>
            <w:r w:rsidRPr="00281467">
              <w:rPr>
                <w:bCs w:val="0"/>
                <w:i/>
                <w:sz w:val="20"/>
                <w:szCs w:val="20"/>
              </w:rPr>
              <w:t>Wartość wskaźnika w pierwszym roku po zakończeniu realizacji projektu</w:t>
            </w:r>
          </w:p>
          <w:p w14:paraId="0B6885D9" w14:textId="77777777" w:rsidR="003276AE" w:rsidRPr="00281467" w:rsidRDefault="003276AE" w:rsidP="00277FB3">
            <w:pPr>
              <w:jc w:val="center"/>
              <w:cnfStyle w:val="100000000000" w:firstRow="1" w:lastRow="0" w:firstColumn="0" w:lastColumn="0" w:oddVBand="0" w:evenVBand="0" w:oddHBand="0" w:evenHBand="0" w:firstRowFirstColumn="0" w:firstRowLastColumn="0" w:lastRowFirstColumn="0" w:lastRowLastColumn="0"/>
              <w:rPr>
                <w:bCs w:val="0"/>
                <w:i/>
                <w:sz w:val="20"/>
                <w:szCs w:val="20"/>
              </w:rPr>
            </w:pPr>
            <w:r w:rsidRPr="00281467">
              <w:rPr>
                <w:bCs w:val="0"/>
                <w:i/>
                <w:sz w:val="20"/>
                <w:szCs w:val="20"/>
              </w:rPr>
              <w:t>(20</w:t>
            </w:r>
            <w:r w:rsidR="00277FB3">
              <w:rPr>
                <w:bCs w:val="0"/>
                <w:i/>
                <w:sz w:val="20"/>
                <w:szCs w:val="20"/>
              </w:rPr>
              <w:t>20</w:t>
            </w:r>
            <w:r w:rsidRPr="00281467">
              <w:rPr>
                <w:bCs w:val="0"/>
                <w:i/>
                <w:sz w:val="20"/>
                <w:szCs w:val="20"/>
              </w:rPr>
              <w:t>)</w:t>
            </w:r>
          </w:p>
        </w:tc>
      </w:tr>
      <w:tr w:rsidR="003276AE" w:rsidRPr="00091C88" w14:paraId="04C1DB12" w14:textId="77777777" w:rsidTr="00E708F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5"/>
          </w:tcPr>
          <w:p w14:paraId="0D8A112E" w14:textId="77777777" w:rsidR="003276AE" w:rsidRPr="00091C88" w:rsidRDefault="003276AE" w:rsidP="00AA5BFA">
            <w:pPr>
              <w:rPr>
                <w:b w:val="0"/>
                <w:bCs w:val="0"/>
                <w:i/>
                <w:color w:val="31849B"/>
                <w:sz w:val="20"/>
                <w:szCs w:val="20"/>
              </w:rPr>
            </w:pPr>
            <w:r w:rsidRPr="00091C88">
              <w:rPr>
                <w:b w:val="0"/>
                <w:bCs w:val="0"/>
                <w:i/>
                <w:sz w:val="20"/>
                <w:szCs w:val="20"/>
              </w:rPr>
              <w:t>Wskaźniki kluczowe</w:t>
            </w:r>
          </w:p>
        </w:tc>
      </w:tr>
      <w:tr w:rsidR="003276AE" w:rsidRPr="00091C88" w14:paraId="595E2130" w14:textId="77777777" w:rsidTr="00E708F9">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43" w:type="pct"/>
          </w:tcPr>
          <w:p w14:paraId="1BFDEE59" w14:textId="77777777" w:rsidR="003276AE" w:rsidRPr="00281467" w:rsidRDefault="00435E44" w:rsidP="00435E44">
            <w:pPr>
              <w:pStyle w:val="NormalnyWeb"/>
              <w:spacing w:before="0" w:beforeAutospacing="0" w:after="0" w:afterAutospacing="0"/>
              <w:rPr>
                <w:bCs w:val="0"/>
                <w:i/>
                <w:sz w:val="20"/>
                <w:szCs w:val="20"/>
              </w:rPr>
            </w:pPr>
            <w:r w:rsidRPr="00BB15D1">
              <w:rPr>
                <w:rFonts w:ascii="Arial" w:hAnsi="Arial" w:cs="Arial"/>
                <w:sz w:val="22"/>
                <w:szCs w:val="22"/>
              </w:rPr>
              <w:t>Ilość zaoszczędzonej energii cieplnej</w:t>
            </w:r>
          </w:p>
        </w:tc>
        <w:tc>
          <w:tcPr>
            <w:tcW w:w="768" w:type="pct"/>
          </w:tcPr>
          <w:p w14:paraId="77AD97A2" w14:textId="77777777" w:rsidR="003276AE" w:rsidRPr="00091C88" w:rsidRDefault="00435E44" w:rsidP="00AA5BFA">
            <w:pPr>
              <w:jc w:val="center"/>
              <w:cnfStyle w:val="000000010000" w:firstRow="0" w:lastRow="0" w:firstColumn="0" w:lastColumn="0" w:oddVBand="0" w:evenVBand="0" w:oddHBand="0" w:evenHBand="1" w:firstRowFirstColumn="0" w:firstRowLastColumn="0" w:lastRowFirstColumn="0" w:lastRowLastColumn="0"/>
              <w:rPr>
                <w:i/>
                <w:sz w:val="20"/>
                <w:szCs w:val="20"/>
              </w:rPr>
            </w:pPr>
            <w:r w:rsidRPr="00BB15D1">
              <w:rPr>
                <w:rFonts w:cs="Arial"/>
              </w:rPr>
              <w:t>GJ/rok</w:t>
            </w:r>
          </w:p>
        </w:tc>
        <w:tc>
          <w:tcPr>
            <w:tcW w:w="628" w:type="pct"/>
          </w:tcPr>
          <w:p w14:paraId="599F10BF" w14:textId="77777777" w:rsidR="003276AE" w:rsidRPr="00091C88" w:rsidRDefault="00435E44" w:rsidP="00AA5BFA">
            <w:pPr>
              <w:jc w:val="center"/>
              <w:cnfStyle w:val="000000010000" w:firstRow="0" w:lastRow="0" w:firstColumn="0" w:lastColumn="0" w:oddVBand="0" w:evenVBand="0" w:oddHBand="0" w:evenHBand="1" w:firstRowFirstColumn="0" w:firstRowLastColumn="0" w:lastRowFirstColumn="0" w:lastRowLastColumn="0"/>
              <w:rPr>
                <w:i/>
                <w:sz w:val="20"/>
                <w:szCs w:val="20"/>
              </w:rPr>
            </w:pPr>
            <w:r>
              <w:rPr>
                <w:i/>
                <w:sz w:val="20"/>
                <w:szCs w:val="20"/>
              </w:rPr>
              <w:t>0</w:t>
            </w:r>
          </w:p>
        </w:tc>
        <w:tc>
          <w:tcPr>
            <w:tcW w:w="846" w:type="pct"/>
          </w:tcPr>
          <w:p w14:paraId="465242A2" w14:textId="77777777" w:rsidR="003276AE" w:rsidRPr="00091C88" w:rsidRDefault="00435E44" w:rsidP="00AA5BFA">
            <w:pPr>
              <w:jc w:val="center"/>
              <w:cnfStyle w:val="000000010000" w:firstRow="0" w:lastRow="0" w:firstColumn="0" w:lastColumn="0" w:oddVBand="0" w:evenVBand="0" w:oddHBand="0" w:evenHBand="1" w:firstRowFirstColumn="0" w:firstRowLastColumn="0" w:lastRowFirstColumn="0" w:lastRowLastColumn="0"/>
              <w:rPr>
                <w:i/>
                <w:sz w:val="20"/>
                <w:szCs w:val="20"/>
              </w:rPr>
            </w:pPr>
            <w:r>
              <w:rPr>
                <w:i/>
                <w:sz w:val="20"/>
                <w:szCs w:val="20"/>
              </w:rPr>
              <w:t>-</w:t>
            </w:r>
          </w:p>
        </w:tc>
        <w:tc>
          <w:tcPr>
            <w:tcW w:w="1415" w:type="pct"/>
          </w:tcPr>
          <w:p w14:paraId="5CD3131F" w14:textId="77777777" w:rsidR="003276AE" w:rsidRPr="00422982" w:rsidRDefault="00435E44" w:rsidP="00AA5BFA">
            <w:pPr>
              <w:jc w:val="center"/>
              <w:cnfStyle w:val="000000010000" w:firstRow="0" w:lastRow="0" w:firstColumn="0" w:lastColumn="0" w:oddVBand="0" w:evenVBand="0" w:oddHBand="0" w:evenHBand="1" w:firstRowFirstColumn="0" w:firstRowLastColumn="0" w:lastRowFirstColumn="0" w:lastRowLastColumn="0"/>
              <w:rPr>
                <w:b/>
                <w:i/>
                <w:sz w:val="20"/>
                <w:szCs w:val="20"/>
              </w:rPr>
            </w:pPr>
            <w:r w:rsidRPr="00422982">
              <w:rPr>
                <w:b/>
                <w:i/>
                <w:sz w:val="20"/>
                <w:szCs w:val="20"/>
              </w:rPr>
              <w:t>4500</w:t>
            </w:r>
            <w:r w:rsidR="00422982" w:rsidRPr="00422982">
              <w:rPr>
                <w:b/>
                <w:i/>
                <w:sz w:val="20"/>
                <w:szCs w:val="20"/>
              </w:rPr>
              <w:t xml:space="preserve"> GJ/rok</w:t>
            </w:r>
          </w:p>
          <w:p w14:paraId="28917709" w14:textId="77777777" w:rsidR="00435E44" w:rsidRDefault="001C4B26" w:rsidP="00435E44">
            <w:pPr>
              <w:cnfStyle w:val="000000010000" w:firstRow="0" w:lastRow="0" w:firstColumn="0" w:lastColumn="0" w:oddVBand="0" w:evenVBand="0" w:oddHBand="0" w:evenHBand="1" w:firstRowFirstColumn="0" w:firstRowLastColumn="0" w:lastRowFirstColumn="0" w:lastRowLastColumn="0"/>
              <w:rPr>
                <w:i/>
                <w:sz w:val="20"/>
                <w:szCs w:val="20"/>
              </w:rPr>
            </w:pPr>
            <w:r>
              <w:rPr>
                <w:i/>
                <w:sz w:val="20"/>
                <w:szCs w:val="20"/>
              </w:rPr>
              <w:t>(</w:t>
            </w:r>
            <w:r w:rsidR="00435E44">
              <w:rPr>
                <w:i/>
                <w:sz w:val="20"/>
                <w:szCs w:val="20"/>
              </w:rPr>
              <w:t>w tym budynek:</w:t>
            </w:r>
          </w:p>
          <w:p w14:paraId="6F9067E3" w14:textId="77777777" w:rsidR="00435E44" w:rsidRDefault="00435E44" w:rsidP="00435E44">
            <w:pPr>
              <w:cnfStyle w:val="000000010000" w:firstRow="0" w:lastRow="0" w:firstColumn="0" w:lastColumn="0" w:oddVBand="0" w:evenVBand="0" w:oddHBand="0" w:evenHBand="1" w:firstRowFirstColumn="0" w:firstRowLastColumn="0" w:lastRowFirstColumn="0" w:lastRowLastColumn="0"/>
              <w:rPr>
                <w:i/>
                <w:sz w:val="20"/>
                <w:szCs w:val="20"/>
              </w:rPr>
            </w:pPr>
            <w:r>
              <w:rPr>
                <w:i/>
                <w:sz w:val="20"/>
                <w:szCs w:val="20"/>
              </w:rPr>
              <w:t xml:space="preserve">A – 1500 </w:t>
            </w:r>
            <w:r w:rsidR="00422982">
              <w:rPr>
                <w:i/>
                <w:sz w:val="20"/>
                <w:szCs w:val="20"/>
              </w:rPr>
              <w:t>GJ/rok</w:t>
            </w:r>
            <w:r>
              <w:rPr>
                <w:i/>
                <w:sz w:val="20"/>
                <w:szCs w:val="20"/>
              </w:rPr>
              <w:t>,</w:t>
            </w:r>
          </w:p>
          <w:p w14:paraId="11EE6495" w14:textId="77777777" w:rsidR="00435E44" w:rsidRDefault="00435E44" w:rsidP="00435E44">
            <w:pPr>
              <w:cnfStyle w:val="000000010000" w:firstRow="0" w:lastRow="0" w:firstColumn="0" w:lastColumn="0" w:oddVBand="0" w:evenVBand="0" w:oddHBand="0" w:evenHBand="1" w:firstRowFirstColumn="0" w:firstRowLastColumn="0" w:lastRowFirstColumn="0" w:lastRowLastColumn="0"/>
              <w:rPr>
                <w:i/>
                <w:sz w:val="20"/>
                <w:szCs w:val="20"/>
              </w:rPr>
            </w:pPr>
            <w:r>
              <w:rPr>
                <w:i/>
                <w:sz w:val="20"/>
                <w:szCs w:val="20"/>
              </w:rPr>
              <w:t xml:space="preserve">B – 2000 </w:t>
            </w:r>
            <w:r w:rsidR="00422982">
              <w:rPr>
                <w:i/>
                <w:sz w:val="20"/>
                <w:szCs w:val="20"/>
              </w:rPr>
              <w:t>GJ/rok</w:t>
            </w:r>
            <w:r>
              <w:rPr>
                <w:i/>
                <w:sz w:val="20"/>
                <w:szCs w:val="20"/>
              </w:rPr>
              <w:t>,</w:t>
            </w:r>
          </w:p>
          <w:p w14:paraId="01955803" w14:textId="77777777" w:rsidR="00435E44" w:rsidRPr="00091C88" w:rsidRDefault="00435E44" w:rsidP="00435E44">
            <w:pPr>
              <w:cnfStyle w:val="000000010000" w:firstRow="0" w:lastRow="0" w:firstColumn="0" w:lastColumn="0" w:oddVBand="0" w:evenVBand="0" w:oddHBand="0" w:evenHBand="1" w:firstRowFirstColumn="0" w:firstRowLastColumn="0" w:lastRowFirstColumn="0" w:lastRowLastColumn="0"/>
              <w:rPr>
                <w:i/>
                <w:sz w:val="20"/>
                <w:szCs w:val="20"/>
              </w:rPr>
            </w:pPr>
            <w:r>
              <w:rPr>
                <w:i/>
                <w:sz w:val="20"/>
                <w:szCs w:val="20"/>
              </w:rPr>
              <w:t xml:space="preserve">C – 1000 </w:t>
            </w:r>
            <w:r w:rsidR="001C4B26">
              <w:rPr>
                <w:i/>
                <w:sz w:val="20"/>
                <w:szCs w:val="20"/>
              </w:rPr>
              <w:t>GJ/rok)</w:t>
            </w:r>
          </w:p>
        </w:tc>
      </w:tr>
      <w:tr w:rsidR="00435E44" w:rsidRPr="00091C88" w14:paraId="2125A855" w14:textId="77777777" w:rsidTr="00E708F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43" w:type="pct"/>
          </w:tcPr>
          <w:p w14:paraId="0B2C0DD3" w14:textId="77777777" w:rsidR="00435E44" w:rsidRPr="00BB15D1" w:rsidRDefault="00435E44" w:rsidP="00435E44">
            <w:pPr>
              <w:jc w:val="left"/>
              <w:rPr>
                <w:rFonts w:cs="Arial"/>
              </w:rPr>
            </w:pPr>
            <w:r w:rsidRPr="00435E44">
              <w:rPr>
                <w:rFonts w:cs="Arial"/>
              </w:rPr>
              <w:t>Ilość zaoszczędzonej energii elektrycznej</w:t>
            </w:r>
          </w:p>
        </w:tc>
        <w:tc>
          <w:tcPr>
            <w:tcW w:w="768" w:type="pct"/>
          </w:tcPr>
          <w:p w14:paraId="341B1F5C" w14:textId="77777777" w:rsidR="00435E44" w:rsidRPr="00091C88" w:rsidRDefault="00435E44" w:rsidP="00AA5BFA">
            <w:pPr>
              <w:jc w:val="center"/>
              <w:cnfStyle w:val="000000100000" w:firstRow="0" w:lastRow="0" w:firstColumn="0" w:lastColumn="0" w:oddVBand="0" w:evenVBand="0" w:oddHBand="1" w:evenHBand="0" w:firstRowFirstColumn="0" w:firstRowLastColumn="0" w:lastRowFirstColumn="0" w:lastRowLastColumn="0"/>
              <w:rPr>
                <w:i/>
                <w:sz w:val="20"/>
                <w:szCs w:val="20"/>
              </w:rPr>
            </w:pPr>
            <w:r w:rsidRPr="00435E44">
              <w:rPr>
                <w:rFonts w:cs="Arial"/>
                <w:bCs/>
                <w:iCs/>
              </w:rPr>
              <w:t>MWh/rok</w:t>
            </w:r>
          </w:p>
        </w:tc>
        <w:tc>
          <w:tcPr>
            <w:tcW w:w="628" w:type="pct"/>
          </w:tcPr>
          <w:p w14:paraId="0F8EDFBF" w14:textId="77777777" w:rsidR="00435E44" w:rsidRPr="00091C88" w:rsidRDefault="00435E44" w:rsidP="00AA5BFA">
            <w:pPr>
              <w:jc w:val="cente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0</w:t>
            </w:r>
          </w:p>
        </w:tc>
        <w:tc>
          <w:tcPr>
            <w:tcW w:w="846" w:type="pct"/>
          </w:tcPr>
          <w:p w14:paraId="772A5543" w14:textId="77777777" w:rsidR="00435E44" w:rsidRPr="00091C88" w:rsidRDefault="00435E44" w:rsidP="00AA5BFA">
            <w:pPr>
              <w:jc w:val="cente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w:t>
            </w:r>
          </w:p>
        </w:tc>
        <w:tc>
          <w:tcPr>
            <w:tcW w:w="1415" w:type="pct"/>
          </w:tcPr>
          <w:p w14:paraId="2E15D1FE" w14:textId="77777777" w:rsidR="00435E44" w:rsidRPr="00422982" w:rsidRDefault="00435E44" w:rsidP="00AA5BFA">
            <w:pPr>
              <w:jc w:val="center"/>
              <w:cnfStyle w:val="000000100000" w:firstRow="0" w:lastRow="0" w:firstColumn="0" w:lastColumn="0" w:oddVBand="0" w:evenVBand="0" w:oddHBand="1" w:evenHBand="0" w:firstRowFirstColumn="0" w:firstRowLastColumn="0" w:lastRowFirstColumn="0" w:lastRowLastColumn="0"/>
              <w:rPr>
                <w:b/>
                <w:i/>
                <w:sz w:val="20"/>
                <w:szCs w:val="20"/>
              </w:rPr>
            </w:pPr>
            <w:r w:rsidRPr="00422982">
              <w:rPr>
                <w:b/>
                <w:i/>
                <w:sz w:val="20"/>
                <w:szCs w:val="20"/>
              </w:rPr>
              <w:t>40</w:t>
            </w:r>
            <w:r w:rsidR="00422982" w:rsidRPr="00422982">
              <w:rPr>
                <w:b/>
                <w:i/>
                <w:sz w:val="20"/>
                <w:szCs w:val="20"/>
              </w:rPr>
              <w:t xml:space="preserve"> MWh/rok</w:t>
            </w:r>
          </w:p>
          <w:p w14:paraId="1625D16C" w14:textId="77777777" w:rsidR="00435E44" w:rsidRDefault="001C4B26" w:rsidP="00435E44">
            <w:pP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w:t>
            </w:r>
            <w:r w:rsidR="00435E44">
              <w:rPr>
                <w:i/>
                <w:sz w:val="20"/>
                <w:szCs w:val="20"/>
              </w:rPr>
              <w:t>w tym budynek:</w:t>
            </w:r>
          </w:p>
          <w:p w14:paraId="43DFCF09" w14:textId="77777777" w:rsidR="00435E44" w:rsidRDefault="00435E44" w:rsidP="00435E44">
            <w:pP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 xml:space="preserve">A – 15 </w:t>
            </w:r>
            <w:r w:rsidR="00422982">
              <w:rPr>
                <w:i/>
                <w:sz w:val="20"/>
                <w:szCs w:val="20"/>
              </w:rPr>
              <w:t>MWh/rok</w:t>
            </w:r>
            <w:r>
              <w:rPr>
                <w:i/>
                <w:sz w:val="20"/>
                <w:szCs w:val="20"/>
              </w:rPr>
              <w:t>,</w:t>
            </w:r>
          </w:p>
          <w:p w14:paraId="7C166BF3" w14:textId="77777777" w:rsidR="00435E44" w:rsidRDefault="00435E44" w:rsidP="00435E44">
            <w:pP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B – 0 MWh</w:t>
            </w:r>
            <w:r w:rsidR="00422982">
              <w:rPr>
                <w:i/>
                <w:sz w:val="20"/>
                <w:szCs w:val="20"/>
              </w:rPr>
              <w:t>/rok</w:t>
            </w:r>
            <w:r>
              <w:rPr>
                <w:i/>
                <w:sz w:val="20"/>
                <w:szCs w:val="20"/>
              </w:rPr>
              <w:t>,</w:t>
            </w:r>
          </w:p>
          <w:p w14:paraId="033847C3" w14:textId="77777777" w:rsidR="00435E44" w:rsidRPr="00091C88" w:rsidRDefault="00435E44" w:rsidP="00435E44">
            <w:pP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C – 25 MWh</w:t>
            </w:r>
            <w:r w:rsidR="00422982">
              <w:rPr>
                <w:i/>
                <w:sz w:val="20"/>
                <w:szCs w:val="20"/>
              </w:rPr>
              <w:t>/rok</w:t>
            </w:r>
            <w:r w:rsidR="001C4B26">
              <w:rPr>
                <w:i/>
                <w:sz w:val="20"/>
                <w:szCs w:val="20"/>
              </w:rPr>
              <w:t>)</w:t>
            </w:r>
          </w:p>
        </w:tc>
      </w:tr>
    </w:tbl>
    <w:p w14:paraId="3CB789F7" w14:textId="77777777" w:rsidR="00422982" w:rsidRDefault="00422982" w:rsidP="00693F23">
      <w:pPr>
        <w:rPr>
          <w:rFonts w:ascii="Tahoma" w:hAnsi="Tahoma" w:cs="Tahoma"/>
        </w:rPr>
      </w:pPr>
    </w:p>
    <w:p w14:paraId="6834A557" w14:textId="77777777" w:rsidR="000A70E5" w:rsidRDefault="000A70E5" w:rsidP="000A70E5">
      <w:pPr>
        <w:rPr>
          <w:rFonts w:ascii="Tahoma" w:hAnsi="Tahoma" w:cs="Tahoma"/>
        </w:rPr>
      </w:pPr>
      <w:r>
        <w:rPr>
          <w:rFonts w:ascii="Tahoma" w:hAnsi="Tahoma" w:cs="Tahoma"/>
        </w:rPr>
        <w:t xml:space="preserve">Ważne jest również, aby w studium określić dokumenty, które służyć będą sprawdzeniu czy wskaźniki zostały osiągnięte po wykonaniu projektu. W przypadku inwestycji energetycznych informacje na temat zużycia lub wytwarzania energii będą wynikać z faktycznego zużycia lub wytwarzania energii (urządzenia pomiarowe, faktury za energię, dokumenty rozliczeniowe z OSD). </w:t>
      </w:r>
    </w:p>
    <w:p w14:paraId="46B7E7ED" w14:textId="77777777" w:rsidR="000A70E5" w:rsidRDefault="000A70E5" w:rsidP="000A70E5">
      <w:pPr>
        <w:rPr>
          <w:rFonts w:ascii="Tahoma" w:hAnsi="Tahoma" w:cs="Tahoma"/>
        </w:rPr>
      </w:pPr>
      <w:r>
        <w:rPr>
          <w:rFonts w:ascii="Tahoma" w:hAnsi="Tahoma" w:cs="Tahoma"/>
        </w:rPr>
        <w:t>Podczas monitorowania wskaźników, poza faktycznym zużyciem energii, należy dodatkowo uwzględnić:</w:t>
      </w:r>
    </w:p>
    <w:p w14:paraId="18494977" w14:textId="77777777" w:rsidR="000A70E5" w:rsidRDefault="000A70E5" w:rsidP="00106297">
      <w:pPr>
        <w:pStyle w:val="Akapitzlist"/>
        <w:numPr>
          <w:ilvl w:val="0"/>
          <w:numId w:val="107"/>
        </w:numPr>
        <w:rPr>
          <w:rFonts w:ascii="Tahoma" w:hAnsi="Tahoma" w:cs="Tahoma"/>
        </w:rPr>
      </w:pPr>
      <w:r>
        <w:rPr>
          <w:rFonts w:ascii="Tahoma" w:hAnsi="Tahoma" w:cs="Tahoma"/>
        </w:rPr>
        <w:t>zakres wykonanych prac i parametry urządzeń,</w:t>
      </w:r>
    </w:p>
    <w:p w14:paraId="4E940FF4" w14:textId="77777777" w:rsidR="000A70E5" w:rsidRDefault="000A70E5" w:rsidP="00106297">
      <w:pPr>
        <w:pStyle w:val="Akapitzlist"/>
        <w:numPr>
          <w:ilvl w:val="0"/>
          <w:numId w:val="107"/>
        </w:numPr>
        <w:rPr>
          <w:rFonts w:ascii="Tahoma" w:hAnsi="Tahoma" w:cs="Tahoma"/>
        </w:rPr>
      </w:pPr>
      <w:r w:rsidRPr="00D6614B">
        <w:rPr>
          <w:rFonts w:ascii="Tahoma" w:hAnsi="Tahoma" w:cs="Tahoma"/>
        </w:rPr>
        <w:t>warunki pogodowe,</w:t>
      </w:r>
    </w:p>
    <w:p w14:paraId="2134E68C" w14:textId="77777777" w:rsidR="000A70E5" w:rsidRDefault="000A70E5" w:rsidP="00106297">
      <w:pPr>
        <w:pStyle w:val="Akapitzlist"/>
        <w:numPr>
          <w:ilvl w:val="0"/>
          <w:numId w:val="107"/>
        </w:numPr>
        <w:rPr>
          <w:rFonts w:ascii="Tahoma" w:hAnsi="Tahoma" w:cs="Tahoma"/>
        </w:rPr>
      </w:pPr>
      <w:r>
        <w:rPr>
          <w:rFonts w:ascii="Tahoma" w:hAnsi="Tahoma" w:cs="Tahoma"/>
        </w:rPr>
        <w:t>wyniki audytu powykonawczego (jeżeli był opracowany),</w:t>
      </w:r>
    </w:p>
    <w:p w14:paraId="057D59B6" w14:textId="77777777" w:rsidR="000A70E5" w:rsidRDefault="000A70E5" w:rsidP="00106297">
      <w:pPr>
        <w:pStyle w:val="Akapitzlist"/>
        <w:numPr>
          <w:ilvl w:val="0"/>
          <w:numId w:val="107"/>
        </w:numPr>
        <w:rPr>
          <w:rFonts w:ascii="Tahoma" w:hAnsi="Tahoma" w:cs="Tahoma"/>
        </w:rPr>
      </w:pPr>
      <w:r>
        <w:rPr>
          <w:rFonts w:ascii="Tahoma" w:hAnsi="Tahoma" w:cs="Tahoma"/>
        </w:rPr>
        <w:t>dane ze świadectwa charakterystyki energetycznej (jeżeli było wykonane po realizacji inwestycji).</w:t>
      </w:r>
    </w:p>
    <w:p w14:paraId="34E74E38" w14:textId="77777777" w:rsidR="000A70E5" w:rsidRDefault="000A70E5" w:rsidP="00693F23">
      <w:pPr>
        <w:rPr>
          <w:rFonts w:ascii="Tahoma" w:hAnsi="Tahoma" w:cs="Tahoma"/>
        </w:rPr>
      </w:pPr>
    </w:p>
    <w:p w14:paraId="28B08F8A" w14:textId="77777777" w:rsidR="00C00164" w:rsidRDefault="00C00164" w:rsidP="00693F23">
      <w:pPr>
        <w:rPr>
          <w:rFonts w:ascii="Tahoma" w:hAnsi="Tahoma" w:cs="Tahoma"/>
        </w:rPr>
      </w:pPr>
    </w:p>
    <w:p w14:paraId="187F68C4" w14:textId="77777777" w:rsidR="006F055D" w:rsidRDefault="00827E62" w:rsidP="00D32518">
      <w:pPr>
        <w:pStyle w:val="Nagwek3"/>
        <w:numPr>
          <w:ilvl w:val="0"/>
          <w:numId w:val="0"/>
        </w:numPr>
      </w:pPr>
      <w:bookmarkStart w:id="27" w:name="_Toc112742252"/>
      <w:r>
        <w:t>2</w:t>
      </w:r>
      <w:r w:rsidR="00D32518">
        <w:t>.3.2.</w:t>
      </w:r>
      <w:r w:rsidR="00D32518">
        <w:tab/>
      </w:r>
      <w:r w:rsidR="00EC6A52">
        <w:t>Uzasadnienie (obliczenie) wartości wskaźników</w:t>
      </w:r>
      <w:bookmarkEnd w:id="27"/>
    </w:p>
    <w:p w14:paraId="6AE2F38E" w14:textId="77777777" w:rsidR="00EC6A52" w:rsidRDefault="00EC6A52" w:rsidP="00EC6A52">
      <w:pPr>
        <w:rPr>
          <w:rFonts w:ascii="Tahoma" w:hAnsi="Tahoma" w:cs="Tahoma"/>
        </w:rPr>
      </w:pPr>
    </w:p>
    <w:p w14:paraId="1FA66BF3" w14:textId="77777777" w:rsidR="00EC6A52" w:rsidRDefault="00EC6A52" w:rsidP="00EC6A52">
      <w:pPr>
        <w:rPr>
          <w:rFonts w:ascii="Tahoma" w:hAnsi="Tahoma" w:cs="Tahoma"/>
        </w:rPr>
      </w:pPr>
      <w:r>
        <w:rPr>
          <w:rFonts w:ascii="Tahoma" w:hAnsi="Tahoma" w:cs="Tahoma"/>
        </w:rPr>
        <w:t xml:space="preserve">Każdy podawany wskaźnik rezultatu wymaga konkretnego i jednoznacznego uzasadnienia. </w:t>
      </w:r>
      <w:r w:rsidR="00D32518">
        <w:rPr>
          <w:rFonts w:ascii="Tahoma" w:hAnsi="Tahoma" w:cs="Tahoma"/>
        </w:rPr>
        <w:br/>
      </w:r>
      <w:r>
        <w:rPr>
          <w:rFonts w:ascii="Tahoma" w:hAnsi="Tahoma" w:cs="Tahoma"/>
        </w:rPr>
        <w:t>W przypadku wskaźników, które dotyczą np. spodziewanego zmniejszenia zapotrzebowania na energię, zmniejszenia emisji GHG, PM-10 itd. w tym punkcie studium należy przedstawić stosowne obliczenia. Dopuszcza się także zamieszczenie odwołania do dokumentacji technicznej, audytów energetycznych, oświetleniowych załączonych do wniosku o dofinansowanie.</w:t>
      </w:r>
    </w:p>
    <w:p w14:paraId="4E880957" w14:textId="77777777" w:rsidR="00EC6A52" w:rsidRDefault="00EC6A52" w:rsidP="00EC6A52">
      <w:pPr>
        <w:rPr>
          <w:rFonts w:ascii="Tahoma" w:hAnsi="Tahoma" w:cs="Tahoma"/>
        </w:rPr>
      </w:pPr>
      <w:r>
        <w:rPr>
          <w:rFonts w:ascii="Tahoma" w:hAnsi="Tahoma" w:cs="Tahoma"/>
        </w:rPr>
        <w:t>Jeżeli wskaźniki rezultatu mają odzwierciedlenie w danych liczbowych, które podlegają ocenie merytorycznej, w obliczeniach należy zachować spójność danych i algorytmów.</w:t>
      </w:r>
    </w:p>
    <w:p w14:paraId="53DB340F" w14:textId="77777777" w:rsidR="00EC6A52" w:rsidRDefault="00EC6A52" w:rsidP="00EC6A52">
      <w:pPr>
        <w:rPr>
          <w:rFonts w:ascii="Tahoma" w:hAnsi="Tahoma" w:cs="Tahoma"/>
        </w:rPr>
      </w:pPr>
    </w:p>
    <w:p w14:paraId="1B68FB0B" w14:textId="77777777" w:rsidR="00C9189F" w:rsidRPr="006515CB" w:rsidRDefault="00E708F9" w:rsidP="00EC6A52">
      <w:pPr>
        <w:rPr>
          <w:b/>
          <w:szCs w:val="20"/>
        </w:rPr>
      </w:pPr>
      <w:r>
        <w:rPr>
          <w:b/>
          <w:szCs w:val="20"/>
        </w:rPr>
        <w:t>Przykład:</w:t>
      </w:r>
    </w:p>
    <w:p w14:paraId="25739570" w14:textId="7A743418" w:rsidR="004F6698" w:rsidRPr="00FD1DD2" w:rsidRDefault="004F6698" w:rsidP="00EC6A52">
      <w:pPr>
        <w:rPr>
          <w:i/>
          <w:szCs w:val="20"/>
        </w:rPr>
      </w:pPr>
      <w:r w:rsidRPr="00FD1DD2">
        <w:rPr>
          <w:i/>
          <w:szCs w:val="20"/>
        </w:rPr>
        <w:t xml:space="preserve">Projekt dotyczy modernizacji energetycznej 3 budynków. </w:t>
      </w:r>
    </w:p>
    <w:p w14:paraId="5E38A541" w14:textId="77777777" w:rsidR="004F6698" w:rsidRPr="00FD1DD2" w:rsidRDefault="004F6698" w:rsidP="00EC6A52">
      <w:pPr>
        <w:rPr>
          <w:i/>
          <w:sz w:val="20"/>
          <w:szCs w:val="20"/>
          <w:highlight w:val="yellow"/>
        </w:rPr>
      </w:pPr>
    </w:p>
    <w:tbl>
      <w:tblPr>
        <w:tblStyle w:val="Jasnasiatkaakcent5"/>
        <w:tblW w:w="0" w:type="auto"/>
        <w:jc w:val="center"/>
        <w:tblLook w:val="04A0" w:firstRow="1" w:lastRow="0" w:firstColumn="1" w:lastColumn="0" w:noHBand="0" w:noVBand="1"/>
      </w:tblPr>
      <w:tblGrid>
        <w:gridCol w:w="1128"/>
        <w:gridCol w:w="1412"/>
        <w:gridCol w:w="1287"/>
        <w:gridCol w:w="847"/>
        <w:gridCol w:w="1737"/>
        <w:gridCol w:w="1517"/>
      </w:tblGrid>
      <w:tr w:rsidR="00986E5F" w:rsidRPr="00FD1DD2" w14:paraId="32E086C9" w14:textId="77777777" w:rsidTr="00986E5F">
        <w:trPr>
          <w:cnfStyle w:val="100000000000" w:firstRow="1" w:lastRow="0" w:firstColumn="0" w:lastColumn="0" w:oddVBand="0" w:evenVBand="0" w:oddHBand="0" w:evenHBand="0" w:firstRowFirstColumn="0" w:firstRowLastColumn="0" w:lastRowFirstColumn="0" w:lastRowLastColumn="0"/>
          <w:trHeight w:val="356"/>
          <w:jc w:val="center"/>
        </w:trPr>
        <w:tc>
          <w:tcPr>
            <w:cnfStyle w:val="001000000000" w:firstRow="0" w:lastRow="0" w:firstColumn="1" w:lastColumn="0" w:oddVBand="0" w:evenVBand="0" w:oddHBand="0" w:evenHBand="0" w:firstRowFirstColumn="0" w:firstRowLastColumn="0" w:lastRowFirstColumn="0" w:lastRowLastColumn="0"/>
            <w:tcW w:w="1128" w:type="dxa"/>
            <w:vMerge w:val="restart"/>
          </w:tcPr>
          <w:p w14:paraId="3E2897F7" w14:textId="77777777" w:rsidR="00986E5F" w:rsidRPr="00FD1DD2" w:rsidRDefault="00986E5F" w:rsidP="00EC6A52">
            <w:pPr>
              <w:rPr>
                <w:i/>
                <w:sz w:val="20"/>
                <w:szCs w:val="20"/>
              </w:rPr>
            </w:pPr>
            <w:r w:rsidRPr="00FD1DD2">
              <w:rPr>
                <w:i/>
                <w:sz w:val="20"/>
                <w:szCs w:val="20"/>
              </w:rPr>
              <w:t>Budynek:</w:t>
            </w:r>
          </w:p>
        </w:tc>
        <w:tc>
          <w:tcPr>
            <w:tcW w:w="3546" w:type="dxa"/>
            <w:gridSpan w:val="3"/>
          </w:tcPr>
          <w:p w14:paraId="365AA10B" w14:textId="77777777" w:rsidR="00986E5F" w:rsidRPr="00FD1DD2" w:rsidRDefault="00986E5F" w:rsidP="006515CB">
            <w:pPr>
              <w:cnfStyle w:val="100000000000" w:firstRow="1" w:lastRow="0" w:firstColumn="0" w:lastColumn="0" w:oddVBand="0" w:evenVBand="0" w:oddHBand="0" w:evenHBand="0" w:firstRowFirstColumn="0" w:firstRowLastColumn="0" w:lastRowFirstColumn="0" w:lastRowLastColumn="0"/>
              <w:rPr>
                <w:b w:val="0"/>
                <w:i/>
              </w:rPr>
            </w:pPr>
            <w:r w:rsidRPr="00FD1DD2">
              <w:rPr>
                <w:b w:val="0"/>
                <w:bCs w:val="0"/>
                <w:i/>
                <w:sz w:val="20"/>
                <w:szCs w:val="20"/>
                <w:lang w:eastAsia="en-US"/>
              </w:rPr>
              <w:t xml:space="preserve">Zmiana rocznego zapotrzebowania na energię </w:t>
            </w:r>
            <w:r w:rsidRPr="00FD1DD2">
              <w:rPr>
                <w:rFonts w:cs="Arial"/>
                <w:b w:val="0"/>
                <w:bCs w:val="0"/>
                <w:i/>
                <w:sz w:val="20"/>
                <w:szCs w:val="20"/>
                <w:lang w:eastAsia="en-US"/>
              </w:rPr>
              <w:t>cieplną [MWh/rok]:</w:t>
            </w:r>
          </w:p>
        </w:tc>
        <w:tc>
          <w:tcPr>
            <w:tcW w:w="1737" w:type="dxa"/>
            <w:vMerge w:val="restart"/>
          </w:tcPr>
          <w:p w14:paraId="4DE0F352" w14:textId="77777777" w:rsidR="00986E5F" w:rsidRPr="00FD1DD2" w:rsidRDefault="00986E5F" w:rsidP="00EC6A52">
            <w:pPr>
              <w:cnfStyle w:val="100000000000" w:firstRow="1" w:lastRow="0" w:firstColumn="0" w:lastColumn="0" w:oddVBand="0" w:evenVBand="0" w:oddHBand="0" w:evenHBand="0" w:firstRowFirstColumn="0" w:firstRowLastColumn="0" w:lastRowFirstColumn="0" w:lastRowLastColumn="0"/>
              <w:rPr>
                <w:b w:val="0"/>
                <w:i/>
                <w:sz w:val="20"/>
              </w:rPr>
            </w:pPr>
            <w:r w:rsidRPr="00FD1DD2">
              <w:rPr>
                <w:b w:val="0"/>
                <w:i/>
                <w:sz w:val="20"/>
              </w:rPr>
              <w:t xml:space="preserve">Zmiana rocznego zapotrzebowania </w:t>
            </w:r>
            <w:r w:rsidRPr="00FD1DD2">
              <w:rPr>
                <w:rFonts w:cs="Arial"/>
                <w:b w:val="0"/>
                <w:i/>
                <w:sz w:val="20"/>
              </w:rPr>
              <w:t xml:space="preserve">na energię elektryczną </w:t>
            </w:r>
            <w:r w:rsidRPr="00FD1DD2">
              <w:rPr>
                <w:rFonts w:cs="Arial"/>
                <w:b w:val="0"/>
                <w:bCs w:val="0"/>
                <w:i/>
                <w:sz w:val="20"/>
                <w:szCs w:val="20"/>
                <w:lang w:eastAsia="en-US"/>
              </w:rPr>
              <w:t>[MWh/rok]:</w:t>
            </w:r>
          </w:p>
        </w:tc>
        <w:tc>
          <w:tcPr>
            <w:tcW w:w="1517" w:type="dxa"/>
            <w:vMerge w:val="restart"/>
          </w:tcPr>
          <w:p w14:paraId="49E35FD7" w14:textId="77777777" w:rsidR="00986E5F" w:rsidRPr="00FD1DD2" w:rsidRDefault="00986E5F" w:rsidP="00EC6A52">
            <w:pPr>
              <w:cnfStyle w:val="100000000000" w:firstRow="1" w:lastRow="0" w:firstColumn="0" w:lastColumn="0" w:oddVBand="0" w:evenVBand="0" w:oddHBand="0" w:evenHBand="0" w:firstRowFirstColumn="0" w:firstRowLastColumn="0" w:lastRowFirstColumn="0" w:lastRowLastColumn="0"/>
              <w:rPr>
                <w:b w:val="0"/>
                <w:i/>
                <w:sz w:val="20"/>
              </w:rPr>
            </w:pPr>
            <w:r w:rsidRPr="00FD1DD2">
              <w:rPr>
                <w:b w:val="0"/>
                <w:i/>
                <w:sz w:val="20"/>
              </w:rPr>
              <w:t xml:space="preserve">Powierzchnia użytkowa </w:t>
            </w:r>
            <w:r w:rsidRPr="0026050C">
              <w:rPr>
                <w:b w:val="0"/>
                <w:i/>
                <w:sz w:val="20"/>
              </w:rPr>
              <w:t xml:space="preserve">budynków poddanych </w:t>
            </w:r>
            <w:proofErr w:type="spellStart"/>
            <w:r w:rsidRPr="0026050C">
              <w:rPr>
                <w:b w:val="0"/>
                <w:i/>
                <w:sz w:val="20"/>
              </w:rPr>
              <w:t>termomoderni</w:t>
            </w:r>
            <w:r>
              <w:rPr>
                <w:b w:val="0"/>
                <w:i/>
                <w:sz w:val="20"/>
              </w:rPr>
              <w:t>-</w:t>
            </w:r>
            <w:r w:rsidRPr="0026050C">
              <w:rPr>
                <w:b w:val="0"/>
                <w:i/>
                <w:sz w:val="20"/>
              </w:rPr>
              <w:t>zacji</w:t>
            </w:r>
            <w:proofErr w:type="spellEnd"/>
            <w:r w:rsidRPr="0026050C">
              <w:rPr>
                <w:b w:val="0"/>
                <w:i/>
                <w:sz w:val="20"/>
              </w:rPr>
              <w:t xml:space="preserve"> </w:t>
            </w:r>
            <w:r w:rsidRPr="00FD1DD2">
              <w:rPr>
                <w:b w:val="0"/>
                <w:i/>
                <w:sz w:val="20"/>
              </w:rPr>
              <w:t>(m</w:t>
            </w:r>
            <w:r w:rsidRPr="00FD1DD2">
              <w:rPr>
                <w:b w:val="0"/>
                <w:i/>
                <w:sz w:val="20"/>
                <w:vertAlign w:val="superscript"/>
              </w:rPr>
              <w:t>2</w:t>
            </w:r>
            <w:r w:rsidRPr="00FD1DD2">
              <w:rPr>
                <w:b w:val="0"/>
                <w:i/>
                <w:sz w:val="20"/>
              </w:rPr>
              <w:t>)</w:t>
            </w:r>
          </w:p>
        </w:tc>
      </w:tr>
      <w:tr w:rsidR="00986E5F" w:rsidRPr="00FD1DD2" w14:paraId="014D3C94" w14:textId="77777777" w:rsidTr="00986E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8" w:type="dxa"/>
            <w:vMerge/>
          </w:tcPr>
          <w:p w14:paraId="6A9F9207" w14:textId="77777777" w:rsidR="00986E5F" w:rsidRPr="00FD1DD2" w:rsidRDefault="00986E5F" w:rsidP="00EC6A52">
            <w:pPr>
              <w:rPr>
                <w:i/>
                <w:sz w:val="20"/>
                <w:szCs w:val="20"/>
              </w:rPr>
            </w:pPr>
          </w:p>
        </w:tc>
        <w:tc>
          <w:tcPr>
            <w:tcW w:w="1412" w:type="dxa"/>
          </w:tcPr>
          <w:p w14:paraId="06B1FB8D" w14:textId="77777777" w:rsidR="00986E5F" w:rsidRPr="00FD1DD2" w:rsidRDefault="00986E5F" w:rsidP="006515CB">
            <w:pP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sidRPr="00FD1DD2">
              <w:rPr>
                <w:rFonts w:ascii="Arial Narrow" w:hAnsi="Arial Narrow"/>
                <w:bCs/>
                <w:i/>
                <w:sz w:val="20"/>
                <w:szCs w:val="20"/>
                <w:lang w:eastAsia="en-US"/>
              </w:rPr>
              <w:t xml:space="preserve">- do ogrzewania budynku (z uwzględnieniem sprawności systemu…) </w:t>
            </w:r>
          </w:p>
        </w:tc>
        <w:tc>
          <w:tcPr>
            <w:tcW w:w="1287" w:type="dxa"/>
          </w:tcPr>
          <w:p w14:paraId="750BFE00" w14:textId="77777777" w:rsidR="00986E5F" w:rsidRPr="00FD1DD2" w:rsidRDefault="00986E5F" w:rsidP="006515CB">
            <w:pP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sidRPr="00FD1DD2">
              <w:rPr>
                <w:rFonts w:ascii="Arial Narrow" w:hAnsi="Arial Narrow"/>
                <w:bCs/>
                <w:i/>
                <w:sz w:val="20"/>
                <w:szCs w:val="20"/>
                <w:lang w:eastAsia="en-US"/>
              </w:rPr>
              <w:t>- do przygotowania ciepłej wody użytkowej</w:t>
            </w:r>
          </w:p>
        </w:tc>
        <w:tc>
          <w:tcPr>
            <w:tcW w:w="847" w:type="dxa"/>
          </w:tcPr>
          <w:p w14:paraId="681C4587" w14:textId="77777777" w:rsidR="00986E5F" w:rsidRPr="00FD1DD2" w:rsidRDefault="00986E5F" w:rsidP="00EC6A52">
            <w:pPr>
              <w:cnfStyle w:val="000000100000" w:firstRow="0" w:lastRow="0" w:firstColumn="0" w:lastColumn="0" w:oddVBand="0" w:evenVBand="0" w:oddHBand="1" w:evenHBand="0" w:firstRowFirstColumn="0" w:firstRowLastColumn="0" w:lastRowFirstColumn="0" w:lastRowLastColumn="0"/>
              <w:rPr>
                <w:rFonts w:ascii="Arial Narrow" w:hAnsi="Arial Narrow"/>
                <w:i/>
              </w:rPr>
            </w:pPr>
            <w:r w:rsidRPr="00FD1DD2">
              <w:rPr>
                <w:rFonts w:ascii="Arial Narrow" w:hAnsi="Arial Narrow"/>
                <w:i/>
              </w:rPr>
              <w:t>Razem:</w:t>
            </w:r>
          </w:p>
        </w:tc>
        <w:tc>
          <w:tcPr>
            <w:tcW w:w="1737" w:type="dxa"/>
            <w:vMerge/>
          </w:tcPr>
          <w:p w14:paraId="1FA42BE1" w14:textId="77777777" w:rsidR="00986E5F" w:rsidRPr="00FD1DD2" w:rsidRDefault="00986E5F" w:rsidP="00EC6A52">
            <w:pPr>
              <w:cnfStyle w:val="000000100000" w:firstRow="0" w:lastRow="0" w:firstColumn="0" w:lastColumn="0" w:oddVBand="0" w:evenVBand="0" w:oddHBand="1" w:evenHBand="0" w:firstRowFirstColumn="0" w:firstRowLastColumn="0" w:lastRowFirstColumn="0" w:lastRowLastColumn="0"/>
              <w:rPr>
                <w:i/>
                <w:sz w:val="20"/>
                <w:szCs w:val="20"/>
              </w:rPr>
            </w:pPr>
          </w:p>
        </w:tc>
        <w:tc>
          <w:tcPr>
            <w:tcW w:w="1517" w:type="dxa"/>
            <w:vMerge/>
          </w:tcPr>
          <w:p w14:paraId="7834166D" w14:textId="77777777" w:rsidR="00986E5F" w:rsidRPr="00FD1DD2" w:rsidRDefault="00986E5F" w:rsidP="00EC6A52">
            <w:pPr>
              <w:cnfStyle w:val="000000100000" w:firstRow="0" w:lastRow="0" w:firstColumn="0" w:lastColumn="0" w:oddVBand="0" w:evenVBand="0" w:oddHBand="1" w:evenHBand="0" w:firstRowFirstColumn="0" w:firstRowLastColumn="0" w:lastRowFirstColumn="0" w:lastRowLastColumn="0"/>
              <w:rPr>
                <w:i/>
              </w:rPr>
            </w:pPr>
          </w:p>
        </w:tc>
      </w:tr>
      <w:tr w:rsidR="00986E5F" w:rsidRPr="00FD1DD2" w14:paraId="622145A8" w14:textId="77777777" w:rsidTr="00986E5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8" w:type="dxa"/>
          </w:tcPr>
          <w:p w14:paraId="0B199950" w14:textId="77777777" w:rsidR="00986E5F" w:rsidRPr="00FD1DD2" w:rsidRDefault="00986E5F" w:rsidP="00EC6A52">
            <w:pPr>
              <w:rPr>
                <w:i/>
                <w:sz w:val="20"/>
                <w:szCs w:val="20"/>
              </w:rPr>
            </w:pPr>
            <w:r w:rsidRPr="00FD1DD2">
              <w:rPr>
                <w:i/>
                <w:sz w:val="20"/>
                <w:szCs w:val="20"/>
              </w:rPr>
              <w:t>A</w:t>
            </w:r>
          </w:p>
        </w:tc>
        <w:tc>
          <w:tcPr>
            <w:tcW w:w="1412" w:type="dxa"/>
          </w:tcPr>
          <w:p w14:paraId="701B5798" w14:textId="77777777" w:rsidR="00986E5F" w:rsidRPr="00FD1DD2" w:rsidRDefault="00986E5F">
            <w:pPr>
              <w:jc w:val="right"/>
              <w:cnfStyle w:val="000000010000" w:firstRow="0" w:lastRow="0" w:firstColumn="0" w:lastColumn="0" w:oddVBand="0" w:evenVBand="0" w:oddHBand="0" w:evenHBand="1" w:firstRowFirstColumn="0" w:firstRowLastColumn="0" w:lastRowFirstColumn="0" w:lastRowLastColumn="0"/>
              <w:rPr>
                <w:rFonts w:cs="Arial"/>
                <w:i/>
                <w:color w:val="000000"/>
                <w:sz w:val="20"/>
                <w:szCs w:val="20"/>
              </w:rPr>
            </w:pPr>
            <w:r w:rsidRPr="00FD1DD2">
              <w:rPr>
                <w:rFonts w:cs="Arial"/>
                <w:i/>
                <w:color w:val="000000"/>
                <w:sz w:val="20"/>
                <w:szCs w:val="20"/>
              </w:rPr>
              <w:t>40,15</w:t>
            </w:r>
          </w:p>
        </w:tc>
        <w:tc>
          <w:tcPr>
            <w:tcW w:w="1287" w:type="dxa"/>
          </w:tcPr>
          <w:p w14:paraId="63FC5D23" w14:textId="77777777" w:rsidR="00986E5F" w:rsidRPr="00FD1DD2" w:rsidRDefault="00986E5F">
            <w:pPr>
              <w:jc w:val="right"/>
              <w:cnfStyle w:val="000000010000" w:firstRow="0" w:lastRow="0" w:firstColumn="0" w:lastColumn="0" w:oddVBand="0" w:evenVBand="0" w:oddHBand="0" w:evenHBand="1" w:firstRowFirstColumn="0" w:firstRowLastColumn="0" w:lastRowFirstColumn="0" w:lastRowLastColumn="0"/>
              <w:rPr>
                <w:rFonts w:cs="Arial"/>
                <w:i/>
                <w:color w:val="000000"/>
                <w:sz w:val="20"/>
                <w:szCs w:val="20"/>
              </w:rPr>
            </w:pPr>
            <w:r w:rsidRPr="00FD1DD2">
              <w:rPr>
                <w:rFonts w:cs="Arial"/>
                <w:i/>
                <w:color w:val="000000"/>
                <w:sz w:val="20"/>
                <w:szCs w:val="20"/>
              </w:rPr>
              <w:t>0,50</w:t>
            </w:r>
          </w:p>
        </w:tc>
        <w:tc>
          <w:tcPr>
            <w:tcW w:w="847" w:type="dxa"/>
          </w:tcPr>
          <w:p w14:paraId="638DF422" w14:textId="77777777" w:rsidR="00986E5F" w:rsidRPr="00FD1DD2" w:rsidRDefault="00986E5F">
            <w:pPr>
              <w:jc w:val="right"/>
              <w:cnfStyle w:val="000000010000" w:firstRow="0" w:lastRow="0" w:firstColumn="0" w:lastColumn="0" w:oddVBand="0" w:evenVBand="0" w:oddHBand="0" w:evenHBand="1" w:firstRowFirstColumn="0" w:firstRowLastColumn="0" w:lastRowFirstColumn="0" w:lastRowLastColumn="0"/>
              <w:rPr>
                <w:rFonts w:cs="Arial"/>
                <w:i/>
                <w:color w:val="000000"/>
                <w:sz w:val="20"/>
                <w:szCs w:val="20"/>
              </w:rPr>
            </w:pPr>
            <w:r w:rsidRPr="00FD1DD2">
              <w:rPr>
                <w:rFonts w:cs="Arial"/>
                <w:i/>
                <w:color w:val="000000"/>
                <w:sz w:val="20"/>
                <w:szCs w:val="20"/>
              </w:rPr>
              <w:t>40,65</w:t>
            </w:r>
          </w:p>
        </w:tc>
        <w:tc>
          <w:tcPr>
            <w:tcW w:w="1737" w:type="dxa"/>
          </w:tcPr>
          <w:p w14:paraId="57DBB62F" w14:textId="77777777" w:rsidR="00986E5F" w:rsidRPr="00FD1DD2" w:rsidRDefault="00986E5F">
            <w:pPr>
              <w:jc w:val="right"/>
              <w:cnfStyle w:val="000000010000" w:firstRow="0" w:lastRow="0" w:firstColumn="0" w:lastColumn="0" w:oddVBand="0" w:evenVBand="0" w:oddHBand="0" w:evenHBand="1" w:firstRowFirstColumn="0" w:firstRowLastColumn="0" w:lastRowFirstColumn="0" w:lastRowLastColumn="0"/>
              <w:rPr>
                <w:rFonts w:cs="Arial"/>
                <w:i/>
                <w:color w:val="000000"/>
                <w:sz w:val="20"/>
                <w:szCs w:val="20"/>
              </w:rPr>
            </w:pPr>
            <w:r w:rsidRPr="00FD1DD2">
              <w:rPr>
                <w:rFonts w:cs="Arial"/>
                <w:i/>
                <w:color w:val="000000"/>
                <w:sz w:val="20"/>
                <w:szCs w:val="20"/>
              </w:rPr>
              <w:t>5,00</w:t>
            </w:r>
          </w:p>
        </w:tc>
        <w:tc>
          <w:tcPr>
            <w:tcW w:w="1517" w:type="dxa"/>
          </w:tcPr>
          <w:p w14:paraId="22E91041" w14:textId="77777777" w:rsidR="00986E5F" w:rsidRPr="00FD1DD2" w:rsidRDefault="00986E5F">
            <w:pPr>
              <w:jc w:val="right"/>
              <w:cnfStyle w:val="000000010000" w:firstRow="0" w:lastRow="0" w:firstColumn="0" w:lastColumn="0" w:oddVBand="0" w:evenVBand="0" w:oddHBand="0" w:evenHBand="1" w:firstRowFirstColumn="0" w:firstRowLastColumn="0" w:lastRowFirstColumn="0" w:lastRowLastColumn="0"/>
              <w:rPr>
                <w:rFonts w:cs="Arial"/>
                <w:i/>
                <w:color w:val="000000"/>
                <w:sz w:val="20"/>
                <w:szCs w:val="20"/>
              </w:rPr>
            </w:pPr>
            <w:r w:rsidRPr="00FD1DD2">
              <w:rPr>
                <w:rFonts w:cs="Arial"/>
                <w:i/>
                <w:color w:val="000000"/>
                <w:sz w:val="20"/>
                <w:szCs w:val="20"/>
              </w:rPr>
              <w:t>960,00</w:t>
            </w:r>
          </w:p>
        </w:tc>
      </w:tr>
      <w:tr w:rsidR="00986E5F" w:rsidRPr="00FD1DD2" w14:paraId="46FCD1C0" w14:textId="77777777" w:rsidTr="00986E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8" w:type="dxa"/>
          </w:tcPr>
          <w:p w14:paraId="317A3924" w14:textId="77777777" w:rsidR="00986E5F" w:rsidRPr="00FD1DD2" w:rsidRDefault="00986E5F" w:rsidP="00EC6A52">
            <w:pPr>
              <w:rPr>
                <w:i/>
                <w:sz w:val="20"/>
                <w:szCs w:val="20"/>
              </w:rPr>
            </w:pPr>
            <w:r w:rsidRPr="00FD1DD2">
              <w:rPr>
                <w:i/>
                <w:sz w:val="20"/>
                <w:szCs w:val="20"/>
              </w:rPr>
              <w:t>B</w:t>
            </w:r>
          </w:p>
        </w:tc>
        <w:tc>
          <w:tcPr>
            <w:tcW w:w="1412" w:type="dxa"/>
          </w:tcPr>
          <w:p w14:paraId="38EEDE43" w14:textId="77777777" w:rsidR="00986E5F" w:rsidRPr="00FD1DD2" w:rsidRDefault="00986E5F">
            <w:pPr>
              <w:jc w:val="right"/>
              <w:cnfStyle w:val="000000100000" w:firstRow="0" w:lastRow="0" w:firstColumn="0" w:lastColumn="0" w:oddVBand="0" w:evenVBand="0" w:oddHBand="1" w:evenHBand="0" w:firstRowFirstColumn="0" w:firstRowLastColumn="0" w:lastRowFirstColumn="0" w:lastRowLastColumn="0"/>
              <w:rPr>
                <w:rFonts w:cs="Arial"/>
                <w:i/>
                <w:color w:val="000000"/>
                <w:sz w:val="20"/>
                <w:szCs w:val="20"/>
              </w:rPr>
            </w:pPr>
            <w:r w:rsidRPr="00FD1DD2">
              <w:rPr>
                <w:rFonts w:cs="Arial"/>
                <w:i/>
                <w:color w:val="000000"/>
                <w:sz w:val="20"/>
                <w:szCs w:val="20"/>
              </w:rPr>
              <w:t>172,90</w:t>
            </w:r>
          </w:p>
        </w:tc>
        <w:tc>
          <w:tcPr>
            <w:tcW w:w="1287" w:type="dxa"/>
          </w:tcPr>
          <w:p w14:paraId="3ED1956B" w14:textId="77777777" w:rsidR="00986E5F" w:rsidRPr="00FD1DD2" w:rsidRDefault="00986E5F">
            <w:pPr>
              <w:jc w:val="right"/>
              <w:cnfStyle w:val="000000100000" w:firstRow="0" w:lastRow="0" w:firstColumn="0" w:lastColumn="0" w:oddVBand="0" w:evenVBand="0" w:oddHBand="1" w:evenHBand="0" w:firstRowFirstColumn="0" w:firstRowLastColumn="0" w:lastRowFirstColumn="0" w:lastRowLastColumn="0"/>
              <w:rPr>
                <w:rFonts w:cs="Arial"/>
                <w:i/>
                <w:color w:val="000000"/>
                <w:sz w:val="20"/>
                <w:szCs w:val="20"/>
              </w:rPr>
            </w:pPr>
            <w:r w:rsidRPr="00FD1DD2">
              <w:rPr>
                <w:rFonts w:cs="Arial"/>
                <w:i/>
                <w:color w:val="000000"/>
                <w:sz w:val="20"/>
                <w:szCs w:val="20"/>
              </w:rPr>
              <w:t>0,00</w:t>
            </w:r>
          </w:p>
        </w:tc>
        <w:tc>
          <w:tcPr>
            <w:tcW w:w="847" w:type="dxa"/>
          </w:tcPr>
          <w:p w14:paraId="095E04FD" w14:textId="77777777" w:rsidR="00986E5F" w:rsidRPr="00FD1DD2" w:rsidRDefault="00986E5F">
            <w:pPr>
              <w:jc w:val="right"/>
              <w:cnfStyle w:val="000000100000" w:firstRow="0" w:lastRow="0" w:firstColumn="0" w:lastColumn="0" w:oddVBand="0" w:evenVBand="0" w:oddHBand="1" w:evenHBand="0" w:firstRowFirstColumn="0" w:firstRowLastColumn="0" w:lastRowFirstColumn="0" w:lastRowLastColumn="0"/>
              <w:rPr>
                <w:rFonts w:cs="Arial"/>
                <w:i/>
                <w:color w:val="000000"/>
                <w:sz w:val="20"/>
                <w:szCs w:val="20"/>
              </w:rPr>
            </w:pPr>
            <w:r w:rsidRPr="00FD1DD2">
              <w:rPr>
                <w:rFonts w:cs="Arial"/>
                <w:i/>
                <w:color w:val="000000"/>
                <w:sz w:val="20"/>
                <w:szCs w:val="20"/>
              </w:rPr>
              <w:t>172,90</w:t>
            </w:r>
          </w:p>
        </w:tc>
        <w:tc>
          <w:tcPr>
            <w:tcW w:w="1737" w:type="dxa"/>
          </w:tcPr>
          <w:p w14:paraId="76F20C96" w14:textId="77777777" w:rsidR="00986E5F" w:rsidRPr="00FD1DD2" w:rsidRDefault="00986E5F">
            <w:pPr>
              <w:jc w:val="right"/>
              <w:cnfStyle w:val="000000100000" w:firstRow="0" w:lastRow="0" w:firstColumn="0" w:lastColumn="0" w:oddVBand="0" w:evenVBand="0" w:oddHBand="1" w:evenHBand="0" w:firstRowFirstColumn="0" w:firstRowLastColumn="0" w:lastRowFirstColumn="0" w:lastRowLastColumn="0"/>
              <w:rPr>
                <w:rFonts w:cs="Arial"/>
                <w:i/>
                <w:color w:val="000000"/>
                <w:sz w:val="20"/>
                <w:szCs w:val="20"/>
              </w:rPr>
            </w:pPr>
            <w:r w:rsidRPr="00FD1DD2">
              <w:rPr>
                <w:rFonts w:cs="Arial"/>
                <w:i/>
                <w:color w:val="000000"/>
                <w:sz w:val="20"/>
                <w:szCs w:val="20"/>
              </w:rPr>
              <w:t>20,70</w:t>
            </w:r>
          </w:p>
        </w:tc>
        <w:tc>
          <w:tcPr>
            <w:tcW w:w="1517" w:type="dxa"/>
          </w:tcPr>
          <w:p w14:paraId="3ED9DCEA" w14:textId="77777777" w:rsidR="00986E5F" w:rsidRPr="00FD1DD2" w:rsidRDefault="00986E5F">
            <w:pPr>
              <w:jc w:val="right"/>
              <w:cnfStyle w:val="000000100000" w:firstRow="0" w:lastRow="0" w:firstColumn="0" w:lastColumn="0" w:oddVBand="0" w:evenVBand="0" w:oddHBand="1" w:evenHBand="0" w:firstRowFirstColumn="0" w:firstRowLastColumn="0" w:lastRowFirstColumn="0" w:lastRowLastColumn="0"/>
              <w:rPr>
                <w:rFonts w:cs="Arial"/>
                <w:i/>
                <w:color w:val="000000"/>
                <w:sz w:val="20"/>
                <w:szCs w:val="20"/>
              </w:rPr>
            </w:pPr>
            <w:r w:rsidRPr="00FD1DD2">
              <w:rPr>
                <w:rFonts w:cs="Arial"/>
                <w:i/>
                <w:color w:val="000000"/>
                <w:sz w:val="20"/>
                <w:szCs w:val="20"/>
              </w:rPr>
              <w:t>1 950,10</w:t>
            </w:r>
          </w:p>
        </w:tc>
      </w:tr>
      <w:tr w:rsidR="00986E5F" w:rsidRPr="00FD1DD2" w14:paraId="7A3DFD01" w14:textId="77777777" w:rsidTr="00986E5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8" w:type="dxa"/>
          </w:tcPr>
          <w:p w14:paraId="6C079D4C" w14:textId="77777777" w:rsidR="00986E5F" w:rsidRPr="00FD1DD2" w:rsidRDefault="00986E5F" w:rsidP="00EC6A52">
            <w:pPr>
              <w:rPr>
                <w:i/>
                <w:sz w:val="20"/>
                <w:szCs w:val="20"/>
              </w:rPr>
            </w:pPr>
            <w:r w:rsidRPr="00FD1DD2">
              <w:rPr>
                <w:i/>
                <w:sz w:val="20"/>
                <w:szCs w:val="20"/>
              </w:rPr>
              <w:t>C</w:t>
            </w:r>
          </w:p>
        </w:tc>
        <w:tc>
          <w:tcPr>
            <w:tcW w:w="1412" w:type="dxa"/>
          </w:tcPr>
          <w:p w14:paraId="7B2A51AF" w14:textId="77777777" w:rsidR="00986E5F" w:rsidRPr="00FD1DD2" w:rsidRDefault="00986E5F">
            <w:pPr>
              <w:jc w:val="right"/>
              <w:cnfStyle w:val="000000010000" w:firstRow="0" w:lastRow="0" w:firstColumn="0" w:lastColumn="0" w:oddVBand="0" w:evenVBand="0" w:oddHBand="0" w:evenHBand="1" w:firstRowFirstColumn="0" w:firstRowLastColumn="0" w:lastRowFirstColumn="0" w:lastRowLastColumn="0"/>
              <w:rPr>
                <w:rFonts w:cs="Arial"/>
                <w:i/>
                <w:color w:val="000000"/>
                <w:sz w:val="20"/>
                <w:szCs w:val="20"/>
              </w:rPr>
            </w:pPr>
            <w:r w:rsidRPr="00FD1DD2">
              <w:rPr>
                <w:rFonts w:cs="Arial"/>
                <w:i/>
                <w:color w:val="000000"/>
                <w:sz w:val="20"/>
                <w:szCs w:val="20"/>
              </w:rPr>
              <w:t>228,60</w:t>
            </w:r>
          </w:p>
        </w:tc>
        <w:tc>
          <w:tcPr>
            <w:tcW w:w="1287" w:type="dxa"/>
          </w:tcPr>
          <w:p w14:paraId="218CA821" w14:textId="77777777" w:rsidR="00986E5F" w:rsidRPr="00FD1DD2" w:rsidRDefault="00986E5F">
            <w:pPr>
              <w:jc w:val="right"/>
              <w:cnfStyle w:val="000000010000" w:firstRow="0" w:lastRow="0" w:firstColumn="0" w:lastColumn="0" w:oddVBand="0" w:evenVBand="0" w:oddHBand="0" w:evenHBand="1" w:firstRowFirstColumn="0" w:firstRowLastColumn="0" w:lastRowFirstColumn="0" w:lastRowLastColumn="0"/>
              <w:rPr>
                <w:rFonts w:cs="Arial"/>
                <w:i/>
                <w:color w:val="000000"/>
                <w:sz w:val="20"/>
                <w:szCs w:val="20"/>
              </w:rPr>
            </w:pPr>
            <w:r w:rsidRPr="00FD1DD2">
              <w:rPr>
                <w:rFonts w:cs="Arial"/>
                <w:i/>
                <w:color w:val="000000"/>
                <w:sz w:val="20"/>
                <w:szCs w:val="20"/>
              </w:rPr>
              <w:t>9,72</w:t>
            </w:r>
          </w:p>
        </w:tc>
        <w:tc>
          <w:tcPr>
            <w:tcW w:w="847" w:type="dxa"/>
          </w:tcPr>
          <w:p w14:paraId="2C1AAFB7" w14:textId="77777777" w:rsidR="00986E5F" w:rsidRPr="00FD1DD2" w:rsidRDefault="00986E5F">
            <w:pPr>
              <w:jc w:val="right"/>
              <w:cnfStyle w:val="000000010000" w:firstRow="0" w:lastRow="0" w:firstColumn="0" w:lastColumn="0" w:oddVBand="0" w:evenVBand="0" w:oddHBand="0" w:evenHBand="1" w:firstRowFirstColumn="0" w:firstRowLastColumn="0" w:lastRowFirstColumn="0" w:lastRowLastColumn="0"/>
              <w:rPr>
                <w:rFonts w:cs="Arial"/>
                <w:i/>
                <w:color w:val="000000"/>
                <w:sz w:val="20"/>
                <w:szCs w:val="20"/>
              </w:rPr>
            </w:pPr>
            <w:r w:rsidRPr="00FD1DD2">
              <w:rPr>
                <w:rFonts w:cs="Arial"/>
                <w:i/>
                <w:color w:val="000000"/>
                <w:sz w:val="20"/>
                <w:szCs w:val="20"/>
              </w:rPr>
              <w:t>238,32</w:t>
            </w:r>
          </w:p>
        </w:tc>
        <w:tc>
          <w:tcPr>
            <w:tcW w:w="1737" w:type="dxa"/>
          </w:tcPr>
          <w:p w14:paraId="16D3BC06" w14:textId="77777777" w:rsidR="00986E5F" w:rsidRPr="00FD1DD2" w:rsidRDefault="00986E5F">
            <w:pPr>
              <w:jc w:val="right"/>
              <w:cnfStyle w:val="000000010000" w:firstRow="0" w:lastRow="0" w:firstColumn="0" w:lastColumn="0" w:oddVBand="0" w:evenVBand="0" w:oddHBand="0" w:evenHBand="1" w:firstRowFirstColumn="0" w:firstRowLastColumn="0" w:lastRowFirstColumn="0" w:lastRowLastColumn="0"/>
              <w:rPr>
                <w:rFonts w:cs="Arial"/>
                <w:i/>
                <w:color w:val="000000"/>
                <w:sz w:val="20"/>
                <w:szCs w:val="20"/>
              </w:rPr>
            </w:pPr>
            <w:r w:rsidRPr="00FD1DD2">
              <w:rPr>
                <w:rFonts w:cs="Arial"/>
                <w:i/>
                <w:color w:val="000000"/>
                <w:sz w:val="20"/>
                <w:szCs w:val="20"/>
              </w:rPr>
              <w:t>11,90</w:t>
            </w:r>
          </w:p>
        </w:tc>
        <w:tc>
          <w:tcPr>
            <w:tcW w:w="1517" w:type="dxa"/>
          </w:tcPr>
          <w:p w14:paraId="53E10307" w14:textId="77777777" w:rsidR="00986E5F" w:rsidRPr="00FD1DD2" w:rsidRDefault="00986E5F">
            <w:pPr>
              <w:jc w:val="right"/>
              <w:cnfStyle w:val="000000010000" w:firstRow="0" w:lastRow="0" w:firstColumn="0" w:lastColumn="0" w:oddVBand="0" w:evenVBand="0" w:oddHBand="0" w:evenHBand="1" w:firstRowFirstColumn="0" w:firstRowLastColumn="0" w:lastRowFirstColumn="0" w:lastRowLastColumn="0"/>
              <w:rPr>
                <w:rFonts w:cs="Arial"/>
                <w:i/>
                <w:color w:val="000000"/>
                <w:sz w:val="20"/>
                <w:szCs w:val="20"/>
              </w:rPr>
            </w:pPr>
            <w:r w:rsidRPr="00FD1DD2">
              <w:rPr>
                <w:rFonts w:cs="Arial"/>
                <w:i/>
                <w:color w:val="000000"/>
                <w:sz w:val="20"/>
                <w:szCs w:val="20"/>
              </w:rPr>
              <w:t>1 697,50</w:t>
            </w:r>
          </w:p>
        </w:tc>
      </w:tr>
      <w:tr w:rsidR="00986E5F" w:rsidRPr="00FD1DD2" w14:paraId="364F16BD" w14:textId="77777777" w:rsidTr="00986E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8" w:type="dxa"/>
          </w:tcPr>
          <w:p w14:paraId="37200AEC" w14:textId="77777777" w:rsidR="00986E5F" w:rsidRPr="00FD1DD2" w:rsidRDefault="00986E5F" w:rsidP="00EC6A52">
            <w:pPr>
              <w:rPr>
                <w:i/>
                <w:sz w:val="20"/>
                <w:szCs w:val="20"/>
              </w:rPr>
            </w:pPr>
            <w:r w:rsidRPr="00FD1DD2">
              <w:rPr>
                <w:i/>
                <w:sz w:val="20"/>
                <w:szCs w:val="20"/>
              </w:rPr>
              <w:t>Razem:</w:t>
            </w:r>
          </w:p>
        </w:tc>
        <w:tc>
          <w:tcPr>
            <w:tcW w:w="1412" w:type="dxa"/>
          </w:tcPr>
          <w:p w14:paraId="634FC770" w14:textId="77777777" w:rsidR="00986E5F" w:rsidRPr="00FD1DD2" w:rsidRDefault="00986E5F">
            <w:pPr>
              <w:jc w:val="right"/>
              <w:cnfStyle w:val="000000100000" w:firstRow="0" w:lastRow="0" w:firstColumn="0" w:lastColumn="0" w:oddVBand="0" w:evenVBand="0" w:oddHBand="1" w:evenHBand="0" w:firstRowFirstColumn="0" w:firstRowLastColumn="0" w:lastRowFirstColumn="0" w:lastRowLastColumn="0"/>
              <w:rPr>
                <w:rFonts w:cs="Arial"/>
                <w:i/>
                <w:color w:val="000000"/>
                <w:sz w:val="20"/>
                <w:szCs w:val="20"/>
              </w:rPr>
            </w:pPr>
            <w:r w:rsidRPr="00FD1DD2">
              <w:rPr>
                <w:rFonts w:cs="Arial"/>
                <w:i/>
                <w:color w:val="000000"/>
                <w:sz w:val="20"/>
                <w:szCs w:val="20"/>
              </w:rPr>
              <w:t>441,65</w:t>
            </w:r>
          </w:p>
        </w:tc>
        <w:tc>
          <w:tcPr>
            <w:tcW w:w="1287" w:type="dxa"/>
          </w:tcPr>
          <w:p w14:paraId="06A30D60" w14:textId="77777777" w:rsidR="00986E5F" w:rsidRPr="00FD1DD2" w:rsidRDefault="00986E5F">
            <w:pPr>
              <w:jc w:val="right"/>
              <w:cnfStyle w:val="000000100000" w:firstRow="0" w:lastRow="0" w:firstColumn="0" w:lastColumn="0" w:oddVBand="0" w:evenVBand="0" w:oddHBand="1" w:evenHBand="0" w:firstRowFirstColumn="0" w:firstRowLastColumn="0" w:lastRowFirstColumn="0" w:lastRowLastColumn="0"/>
              <w:rPr>
                <w:rFonts w:cs="Arial"/>
                <w:i/>
                <w:color w:val="000000"/>
                <w:sz w:val="20"/>
                <w:szCs w:val="20"/>
              </w:rPr>
            </w:pPr>
            <w:r w:rsidRPr="00FD1DD2">
              <w:rPr>
                <w:rFonts w:cs="Arial"/>
                <w:i/>
                <w:color w:val="000000"/>
                <w:sz w:val="20"/>
                <w:szCs w:val="20"/>
              </w:rPr>
              <w:t>10,22</w:t>
            </w:r>
          </w:p>
        </w:tc>
        <w:tc>
          <w:tcPr>
            <w:tcW w:w="847" w:type="dxa"/>
          </w:tcPr>
          <w:p w14:paraId="3844CEC1" w14:textId="77777777" w:rsidR="00986E5F" w:rsidRPr="00FD1DD2" w:rsidRDefault="00986E5F">
            <w:pPr>
              <w:jc w:val="right"/>
              <w:cnfStyle w:val="000000100000" w:firstRow="0" w:lastRow="0" w:firstColumn="0" w:lastColumn="0" w:oddVBand="0" w:evenVBand="0" w:oddHBand="1" w:evenHBand="0" w:firstRowFirstColumn="0" w:firstRowLastColumn="0" w:lastRowFirstColumn="0" w:lastRowLastColumn="0"/>
              <w:rPr>
                <w:rFonts w:cs="Arial"/>
                <w:b/>
                <w:i/>
                <w:color w:val="000000"/>
                <w:sz w:val="20"/>
                <w:szCs w:val="20"/>
              </w:rPr>
            </w:pPr>
            <w:r w:rsidRPr="00FD1DD2">
              <w:rPr>
                <w:rFonts w:cs="Arial"/>
                <w:b/>
                <w:i/>
                <w:color w:val="000000"/>
                <w:sz w:val="20"/>
                <w:szCs w:val="20"/>
              </w:rPr>
              <w:t>451,87</w:t>
            </w:r>
          </w:p>
        </w:tc>
        <w:tc>
          <w:tcPr>
            <w:tcW w:w="1737" w:type="dxa"/>
          </w:tcPr>
          <w:p w14:paraId="42BC8267" w14:textId="77777777" w:rsidR="00986E5F" w:rsidRPr="00FD1DD2" w:rsidRDefault="00986E5F">
            <w:pPr>
              <w:jc w:val="right"/>
              <w:cnfStyle w:val="000000100000" w:firstRow="0" w:lastRow="0" w:firstColumn="0" w:lastColumn="0" w:oddVBand="0" w:evenVBand="0" w:oddHBand="1" w:evenHBand="0" w:firstRowFirstColumn="0" w:firstRowLastColumn="0" w:lastRowFirstColumn="0" w:lastRowLastColumn="0"/>
              <w:rPr>
                <w:rFonts w:cs="Arial"/>
                <w:b/>
                <w:i/>
                <w:color w:val="000000"/>
                <w:sz w:val="20"/>
                <w:szCs w:val="20"/>
              </w:rPr>
            </w:pPr>
            <w:r w:rsidRPr="00FD1DD2">
              <w:rPr>
                <w:rFonts w:cs="Arial"/>
                <w:b/>
                <w:i/>
                <w:color w:val="000000"/>
                <w:sz w:val="20"/>
                <w:szCs w:val="20"/>
              </w:rPr>
              <w:t>37,60</w:t>
            </w:r>
          </w:p>
        </w:tc>
        <w:tc>
          <w:tcPr>
            <w:tcW w:w="1517" w:type="dxa"/>
          </w:tcPr>
          <w:p w14:paraId="54E37D69" w14:textId="77777777" w:rsidR="00986E5F" w:rsidRPr="00FD1DD2" w:rsidRDefault="00986E5F">
            <w:pPr>
              <w:jc w:val="right"/>
              <w:cnfStyle w:val="000000100000" w:firstRow="0" w:lastRow="0" w:firstColumn="0" w:lastColumn="0" w:oddVBand="0" w:evenVBand="0" w:oddHBand="1" w:evenHBand="0" w:firstRowFirstColumn="0" w:firstRowLastColumn="0" w:lastRowFirstColumn="0" w:lastRowLastColumn="0"/>
              <w:rPr>
                <w:rFonts w:cs="Arial"/>
                <w:b/>
                <w:i/>
                <w:color w:val="000000"/>
                <w:sz w:val="20"/>
                <w:szCs w:val="20"/>
              </w:rPr>
            </w:pPr>
            <w:r w:rsidRPr="00FD1DD2">
              <w:rPr>
                <w:rFonts w:cs="Arial"/>
                <w:b/>
                <w:i/>
                <w:color w:val="000000"/>
                <w:sz w:val="20"/>
                <w:szCs w:val="20"/>
              </w:rPr>
              <w:t>4 607,60</w:t>
            </w:r>
          </w:p>
        </w:tc>
      </w:tr>
    </w:tbl>
    <w:p w14:paraId="1328123A" w14:textId="77777777" w:rsidR="004F6698" w:rsidRPr="00FD1DD2" w:rsidRDefault="004F6698" w:rsidP="00EC6A52">
      <w:pPr>
        <w:rPr>
          <w:i/>
          <w:sz w:val="20"/>
          <w:szCs w:val="20"/>
        </w:rPr>
      </w:pPr>
    </w:p>
    <w:p w14:paraId="034FEC14" w14:textId="77777777" w:rsidR="004F6698" w:rsidRPr="00FD1DD2" w:rsidRDefault="006515CB" w:rsidP="00EC6A52">
      <w:pPr>
        <w:rPr>
          <w:i/>
          <w:szCs w:val="20"/>
        </w:rPr>
      </w:pPr>
      <w:r w:rsidRPr="00FD1DD2">
        <w:rPr>
          <w:i/>
          <w:szCs w:val="20"/>
        </w:rPr>
        <w:t>Zgodnie z audytami energetycznymi opracowanymi przez (…) realizacja projektu przyniesie następujące rezultaty, dla 3 budynków:</w:t>
      </w:r>
    </w:p>
    <w:p w14:paraId="2C2066CD" w14:textId="77777777" w:rsidR="004F6698" w:rsidRPr="00065447" w:rsidRDefault="006E1060" w:rsidP="00106297">
      <w:pPr>
        <w:pStyle w:val="Akapitzlist"/>
        <w:numPr>
          <w:ilvl w:val="0"/>
          <w:numId w:val="96"/>
        </w:numPr>
        <w:rPr>
          <w:i/>
          <w:szCs w:val="20"/>
        </w:rPr>
      </w:pPr>
      <w:r>
        <w:rPr>
          <w:i/>
          <w:szCs w:val="20"/>
        </w:rPr>
        <w:t>i</w:t>
      </w:r>
      <w:r w:rsidR="00065447" w:rsidRPr="00065447">
        <w:rPr>
          <w:i/>
          <w:szCs w:val="20"/>
        </w:rPr>
        <w:t>lość zaoszczędzonej energii cieplnej</w:t>
      </w:r>
      <w:r w:rsidR="006515CB" w:rsidRPr="00065447">
        <w:rPr>
          <w:i/>
          <w:szCs w:val="20"/>
        </w:rPr>
        <w:t xml:space="preserve"> – 451,87 MWh/rok</w:t>
      </w:r>
      <w:r w:rsidR="00827E62">
        <w:rPr>
          <w:i/>
          <w:szCs w:val="20"/>
        </w:rPr>
        <w:t>,</w:t>
      </w:r>
    </w:p>
    <w:p w14:paraId="72148E67" w14:textId="77777777" w:rsidR="006515CB" w:rsidRPr="00065447" w:rsidRDefault="006E1060" w:rsidP="00106297">
      <w:pPr>
        <w:pStyle w:val="Akapitzlist"/>
        <w:numPr>
          <w:ilvl w:val="0"/>
          <w:numId w:val="96"/>
        </w:numPr>
        <w:rPr>
          <w:i/>
          <w:szCs w:val="20"/>
        </w:rPr>
      </w:pPr>
      <w:r>
        <w:rPr>
          <w:i/>
          <w:szCs w:val="20"/>
        </w:rPr>
        <w:t>i</w:t>
      </w:r>
      <w:r w:rsidR="00065447" w:rsidRPr="00065447">
        <w:rPr>
          <w:i/>
          <w:szCs w:val="20"/>
        </w:rPr>
        <w:t>lość zaoszczędzonej energii elektrycznej</w:t>
      </w:r>
      <w:r w:rsidR="006515CB" w:rsidRPr="00065447">
        <w:rPr>
          <w:i/>
          <w:szCs w:val="20"/>
        </w:rPr>
        <w:t xml:space="preserve"> – 37,6</w:t>
      </w:r>
      <w:r w:rsidR="005E7DC7">
        <w:rPr>
          <w:i/>
          <w:szCs w:val="20"/>
        </w:rPr>
        <w:t>0</w:t>
      </w:r>
      <w:r w:rsidR="006515CB" w:rsidRPr="00065447">
        <w:rPr>
          <w:i/>
          <w:szCs w:val="20"/>
        </w:rPr>
        <w:t xml:space="preserve"> MWh/rok (w wyniku modernizacji oświetlenia wewnętrznego)</w:t>
      </w:r>
      <w:r w:rsidR="00827E62">
        <w:rPr>
          <w:i/>
          <w:szCs w:val="20"/>
        </w:rPr>
        <w:t>,</w:t>
      </w:r>
    </w:p>
    <w:p w14:paraId="19A804A6" w14:textId="77777777" w:rsidR="006515CB" w:rsidRDefault="006515CB" w:rsidP="00106297">
      <w:pPr>
        <w:pStyle w:val="Akapitzlist"/>
        <w:numPr>
          <w:ilvl w:val="0"/>
          <w:numId w:val="96"/>
        </w:numPr>
        <w:rPr>
          <w:rFonts w:cs="Arial"/>
          <w:i/>
        </w:rPr>
      </w:pPr>
      <w:r w:rsidRPr="00FD1DD2">
        <w:rPr>
          <w:rFonts w:cs="Arial"/>
          <w:i/>
        </w:rPr>
        <w:t>powierzchni</w:t>
      </w:r>
      <w:r w:rsidR="0026050C">
        <w:rPr>
          <w:rFonts w:cs="Arial"/>
          <w:i/>
        </w:rPr>
        <w:t xml:space="preserve">a </w:t>
      </w:r>
      <w:r w:rsidR="0026050C" w:rsidRPr="0026050C">
        <w:rPr>
          <w:rFonts w:cs="Arial"/>
          <w:i/>
        </w:rPr>
        <w:t xml:space="preserve">użytkowa </w:t>
      </w:r>
      <w:r w:rsidR="0026050C">
        <w:rPr>
          <w:rFonts w:cs="Arial"/>
          <w:i/>
        </w:rPr>
        <w:t xml:space="preserve">budynków </w:t>
      </w:r>
      <w:r w:rsidR="0026050C" w:rsidRPr="0026050C">
        <w:rPr>
          <w:rFonts w:cs="Arial"/>
          <w:i/>
        </w:rPr>
        <w:t xml:space="preserve">poddanych termomodernizacji </w:t>
      </w:r>
      <w:r w:rsidRPr="00FD1DD2">
        <w:rPr>
          <w:rFonts w:cs="Arial"/>
          <w:i/>
        </w:rPr>
        <w:t>– 4607,6</w:t>
      </w:r>
      <w:r w:rsidR="005E7DC7">
        <w:rPr>
          <w:rFonts w:cs="Arial"/>
          <w:i/>
        </w:rPr>
        <w:t>0</w:t>
      </w:r>
      <w:r w:rsidRPr="00FD1DD2">
        <w:rPr>
          <w:rFonts w:cs="Arial"/>
          <w:i/>
        </w:rPr>
        <w:t xml:space="preserve"> m</w:t>
      </w:r>
      <w:r w:rsidR="00986E5F">
        <w:rPr>
          <w:rFonts w:cs="Arial"/>
          <w:i/>
          <w:vertAlign w:val="superscript"/>
        </w:rPr>
        <w:t>2</w:t>
      </w:r>
      <w:r w:rsidR="00986E5F">
        <w:rPr>
          <w:rFonts w:cs="Arial"/>
          <w:i/>
        </w:rPr>
        <w:t>.</w:t>
      </w:r>
    </w:p>
    <w:p w14:paraId="5DC71843" w14:textId="77777777" w:rsidR="001E1F41" w:rsidRDefault="001E1F41" w:rsidP="001E1F41">
      <w:pPr>
        <w:pStyle w:val="Akapitzlist"/>
        <w:rPr>
          <w:rFonts w:cs="Arial"/>
          <w:i/>
        </w:rPr>
      </w:pPr>
    </w:p>
    <w:p w14:paraId="39FAB8E1" w14:textId="77777777" w:rsidR="004E57FC" w:rsidRDefault="004E57FC" w:rsidP="004E57FC">
      <w:pPr>
        <w:rPr>
          <w:sz w:val="4"/>
        </w:rPr>
      </w:pPr>
    </w:p>
    <w:p w14:paraId="629350D9" w14:textId="77777777" w:rsidR="00E708F9" w:rsidRDefault="00E708F9" w:rsidP="004E57FC">
      <w:pPr>
        <w:rPr>
          <w:sz w:val="4"/>
        </w:rPr>
      </w:pPr>
    </w:p>
    <w:p w14:paraId="48918F1D" w14:textId="77777777" w:rsidR="00E708F9" w:rsidRDefault="00E708F9" w:rsidP="004E57FC">
      <w:pPr>
        <w:rPr>
          <w:sz w:val="4"/>
        </w:rPr>
      </w:pPr>
    </w:p>
    <w:p w14:paraId="132C3629" w14:textId="77777777" w:rsidR="001E1F41" w:rsidRDefault="001E1F41" w:rsidP="004E57FC">
      <w:pPr>
        <w:rPr>
          <w:sz w:val="4"/>
        </w:rPr>
      </w:pPr>
      <w:r>
        <w:rPr>
          <w:rFonts w:cs="Arial"/>
          <w:i/>
          <w:noProof/>
        </w:rPr>
        <mc:AlternateContent>
          <mc:Choice Requires="wps">
            <w:drawing>
              <wp:inline distT="0" distB="0" distL="0" distR="0" wp14:anchorId="3F1DDE8C" wp14:editId="77EF7454">
                <wp:extent cx="5928360" cy="690245"/>
                <wp:effectExtent l="9525" t="9525" r="15240" b="33655"/>
                <wp:docPr id="32" name="Prostokąt zaokrąglony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360" cy="69024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0C179820" w14:textId="77777777" w:rsidR="00334F6D" w:rsidRPr="00CD0F2E" w:rsidRDefault="00334F6D" w:rsidP="001E1F41">
                            <w:pPr>
                              <w:rPr>
                                <w:rFonts w:cs="Arial"/>
                              </w:rPr>
                            </w:pPr>
                            <w:r>
                              <w:rPr>
                                <w:rFonts w:cs="Arial"/>
                              </w:rPr>
                              <w:t>Brak osiągnięcia zaplanowanych wskaźników produktu lub rezultatu może być podstawą do stwierdzenia nieprawidłowości, co może wiązać się z koniecznością zwrotu części lub całości dofinansowania dla projektu.</w:t>
                            </w:r>
                          </w:p>
                        </w:txbxContent>
                      </wps:txbx>
                      <wps:bodyPr rot="0" vert="horz" wrap="square" lIns="91440" tIns="45720" rIns="91440" bIns="45720" anchor="t" anchorCtr="0" upright="1">
                        <a:noAutofit/>
                      </wps:bodyPr>
                    </wps:wsp>
                  </a:graphicData>
                </a:graphic>
              </wp:inline>
            </w:drawing>
          </mc:Choice>
          <mc:Fallback>
            <w:pict>
              <v:roundrect w14:anchorId="3F1DDE8C" id="Prostokąt zaokrąglony 32" o:spid="_x0000_s1032" style="width:466.8pt;height:54.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" strokecolor="#d99594" strokeweight="1pt">
                <v:fill color2="#e5b8b7" focus="100%" type="gradient"/>
                <v:shadow on="t" color="#622423" opacity=".5" offset="1pt"/>
                <v:textbox>
                  <w:txbxContent>
                    <w:p w14:paraId="0C179820" w14:textId="77777777" w:rsidR="00334F6D" w:rsidRPr="00CD0F2E" w:rsidRDefault="00334F6D" w:rsidP="001E1F41">
                      <w:pPr>
                        <w:rPr>
                          <w:rFonts w:cs="Arial"/>
                        </w:rPr>
                      </w:pPr>
                      <w:r>
                        <w:rPr>
                          <w:rFonts w:cs="Arial"/>
                        </w:rPr>
                        <w:t>Brak osiągnięcia zaplanowanych wskaźników produktu lub rezultatu może być podstawą do stwierdzenia nieprawidłowości, co może wiązać się z koniecznością zwrotu części lub całości dofinansowania dla projektu.</w:t>
                      </w:r>
                    </w:p>
                  </w:txbxContent>
                </v:textbox>
                <w10:anchorlock/>
              </v:roundrect>
            </w:pict>
          </mc:Fallback>
        </mc:AlternateContent>
      </w:r>
    </w:p>
    <w:p w14:paraId="22268894" w14:textId="77777777" w:rsidR="004E57FC" w:rsidRDefault="004E57FC" w:rsidP="00A66FBD"/>
    <w:p w14:paraId="3B526CC2" w14:textId="77777777" w:rsidR="00A66FBD" w:rsidRPr="00A66FBD" w:rsidRDefault="00A66FBD" w:rsidP="00A66FBD"/>
    <w:p w14:paraId="642323E5" w14:textId="77777777" w:rsidR="000A15A4" w:rsidRPr="00410F6B" w:rsidRDefault="000A15A4" w:rsidP="00F83990">
      <w:pPr>
        <w:pStyle w:val="Nagwek2"/>
      </w:pPr>
      <w:bookmarkStart w:id="28" w:name="_Toc424802442"/>
      <w:bookmarkStart w:id="29" w:name="_Toc112742253"/>
      <w:r w:rsidRPr="00410F6B">
        <w:t>Opis i ocena wariantów alternatywnych</w:t>
      </w:r>
      <w:bookmarkEnd w:id="28"/>
      <w:bookmarkEnd w:id="29"/>
    </w:p>
    <w:p w14:paraId="3324E4BB" w14:textId="77777777" w:rsidR="000A15A4" w:rsidRPr="00430486" w:rsidRDefault="000A15A4" w:rsidP="000A15A4">
      <w:pPr>
        <w:contextualSpacing/>
        <w:rPr>
          <w:rFonts w:cs="Arial"/>
          <w:sz w:val="14"/>
          <w:lang w:eastAsia="ko-KR"/>
        </w:rPr>
      </w:pPr>
    </w:p>
    <w:p w14:paraId="49CF2D0E" w14:textId="77777777" w:rsidR="0036736D" w:rsidRDefault="0036736D" w:rsidP="000A15A4">
      <w:pPr>
        <w:rPr>
          <w:rFonts w:cs="Arial"/>
        </w:rPr>
      </w:pPr>
      <w:r>
        <w:rPr>
          <w:rFonts w:cs="Arial"/>
        </w:rPr>
        <w:t>Wnioskodawca powinien opisać:</w:t>
      </w:r>
    </w:p>
    <w:p w14:paraId="2C005884" w14:textId="77777777" w:rsidR="0036736D" w:rsidRDefault="0036736D" w:rsidP="00914C9F">
      <w:pPr>
        <w:numPr>
          <w:ilvl w:val="0"/>
          <w:numId w:val="16"/>
        </w:numPr>
        <w:rPr>
          <w:rFonts w:cs="Arial"/>
        </w:rPr>
      </w:pPr>
      <w:r>
        <w:rPr>
          <w:rFonts w:cs="Arial"/>
        </w:rPr>
        <w:t>jakie rozważał sposoby rozwiązania pr</w:t>
      </w:r>
      <w:r w:rsidR="001F1580">
        <w:rPr>
          <w:rFonts w:cs="Arial"/>
        </w:rPr>
        <w:t>oblemów opisanych w rozdziale 2</w:t>
      </w:r>
      <w:r w:rsidR="00616882">
        <w:rPr>
          <w:rFonts w:cs="Arial"/>
        </w:rPr>
        <w:t>,</w:t>
      </w:r>
    </w:p>
    <w:p w14:paraId="24507F0B" w14:textId="77777777" w:rsidR="0036736D" w:rsidRDefault="0036736D" w:rsidP="00914C9F">
      <w:pPr>
        <w:numPr>
          <w:ilvl w:val="0"/>
          <w:numId w:val="16"/>
        </w:numPr>
        <w:rPr>
          <w:rFonts w:cs="Arial"/>
        </w:rPr>
      </w:pPr>
      <w:r>
        <w:rPr>
          <w:rFonts w:cs="Arial"/>
        </w:rPr>
        <w:t>jakie są i</w:t>
      </w:r>
      <w:r w:rsidR="001F1580">
        <w:rPr>
          <w:rFonts w:cs="Arial"/>
        </w:rPr>
        <w:t>ch uwarunkowania, zalety i wady</w:t>
      </w:r>
      <w:r w:rsidR="00616882">
        <w:rPr>
          <w:rFonts w:cs="Arial"/>
        </w:rPr>
        <w:t>,</w:t>
      </w:r>
    </w:p>
    <w:p w14:paraId="3F26A096" w14:textId="77777777" w:rsidR="0036736D" w:rsidRDefault="0036736D" w:rsidP="00914C9F">
      <w:pPr>
        <w:numPr>
          <w:ilvl w:val="0"/>
          <w:numId w:val="16"/>
        </w:numPr>
        <w:rPr>
          <w:rFonts w:cs="Arial"/>
        </w:rPr>
      </w:pPr>
      <w:r>
        <w:rPr>
          <w:rFonts w:cs="Arial"/>
        </w:rPr>
        <w:t>dlaczego wybrano wariant objęty wnioskiem o dofinansowanie.</w:t>
      </w:r>
    </w:p>
    <w:p w14:paraId="47EB814B" w14:textId="77777777" w:rsidR="0036736D" w:rsidRPr="00430486" w:rsidRDefault="0036736D" w:rsidP="000A15A4">
      <w:pPr>
        <w:rPr>
          <w:rFonts w:cs="Arial"/>
          <w:sz w:val="16"/>
        </w:rPr>
      </w:pPr>
    </w:p>
    <w:p w14:paraId="30CBFC2E" w14:textId="77777777" w:rsidR="000A15A4" w:rsidRPr="000A15A4" w:rsidRDefault="000A15A4" w:rsidP="000A15A4">
      <w:pPr>
        <w:rPr>
          <w:rFonts w:cs="Arial"/>
        </w:rPr>
      </w:pPr>
      <w:r w:rsidRPr="000A15A4">
        <w:rPr>
          <w:rFonts w:cs="Arial"/>
        </w:rPr>
        <w:t xml:space="preserve">Należy odnieść się do alternatywnych możliwych rozwiązań zakresu projektu (czyli alternatywnego projektu). Należy rozpatrywać wariantowe rozwiązania w zakresie: </w:t>
      </w:r>
    </w:p>
    <w:p w14:paraId="1C9633B3" w14:textId="77777777" w:rsidR="000A15A4" w:rsidRDefault="001F1580" w:rsidP="00914C9F">
      <w:pPr>
        <w:numPr>
          <w:ilvl w:val="0"/>
          <w:numId w:val="21"/>
        </w:numPr>
        <w:rPr>
          <w:rFonts w:cs="Arial"/>
        </w:rPr>
      </w:pPr>
      <w:r>
        <w:rPr>
          <w:rFonts w:cs="Arial"/>
        </w:rPr>
        <w:t>lokalizacji</w:t>
      </w:r>
      <w:r w:rsidR="00616882">
        <w:rPr>
          <w:rFonts w:cs="Arial"/>
        </w:rPr>
        <w:t>,</w:t>
      </w:r>
    </w:p>
    <w:p w14:paraId="494A1C57" w14:textId="77777777" w:rsidR="0036736D" w:rsidRPr="00574B82" w:rsidRDefault="00574B82" w:rsidP="00914C9F">
      <w:pPr>
        <w:numPr>
          <w:ilvl w:val="0"/>
          <w:numId w:val="21"/>
        </w:numPr>
        <w:rPr>
          <w:rFonts w:cs="Arial"/>
        </w:rPr>
      </w:pPr>
      <w:r w:rsidRPr="00574B82">
        <w:rPr>
          <w:rFonts w:cs="Arial"/>
        </w:rPr>
        <w:t xml:space="preserve">zakresu i </w:t>
      </w:r>
      <w:r w:rsidR="0036736D" w:rsidRPr="00574B82">
        <w:rPr>
          <w:rFonts w:cs="Arial"/>
        </w:rPr>
        <w:t>metody rozwiązania problemu</w:t>
      </w:r>
      <w:r w:rsidR="00BC36A9">
        <w:rPr>
          <w:rFonts w:cs="Arial"/>
        </w:rPr>
        <w:t xml:space="preserve"> (np. za</w:t>
      </w:r>
      <w:r w:rsidR="001F1580">
        <w:rPr>
          <w:rFonts w:cs="Arial"/>
        </w:rPr>
        <w:t>stosowanie innej technologii)</w:t>
      </w:r>
      <w:r w:rsidR="00616882">
        <w:rPr>
          <w:rFonts w:cs="Arial"/>
        </w:rPr>
        <w:t>,</w:t>
      </w:r>
    </w:p>
    <w:p w14:paraId="3B2E05EE" w14:textId="77777777" w:rsidR="000A15A4" w:rsidRDefault="000A15A4" w:rsidP="00914C9F">
      <w:pPr>
        <w:numPr>
          <w:ilvl w:val="0"/>
          <w:numId w:val="21"/>
        </w:numPr>
        <w:rPr>
          <w:rFonts w:cs="Arial"/>
        </w:rPr>
      </w:pPr>
      <w:r w:rsidRPr="000A15A4">
        <w:rPr>
          <w:rFonts w:cs="Arial"/>
        </w:rPr>
        <w:t>skali projektu.</w:t>
      </w:r>
    </w:p>
    <w:p w14:paraId="6FA64A82" w14:textId="77777777" w:rsidR="00B9601F" w:rsidRPr="00805DF0" w:rsidRDefault="00B9601F" w:rsidP="00B9601F">
      <w:pPr>
        <w:rPr>
          <w:rFonts w:cs="Arial"/>
        </w:rPr>
      </w:pPr>
    </w:p>
    <w:p w14:paraId="59854F44" w14:textId="77777777" w:rsidR="00B9601F" w:rsidRPr="00805DF0" w:rsidRDefault="00B9601F" w:rsidP="00B9601F">
      <w:pPr>
        <w:rPr>
          <w:i/>
          <w:iCs/>
        </w:rPr>
      </w:pPr>
      <w:r w:rsidRPr="00805DF0">
        <w:rPr>
          <w:rFonts w:cs="Arial"/>
        </w:rPr>
        <w:t xml:space="preserve">W projektach, których przedmiotem jest zastosowanie nowych źródeł ciepła - np. </w:t>
      </w:r>
      <w:r w:rsidRPr="00805DF0">
        <w:t>kotłów gazowych w ramach termomodernizacji budynków</w:t>
      </w:r>
      <w:r w:rsidR="000C3217" w:rsidRPr="00805DF0">
        <w:t>,</w:t>
      </w:r>
      <w:r w:rsidRPr="00805DF0">
        <w:t xml:space="preserve"> w analiz</w:t>
      </w:r>
      <w:r w:rsidR="000C3217" w:rsidRPr="00805DF0">
        <w:t>ie</w:t>
      </w:r>
      <w:r w:rsidRPr="00805DF0">
        <w:t xml:space="preserve"> wariantów </w:t>
      </w:r>
      <w:r w:rsidRPr="00805DF0">
        <w:rPr>
          <w:b/>
        </w:rPr>
        <w:t>należy rozważyć możliwość przyłączenia budynku do sieci ciepłowniczej</w:t>
      </w:r>
      <w:r w:rsidRPr="00805DF0">
        <w:rPr>
          <w:rStyle w:val="Odwoanieprzypisudolnego"/>
        </w:rPr>
        <w:footnoteReference w:id="2"/>
      </w:r>
      <w:r w:rsidRPr="00805DF0">
        <w:t xml:space="preserve">. </w:t>
      </w:r>
    </w:p>
    <w:p w14:paraId="6A3ECF39" w14:textId="77777777" w:rsidR="00B9601F" w:rsidRPr="00851851" w:rsidRDefault="00B9601F" w:rsidP="00B9601F">
      <w:pPr>
        <w:rPr>
          <w:sz w:val="12"/>
        </w:rPr>
      </w:pPr>
    </w:p>
    <w:p w14:paraId="06A0B0A7" w14:textId="77777777" w:rsidR="00B9601F" w:rsidRPr="00805DF0" w:rsidRDefault="00B9601F" w:rsidP="00B9601F">
      <w:r w:rsidRPr="00805DF0">
        <w:t>Przykł</w:t>
      </w:r>
      <w:r w:rsidR="00FC66C2" w:rsidRPr="00805DF0">
        <w:t>a</w:t>
      </w:r>
      <w:r w:rsidRPr="00805DF0">
        <w:t>dy innych wariantów:</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6823"/>
      </w:tblGrid>
      <w:tr w:rsidR="00AA5BFA" w:rsidRPr="00805DF0" w14:paraId="1E24E9BF" w14:textId="77777777" w:rsidTr="00B9601F">
        <w:tc>
          <w:tcPr>
            <w:tcW w:w="2466" w:type="dxa"/>
            <w:vAlign w:val="center"/>
          </w:tcPr>
          <w:p w14:paraId="5DA59C35" w14:textId="77777777" w:rsidR="00AA5BFA" w:rsidRPr="00805DF0" w:rsidRDefault="00480D8E" w:rsidP="007B7946">
            <w:pPr>
              <w:jc w:val="center"/>
              <w:rPr>
                <w:rFonts w:cs="Arial"/>
              </w:rPr>
            </w:pPr>
            <w:r>
              <w:rPr>
                <w:rFonts w:cs="Arial"/>
                <w:noProof/>
              </w:rPr>
              <mc:AlternateContent>
                <mc:Choice Requires="wps">
                  <w:drawing>
                    <wp:inline distT="0" distB="0" distL="0" distR="0" wp14:anchorId="32EBB7BC" wp14:editId="17F4675D">
                      <wp:extent cx="1375410" cy="716915"/>
                      <wp:effectExtent l="19050" t="47625" r="34290" b="16510"/>
                      <wp:docPr id="278" name="Strzałka w praw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716915"/>
                              </a:xfrm>
                              <a:prstGeom prst="rightArrow">
                                <a:avLst>
                                  <a:gd name="adj1" fmla="val 50000"/>
                                  <a:gd name="adj2" fmla="val 50006"/>
                                </a:avLst>
                              </a:prstGeom>
                              <a:solidFill>
                                <a:schemeClr val="accent1">
                                  <a:lumMod val="100000"/>
                                  <a:lumOff val="0"/>
                                </a:schemeClr>
                              </a:solidFill>
                              <a:ln w="25400">
                                <a:solidFill>
                                  <a:schemeClr val="accent1">
                                    <a:lumMod val="50000"/>
                                    <a:lumOff val="0"/>
                                  </a:schemeClr>
                                </a:solidFill>
                                <a:miter lim="800000"/>
                                <a:headEnd/>
                                <a:tailEnd/>
                              </a:ln>
                            </wps:spPr>
                            <wps:txbx>
                              <w:txbxContent>
                                <w:p w14:paraId="6C6CF75C" w14:textId="77777777" w:rsidR="00334F6D" w:rsidRDefault="00334F6D" w:rsidP="007B7946">
                                  <w:pPr>
                                    <w:jc w:val="center"/>
                                  </w:pPr>
                                  <w:r>
                                    <w:t>lokalizacja</w:t>
                                  </w:r>
                                </w:p>
                              </w:txbxContent>
                            </wps:txbx>
                            <wps:bodyPr rot="0" vert="horz" wrap="square" lIns="91440" tIns="45720" rIns="91440" bIns="45720" anchor="ctr" anchorCtr="0" upright="1">
                              <a:noAutofit/>
                            </wps:bodyPr>
                          </wps:wsp>
                        </a:graphicData>
                      </a:graphic>
                    </wp:inline>
                  </w:drawing>
                </mc:Choice>
                <mc:Fallback>
                  <w:pict>
                    <v:shapetype w14:anchorId="32EBB7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4" o:spid="_x0000_s1033" type="#_x0000_t13" style="width:108.3pt;height:5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" adj="15970" fillcolor="#4f81bd [3204]" strokecolor="#243f60 [1604]" strokeweight="2pt">
                      <v:textbox>
                        <w:txbxContent>
                          <w:p w14:paraId="6C6CF75C" w14:textId="77777777" w:rsidR="00334F6D" w:rsidRDefault="00334F6D" w:rsidP="007B7946">
                            <w:pPr>
                              <w:jc w:val="center"/>
                            </w:pPr>
                            <w:r>
                              <w:t>lokalizacja</w:t>
                            </w:r>
                          </w:p>
                        </w:txbxContent>
                      </v:textbox>
                      <w10:anchorlock/>
                    </v:shape>
                  </w:pict>
                </mc:Fallback>
              </mc:AlternateContent>
            </w:r>
          </w:p>
          <w:p w14:paraId="3566772B" w14:textId="77777777" w:rsidR="004752D4" w:rsidRPr="00A66FBD" w:rsidRDefault="004752D4" w:rsidP="006D3341">
            <w:pPr>
              <w:jc w:val="center"/>
              <w:rPr>
                <w:rFonts w:cs="Arial"/>
                <w:sz w:val="20"/>
              </w:rPr>
            </w:pPr>
            <w:r w:rsidRPr="00A66FBD">
              <w:rPr>
                <w:rFonts w:cs="Arial"/>
                <w:sz w:val="20"/>
              </w:rPr>
              <w:t>Warianty polegają na wskazaniu innej nieruchomości, które</w:t>
            </w:r>
            <w:r w:rsidR="006D3341" w:rsidRPr="00A66FBD">
              <w:rPr>
                <w:rFonts w:cs="Arial"/>
                <w:sz w:val="20"/>
              </w:rPr>
              <w:t>j</w:t>
            </w:r>
            <w:r w:rsidRPr="00A66FBD">
              <w:rPr>
                <w:rFonts w:cs="Arial"/>
                <w:sz w:val="20"/>
              </w:rPr>
              <w:t xml:space="preserve"> dotyczy projekt.</w:t>
            </w:r>
          </w:p>
          <w:p w14:paraId="36F68543" w14:textId="77777777" w:rsidR="006D3341" w:rsidRPr="00805DF0" w:rsidRDefault="006D3341" w:rsidP="006D3341">
            <w:pPr>
              <w:jc w:val="center"/>
              <w:rPr>
                <w:rFonts w:cs="Arial"/>
              </w:rPr>
            </w:pPr>
          </w:p>
        </w:tc>
        <w:tc>
          <w:tcPr>
            <w:tcW w:w="6823" w:type="dxa"/>
          </w:tcPr>
          <w:p w14:paraId="2A63309C" w14:textId="77777777" w:rsidR="007B7946" w:rsidRPr="00805DF0" w:rsidRDefault="007B7946" w:rsidP="007B7946">
            <w:pPr>
              <w:rPr>
                <w:rFonts w:cs="Arial"/>
              </w:rPr>
            </w:pPr>
            <w:r w:rsidRPr="00805DF0">
              <w:rPr>
                <w:rFonts w:cs="Arial"/>
              </w:rPr>
              <w:t>Rozważyć należy</w:t>
            </w:r>
            <w:r w:rsidR="00455EE6" w:rsidRPr="00805DF0">
              <w:rPr>
                <w:rFonts w:cs="Arial"/>
              </w:rPr>
              <w:t xml:space="preserve"> np.</w:t>
            </w:r>
            <w:r w:rsidRPr="00805DF0">
              <w:rPr>
                <w:rFonts w:cs="Arial"/>
              </w:rPr>
              <w:t>:</w:t>
            </w:r>
          </w:p>
          <w:p w14:paraId="3A4C9F46" w14:textId="77777777" w:rsidR="006D3341" w:rsidRDefault="006D3341" w:rsidP="00106297">
            <w:pPr>
              <w:pStyle w:val="Akapitzlist"/>
              <w:numPr>
                <w:ilvl w:val="0"/>
                <w:numId w:val="86"/>
              </w:numPr>
              <w:rPr>
                <w:rFonts w:cs="Arial"/>
              </w:rPr>
            </w:pPr>
            <w:r>
              <w:rPr>
                <w:rFonts w:cs="Arial"/>
              </w:rPr>
              <w:t xml:space="preserve">modernizację energetyczną innego budynku należącego do wnioskodawcy oraz uzasadnić wybór budynku / -ów objętych projektem, </w:t>
            </w:r>
          </w:p>
          <w:p w14:paraId="288708AA" w14:textId="77777777" w:rsidR="007B7946" w:rsidRPr="00805DF0" w:rsidRDefault="007B7946" w:rsidP="00106297">
            <w:pPr>
              <w:pStyle w:val="Akapitzlist"/>
              <w:numPr>
                <w:ilvl w:val="0"/>
                <w:numId w:val="86"/>
              </w:numPr>
              <w:rPr>
                <w:rFonts w:cs="Arial"/>
              </w:rPr>
            </w:pPr>
            <w:r w:rsidRPr="00805DF0">
              <w:rPr>
                <w:rFonts w:cs="Arial"/>
              </w:rPr>
              <w:t xml:space="preserve">uwarunkowania środowiskowe (w tym obszary chronione) </w:t>
            </w:r>
            <w:r w:rsidR="00616882" w:rsidRPr="00805DF0">
              <w:rPr>
                <w:rFonts w:cs="Arial"/>
              </w:rPr>
              <w:t>i </w:t>
            </w:r>
            <w:r w:rsidRPr="00805DF0">
              <w:rPr>
                <w:rFonts w:cs="Arial"/>
              </w:rPr>
              <w:t>społeczne (odległość od zabudowy)</w:t>
            </w:r>
            <w:r w:rsidR="00616882" w:rsidRPr="00805DF0">
              <w:rPr>
                <w:rFonts w:cs="Arial"/>
              </w:rPr>
              <w:t>,</w:t>
            </w:r>
          </w:p>
          <w:p w14:paraId="5F641921" w14:textId="77777777" w:rsidR="007B7946" w:rsidRPr="00805DF0" w:rsidRDefault="007B7946" w:rsidP="00106297">
            <w:pPr>
              <w:pStyle w:val="Akapitzlist"/>
              <w:numPr>
                <w:ilvl w:val="0"/>
                <w:numId w:val="86"/>
              </w:numPr>
              <w:rPr>
                <w:rFonts w:cs="Arial"/>
              </w:rPr>
            </w:pPr>
            <w:r w:rsidRPr="00805DF0">
              <w:rPr>
                <w:rFonts w:cs="Arial"/>
              </w:rPr>
              <w:t>zagrożenia wynikające ze zmian klimatu (np. ryzyko powodzi, osunięć ziemi, burz i wiatrów) dla poszczególnych zaproponowanych lokalizacji</w:t>
            </w:r>
            <w:r w:rsidR="00616882" w:rsidRPr="00805DF0">
              <w:rPr>
                <w:rFonts w:cs="Arial"/>
              </w:rPr>
              <w:t>.</w:t>
            </w:r>
          </w:p>
        </w:tc>
      </w:tr>
      <w:tr w:rsidR="00AA5BFA" w14:paraId="1C652EAE" w14:textId="77777777" w:rsidTr="00B9601F">
        <w:tc>
          <w:tcPr>
            <w:tcW w:w="2466" w:type="dxa"/>
            <w:vAlign w:val="center"/>
          </w:tcPr>
          <w:p w14:paraId="0928074D" w14:textId="77777777" w:rsidR="00AA5BFA" w:rsidRDefault="00480D8E" w:rsidP="007B7946">
            <w:pPr>
              <w:jc w:val="center"/>
              <w:rPr>
                <w:rFonts w:cs="Arial"/>
              </w:rPr>
            </w:pPr>
            <w:r>
              <w:rPr>
                <w:rFonts w:cs="Arial"/>
                <w:noProof/>
              </w:rPr>
              <mc:AlternateContent>
                <mc:Choice Requires="wps">
                  <w:drawing>
                    <wp:inline distT="0" distB="0" distL="0" distR="0" wp14:anchorId="162E19E1" wp14:editId="01A37DF8">
                      <wp:extent cx="1375410" cy="716915"/>
                      <wp:effectExtent l="19050" t="47625" r="34290" b="16510"/>
                      <wp:docPr id="277" name="Strzałka w praw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716915"/>
                              </a:xfrm>
                              <a:prstGeom prst="rightArrow">
                                <a:avLst>
                                  <a:gd name="adj1" fmla="val 50000"/>
                                  <a:gd name="adj2" fmla="val 50006"/>
                                </a:avLst>
                              </a:prstGeom>
                              <a:solidFill>
                                <a:schemeClr val="accent1">
                                  <a:lumMod val="100000"/>
                                  <a:lumOff val="0"/>
                                </a:schemeClr>
                              </a:solidFill>
                              <a:ln w="25400">
                                <a:solidFill>
                                  <a:schemeClr val="accent1">
                                    <a:lumMod val="50000"/>
                                    <a:lumOff val="0"/>
                                  </a:schemeClr>
                                </a:solidFill>
                                <a:miter lim="800000"/>
                                <a:headEnd/>
                                <a:tailEnd/>
                              </a:ln>
                            </wps:spPr>
                            <wps:txbx>
                              <w:txbxContent>
                                <w:p w14:paraId="496B2DA2" w14:textId="77777777" w:rsidR="00334F6D" w:rsidRDefault="00334F6D" w:rsidP="007B7946">
                                  <w:pPr>
                                    <w:jc w:val="center"/>
                                  </w:pPr>
                                  <w:r>
                                    <w:t>zakres projektu</w:t>
                                  </w:r>
                                </w:p>
                              </w:txbxContent>
                            </wps:txbx>
                            <wps:bodyPr rot="0" vert="horz" wrap="square" lIns="91440" tIns="45720" rIns="91440" bIns="45720" anchor="ctr" anchorCtr="0" upright="1">
                              <a:noAutofit/>
                            </wps:bodyPr>
                          </wps:wsp>
                        </a:graphicData>
                      </a:graphic>
                    </wp:inline>
                  </w:drawing>
                </mc:Choice>
                <mc:Fallback>
                  <w:pict>
                    <v:shape w14:anchorId="162E19E1" id="Strzałka w prawo 10" o:spid="_x0000_s1034" type="#_x0000_t13" style="width:108.3pt;height:5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" adj="15970" fillcolor="#4f81bd [3204]" strokecolor="#243f60 [1604]" strokeweight="2pt">
                      <v:textbox>
                        <w:txbxContent>
                          <w:p w14:paraId="496B2DA2" w14:textId="77777777" w:rsidR="00334F6D" w:rsidRDefault="00334F6D" w:rsidP="007B7946">
                            <w:pPr>
                              <w:jc w:val="center"/>
                            </w:pPr>
                            <w:r>
                              <w:t>zakres projektu</w:t>
                            </w:r>
                          </w:p>
                        </w:txbxContent>
                      </v:textbox>
                      <w10:anchorlock/>
                    </v:shape>
                  </w:pict>
                </mc:Fallback>
              </mc:AlternateContent>
            </w:r>
          </w:p>
          <w:p w14:paraId="5FACD050" w14:textId="77777777" w:rsidR="006D3341" w:rsidRPr="00A66FBD" w:rsidRDefault="004752D4" w:rsidP="004752D4">
            <w:pPr>
              <w:jc w:val="center"/>
              <w:rPr>
                <w:rFonts w:cs="Arial"/>
                <w:sz w:val="20"/>
              </w:rPr>
            </w:pPr>
            <w:r w:rsidRPr="00A66FBD">
              <w:rPr>
                <w:rFonts w:cs="Arial"/>
                <w:sz w:val="20"/>
              </w:rPr>
              <w:t xml:space="preserve">Warianty polegają na wskazaniu innego sposobu rozwiązania problemów, których </w:t>
            </w:r>
          </w:p>
          <w:p w14:paraId="03C087E0" w14:textId="77777777" w:rsidR="004752D4" w:rsidRPr="00A66FBD" w:rsidRDefault="004752D4" w:rsidP="004752D4">
            <w:pPr>
              <w:jc w:val="center"/>
              <w:rPr>
                <w:rFonts w:cs="Arial"/>
                <w:sz w:val="20"/>
              </w:rPr>
            </w:pPr>
            <w:r w:rsidRPr="00A66FBD">
              <w:rPr>
                <w:rFonts w:cs="Arial"/>
                <w:sz w:val="20"/>
              </w:rPr>
              <w:t>dotyczy projekt.</w:t>
            </w:r>
          </w:p>
          <w:p w14:paraId="0C2944B1" w14:textId="77777777" w:rsidR="006D3341" w:rsidRDefault="006D3341" w:rsidP="004752D4">
            <w:pPr>
              <w:jc w:val="center"/>
              <w:rPr>
                <w:rFonts w:cs="Arial"/>
              </w:rPr>
            </w:pPr>
          </w:p>
        </w:tc>
        <w:tc>
          <w:tcPr>
            <w:tcW w:w="6823" w:type="dxa"/>
          </w:tcPr>
          <w:p w14:paraId="263CE323" w14:textId="77777777" w:rsidR="00A50C78" w:rsidRPr="007B7946" w:rsidRDefault="00A50C78" w:rsidP="00A50C78">
            <w:pPr>
              <w:rPr>
                <w:rFonts w:cs="Arial"/>
              </w:rPr>
            </w:pPr>
            <w:r w:rsidRPr="007B7946">
              <w:rPr>
                <w:rFonts w:cs="Arial"/>
              </w:rPr>
              <w:t>Rozważyć należy</w:t>
            </w:r>
            <w:r w:rsidR="004E57FC">
              <w:rPr>
                <w:rFonts w:cs="Arial"/>
              </w:rPr>
              <w:t xml:space="preserve"> </w:t>
            </w:r>
            <w:r w:rsidR="004E57FC" w:rsidRPr="00805DF0">
              <w:rPr>
                <w:rFonts w:cs="Arial"/>
              </w:rPr>
              <w:t>np.:</w:t>
            </w:r>
          </w:p>
          <w:p w14:paraId="08E28F55" w14:textId="77777777" w:rsidR="006D3341" w:rsidRDefault="006D3341" w:rsidP="00106297">
            <w:pPr>
              <w:numPr>
                <w:ilvl w:val="0"/>
                <w:numId w:val="86"/>
              </w:numPr>
              <w:rPr>
                <w:rFonts w:cs="Arial"/>
              </w:rPr>
            </w:pPr>
            <w:r>
              <w:rPr>
                <w:rFonts w:cs="Arial"/>
              </w:rPr>
              <w:t>alternatywne technologie i zakres docieplenia,</w:t>
            </w:r>
          </w:p>
          <w:p w14:paraId="76A16CA5" w14:textId="77777777" w:rsidR="007F3ECF" w:rsidRPr="007B7946" w:rsidRDefault="00916CD2" w:rsidP="00106297">
            <w:pPr>
              <w:numPr>
                <w:ilvl w:val="0"/>
                <w:numId w:val="86"/>
              </w:numPr>
              <w:rPr>
                <w:rFonts w:cs="Arial"/>
              </w:rPr>
            </w:pPr>
            <w:r w:rsidRPr="007B7946">
              <w:rPr>
                <w:rFonts w:cs="Arial"/>
              </w:rPr>
              <w:t>instalacj</w:t>
            </w:r>
            <w:r w:rsidR="001B011C">
              <w:rPr>
                <w:rFonts w:cs="Arial"/>
              </w:rPr>
              <w:t>ę</w:t>
            </w:r>
            <w:r w:rsidRPr="007B7946">
              <w:rPr>
                <w:rFonts w:cs="Arial"/>
              </w:rPr>
              <w:t xml:space="preserve"> źródła odnawialnej energii </w:t>
            </w:r>
            <w:r w:rsidR="006D3341">
              <w:rPr>
                <w:rFonts w:cs="Arial"/>
              </w:rPr>
              <w:t xml:space="preserve">lub źródła </w:t>
            </w:r>
            <w:r w:rsidRPr="007B7946">
              <w:rPr>
                <w:rFonts w:cs="Arial"/>
              </w:rPr>
              <w:t>innego rodzaju, innej mocy, wydajności</w:t>
            </w:r>
            <w:r w:rsidR="00616882">
              <w:rPr>
                <w:rFonts w:cs="Arial"/>
              </w:rPr>
              <w:t>,</w:t>
            </w:r>
          </w:p>
          <w:p w14:paraId="29D1DBB2" w14:textId="77777777" w:rsidR="007F3ECF" w:rsidRDefault="00916CD2" w:rsidP="00106297">
            <w:pPr>
              <w:numPr>
                <w:ilvl w:val="0"/>
                <w:numId w:val="86"/>
              </w:numPr>
              <w:rPr>
                <w:rFonts w:cs="Arial"/>
              </w:rPr>
            </w:pPr>
            <w:r w:rsidRPr="007B7946">
              <w:rPr>
                <w:rFonts w:cs="Arial"/>
              </w:rPr>
              <w:t>inne doc</w:t>
            </w:r>
            <w:r w:rsidR="007B7946">
              <w:rPr>
                <w:rFonts w:cs="Arial"/>
              </w:rPr>
              <w:t>elowe parametry zużycia energii E</w:t>
            </w:r>
            <w:r w:rsidRPr="007B7946">
              <w:rPr>
                <w:rFonts w:cs="Arial"/>
              </w:rPr>
              <w:t>P (np. budowa budynku pasywnego)</w:t>
            </w:r>
            <w:r w:rsidR="00616882">
              <w:rPr>
                <w:rFonts w:cs="Arial"/>
              </w:rPr>
              <w:t>,</w:t>
            </w:r>
          </w:p>
          <w:p w14:paraId="72E608EA" w14:textId="77777777" w:rsidR="0017630C" w:rsidRDefault="0017630C" w:rsidP="00106297">
            <w:pPr>
              <w:numPr>
                <w:ilvl w:val="0"/>
                <w:numId w:val="86"/>
              </w:numPr>
              <w:rPr>
                <w:rFonts w:cs="Arial"/>
              </w:rPr>
            </w:pPr>
            <w:r>
              <w:rPr>
                <w:rFonts w:cs="Arial"/>
              </w:rPr>
              <w:t>w przypadku projektów, które dotyczą zmiany źródeł ciepła na kotły niskoemisyjne – podłączenie do sieci ciepłowniczej</w:t>
            </w:r>
          </w:p>
          <w:p w14:paraId="7DF0DD42" w14:textId="77777777" w:rsidR="00AA5BFA" w:rsidRDefault="00916CD2" w:rsidP="00106297">
            <w:pPr>
              <w:numPr>
                <w:ilvl w:val="0"/>
                <w:numId w:val="86"/>
              </w:numPr>
              <w:rPr>
                <w:rFonts w:cs="Arial"/>
              </w:rPr>
            </w:pPr>
            <w:r w:rsidRPr="007B7946">
              <w:rPr>
                <w:rFonts w:cs="Arial"/>
              </w:rPr>
              <w:t>zastosowanie różnych technologii, które ograniczają wpływ inwestycji na problematykę zmian klimatu</w:t>
            </w:r>
            <w:r w:rsidR="00474416">
              <w:rPr>
                <w:rFonts w:cs="Arial"/>
              </w:rPr>
              <w:t>.</w:t>
            </w:r>
          </w:p>
        </w:tc>
      </w:tr>
      <w:tr w:rsidR="00AA5BFA" w14:paraId="41BE0589" w14:textId="77777777" w:rsidTr="00B9601F">
        <w:tc>
          <w:tcPr>
            <w:tcW w:w="2466" w:type="dxa"/>
            <w:vAlign w:val="center"/>
          </w:tcPr>
          <w:p w14:paraId="70BC8CDE" w14:textId="77777777" w:rsidR="00AA5BFA" w:rsidRDefault="00480D8E" w:rsidP="007B7946">
            <w:pPr>
              <w:jc w:val="center"/>
              <w:rPr>
                <w:rFonts w:cs="Arial"/>
              </w:rPr>
            </w:pPr>
            <w:r>
              <w:rPr>
                <w:rFonts w:cs="Arial"/>
                <w:noProof/>
              </w:rPr>
              <mc:AlternateContent>
                <mc:Choice Requires="wps">
                  <w:drawing>
                    <wp:inline distT="0" distB="0" distL="0" distR="0" wp14:anchorId="78245387" wp14:editId="24A56A57">
                      <wp:extent cx="1375410" cy="716915"/>
                      <wp:effectExtent l="19050" t="47625" r="34290" b="16510"/>
                      <wp:docPr id="276" name="Strzałka w prawo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716915"/>
                              </a:xfrm>
                              <a:prstGeom prst="rightArrow">
                                <a:avLst>
                                  <a:gd name="adj1" fmla="val 50000"/>
                                  <a:gd name="adj2" fmla="val 50006"/>
                                </a:avLst>
                              </a:prstGeom>
                              <a:solidFill>
                                <a:schemeClr val="accent1">
                                  <a:lumMod val="100000"/>
                                  <a:lumOff val="0"/>
                                </a:schemeClr>
                              </a:solidFill>
                              <a:ln w="25400">
                                <a:solidFill>
                                  <a:schemeClr val="accent1">
                                    <a:lumMod val="50000"/>
                                    <a:lumOff val="0"/>
                                  </a:schemeClr>
                                </a:solidFill>
                                <a:miter lim="800000"/>
                                <a:headEnd/>
                                <a:tailEnd/>
                              </a:ln>
                            </wps:spPr>
                            <wps:txbx>
                              <w:txbxContent>
                                <w:p w14:paraId="55894D07" w14:textId="77777777" w:rsidR="00334F6D" w:rsidRDefault="00334F6D" w:rsidP="007B7946">
                                  <w:pPr>
                                    <w:jc w:val="center"/>
                                  </w:pPr>
                                  <w:r>
                                    <w:t>skala projektu</w:t>
                                  </w:r>
                                </w:p>
                              </w:txbxContent>
                            </wps:txbx>
                            <wps:bodyPr rot="0" vert="horz" wrap="square" lIns="91440" tIns="45720" rIns="91440" bIns="45720" anchor="ctr" anchorCtr="0" upright="1">
                              <a:noAutofit/>
                            </wps:bodyPr>
                          </wps:wsp>
                        </a:graphicData>
                      </a:graphic>
                    </wp:inline>
                  </w:drawing>
                </mc:Choice>
                <mc:Fallback>
                  <w:pict>
                    <v:shape w14:anchorId="78245387" id="Strzałka w prawo 260" o:spid="_x0000_s1035" type="#_x0000_t13" style="width:108.3pt;height:5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" adj="15970" fillcolor="#4f81bd [3204]" strokecolor="#243f60 [1604]" strokeweight="2pt">
                      <v:textbox>
                        <w:txbxContent>
                          <w:p w14:paraId="55894D07" w14:textId="77777777" w:rsidR="00334F6D" w:rsidRDefault="00334F6D" w:rsidP="007B7946">
                            <w:pPr>
                              <w:jc w:val="center"/>
                            </w:pPr>
                            <w:r>
                              <w:t>skala projektu</w:t>
                            </w:r>
                          </w:p>
                        </w:txbxContent>
                      </v:textbox>
                      <w10:anchorlock/>
                    </v:shape>
                  </w:pict>
                </mc:Fallback>
              </mc:AlternateContent>
            </w:r>
          </w:p>
          <w:p w14:paraId="0C7521AE" w14:textId="77777777" w:rsidR="004752D4" w:rsidRDefault="004752D4" w:rsidP="004752D4">
            <w:pPr>
              <w:jc w:val="center"/>
              <w:rPr>
                <w:rFonts w:cs="Arial"/>
              </w:rPr>
            </w:pPr>
            <w:r w:rsidRPr="00A66FBD">
              <w:rPr>
                <w:rFonts w:cs="Arial"/>
                <w:sz w:val="20"/>
              </w:rPr>
              <w:t>Warianty polegają na wskazaniu innego stopnia rozwiązania problemów, których dotyczy projekt.</w:t>
            </w:r>
          </w:p>
        </w:tc>
        <w:tc>
          <w:tcPr>
            <w:tcW w:w="6823" w:type="dxa"/>
          </w:tcPr>
          <w:p w14:paraId="0499BB99" w14:textId="77777777" w:rsidR="006D3341" w:rsidRDefault="006D3341" w:rsidP="00A50C78">
            <w:pPr>
              <w:rPr>
                <w:rFonts w:cs="Arial"/>
              </w:rPr>
            </w:pPr>
          </w:p>
          <w:p w14:paraId="18BE9694" w14:textId="77777777" w:rsidR="00A50C78" w:rsidRPr="007B7946" w:rsidRDefault="00A50C78" w:rsidP="00A50C78">
            <w:pPr>
              <w:rPr>
                <w:rFonts w:cs="Arial"/>
              </w:rPr>
            </w:pPr>
            <w:r w:rsidRPr="007B7946">
              <w:rPr>
                <w:rFonts w:cs="Arial"/>
              </w:rPr>
              <w:t>Rozważyć należy</w:t>
            </w:r>
            <w:r w:rsidR="004E57FC">
              <w:rPr>
                <w:rFonts w:cs="Arial"/>
              </w:rPr>
              <w:t xml:space="preserve"> </w:t>
            </w:r>
            <w:r w:rsidR="004E57FC" w:rsidRPr="00805DF0">
              <w:rPr>
                <w:rFonts w:cs="Arial"/>
              </w:rPr>
              <w:t>np.:</w:t>
            </w:r>
          </w:p>
          <w:p w14:paraId="62A375DE" w14:textId="77777777" w:rsidR="006D3341" w:rsidRDefault="006D3341" w:rsidP="00106297">
            <w:pPr>
              <w:numPr>
                <w:ilvl w:val="0"/>
                <w:numId w:val="86"/>
              </w:numPr>
              <w:rPr>
                <w:rFonts w:cs="Arial"/>
              </w:rPr>
            </w:pPr>
            <w:r>
              <w:rPr>
                <w:rFonts w:cs="Arial"/>
              </w:rPr>
              <w:t>alternatywne technologie i zakres docieplenia</w:t>
            </w:r>
            <w:r w:rsidRPr="007B7946">
              <w:rPr>
                <w:rFonts w:cs="Arial"/>
              </w:rPr>
              <w:t xml:space="preserve"> </w:t>
            </w:r>
          </w:p>
          <w:p w14:paraId="33EDB824" w14:textId="77777777" w:rsidR="007B7946" w:rsidRPr="006D3341" w:rsidRDefault="006D3341" w:rsidP="00106297">
            <w:pPr>
              <w:numPr>
                <w:ilvl w:val="0"/>
                <w:numId w:val="86"/>
              </w:numPr>
              <w:rPr>
                <w:rFonts w:cs="Arial"/>
              </w:rPr>
            </w:pPr>
            <w:r>
              <w:rPr>
                <w:rFonts w:cs="Arial"/>
              </w:rPr>
              <w:t xml:space="preserve">zastosowanie </w:t>
            </w:r>
            <w:r w:rsidR="007B7946">
              <w:rPr>
                <w:rFonts w:cs="Arial"/>
              </w:rPr>
              <w:t>urządzeń OZE</w:t>
            </w:r>
            <w:r>
              <w:rPr>
                <w:rFonts w:cs="Arial"/>
              </w:rPr>
              <w:t xml:space="preserve"> o innej mocy / wydajności.</w:t>
            </w:r>
          </w:p>
        </w:tc>
      </w:tr>
    </w:tbl>
    <w:p w14:paraId="31E7250C" w14:textId="77777777" w:rsidR="00AA5BFA" w:rsidRDefault="00AA5BFA" w:rsidP="0032510D">
      <w:pPr>
        <w:jc w:val="center"/>
        <w:rPr>
          <w:rFonts w:cs="Arial"/>
        </w:rPr>
      </w:pPr>
    </w:p>
    <w:p w14:paraId="0B8513C1" w14:textId="77777777" w:rsidR="000A15A4" w:rsidRPr="000A15A4" w:rsidRDefault="00480D8E" w:rsidP="00E95309">
      <w:pPr>
        <w:rPr>
          <w:rFonts w:cs="Arial"/>
        </w:rPr>
      </w:pPr>
      <w:r>
        <w:rPr>
          <w:rFonts w:cs="Arial"/>
          <w:noProof/>
        </w:rPr>
        <mc:AlternateContent>
          <mc:Choice Requires="wps">
            <w:drawing>
              <wp:inline distT="0" distB="0" distL="0" distR="0" wp14:anchorId="78ED5A34" wp14:editId="44AA6B7C">
                <wp:extent cx="5928360" cy="1238885"/>
                <wp:effectExtent l="9525" t="9525" r="15240" b="27940"/>
                <wp:docPr id="275" name="AutoShap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360" cy="123888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7B904623" w14:textId="77777777" w:rsidR="00334F6D" w:rsidRPr="00953496" w:rsidRDefault="00334F6D" w:rsidP="00597391">
                            <w:pPr>
                              <w:rPr>
                                <w:rFonts w:cs="Arial"/>
                              </w:rPr>
                            </w:pPr>
                            <w:r w:rsidRPr="00953496">
                              <w:rPr>
                                <w:rFonts w:cs="Arial"/>
                              </w:rPr>
                              <w:t>Niewystarczająca będzie analiza:</w:t>
                            </w:r>
                          </w:p>
                          <w:p w14:paraId="68DFAB57" w14:textId="77777777" w:rsidR="00334F6D" w:rsidRDefault="00334F6D" w:rsidP="00914C9F">
                            <w:pPr>
                              <w:numPr>
                                <w:ilvl w:val="0"/>
                                <w:numId w:val="18"/>
                              </w:numPr>
                              <w:rPr>
                                <w:rFonts w:cs="Arial"/>
                              </w:rPr>
                            </w:pPr>
                            <w:r w:rsidRPr="00953496">
                              <w:rPr>
                                <w:rFonts w:cs="Arial"/>
                              </w:rPr>
                              <w:t>która dotyczy tylko porównania wariantu bezinwestycyjnego</w:t>
                            </w:r>
                            <w:r>
                              <w:rPr>
                                <w:rFonts w:cs="Arial"/>
                              </w:rPr>
                              <w:t xml:space="preserve"> </w:t>
                            </w:r>
                            <w:r w:rsidRPr="00953496">
                              <w:rPr>
                                <w:rFonts w:cs="Arial"/>
                              </w:rPr>
                              <w:t>z w</w:t>
                            </w:r>
                            <w:r>
                              <w:rPr>
                                <w:rFonts w:cs="Arial"/>
                              </w:rPr>
                              <w:t>ariantem wybranym do realizacji,</w:t>
                            </w:r>
                          </w:p>
                          <w:p w14:paraId="67BD27E8" w14:textId="77777777" w:rsidR="00334F6D" w:rsidRPr="00953496" w:rsidRDefault="00334F6D" w:rsidP="00914C9F">
                            <w:pPr>
                              <w:numPr>
                                <w:ilvl w:val="0"/>
                                <w:numId w:val="18"/>
                              </w:numPr>
                              <w:rPr>
                                <w:rFonts w:cs="Arial"/>
                              </w:rPr>
                            </w:pPr>
                            <w:r>
                              <w:rPr>
                                <w:rFonts w:cs="Arial"/>
                              </w:rPr>
                              <w:t>finansowania takiej samej inwestycji za pomocą kredytu,</w:t>
                            </w:r>
                          </w:p>
                          <w:p w14:paraId="5EB0E06C" w14:textId="77777777" w:rsidR="00334F6D" w:rsidRPr="00953496" w:rsidRDefault="00334F6D" w:rsidP="00914C9F">
                            <w:pPr>
                              <w:numPr>
                                <w:ilvl w:val="0"/>
                                <w:numId w:val="18"/>
                              </w:numPr>
                              <w:rPr>
                                <w:rFonts w:cs="Arial"/>
                              </w:rPr>
                            </w:pPr>
                            <w:r w:rsidRPr="00953496">
                              <w:rPr>
                                <w:rFonts w:cs="Arial"/>
                              </w:rPr>
                              <w:t>różnych lokalizacji, które nie są związane z istotnymi różnicami uwarunkowań prawnych, technicznych, dostępności, kosztów i efektów przedsięwzięcia.</w:t>
                            </w:r>
                          </w:p>
                          <w:p w14:paraId="429E73B7" w14:textId="77777777" w:rsidR="00334F6D" w:rsidRPr="005A2284" w:rsidRDefault="00334F6D" w:rsidP="00597391">
                            <w:pPr>
                              <w:ind w:left="720"/>
                              <w:rPr>
                                <w:i/>
                              </w:rPr>
                            </w:pPr>
                          </w:p>
                        </w:txbxContent>
                      </wps:txbx>
                      <wps:bodyPr rot="0" vert="horz" wrap="square" lIns="91440" tIns="45720" rIns="91440" bIns="45720" anchor="t" anchorCtr="0" upright="1">
                        <a:noAutofit/>
                      </wps:bodyPr>
                    </wps:wsp>
                  </a:graphicData>
                </a:graphic>
              </wp:inline>
            </w:drawing>
          </mc:Choice>
          <mc:Fallback>
            <w:pict>
              <v:roundrect w14:anchorId="78ED5A34" id="AutoShape 362" o:spid="_x0000_s1036" style="width:466.8pt;height:97.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" strokecolor="#d99594" strokeweight="1pt">
                <v:fill color2="#e5b8b7" focus="100%" type="gradient"/>
                <v:shadow on="t" color="#622423" opacity=".5" offset="1pt"/>
                <v:textbox>
                  <w:txbxContent>
                    <w:p w14:paraId="7B904623" w14:textId="77777777" w:rsidR="00334F6D" w:rsidRPr="00953496" w:rsidRDefault="00334F6D" w:rsidP="00597391">
                      <w:pPr>
                        <w:rPr>
                          <w:rFonts w:cs="Arial"/>
                        </w:rPr>
                      </w:pPr>
                      <w:r w:rsidRPr="00953496">
                        <w:rPr>
                          <w:rFonts w:cs="Arial"/>
                        </w:rPr>
                        <w:t>Niewystarczająca będzie analiza:</w:t>
                      </w:r>
                    </w:p>
                    <w:p w14:paraId="68DFAB57" w14:textId="77777777" w:rsidR="00334F6D" w:rsidRDefault="00334F6D" w:rsidP="00914C9F">
                      <w:pPr>
                        <w:numPr>
                          <w:ilvl w:val="0"/>
                          <w:numId w:val="18"/>
                        </w:numPr>
                        <w:rPr>
                          <w:rFonts w:cs="Arial"/>
                        </w:rPr>
                      </w:pPr>
                      <w:r w:rsidRPr="00953496">
                        <w:rPr>
                          <w:rFonts w:cs="Arial"/>
                        </w:rPr>
                        <w:t>która dotyczy tylko porównania wariantu bezinwestycyjnego</w:t>
                      </w:r>
                      <w:r>
                        <w:rPr>
                          <w:rFonts w:cs="Arial"/>
                        </w:rPr>
                        <w:t xml:space="preserve"> </w:t>
                      </w:r>
                      <w:r w:rsidRPr="00953496">
                        <w:rPr>
                          <w:rFonts w:cs="Arial"/>
                        </w:rPr>
                        <w:t>z w</w:t>
                      </w:r>
                      <w:r>
                        <w:rPr>
                          <w:rFonts w:cs="Arial"/>
                        </w:rPr>
                        <w:t>ariantem wybranym do realizacji,</w:t>
                      </w:r>
                    </w:p>
                    <w:p w14:paraId="67BD27E8" w14:textId="77777777" w:rsidR="00334F6D" w:rsidRPr="00953496" w:rsidRDefault="00334F6D" w:rsidP="00914C9F">
                      <w:pPr>
                        <w:numPr>
                          <w:ilvl w:val="0"/>
                          <w:numId w:val="18"/>
                        </w:numPr>
                        <w:rPr>
                          <w:rFonts w:cs="Arial"/>
                        </w:rPr>
                      </w:pPr>
                      <w:r>
                        <w:rPr>
                          <w:rFonts w:cs="Arial"/>
                        </w:rPr>
                        <w:t>finansowania takiej samej inwestycji za pomocą kredytu,</w:t>
                      </w:r>
                    </w:p>
                    <w:p w14:paraId="5EB0E06C" w14:textId="77777777" w:rsidR="00334F6D" w:rsidRPr="00953496" w:rsidRDefault="00334F6D" w:rsidP="00914C9F">
                      <w:pPr>
                        <w:numPr>
                          <w:ilvl w:val="0"/>
                          <w:numId w:val="18"/>
                        </w:numPr>
                        <w:rPr>
                          <w:rFonts w:cs="Arial"/>
                        </w:rPr>
                      </w:pPr>
                      <w:r w:rsidRPr="00953496">
                        <w:rPr>
                          <w:rFonts w:cs="Arial"/>
                        </w:rPr>
                        <w:t>różnych lokalizacji, które nie są związane z istotnymi różnicami uwarunkowań prawnych, technicznych, dostępności, kosztów i efektów przedsięwzięcia.</w:t>
                      </w:r>
                    </w:p>
                    <w:p w14:paraId="429E73B7" w14:textId="77777777" w:rsidR="00334F6D" w:rsidRPr="005A2284" w:rsidRDefault="00334F6D" w:rsidP="00597391">
                      <w:pPr>
                        <w:ind w:left="720"/>
                        <w:rPr>
                          <w:i/>
                        </w:rPr>
                      </w:pPr>
                    </w:p>
                  </w:txbxContent>
                </v:textbox>
                <w10:anchorlock/>
              </v:roundrect>
            </w:pict>
          </mc:Fallback>
        </mc:AlternateContent>
      </w:r>
    </w:p>
    <w:p w14:paraId="0B539727" w14:textId="77777777" w:rsidR="00BC36A9" w:rsidRDefault="00BC36A9" w:rsidP="000A15A4">
      <w:pPr>
        <w:rPr>
          <w:rFonts w:cs="Arial"/>
        </w:rPr>
      </w:pPr>
    </w:p>
    <w:p w14:paraId="20DA63F3" w14:textId="77777777" w:rsidR="000A15A4" w:rsidRDefault="00230A14" w:rsidP="000A15A4">
      <w:pPr>
        <w:rPr>
          <w:rFonts w:cs="Arial"/>
        </w:rPr>
      </w:pPr>
      <w:r>
        <w:rPr>
          <w:rFonts w:cs="Arial"/>
        </w:rPr>
        <w:t>Podczas oceny wariantów alternatywnych należy przede wszystkim określić:</w:t>
      </w:r>
    </w:p>
    <w:p w14:paraId="75391E44" w14:textId="77777777" w:rsidR="00230A14" w:rsidRDefault="00230A14" w:rsidP="00914C9F">
      <w:pPr>
        <w:numPr>
          <w:ilvl w:val="0"/>
          <w:numId w:val="22"/>
        </w:numPr>
        <w:rPr>
          <w:rFonts w:cs="Arial"/>
        </w:rPr>
      </w:pPr>
      <w:r>
        <w:rPr>
          <w:rFonts w:cs="Arial"/>
        </w:rPr>
        <w:t xml:space="preserve">konieczne do poniesienia nakłady </w:t>
      </w:r>
      <w:r w:rsidR="001F1580">
        <w:rPr>
          <w:rFonts w:cs="Arial"/>
        </w:rPr>
        <w:t>i koszty przyszłej eksploatacji</w:t>
      </w:r>
      <w:r w:rsidR="00474416">
        <w:rPr>
          <w:rFonts w:cs="Arial"/>
        </w:rPr>
        <w:t>,</w:t>
      </w:r>
    </w:p>
    <w:p w14:paraId="2B4B115D" w14:textId="77777777" w:rsidR="00230A14" w:rsidRDefault="00230A14" w:rsidP="00914C9F">
      <w:pPr>
        <w:numPr>
          <w:ilvl w:val="0"/>
          <w:numId w:val="22"/>
        </w:numPr>
        <w:rPr>
          <w:rFonts w:cs="Arial"/>
        </w:rPr>
      </w:pPr>
      <w:r>
        <w:rPr>
          <w:rFonts w:cs="Arial"/>
        </w:rPr>
        <w:t xml:space="preserve">w jakim stopniu rozwiązanie alternatywne pomoże rozwiązać problemy opisane </w:t>
      </w:r>
      <w:r w:rsidR="0093007D">
        <w:rPr>
          <w:rFonts w:cs="Arial"/>
        </w:rPr>
        <w:br/>
      </w:r>
      <w:r w:rsidR="001F1580">
        <w:rPr>
          <w:rFonts w:cs="Arial"/>
        </w:rPr>
        <w:t>w rozdziale 2 studium</w:t>
      </w:r>
      <w:r w:rsidR="00474416">
        <w:rPr>
          <w:rFonts w:cs="Arial"/>
        </w:rPr>
        <w:t>,</w:t>
      </w:r>
    </w:p>
    <w:p w14:paraId="79E5DD98" w14:textId="77777777" w:rsidR="00230A14" w:rsidRDefault="00230A14" w:rsidP="00914C9F">
      <w:pPr>
        <w:numPr>
          <w:ilvl w:val="0"/>
          <w:numId w:val="22"/>
        </w:numPr>
        <w:rPr>
          <w:rFonts w:cs="Arial"/>
        </w:rPr>
      </w:pPr>
      <w:r>
        <w:rPr>
          <w:rFonts w:cs="Arial"/>
        </w:rPr>
        <w:t>jakie są uwarunkowania i czy jest on</w:t>
      </w:r>
      <w:r w:rsidR="00BE45BD">
        <w:rPr>
          <w:rFonts w:cs="Arial"/>
        </w:rPr>
        <w:t>o</w:t>
      </w:r>
      <w:r>
        <w:rPr>
          <w:rFonts w:cs="Arial"/>
        </w:rPr>
        <w:t xml:space="preserve"> możliw</w:t>
      </w:r>
      <w:r w:rsidR="00BE45BD">
        <w:rPr>
          <w:rFonts w:cs="Arial"/>
        </w:rPr>
        <w:t>e</w:t>
      </w:r>
      <w:r>
        <w:rPr>
          <w:rFonts w:cs="Arial"/>
        </w:rPr>
        <w:t xml:space="preserve"> do realizacji.</w:t>
      </w:r>
    </w:p>
    <w:p w14:paraId="027314FF" w14:textId="77777777" w:rsidR="00167EF2" w:rsidRDefault="00167EF2" w:rsidP="00167EF2"/>
    <w:p w14:paraId="13F92905" w14:textId="77777777" w:rsidR="00167EF2" w:rsidRDefault="00167EF2" w:rsidP="00167EF2">
      <w:pPr>
        <w:rPr>
          <w:rFonts w:cs="Arial"/>
        </w:rPr>
      </w:pPr>
      <w:r>
        <w:t xml:space="preserve">W projektach z zakresu energetyki i efektywności energetycznej w szczególny sposób należy zwrócić uwagę na </w:t>
      </w:r>
      <w:r>
        <w:rPr>
          <w:rFonts w:cs="Arial"/>
        </w:rPr>
        <w:t>stosowanie nowoczesnych ro</w:t>
      </w:r>
      <w:r w:rsidRPr="000E1CE7">
        <w:rPr>
          <w:rFonts w:cs="Arial"/>
        </w:rPr>
        <w:t>związa</w:t>
      </w:r>
      <w:r>
        <w:rPr>
          <w:rFonts w:cs="Arial"/>
        </w:rPr>
        <w:t>ń</w:t>
      </w:r>
      <w:r w:rsidRPr="000E1CE7">
        <w:rPr>
          <w:rFonts w:cs="Arial"/>
        </w:rPr>
        <w:t xml:space="preserve"> techniczn</w:t>
      </w:r>
      <w:r>
        <w:rPr>
          <w:rFonts w:cs="Arial"/>
        </w:rPr>
        <w:t>ych np.:</w:t>
      </w:r>
    </w:p>
    <w:p w14:paraId="58A76901" w14:textId="77777777" w:rsidR="00167EF2" w:rsidRDefault="00167EF2" w:rsidP="00106297">
      <w:pPr>
        <w:pStyle w:val="Akapitzlist"/>
        <w:numPr>
          <w:ilvl w:val="0"/>
          <w:numId w:val="85"/>
        </w:numPr>
        <w:rPr>
          <w:rFonts w:cs="Arial"/>
        </w:rPr>
      </w:pPr>
      <w:r w:rsidRPr="000E1CE7">
        <w:rPr>
          <w:rFonts w:cs="Arial"/>
        </w:rPr>
        <w:t>spełniających wymogi BAT – najlepszych dostępnych technik</w:t>
      </w:r>
      <w:r>
        <w:rPr>
          <w:rFonts w:cs="Arial"/>
        </w:rPr>
        <w:t>,</w:t>
      </w:r>
    </w:p>
    <w:p w14:paraId="29742115" w14:textId="77777777" w:rsidR="00167EF2" w:rsidRDefault="00167EF2" w:rsidP="00106297">
      <w:pPr>
        <w:pStyle w:val="Akapitzlist"/>
        <w:numPr>
          <w:ilvl w:val="0"/>
          <w:numId w:val="85"/>
        </w:numPr>
        <w:rPr>
          <w:rFonts w:cs="Arial"/>
        </w:rPr>
      </w:pPr>
      <w:r>
        <w:rPr>
          <w:rFonts w:cs="Arial"/>
        </w:rPr>
        <w:t xml:space="preserve">o </w:t>
      </w:r>
      <w:r w:rsidRPr="000E1CE7">
        <w:rPr>
          <w:rFonts w:cs="Arial"/>
        </w:rPr>
        <w:t>wysokim potencjale redukcji GHG</w:t>
      </w:r>
      <w:r>
        <w:rPr>
          <w:rFonts w:cs="Arial"/>
        </w:rPr>
        <w:t>,</w:t>
      </w:r>
      <w:r w:rsidRPr="000E1CE7">
        <w:rPr>
          <w:rFonts w:cs="Arial"/>
        </w:rPr>
        <w:t xml:space="preserve"> </w:t>
      </w:r>
    </w:p>
    <w:p w14:paraId="6725F4AC" w14:textId="77777777" w:rsidR="00167EF2" w:rsidRPr="000E1CE7" w:rsidRDefault="00167EF2" w:rsidP="00106297">
      <w:pPr>
        <w:pStyle w:val="Akapitzlist"/>
        <w:numPr>
          <w:ilvl w:val="0"/>
          <w:numId w:val="85"/>
        </w:numPr>
        <w:rPr>
          <w:rFonts w:cs="Arial"/>
        </w:rPr>
      </w:pPr>
      <w:r>
        <w:rPr>
          <w:rFonts w:cs="Arial"/>
        </w:rPr>
        <w:t xml:space="preserve">charakteryzujące się </w:t>
      </w:r>
      <w:r w:rsidRPr="000E1CE7">
        <w:rPr>
          <w:rFonts w:cs="Arial"/>
        </w:rPr>
        <w:t xml:space="preserve">niskim tzw. </w:t>
      </w:r>
      <w:r>
        <w:rPr>
          <w:rFonts w:cs="Arial"/>
        </w:rPr>
        <w:t>„</w:t>
      </w:r>
      <w:r w:rsidRPr="005E7DC7">
        <w:rPr>
          <w:rFonts w:cs="Arial"/>
          <w:i/>
        </w:rPr>
        <w:t>śladem węglowym</w:t>
      </w:r>
      <w:r w:rsidRPr="000E1CE7">
        <w:rPr>
          <w:rFonts w:cs="Arial"/>
        </w:rPr>
        <w:t>”</w:t>
      </w:r>
      <w:r>
        <w:rPr>
          <w:rFonts w:cs="Arial"/>
        </w:rPr>
        <w:t>,</w:t>
      </w:r>
    </w:p>
    <w:p w14:paraId="362866B7" w14:textId="77777777" w:rsidR="00167EF2" w:rsidRPr="000E1CE7" w:rsidRDefault="00167EF2" w:rsidP="00106297">
      <w:pPr>
        <w:pStyle w:val="Akapitzlist"/>
        <w:numPr>
          <w:ilvl w:val="0"/>
          <w:numId w:val="85"/>
        </w:numPr>
        <w:rPr>
          <w:rFonts w:cs="Arial"/>
        </w:rPr>
      </w:pPr>
      <w:r w:rsidRPr="000E1CE7">
        <w:rPr>
          <w:rFonts w:cs="Arial"/>
        </w:rPr>
        <w:t>które realizują wymogi pakietu Europa 2020 (np. po</w:t>
      </w:r>
      <w:r>
        <w:rPr>
          <w:rFonts w:cs="Arial"/>
        </w:rPr>
        <w:t>przez rozwiązania adaptacyjne i </w:t>
      </w:r>
      <w:r w:rsidRPr="000E1CE7">
        <w:rPr>
          <w:rFonts w:cs="Arial"/>
        </w:rPr>
        <w:t>odporność na zagrożenia wynikające ze zmian klimatu).</w:t>
      </w:r>
    </w:p>
    <w:p w14:paraId="46F95A77" w14:textId="77777777" w:rsidR="00F51360" w:rsidRPr="000A15A4" w:rsidRDefault="00F51360" w:rsidP="00F51360">
      <w:pPr>
        <w:ind w:left="360"/>
        <w:rPr>
          <w:rFonts w:cs="Arial"/>
        </w:rPr>
      </w:pPr>
    </w:p>
    <w:p w14:paraId="671054DB" w14:textId="77777777" w:rsidR="001501D7" w:rsidRDefault="00480D8E" w:rsidP="000A15A4">
      <w:pPr>
        <w:rPr>
          <w:rFonts w:cs="Arial"/>
          <w:sz w:val="20"/>
        </w:rPr>
      </w:pPr>
      <w:r>
        <w:rPr>
          <w:rFonts w:cs="Arial"/>
          <w:noProof/>
        </w:rPr>
        <mc:AlternateContent>
          <mc:Choice Requires="wps">
            <w:drawing>
              <wp:inline distT="0" distB="0" distL="0" distR="0" wp14:anchorId="58EA51C8" wp14:editId="0349733C">
                <wp:extent cx="5928360" cy="453224"/>
                <wp:effectExtent l="0" t="0" r="15240" b="61595"/>
                <wp:docPr id="27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360" cy="453224"/>
                        </a:xfrm>
                        <a:prstGeom prst="roundRect">
                          <a:avLst>
                            <a:gd name="adj" fmla="val 16667"/>
                          </a:avLst>
                        </a:prstGeom>
                        <a:solidFill>
                          <a:schemeClr val="accent5">
                            <a:lumMod val="20000"/>
                            <a:lumOff val="80000"/>
                          </a:schemeClr>
                        </a:solidFill>
                        <a:ln w="12700">
                          <a:solidFill>
                            <a:schemeClr val="accent5">
                              <a:lumMod val="60000"/>
                              <a:lumOff val="40000"/>
                            </a:schemeClr>
                          </a:solidFill>
                          <a:round/>
                          <a:headEnd/>
                          <a:tailEnd/>
                        </a:ln>
                        <a:effectLst>
                          <a:outerShdw dist="38100" dir="5400000" algn="t" rotWithShape="0">
                            <a:srgbClr val="000000">
                              <a:alpha val="39998"/>
                            </a:srgbClr>
                          </a:outerShdw>
                        </a:effectLst>
                      </wps:spPr>
                      <wps:txbx>
                        <w:txbxContent>
                          <w:p w14:paraId="17312CDE" w14:textId="7550AEF7" w:rsidR="00334F6D" w:rsidRDefault="00334F6D" w:rsidP="003C1C0B">
                            <w:pPr>
                              <w:rPr>
                                <w:rFonts w:cs="Arial"/>
                              </w:rPr>
                            </w:pPr>
                            <w:r>
                              <w:rPr>
                                <w:rFonts w:cs="Arial"/>
                              </w:rPr>
                              <w:t>P</w:t>
                            </w:r>
                            <w:r w:rsidRPr="003C1C0B">
                              <w:rPr>
                                <w:rFonts w:cs="Arial"/>
                              </w:rPr>
                              <w:t xml:space="preserve">odstawową metodą służącą porównaniu wariantów alternatywnych jest analiza </w:t>
                            </w:r>
                            <w:r>
                              <w:rPr>
                                <w:rFonts w:cs="Arial"/>
                              </w:rPr>
                              <w:t>jakościowa wariantów alternatywnych.</w:t>
                            </w:r>
                          </w:p>
                          <w:p w14:paraId="45D04C4F" w14:textId="77777777" w:rsidR="00334F6D" w:rsidRPr="005A2284" w:rsidRDefault="00334F6D" w:rsidP="001501D7">
                            <w:pPr>
                              <w:ind w:left="720"/>
                              <w:rPr>
                                <w:i/>
                              </w:rPr>
                            </w:pPr>
                          </w:p>
                        </w:txbxContent>
                      </wps:txbx>
                      <wps:bodyPr rot="0" vert="horz" wrap="square" lIns="91440" tIns="45720" rIns="91440" bIns="45720" anchor="t" anchorCtr="0" upright="1">
                        <a:noAutofit/>
                      </wps:bodyPr>
                    </wps:wsp>
                  </a:graphicData>
                </a:graphic>
              </wp:inline>
            </w:drawing>
          </mc:Choice>
          <mc:Fallback>
            <w:pict>
              <v:roundrect w14:anchorId="58EA51C8" id="AutoShape 167" o:spid="_x0000_s1037" style="width:466.8pt;height:35.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" fillcolor="#daeef3 [664]" strokecolor="#92cddc [1944]" strokeweight="1pt">
                <v:shadow on="t" color="black" opacity="26213f" origin=",-.5" offset="0,3pt"/>
                <v:textbox>
                  <w:txbxContent>
                    <w:p w14:paraId="17312CDE" w14:textId="7550AEF7" w:rsidR="00334F6D" w:rsidRDefault="00334F6D" w:rsidP="003C1C0B">
                      <w:pPr>
                        <w:rPr>
                          <w:rFonts w:cs="Arial"/>
                        </w:rPr>
                      </w:pPr>
                      <w:r>
                        <w:rPr>
                          <w:rFonts w:cs="Arial"/>
                        </w:rPr>
                        <w:t>P</w:t>
                      </w:r>
                      <w:r w:rsidRPr="003C1C0B">
                        <w:rPr>
                          <w:rFonts w:cs="Arial"/>
                        </w:rPr>
                        <w:t xml:space="preserve">odstawową metodą służącą porównaniu wariantów alternatywnych jest analiza </w:t>
                      </w:r>
                      <w:r>
                        <w:rPr>
                          <w:rFonts w:cs="Arial"/>
                        </w:rPr>
                        <w:t>jakościowa wariantów alternatywnych.</w:t>
                      </w:r>
                    </w:p>
                    <w:p w14:paraId="45D04C4F" w14:textId="77777777" w:rsidR="00334F6D" w:rsidRPr="005A2284" w:rsidRDefault="00334F6D" w:rsidP="001501D7">
                      <w:pPr>
                        <w:ind w:left="720"/>
                        <w:rPr>
                          <w:i/>
                        </w:rPr>
                      </w:pPr>
                    </w:p>
                  </w:txbxContent>
                </v:textbox>
                <w10:anchorlock/>
              </v:roundrect>
            </w:pict>
          </mc:Fallback>
        </mc:AlternateContent>
      </w:r>
    </w:p>
    <w:p w14:paraId="68F3A1D4" w14:textId="33D6732E" w:rsidR="006D3341" w:rsidRDefault="006A3958" w:rsidP="006D3341">
      <w:r w:rsidRPr="006A3958">
        <w:rPr>
          <w:rFonts w:cs="Arial"/>
        </w:rPr>
        <w:t xml:space="preserve">  </w:t>
      </w:r>
    </w:p>
    <w:p w14:paraId="6594200C" w14:textId="51C944BF" w:rsidR="006D3341" w:rsidRPr="000A15A4" w:rsidRDefault="006D3341" w:rsidP="00E7368F">
      <w:r w:rsidRPr="00E7368F">
        <w:rPr>
          <w:b/>
        </w:rPr>
        <w:t>Analiza jakościowa</w:t>
      </w:r>
      <w:r>
        <w:t xml:space="preserve"> (wielokryterialna) polega na </w:t>
      </w:r>
      <w:r w:rsidRPr="003A47CB">
        <w:t>porównani</w:t>
      </w:r>
      <w:r>
        <w:t>u</w:t>
      </w:r>
      <w:r w:rsidRPr="003A47CB">
        <w:t xml:space="preserve"> poszczególnych wariantów w oparciu o </w:t>
      </w:r>
      <w:r>
        <w:t xml:space="preserve">ustalone </w:t>
      </w:r>
      <w:r w:rsidRPr="000A15A4">
        <w:t>kryteria</w:t>
      </w:r>
      <w:r>
        <w:t>.</w:t>
      </w:r>
      <w:r w:rsidRPr="000A15A4">
        <w:t xml:space="preserve"> </w:t>
      </w:r>
      <w:r>
        <w:t>Przykładowe kryteria analizy</w:t>
      </w:r>
      <w:r w:rsidRPr="000A15A4">
        <w:t>:</w:t>
      </w:r>
    </w:p>
    <w:p w14:paraId="7E9E6AFC" w14:textId="77777777" w:rsidR="006D3341" w:rsidRPr="00D32518" w:rsidRDefault="006D3341" w:rsidP="00106297">
      <w:pPr>
        <w:pStyle w:val="Akapitzlist"/>
        <w:numPr>
          <w:ilvl w:val="0"/>
          <w:numId w:val="95"/>
        </w:numPr>
      </w:pPr>
      <w:r w:rsidRPr="00D32518">
        <w:t>wymagane do poniesienia nakłady i koszty utrzymania</w:t>
      </w:r>
      <w:r>
        <w:t>,</w:t>
      </w:r>
    </w:p>
    <w:p w14:paraId="1E7B44B4" w14:textId="77777777" w:rsidR="006D3341" w:rsidRPr="00D32518" w:rsidRDefault="006D3341" w:rsidP="00106297">
      <w:pPr>
        <w:pStyle w:val="Akapitzlist"/>
        <w:numPr>
          <w:ilvl w:val="0"/>
          <w:numId w:val="95"/>
        </w:numPr>
      </w:pPr>
      <w:r w:rsidRPr="00D32518">
        <w:t>uwarunkowania (prawne, organizacyjne, środowiskowe, lokalizacyjne itd.) i realność realizacji</w:t>
      </w:r>
      <w:r>
        <w:t>,</w:t>
      </w:r>
    </w:p>
    <w:p w14:paraId="7A076A4E" w14:textId="77777777" w:rsidR="006D3341" w:rsidRPr="00D32518" w:rsidRDefault="006D3341" w:rsidP="00106297">
      <w:pPr>
        <w:pStyle w:val="Akapitzlist"/>
        <w:numPr>
          <w:ilvl w:val="0"/>
          <w:numId w:val="95"/>
        </w:numPr>
      </w:pPr>
      <w:r w:rsidRPr="00D32518">
        <w:t xml:space="preserve">wpływ inwestycji na problematykę ograniczania emisji zanieczyszczeń do powietrza </w:t>
      </w:r>
      <w:r>
        <w:br/>
      </w:r>
      <w:r w:rsidRPr="00D32518">
        <w:t>i zmian klimatu (np. czy warianty przewidują działania związane z ograniczaniem lub adaptacją do zmian klimatu)</w:t>
      </w:r>
      <w:r w:rsidRPr="001B1DC1">
        <w:rPr>
          <w:rStyle w:val="Odwoanieprzypisudolnego"/>
          <w:lang w:eastAsia="ko-KR"/>
        </w:rPr>
        <w:t xml:space="preserve"> </w:t>
      </w:r>
      <w:r>
        <w:rPr>
          <w:rStyle w:val="Odwoanieprzypisudolnego"/>
          <w:lang w:eastAsia="ko-KR"/>
        </w:rPr>
        <w:footnoteReference w:id="3"/>
      </w:r>
      <w:r>
        <w:rPr>
          <w:lang w:eastAsia="ko-KR"/>
        </w:rPr>
        <w:t>,</w:t>
      </w:r>
    </w:p>
    <w:p w14:paraId="09862607" w14:textId="77777777" w:rsidR="006D3341" w:rsidRPr="00D32518" w:rsidRDefault="006D3341" w:rsidP="00106297">
      <w:pPr>
        <w:pStyle w:val="Akapitzlist"/>
        <w:numPr>
          <w:ilvl w:val="0"/>
          <w:numId w:val="95"/>
        </w:numPr>
      </w:pPr>
      <w:r w:rsidRPr="00D32518">
        <w:t xml:space="preserve">wprowadzanie innowacji technologicznych w zakresie wytwarzania, magazynowania, </w:t>
      </w:r>
      <w:proofErr w:type="spellStart"/>
      <w:r w:rsidRPr="00D32518">
        <w:t>przesyłu</w:t>
      </w:r>
      <w:proofErr w:type="spellEnd"/>
      <w:r w:rsidRPr="00D32518">
        <w:t>, dystrybucji, monitorowania procesów energetycznych i zużycia (strat) energii</w:t>
      </w:r>
      <w:r>
        <w:t>,</w:t>
      </w:r>
    </w:p>
    <w:p w14:paraId="7A6D9F66" w14:textId="77777777" w:rsidR="006D3341" w:rsidRPr="00D32518" w:rsidRDefault="006D3341" w:rsidP="00106297">
      <w:pPr>
        <w:pStyle w:val="Akapitzlist"/>
        <w:numPr>
          <w:ilvl w:val="0"/>
          <w:numId w:val="95"/>
        </w:numPr>
      </w:pPr>
      <w:r w:rsidRPr="00D32518">
        <w:t>poprawa jakości usług (standardów technicznych, dostępności, ciągłości usług itp.)</w:t>
      </w:r>
      <w:r>
        <w:t>,</w:t>
      </w:r>
    </w:p>
    <w:p w14:paraId="5A89097C" w14:textId="77777777" w:rsidR="006D3341" w:rsidRPr="00D32518" w:rsidRDefault="006D3341" w:rsidP="00106297">
      <w:pPr>
        <w:pStyle w:val="Akapitzlist"/>
        <w:numPr>
          <w:ilvl w:val="0"/>
          <w:numId w:val="95"/>
        </w:numPr>
      </w:pPr>
      <w:r w:rsidRPr="00D32518">
        <w:t>poprawa standardu cieplnego i oświetlenia w budynkach</w:t>
      </w:r>
      <w:r>
        <w:t>,</w:t>
      </w:r>
    </w:p>
    <w:p w14:paraId="563DB695" w14:textId="77777777" w:rsidR="006D3341" w:rsidRPr="00D32518" w:rsidRDefault="006D3341" w:rsidP="00106297">
      <w:pPr>
        <w:pStyle w:val="Akapitzlist"/>
        <w:numPr>
          <w:ilvl w:val="0"/>
          <w:numId w:val="95"/>
        </w:numPr>
      </w:pPr>
      <w:r w:rsidRPr="00D32518">
        <w:t>poprawa bezpieczeństwa użytkowników i samych obiektów</w:t>
      </w:r>
      <w:r>
        <w:t>,</w:t>
      </w:r>
    </w:p>
    <w:p w14:paraId="1892587C" w14:textId="47A3155B" w:rsidR="006D3341" w:rsidRDefault="006D3341" w:rsidP="00106297">
      <w:pPr>
        <w:pStyle w:val="Akapitzlist"/>
        <w:numPr>
          <w:ilvl w:val="0"/>
          <w:numId w:val="95"/>
        </w:numPr>
      </w:pPr>
      <w:r w:rsidRPr="00D32518">
        <w:t>poprawa jakości powietrza</w:t>
      </w:r>
      <w:r>
        <w:t>,</w:t>
      </w:r>
    </w:p>
    <w:p w14:paraId="567724F1" w14:textId="66F03595" w:rsidR="00C15A6D" w:rsidRPr="00D32518" w:rsidRDefault="00C15A6D" w:rsidP="00106297">
      <w:pPr>
        <w:pStyle w:val="Akapitzlist"/>
        <w:numPr>
          <w:ilvl w:val="0"/>
          <w:numId w:val="95"/>
        </w:numPr>
      </w:pPr>
      <w:r>
        <w:t>zdolność do magazynowania energii, funkcjonowania off-</w:t>
      </w:r>
      <w:proofErr w:type="spellStart"/>
      <w:r>
        <w:t>grid</w:t>
      </w:r>
      <w:proofErr w:type="spellEnd"/>
      <w:r>
        <w:t>, stabilizacji warunków zasilania,</w:t>
      </w:r>
    </w:p>
    <w:p w14:paraId="4159452B" w14:textId="77777777" w:rsidR="006D3341" w:rsidRPr="00D32518" w:rsidRDefault="006D3341" w:rsidP="00106297">
      <w:pPr>
        <w:pStyle w:val="Akapitzlist"/>
        <w:numPr>
          <w:ilvl w:val="0"/>
          <w:numId w:val="95"/>
        </w:numPr>
      </w:pPr>
      <w:r w:rsidRPr="00D32518">
        <w:t>wpływ na rozwój gospodarczy (np. promocję regionu, rozwój funkcji kulturalno-turystycznych, rozwój przedsiębiorczości i usług w obrębie obiektu)</w:t>
      </w:r>
      <w:r>
        <w:t>,</w:t>
      </w:r>
    </w:p>
    <w:p w14:paraId="18BF5E56" w14:textId="77777777" w:rsidR="006D3341" w:rsidRPr="000A15A4" w:rsidRDefault="006D3341" w:rsidP="00106297">
      <w:pPr>
        <w:pStyle w:val="Akapitzlist"/>
        <w:numPr>
          <w:ilvl w:val="0"/>
          <w:numId w:val="95"/>
        </w:numPr>
        <w:rPr>
          <w:lang w:eastAsia="ko-KR"/>
        </w:rPr>
      </w:pPr>
      <w:r w:rsidRPr="00D32518">
        <w:t>wzrost jakości życia (np. zmniejszenie ubóstwa energetycznego, świadomości na temat zanieczyszczenia powietrza itp.)</w:t>
      </w:r>
      <w:r w:rsidRPr="000A15A4">
        <w:rPr>
          <w:lang w:eastAsia="ko-KR"/>
        </w:rPr>
        <w:t>.</w:t>
      </w:r>
    </w:p>
    <w:p w14:paraId="0092C94F" w14:textId="77777777" w:rsidR="006D3341" w:rsidRDefault="006D3341" w:rsidP="006D3341">
      <w:r w:rsidRPr="003A47CB">
        <w:t xml:space="preserve">Analiza </w:t>
      </w:r>
      <w:r>
        <w:t>tego typu powinna</w:t>
      </w:r>
      <w:r w:rsidRPr="003A47CB">
        <w:t xml:space="preserve"> </w:t>
      </w:r>
      <w:r>
        <w:t xml:space="preserve">uwzględniać krótkie uzasadnienie oraz </w:t>
      </w:r>
      <w:r w:rsidRPr="003A47CB">
        <w:t>punktow</w:t>
      </w:r>
      <w:r>
        <w:t>ą</w:t>
      </w:r>
      <w:r w:rsidRPr="003A47CB">
        <w:t xml:space="preserve"> ocen</w:t>
      </w:r>
      <w:r>
        <w:t>ę</w:t>
      </w:r>
      <w:r w:rsidRPr="003A47CB">
        <w:t xml:space="preserve"> </w:t>
      </w:r>
      <w:r>
        <w:t>spełnienia kryterium dla poszczególnych zaproponowanych wariantów</w:t>
      </w:r>
      <w:r w:rsidRPr="003A47CB">
        <w:t xml:space="preserve">. Poszczególnym kryteriom </w:t>
      </w:r>
      <w:r>
        <w:t>można</w:t>
      </w:r>
      <w:r w:rsidRPr="003A47CB">
        <w:t xml:space="preserve"> przy tym przypisać określoną wagę</w:t>
      </w:r>
      <w:r>
        <w:t>,</w:t>
      </w:r>
      <w:r w:rsidRPr="003A47CB">
        <w:t xml:space="preserve"> tj. współczynnik ważności danego kryterium w porównaniu do pozostałych.</w:t>
      </w:r>
      <w:r>
        <w:t xml:space="preserve"> Preferowane powinno być rozwiązanie, które uzyska najwyższą łączną ocenę. </w:t>
      </w:r>
    </w:p>
    <w:p w14:paraId="1A419ACB" w14:textId="77777777" w:rsidR="006D3341" w:rsidRDefault="006D3341" w:rsidP="006D3341"/>
    <w:p w14:paraId="61DC0EF9" w14:textId="77777777" w:rsidR="006D3341" w:rsidRPr="00D32518" w:rsidRDefault="006D3341" w:rsidP="006D3341">
      <w:pPr>
        <w:rPr>
          <w:b/>
        </w:rPr>
      </w:pPr>
      <w:r w:rsidRPr="00D32518">
        <w:rPr>
          <w:b/>
        </w:rPr>
        <w:t>Przykład:</w:t>
      </w:r>
    </w:p>
    <w:p w14:paraId="523758C2" w14:textId="77777777" w:rsidR="006D3341" w:rsidRPr="00D32518" w:rsidRDefault="006D3341" w:rsidP="006D3341">
      <w:pPr>
        <w:rPr>
          <w:b/>
          <w:sz w:val="12"/>
        </w:rPr>
      </w:pPr>
    </w:p>
    <w:tbl>
      <w:tblPr>
        <w:tblStyle w:val="Jasnasiatkaakcent5"/>
        <w:tblW w:w="0" w:type="auto"/>
        <w:jc w:val="center"/>
        <w:tblLook w:val="04A0" w:firstRow="1" w:lastRow="0" w:firstColumn="1" w:lastColumn="0" w:noHBand="0" w:noVBand="1"/>
      </w:tblPr>
      <w:tblGrid>
        <w:gridCol w:w="1606"/>
        <w:gridCol w:w="1606"/>
        <w:gridCol w:w="1606"/>
        <w:gridCol w:w="1606"/>
        <w:gridCol w:w="1339"/>
      </w:tblGrid>
      <w:tr w:rsidR="006D3341" w:rsidRPr="00E26AF6" w14:paraId="64B600CB" w14:textId="77777777" w:rsidTr="006D334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6" w:type="dxa"/>
          </w:tcPr>
          <w:p w14:paraId="3054FB05" w14:textId="77777777" w:rsidR="006D3341" w:rsidRPr="00FD1DD2" w:rsidRDefault="006D3341" w:rsidP="006D3341">
            <w:pPr>
              <w:rPr>
                <w:i/>
              </w:rPr>
            </w:pPr>
          </w:p>
        </w:tc>
        <w:tc>
          <w:tcPr>
            <w:tcW w:w="1606" w:type="dxa"/>
            <w:vAlign w:val="center"/>
          </w:tcPr>
          <w:p w14:paraId="472EC1E9" w14:textId="77777777" w:rsidR="006D3341" w:rsidRPr="00FD1DD2" w:rsidRDefault="006D3341" w:rsidP="006D3341">
            <w:pPr>
              <w:jc w:val="center"/>
              <w:cnfStyle w:val="100000000000" w:firstRow="1" w:lastRow="0" w:firstColumn="0" w:lastColumn="0" w:oddVBand="0" w:evenVBand="0" w:oddHBand="0" w:evenHBand="0" w:firstRowFirstColumn="0" w:firstRowLastColumn="0" w:lastRowFirstColumn="0" w:lastRowLastColumn="0"/>
              <w:rPr>
                <w:i/>
              </w:rPr>
            </w:pPr>
            <w:r w:rsidRPr="00FD1DD2">
              <w:rPr>
                <w:i/>
              </w:rPr>
              <w:t>Kryterium 1</w:t>
            </w:r>
          </w:p>
        </w:tc>
        <w:tc>
          <w:tcPr>
            <w:tcW w:w="1606" w:type="dxa"/>
            <w:vAlign w:val="center"/>
          </w:tcPr>
          <w:p w14:paraId="67D1F257" w14:textId="77777777" w:rsidR="006D3341" w:rsidRPr="00FD1DD2" w:rsidRDefault="006D3341" w:rsidP="006D3341">
            <w:pPr>
              <w:jc w:val="center"/>
              <w:cnfStyle w:val="100000000000" w:firstRow="1" w:lastRow="0" w:firstColumn="0" w:lastColumn="0" w:oddVBand="0" w:evenVBand="0" w:oddHBand="0" w:evenHBand="0" w:firstRowFirstColumn="0" w:firstRowLastColumn="0" w:lastRowFirstColumn="0" w:lastRowLastColumn="0"/>
              <w:rPr>
                <w:i/>
              </w:rPr>
            </w:pPr>
            <w:r w:rsidRPr="00FD1DD2">
              <w:rPr>
                <w:i/>
              </w:rPr>
              <w:t>Kryterium 2</w:t>
            </w:r>
          </w:p>
        </w:tc>
        <w:tc>
          <w:tcPr>
            <w:tcW w:w="1606" w:type="dxa"/>
            <w:vAlign w:val="center"/>
          </w:tcPr>
          <w:p w14:paraId="7C4AE69E" w14:textId="77777777" w:rsidR="006D3341" w:rsidRPr="00FD1DD2" w:rsidRDefault="006D3341" w:rsidP="006D3341">
            <w:pPr>
              <w:jc w:val="center"/>
              <w:cnfStyle w:val="100000000000" w:firstRow="1" w:lastRow="0" w:firstColumn="0" w:lastColumn="0" w:oddVBand="0" w:evenVBand="0" w:oddHBand="0" w:evenHBand="0" w:firstRowFirstColumn="0" w:firstRowLastColumn="0" w:lastRowFirstColumn="0" w:lastRowLastColumn="0"/>
              <w:rPr>
                <w:i/>
              </w:rPr>
            </w:pPr>
            <w:r w:rsidRPr="00FD1DD2">
              <w:rPr>
                <w:i/>
              </w:rPr>
              <w:t>Kryterium 3</w:t>
            </w:r>
          </w:p>
        </w:tc>
        <w:tc>
          <w:tcPr>
            <w:tcW w:w="1339" w:type="dxa"/>
            <w:vAlign w:val="center"/>
          </w:tcPr>
          <w:p w14:paraId="607E34A1" w14:textId="77777777" w:rsidR="006D3341" w:rsidRPr="00FD1DD2" w:rsidRDefault="006D3341" w:rsidP="006D3341">
            <w:pPr>
              <w:jc w:val="center"/>
              <w:cnfStyle w:val="100000000000" w:firstRow="1" w:lastRow="0" w:firstColumn="0" w:lastColumn="0" w:oddVBand="0" w:evenVBand="0" w:oddHBand="0" w:evenHBand="0" w:firstRowFirstColumn="0" w:firstRowLastColumn="0" w:lastRowFirstColumn="0" w:lastRowLastColumn="0"/>
              <w:rPr>
                <w:i/>
              </w:rPr>
            </w:pPr>
            <w:r w:rsidRPr="00FD1DD2">
              <w:rPr>
                <w:i/>
              </w:rPr>
              <w:t>Suma punktów</w:t>
            </w:r>
          </w:p>
        </w:tc>
      </w:tr>
      <w:tr w:rsidR="006D3341" w:rsidRPr="00E26AF6" w14:paraId="612A255E" w14:textId="77777777" w:rsidTr="006D33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6" w:type="dxa"/>
          </w:tcPr>
          <w:p w14:paraId="354952B3" w14:textId="77777777" w:rsidR="006D3341" w:rsidRPr="00FD1DD2" w:rsidRDefault="006D3341" w:rsidP="006D3341">
            <w:pPr>
              <w:rPr>
                <w:i/>
              </w:rPr>
            </w:pPr>
            <w:r w:rsidRPr="00FD1DD2">
              <w:rPr>
                <w:i/>
              </w:rPr>
              <w:t>Wariant 1</w:t>
            </w:r>
          </w:p>
        </w:tc>
        <w:tc>
          <w:tcPr>
            <w:tcW w:w="1606" w:type="dxa"/>
            <w:vAlign w:val="center"/>
          </w:tcPr>
          <w:p w14:paraId="58F66688" w14:textId="77777777" w:rsidR="006D3341" w:rsidRPr="00FD1DD2" w:rsidRDefault="006D3341" w:rsidP="006D3341">
            <w:pPr>
              <w:jc w:val="center"/>
              <w:cnfStyle w:val="000000100000" w:firstRow="0" w:lastRow="0" w:firstColumn="0" w:lastColumn="0" w:oddVBand="0" w:evenVBand="0" w:oddHBand="1" w:evenHBand="0" w:firstRowFirstColumn="0" w:firstRowLastColumn="0" w:lastRowFirstColumn="0" w:lastRowLastColumn="0"/>
              <w:rPr>
                <w:i/>
                <w:sz w:val="20"/>
              </w:rPr>
            </w:pPr>
            <w:r w:rsidRPr="00FD1DD2">
              <w:rPr>
                <w:i/>
                <w:sz w:val="20"/>
              </w:rPr>
              <w:t>…</w:t>
            </w:r>
          </w:p>
        </w:tc>
        <w:tc>
          <w:tcPr>
            <w:tcW w:w="1606" w:type="dxa"/>
            <w:vAlign w:val="center"/>
          </w:tcPr>
          <w:p w14:paraId="7FC85082" w14:textId="77777777" w:rsidR="006D3341" w:rsidRPr="00FD1DD2" w:rsidRDefault="006D3341" w:rsidP="006D3341">
            <w:pPr>
              <w:jc w:val="center"/>
              <w:cnfStyle w:val="000000100000" w:firstRow="0" w:lastRow="0" w:firstColumn="0" w:lastColumn="0" w:oddVBand="0" w:evenVBand="0" w:oddHBand="1" w:evenHBand="0" w:firstRowFirstColumn="0" w:firstRowLastColumn="0" w:lastRowFirstColumn="0" w:lastRowLastColumn="0"/>
              <w:rPr>
                <w:i/>
                <w:sz w:val="20"/>
              </w:rPr>
            </w:pPr>
            <w:r w:rsidRPr="00FD1DD2">
              <w:rPr>
                <w:i/>
                <w:sz w:val="20"/>
              </w:rPr>
              <w:t>…</w:t>
            </w:r>
          </w:p>
        </w:tc>
        <w:tc>
          <w:tcPr>
            <w:tcW w:w="1606" w:type="dxa"/>
            <w:vAlign w:val="center"/>
          </w:tcPr>
          <w:p w14:paraId="42C59B04" w14:textId="77777777" w:rsidR="006D3341" w:rsidRPr="00FD1DD2" w:rsidRDefault="006D3341" w:rsidP="006D3341">
            <w:pPr>
              <w:jc w:val="center"/>
              <w:cnfStyle w:val="000000100000" w:firstRow="0" w:lastRow="0" w:firstColumn="0" w:lastColumn="0" w:oddVBand="0" w:evenVBand="0" w:oddHBand="1" w:evenHBand="0" w:firstRowFirstColumn="0" w:firstRowLastColumn="0" w:lastRowFirstColumn="0" w:lastRowLastColumn="0"/>
              <w:rPr>
                <w:i/>
                <w:sz w:val="20"/>
              </w:rPr>
            </w:pPr>
            <w:r w:rsidRPr="00FD1DD2">
              <w:rPr>
                <w:i/>
                <w:sz w:val="20"/>
              </w:rPr>
              <w:t>…</w:t>
            </w:r>
          </w:p>
        </w:tc>
        <w:tc>
          <w:tcPr>
            <w:tcW w:w="1339" w:type="dxa"/>
            <w:vAlign w:val="center"/>
          </w:tcPr>
          <w:p w14:paraId="31D8B1CF" w14:textId="77777777" w:rsidR="006D3341" w:rsidRPr="00FD1DD2" w:rsidRDefault="006D3341" w:rsidP="006D3341">
            <w:pPr>
              <w:jc w:val="center"/>
              <w:cnfStyle w:val="000000100000" w:firstRow="0" w:lastRow="0" w:firstColumn="0" w:lastColumn="0" w:oddVBand="0" w:evenVBand="0" w:oddHBand="1" w:evenHBand="0" w:firstRowFirstColumn="0" w:firstRowLastColumn="0" w:lastRowFirstColumn="0" w:lastRowLastColumn="0"/>
              <w:rPr>
                <w:i/>
                <w:sz w:val="20"/>
              </w:rPr>
            </w:pPr>
            <w:r w:rsidRPr="00FD1DD2">
              <w:rPr>
                <w:i/>
                <w:sz w:val="20"/>
              </w:rPr>
              <w:t>…</w:t>
            </w:r>
          </w:p>
        </w:tc>
      </w:tr>
      <w:tr w:rsidR="006D3341" w:rsidRPr="00E26AF6" w14:paraId="69FB115D" w14:textId="77777777" w:rsidTr="006D334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6" w:type="dxa"/>
          </w:tcPr>
          <w:p w14:paraId="28E878D1" w14:textId="77777777" w:rsidR="006D3341" w:rsidRPr="00FD1DD2" w:rsidRDefault="006D3341" w:rsidP="006D3341">
            <w:pPr>
              <w:rPr>
                <w:i/>
              </w:rPr>
            </w:pPr>
            <w:r w:rsidRPr="00FD1DD2">
              <w:rPr>
                <w:i/>
              </w:rPr>
              <w:t>Wariant 2</w:t>
            </w:r>
          </w:p>
        </w:tc>
        <w:tc>
          <w:tcPr>
            <w:tcW w:w="1606" w:type="dxa"/>
            <w:vAlign w:val="center"/>
          </w:tcPr>
          <w:p w14:paraId="796FB274" w14:textId="77777777" w:rsidR="006D3341" w:rsidRPr="00FD1DD2" w:rsidRDefault="006D3341" w:rsidP="006D3341">
            <w:pPr>
              <w:jc w:val="center"/>
              <w:cnfStyle w:val="000000010000" w:firstRow="0" w:lastRow="0" w:firstColumn="0" w:lastColumn="0" w:oddVBand="0" w:evenVBand="0" w:oddHBand="0" w:evenHBand="1" w:firstRowFirstColumn="0" w:firstRowLastColumn="0" w:lastRowFirstColumn="0" w:lastRowLastColumn="0"/>
              <w:rPr>
                <w:i/>
                <w:sz w:val="20"/>
              </w:rPr>
            </w:pPr>
            <w:r w:rsidRPr="00FD1DD2">
              <w:rPr>
                <w:i/>
                <w:sz w:val="20"/>
              </w:rPr>
              <w:t>…</w:t>
            </w:r>
          </w:p>
        </w:tc>
        <w:tc>
          <w:tcPr>
            <w:tcW w:w="1606" w:type="dxa"/>
            <w:vAlign w:val="center"/>
          </w:tcPr>
          <w:p w14:paraId="4D1E05C0" w14:textId="77777777" w:rsidR="006D3341" w:rsidRPr="00FD1DD2" w:rsidRDefault="006D3341" w:rsidP="006D3341">
            <w:pPr>
              <w:jc w:val="center"/>
              <w:cnfStyle w:val="000000010000" w:firstRow="0" w:lastRow="0" w:firstColumn="0" w:lastColumn="0" w:oddVBand="0" w:evenVBand="0" w:oddHBand="0" w:evenHBand="1" w:firstRowFirstColumn="0" w:firstRowLastColumn="0" w:lastRowFirstColumn="0" w:lastRowLastColumn="0"/>
              <w:rPr>
                <w:i/>
                <w:sz w:val="20"/>
              </w:rPr>
            </w:pPr>
            <w:r w:rsidRPr="00FD1DD2">
              <w:rPr>
                <w:i/>
                <w:sz w:val="20"/>
              </w:rPr>
              <w:t>…</w:t>
            </w:r>
          </w:p>
        </w:tc>
        <w:tc>
          <w:tcPr>
            <w:tcW w:w="1606" w:type="dxa"/>
            <w:vAlign w:val="center"/>
          </w:tcPr>
          <w:p w14:paraId="13CF6919" w14:textId="77777777" w:rsidR="006D3341" w:rsidRPr="00FD1DD2" w:rsidRDefault="006D3341" w:rsidP="006D3341">
            <w:pPr>
              <w:jc w:val="center"/>
              <w:cnfStyle w:val="000000010000" w:firstRow="0" w:lastRow="0" w:firstColumn="0" w:lastColumn="0" w:oddVBand="0" w:evenVBand="0" w:oddHBand="0" w:evenHBand="1" w:firstRowFirstColumn="0" w:firstRowLastColumn="0" w:lastRowFirstColumn="0" w:lastRowLastColumn="0"/>
              <w:rPr>
                <w:i/>
                <w:sz w:val="20"/>
              </w:rPr>
            </w:pPr>
            <w:r w:rsidRPr="00FD1DD2">
              <w:rPr>
                <w:i/>
                <w:sz w:val="20"/>
              </w:rPr>
              <w:t>…</w:t>
            </w:r>
          </w:p>
        </w:tc>
        <w:tc>
          <w:tcPr>
            <w:tcW w:w="1339" w:type="dxa"/>
            <w:vAlign w:val="center"/>
          </w:tcPr>
          <w:p w14:paraId="16FFAF76" w14:textId="77777777" w:rsidR="006D3341" w:rsidRPr="00FD1DD2" w:rsidRDefault="006D3341" w:rsidP="006D3341">
            <w:pPr>
              <w:jc w:val="center"/>
              <w:cnfStyle w:val="000000010000" w:firstRow="0" w:lastRow="0" w:firstColumn="0" w:lastColumn="0" w:oddVBand="0" w:evenVBand="0" w:oddHBand="0" w:evenHBand="1" w:firstRowFirstColumn="0" w:firstRowLastColumn="0" w:lastRowFirstColumn="0" w:lastRowLastColumn="0"/>
              <w:rPr>
                <w:i/>
                <w:sz w:val="20"/>
              </w:rPr>
            </w:pPr>
            <w:r w:rsidRPr="00FD1DD2">
              <w:rPr>
                <w:i/>
                <w:sz w:val="20"/>
              </w:rPr>
              <w:t>…</w:t>
            </w:r>
          </w:p>
        </w:tc>
      </w:tr>
      <w:tr w:rsidR="006D3341" w:rsidRPr="00E26AF6" w14:paraId="53B5379B" w14:textId="77777777" w:rsidTr="006D33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6" w:type="dxa"/>
          </w:tcPr>
          <w:p w14:paraId="5FD61245" w14:textId="77777777" w:rsidR="006D3341" w:rsidRPr="00FD1DD2" w:rsidRDefault="006D3341" w:rsidP="006D3341">
            <w:pPr>
              <w:rPr>
                <w:i/>
              </w:rPr>
            </w:pPr>
            <w:r w:rsidRPr="00FD1DD2">
              <w:rPr>
                <w:i/>
              </w:rPr>
              <w:t>Wariant 3</w:t>
            </w:r>
          </w:p>
        </w:tc>
        <w:tc>
          <w:tcPr>
            <w:tcW w:w="1606" w:type="dxa"/>
            <w:vAlign w:val="center"/>
          </w:tcPr>
          <w:p w14:paraId="3287DA14" w14:textId="77777777" w:rsidR="006D3341" w:rsidRPr="00FD1DD2" w:rsidRDefault="006D3341" w:rsidP="006D3341">
            <w:pPr>
              <w:jc w:val="center"/>
              <w:cnfStyle w:val="000000100000" w:firstRow="0" w:lastRow="0" w:firstColumn="0" w:lastColumn="0" w:oddVBand="0" w:evenVBand="0" w:oddHBand="1" w:evenHBand="0" w:firstRowFirstColumn="0" w:firstRowLastColumn="0" w:lastRowFirstColumn="0" w:lastRowLastColumn="0"/>
              <w:rPr>
                <w:i/>
                <w:sz w:val="20"/>
              </w:rPr>
            </w:pPr>
            <w:r w:rsidRPr="00FD1DD2">
              <w:rPr>
                <w:i/>
                <w:sz w:val="20"/>
              </w:rPr>
              <w:t>…</w:t>
            </w:r>
          </w:p>
        </w:tc>
        <w:tc>
          <w:tcPr>
            <w:tcW w:w="1606" w:type="dxa"/>
            <w:vAlign w:val="center"/>
          </w:tcPr>
          <w:p w14:paraId="20C5F228" w14:textId="77777777" w:rsidR="006D3341" w:rsidRPr="00FD1DD2" w:rsidRDefault="006D3341" w:rsidP="006D3341">
            <w:pPr>
              <w:jc w:val="center"/>
              <w:cnfStyle w:val="000000100000" w:firstRow="0" w:lastRow="0" w:firstColumn="0" w:lastColumn="0" w:oddVBand="0" w:evenVBand="0" w:oddHBand="1" w:evenHBand="0" w:firstRowFirstColumn="0" w:firstRowLastColumn="0" w:lastRowFirstColumn="0" w:lastRowLastColumn="0"/>
              <w:rPr>
                <w:i/>
                <w:sz w:val="20"/>
              </w:rPr>
            </w:pPr>
            <w:r w:rsidRPr="00FD1DD2">
              <w:rPr>
                <w:i/>
                <w:sz w:val="20"/>
              </w:rPr>
              <w:t>…</w:t>
            </w:r>
          </w:p>
        </w:tc>
        <w:tc>
          <w:tcPr>
            <w:tcW w:w="1606" w:type="dxa"/>
            <w:vAlign w:val="center"/>
          </w:tcPr>
          <w:p w14:paraId="64E7A78B" w14:textId="77777777" w:rsidR="006D3341" w:rsidRPr="00FD1DD2" w:rsidRDefault="006D3341" w:rsidP="006D3341">
            <w:pPr>
              <w:jc w:val="center"/>
              <w:cnfStyle w:val="000000100000" w:firstRow="0" w:lastRow="0" w:firstColumn="0" w:lastColumn="0" w:oddVBand="0" w:evenVBand="0" w:oddHBand="1" w:evenHBand="0" w:firstRowFirstColumn="0" w:firstRowLastColumn="0" w:lastRowFirstColumn="0" w:lastRowLastColumn="0"/>
              <w:rPr>
                <w:i/>
                <w:sz w:val="20"/>
              </w:rPr>
            </w:pPr>
            <w:r w:rsidRPr="00FD1DD2">
              <w:rPr>
                <w:i/>
                <w:sz w:val="20"/>
              </w:rPr>
              <w:t>…</w:t>
            </w:r>
          </w:p>
        </w:tc>
        <w:tc>
          <w:tcPr>
            <w:tcW w:w="1339" w:type="dxa"/>
            <w:vAlign w:val="center"/>
          </w:tcPr>
          <w:p w14:paraId="2613767C" w14:textId="77777777" w:rsidR="006D3341" w:rsidRPr="00FD1DD2" w:rsidRDefault="006D3341" w:rsidP="006D3341">
            <w:pPr>
              <w:jc w:val="center"/>
              <w:cnfStyle w:val="000000100000" w:firstRow="0" w:lastRow="0" w:firstColumn="0" w:lastColumn="0" w:oddVBand="0" w:evenVBand="0" w:oddHBand="1" w:evenHBand="0" w:firstRowFirstColumn="0" w:firstRowLastColumn="0" w:lastRowFirstColumn="0" w:lastRowLastColumn="0"/>
              <w:rPr>
                <w:i/>
                <w:sz w:val="20"/>
              </w:rPr>
            </w:pPr>
            <w:r w:rsidRPr="00FD1DD2">
              <w:rPr>
                <w:i/>
                <w:sz w:val="20"/>
              </w:rPr>
              <w:t>…</w:t>
            </w:r>
          </w:p>
        </w:tc>
      </w:tr>
    </w:tbl>
    <w:p w14:paraId="6A2316DD" w14:textId="77777777" w:rsidR="006D3341" w:rsidRDefault="006D3341" w:rsidP="006D3341"/>
    <w:p w14:paraId="724499DF" w14:textId="77777777" w:rsidR="00D32518" w:rsidRPr="00A66FBD" w:rsidRDefault="00D32518" w:rsidP="007D2386">
      <w:pPr>
        <w:rPr>
          <w:sz w:val="18"/>
        </w:rPr>
      </w:pPr>
    </w:p>
    <w:p w14:paraId="4CCFEAA2" w14:textId="77777777" w:rsidR="00F92A33" w:rsidRPr="000A15A4" w:rsidRDefault="00F92A33" w:rsidP="00F92A33">
      <w:pPr>
        <w:pStyle w:val="Nagwek2"/>
      </w:pPr>
      <w:bookmarkStart w:id="30" w:name="_Toc424802443"/>
      <w:bookmarkStart w:id="31" w:name="_Toc112742254"/>
      <w:r>
        <w:t>Powiązania z innymi inwestycjami</w:t>
      </w:r>
      <w:bookmarkEnd w:id="30"/>
      <w:bookmarkEnd w:id="31"/>
      <w:r w:rsidR="00331290">
        <w:t xml:space="preserve"> </w:t>
      </w:r>
    </w:p>
    <w:p w14:paraId="5F6934F9" w14:textId="77777777" w:rsidR="00BC0D2D" w:rsidRDefault="00BC0D2D" w:rsidP="007D2386">
      <w:pPr>
        <w:rPr>
          <w:color w:val="FF0000"/>
        </w:rPr>
      </w:pPr>
    </w:p>
    <w:p w14:paraId="6222126A" w14:textId="77777777" w:rsidR="00BC0D2D" w:rsidRPr="004A44A8" w:rsidRDefault="004A44A8" w:rsidP="007D2386">
      <w:r w:rsidRPr="004A44A8">
        <w:t>Należy zamieścić k</w:t>
      </w:r>
      <w:r w:rsidR="00BC0D2D" w:rsidRPr="004A44A8">
        <w:t>rótk</w:t>
      </w:r>
      <w:r w:rsidRPr="004A44A8">
        <w:t>ą</w:t>
      </w:r>
      <w:r w:rsidR="00BC0D2D" w:rsidRPr="004A44A8">
        <w:t>, konkretn</w:t>
      </w:r>
      <w:r w:rsidRPr="004A44A8">
        <w:t>ą</w:t>
      </w:r>
      <w:r w:rsidR="00BC0D2D" w:rsidRPr="004A44A8">
        <w:t xml:space="preserve"> informacj</w:t>
      </w:r>
      <w:r w:rsidRPr="004A44A8">
        <w:t>ę</w:t>
      </w:r>
      <w:r w:rsidR="00BC0D2D" w:rsidRPr="004A44A8">
        <w:t xml:space="preserve"> o powiązaniach projektu z innymi działaniami pod</w:t>
      </w:r>
      <w:r w:rsidR="006A2EA5">
        <w:t>ejmowanymi przez różne podmioty, czyli:</w:t>
      </w:r>
    </w:p>
    <w:p w14:paraId="5029642B" w14:textId="77777777" w:rsidR="00BC0D2D" w:rsidRPr="004A44A8" w:rsidRDefault="00BC0D2D" w:rsidP="00914C9F">
      <w:pPr>
        <w:numPr>
          <w:ilvl w:val="0"/>
          <w:numId w:val="27"/>
        </w:numPr>
      </w:pPr>
      <w:r w:rsidRPr="004A44A8">
        <w:t>zbliż</w:t>
      </w:r>
      <w:r w:rsidR="001F1580">
        <w:t>onych pod względem lokalizacji</w:t>
      </w:r>
      <w:r w:rsidR="00474416">
        <w:t>,</w:t>
      </w:r>
    </w:p>
    <w:p w14:paraId="5EF4A288" w14:textId="77777777" w:rsidR="00BC0D2D" w:rsidRPr="004A44A8" w:rsidRDefault="00BC0D2D" w:rsidP="00914C9F">
      <w:pPr>
        <w:numPr>
          <w:ilvl w:val="0"/>
          <w:numId w:val="27"/>
        </w:numPr>
      </w:pPr>
      <w:r w:rsidRPr="004A44A8">
        <w:t>dotyczących tej samej g</w:t>
      </w:r>
      <w:r w:rsidR="001F1580">
        <w:t>rupy odbiorców (interesariuszy)</w:t>
      </w:r>
      <w:r w:rsidR="00474416">
        <w:t>,</w:t>
      </w:r>
    </w:p>
    <w:p w14:paraId="6A0C1E3C" w14:textId="77777777" w:rsidR="00BC0D2D" w:rsidRPr="004A44A8" w:rsidRDefault="00BC0D2D" w:rsidP="00914C9F">
      <w:pPr>
        <w:numPr>
          <w:ilvl w:val="0"/>
          <w:numId w:val="27"/>
        </w:numPr>
      </w:pPr>
      <w:r w:rsidRPr="004A44A8">
        <w:t>dotyczących tego samego lub zbliżonego problemu lokalnej społeczności</w:t>
      </w:r>
      <w:r w:rsidR="004F02D2" w:rsidRPr="004A44A8">
        <w:t>.</w:t>
      </w:r>
    </w:p>
    <w:p w14:paraId="6DF0D409" w14:textId="77777777" w:rsidR="004F02D2" w:rsidRDefault="004F02D2" w:rsidP="007D2386">
      <w:r w:rsidRPr="004A44A8">
        <w:t>I</w:t>
      </w:r>
      <w:r w:rsidR="00BC0D2D" w:rsidRPr="004A44A8">
        <w:t>nformacje mogą być podane w formie tabeli. Można zamieścić mapkę lub schemat ideowy powiązań.</w:t>
      </w:r>
    </w:p>
    <w:p w14:paraId="4B036138" w14:textId="77777777" w:rsidR="00487BCE" w:rsidRPr="00A66FBD" w:rsidRDefault="00487BCE" w:rsidP="007D2386">
      <w:pPr>
        <w:rPr>
          <w:sz w:val="14"/>
        </w:rPr>
      </w:pPr>
    </w:p>
    <w:p w14:paraId="5BB5763C" w14:textId="09C0B777" w:rsidR="004A44A8" w:rsidRDefault="006D3341" w:rsidP="004A44A8">
      <w:pPr>
        <w:rPr>
          <w:rFonts w:cs="Arial"/>
          <w:szCs w:val="20"/>
        </w:rPr>
      </w:pPr>
      <w:r>
        <w:rPr>
          <w:rFonts w:cs="Arial"/>
          <w:szCs w:val="20"/>
        </w:rPr>
        <w:t xml:space="preserve">Zaleca się, aby </w:t>
      </w:r>
      <w:r w:rsidR="004A44A8">
        <w:rPr>
          <w:rFonts w:cs="Arial"/>
          <w:szCs w:val="20"/>
        </w:rPr>
        <w:t>wykazać</w:t>
      </w:r>
      <w:r>
        <w:rPr>
          <w:rFonts w:cs="Arial"/>
          <w:szCs w:val="20"/>
        </w:rPr>
        <w:t xml:space="preserve"> </w:t>
      </w:r>
      <w:r w:rsidR="004A44A8">
        <w:rPr>
          <w:rFonts w:cs="Arial"/>
          <w:szCs w:val="20"/>
        </w:rPr>
        <w:t xml:space="preserve">projekty zrealizowane lub planowane do wykonania </w:t>
      </w:r>
      <w:r w:rsidR="00291139">
        <w:rPr>
          <w:rFonts w:cs="Arial"/>
          <w:szCs w:val="20"/>
        </w:rPr>
        <w:t>ze środków UE i z innych</w:t>
      </w:r>
      <w:r w:rsidR="004A44A8">
        <w:rPr>
          <w:rFonts w:cs="Arial"/>
          <w:szCs w:val="20"/>
        </w:rPr>
        <w:t xml:space="preserve"> źródeł)</w:t>
      </w:r>
      <w:r w:rsidR="006A2EA5">
        <w:rPr>
          <w:rFonts w:cs="Arial"/>
          <w:szCs w:val="20"/>
        </w:rPr>
        <w:t>,</w:t>
      </w:r>
      <w:r w:rsidR="004A44A8">
        <w:rPr>
          <w:rFonts w:cs="Arial"/>
          <w:szCs w:val="20"/>
        </w:rPr>
        <w:t xml:space="preserve"> mające związek ze składanym projektem</w:t>
      </w:r>
      <w:r w:rsidR="00856EA0">
        <w:rPr>
          <w:rFonts w:cs="Arial"/>
          <w:szCs w:val="20"/>
        </w:rPr>
        <w:t>. Zastosować można tabelę:</w:t>
      </w:r>
    </w:p>
    <w:p w14:paraId="5B85D448" w14:textId="77777777" w:rsidR="00856EA0" w:rsidRPr="00A66FBD" w:rsidRDefault="00856EA0" w:rsidP="004A44A8">
      <w:pPr>
        <w:rPr>
          <w:rFonts w:cs="Arial"/>
          <w:sz w:val="16"/>
          <w:szCs w:val="20"/>
        </w:rPr>
      </w:pPr>
    </w:p>
    <w:tbl>
      <w:tblPr>
        <w:tblW w:w="974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598"/>
        <w:gridCol w:w="1599"/>
        <w:gridCol w:w="1745"/>
        <w:gridCol w:w="1598"/>
        <w:gridCol w:w="3207"/>
      </w:tblGrid>
      <w:tr w:rsidR="007256DA" w:rsidRPr="007256DA" w14:paraId="7780A653" w14:textId="77777777" w:rsidTr="007256DA">
        <w:tc>
          <w:tcPr>
            <w:tcW w:w="1598" w:type="dxa"/>
            <w:tcBorders>
              <w:top w:val="single" w:sz="8" w:space="0" w:color="4BACC6"/>
              <w:left w:val="single" w:sz="8" w:space="0" w:color="4BACC6"/>
              <w:bottom w:val="single" w:sz="18" w:space="0" w:color="4BACC6"/>
              <w:right w:val="single" w:sz="8" w:space="0" w:color="4BACC6"/>
            </w:tcBorders>
            <w:shd w:val="clear" w:color="auto" w:fill="auto"/>
            <w:vAlign w:val="center"/>
          </w:tcPr>
          <w:p w14:paraId="382DAAFE" w14:textId="77777777" w:rsidR="00856EA0" w:rsidRPr="007256DA" w:rsidRDefault="00856EA0" w:rsidP="007256DA">
            <w:pPr>
              <w:jc w:val="center"/>
              <w:rPr>
                <w:rFonts w:cs="Arial"/>
                <w:b/>
                <w:bCs/>
                <w:sz w:val="20"/>
                <w:szCs w:val="20"/>
              </w:rPr>
            </w:pPr>
            <w:r w:rsidRPr="007256DA">
              <w:rPr>
                <w:rFonts w:cs="Arial"/>
                <w:b/>
                <w:bCs/>
                <w:sz w:val="20"/>
                <w:szCs w:val="20"/>
              </w:rPr>
              <w:t>Tytułu projektu</w:t>
            </w:r>
          </w:p>
          <w:p w14:paraId="4B05AE23" w14:textId="77777777" w:rsidR="00856EA0" w:rsidRPr="007256DA" w:rsidRDefault="00856EA0" w:rsidP="007256DA">
            <w:pPr>
              <w:jc w:val="center"/>
              <w:rPr>
                <w:rFonts w:cs="Arial"/>
                <w:b/>
                <w:bCs/>
                <w:sz w:val="20"/>
                <w:szCs w:val="20"/>
              </w:rPr>
            </w:pPr>
            <w:r w:rsidRPr="007256DA">
              <w:rPr>
                <w:rFonts w:cs="Arial"/>
                <w:b/>
                <w:bCs/>
                <w:sz w:val="20"/>
                <w:szCs w:val="20"/>
              </w:rPr>
              <w:t>(zakres)</w:t>
            </w:r>
          </w:p>
        </w:tc>
        <w:tc>
          <w:tcPr>
            <w:tcW w:w="1599" w:type="dxa"/>
            <w:tcBorders>
              <w:top w:val="single" w:sz="8" w:space="0" w:color="4BACC6"/>
              <w:left w:val="single" w:sz="8" w:space="0" w:color="4BACC6"/>
              <w:bottom w:val="single" w:sz="18" w:space="0" w:color="4BACC6"/>
              <w:right w:val="single" w:sz="8" w:space="0" w:color="4BACC6"/>
            </w:tcBorders>
            <w:shd w:val="clear" w:color="auto" w:fill="auto"/>
            <w:vAlign w:val="center"/>
          </w:tcPr>
          <w:p w14:paraId="33F642B7" w14:textId="77777777" w:rsidR="00856EA0" w:rsidRPr="007256DA" w:rsidRDefault="00856EA0" w:rsidP="007256DA">
            <w:pPr>
              <w:jc w:val="center"/>
              <w:rPr>
                <w:rFonts w:cs="Arial"/>
                <w:b/>
                <w:bCs/>
                <w:sz w:val="20"/>
                <w:szCs w:val="20"/>
              </w:rPr>
            </w:pPr>
            <w:r w:rsidRPr="007256DA">
              <w:rPr>
                <w:rFonts w:cs="Arial"/>
                <w:b/>
                <w:bCs/>
                <w:sz w:val="20"/>
                <w:szCs w:val="20"/>
              </w:rPr>
              <w:t>Wartość całkowita</w:t>
            </w:r>
          </w:p>
        </w:tc>
        <w:tc>
          <w:tcPr>
            <w:tcW w:w="1745" w:type="dxa"/>
            <w:tcBorders>
              <w:top w:val="single" w:sz="8" w:space="0" w:color="4BACC6"/>
              <w:left w:val="single" w:sz="8" w:space="0" w:color="4BACC6"/>
              <w:bottom w:val="single" w:sz="18" w:space="0" w:color="4BACC6"/>
              <w:right w:val="single" w:sz="8" w:space="0" w:color="4BACC6"/>
            </w:tcBorders>
            <w:shd w:val="clear" w:color="auto" w:fill="auto"/>
            <w:vAlign w:val="center"/>
          </w:tcPr>
          <w:p w14:paraId="096A43B2" w14:textId="77777777" w:rsidR="00856EA0" w:rsidRPr="007256DA" w:rsidRDefault="00856EA0" w:rsidP="007256DA">
            <w:pPr>
              <w:jc w:val="center"/>
              <w:rPr>
                <w:rFonts w:cs="Arial"/>
                <w:b/>
                <w:bCs/>
                <w:sz w:val="20"/>
                <w:szCs w:val="20"/>
              </w:rPr>
            </w:pPr>
            <w:r w:rsidRPr="007256DA">
              <w:rPr>
                <w:rFonts w:cs="Arial"/>
                <w:b/>
                <w:bCs/>
                <w:sz w:val="20"/>
                <w:szCs w:val="20"/>
              </w:rPr>
              <w:t xml:space="preserve">Źródła </w:t>
            </w:r>
            <w:r w:rsidRPr="007256DA">
              <w:rPr>
                <w:rFonts w:cs="Arial"/>
                <w:b/>
                <w:bCs/>
                <w:sz w:val="20"/>
                <w:szCs w:val="20"/>
              </w:rPr>
              <w:br/>
              <w:t>i wartość dofinansowania</w:t>
            </w:r>
          </w:p>
        </w:tc>
        <w:tc>
          <w:tcPr>
            <w:tcW w:w="1598" w:type="dxa"/>
            <w:tcBorders>
              <w:top w:val="single" w:sz="8" w:space="0" w:color="4BACC6"/>
              <w:left w:val="single" w:sz="8" w:space="0" w:color="4BACC6"/>
              <w:bottom w:val="single" w:sz="18" w:space="0" w:color="4BACC6"/>
              <w:right w:val="single" w:sz="8" w:space="0" w:color="4BACC6"/>
            </w:tcBorders>
            <w:shd w:val="clear" w:color="auto" w:fill="auto"/>
            <w:vAlign w:val="center"/>
          </w:tcPr>
          <w:p w14:paraId="4CB3B5A4" w14:textId="77777777" w:rsidR="00856EA0" w:rsidRPr="007256DA" w:rsidRDefault="00856EA0" w:rsidP="007256DA">
            <w:pPr>
              <w:jc w:val="center"/>
              <w:rPr>
                <w:rFonts w:cs="Arial"/>
                <w:b/>
                <w:bCs/>
                <w:sz w:val="20"/>
                <w:szCs w:val="20"/>
              </w:rPr>
            </w:pPr>
            <w:r w:rsidRPr="007256DA">
              <w:rPr>
                <w:rFonts w:cs="Arial"/>
                <w:b/>
                <w:bCs/>
                <w:sz w:val="20"/>
                <w:szCs w:val="20"/>
              </w:rPr>
              <w:t>Okres realizacji</w:t>
            </w:r>
          </w:p>
        </w:tc>
        <w:tc>
          <w:tcPr>
            <w:tcW w:w="3207" w:type="dxa"/>
            <w:tcBorders>
              <w:top w:val="single" w:sz="8" w:space="0" w:color="4BACC6"/>
              <w:left w:val="single" w:sz="8" w:space="0" w:color="4BACC6"/>
              <w:bottom w:val="single" w:sz="18" w:space="0" w:color="4BACC6"/>
              <w:right w:val="single" w:sz="8" w:space="0" w:color="4BACC6"/>
            </w:tcBorders>
            <w:shd w:val="clear" w:color="auto" w:fill="auto"/>
            <w:vAlign w:val="center"/>
          </w:tcPr>
          <w:p w14:paraId="254C3457" w14:textId="77777777" w:rsidR="00856EA0" w:rsidRPr="007256DA" w:rsidRDefault="00856EA0" w:rsidP="007256DA">
            <w:pPr>
              <w:jc w:val="center"/>
              <w:rPr>
                <w:rFonts w:cs="Arial"/>
                <w:b/>
                <w:bCs/>
                <w:sz w:val="20"/>
                <w:szCs w:val="20"/>
              </w:rPr>
            </w:pPr>
            <w:r w:rsidRPr="007256DA">
              <w:rPr>
                <w:rFonts w:cs="Arial"/>
                <w:b/>
                <w:bCs/>
                <w:sz w:val="20"/>
                <w:szCs w:val="20"/>
              </w:rPr>
              <w:t xml:space="preserve">Uzasadnienie związku </w:t>
            </w:r>
            <w:r w:rsidR="00771406">
              <w:rPr>
                <w:rFonts w:cs="Arial"/>
                <w:b/>
                <w:bCs/>
                <w:sz w:val="20"/>
                <w:szCs w:val="20"/>
              </w:rPr>
              <w:br/>
            </w:r>
            <w:r w:rsidRPr="007256DA">
              <w:rPr>
                <w:rFonts w:cs="Arial"/>
                <w:b/>
                <w:bCs/>
                <w:sz w:val="20"/>
                <w:szCs w:val="20"/>
              </w:rPr>
              <w:t>z projektem</w:t>
            </w:r>
          </w:p>
        </w:tc>
      </w:tr>
      <w:tr w:rsidR="00091C88" w:rsidRPr="007256DA" w14:paraId="6DD95E1B" w14:textId="77777777" w:rsidTr="007256DA">
        <w:tc>
          <w:tcPr>
            <w:tcW w:w="1598" w:type="dxa"/>
            <w:tcBorders>
              <w:top w:val="single" w:sz="8" w:space="0" w:color="4BACC6"/>
              <w:left w:val="single" w:sz="8" w:space="0" w:color="4BACC6"/>
              <w:bottom w:val="single" w:sz="8" w:space="0" w:color="4BACC6"/>
              <w:right w:val="single" w:sz="8" w:space="0" w:color="4BACC6"/>
            </w:tcBorders>
            <w:shd w:val="clear" w:color="auto" w:fill="D2EAF1"/>
          </w:tcPr>
          <w:p w14:paraId="1D79AB40" w14:textId="77777777" w:rsidR="00091C88" w:rsidRPr="00091C88" w:rsidRDefault="00091C88" w:rsidP="00091C88">
            <w:pPr>
              <w:jc w:val="center"/>
              <w:rPr>
                <w:rFonts w:cs="Arial"/>
                <w:bCs/>
                <w:i/>
                <w:sz w:val="20"/>
                <w:szCs w:val="20"/>
              </w:rPr>
            </w:pPr>
            <w:r w:rsidRPr="00091C88">
              <w:rPr>
                <w:rFonts w:cs="Arial"/>
                <w:bCs/>
                <w:i/>
                <w:sz w:val="20"/>
                <w:szCs w:val="20"/>
              </w:rPr>
              <w:t>…</w:t>
            </w:r>
          </w:p>
        </w:tc>
        <w:tc>
          <w:tcPr>
            <w:tcW w:w="1599" w:type="dxa"/>
            <w:tcBorders>
              <w:top w:val="single" w:sz="8" w:space="0" w:color="4BACC6"/>
              <w:left w:val="single" w:sz="8" w:space="0" w:color="4BACC6"/>
              <w:bottom w:val="single" w:sz="8" w:space="0" w:color="4BACC6"/>
              <w:right w:val="single" w:sz="8" w:space="0" w:color="4BACC6"/>
            </w:tcBorders>
            <w:shd w:val="clear" w:color="auto" w:fill="D2EAF1"/>
          </w:tcPr>
          <w:p w14:paraId="5FAB7BB5" w14:textId="77777777" w:rsidR="00091C88" w:rsidRPr="00091C88" w:rsidRDefault="00091C88" w:rsidP="00091C88">
            <w:pPr>
              <w:jc w:val="center"/>
              <w:rPr>
                <w:i/>
              </w:rPr>
            </w:pPr>
            <w:r w:rsidRPr="00091C88">
              <w:rPr>
                <w:rFonts w:cs="Arial"/>
                <w:bCs/>
                <w:i/>
                <w:sz w:val="20"/>
                <w:szCs w:val="20"/>
              </w:rPr>
              <w:t>…</w:t>
            </w:r>
          </w:p>
        </w:tc>
        <w:tc>
          <w:tcPr>
            <w:tcW w:w="1745" w:type="dxa"/>
            <w:tcBorders>
              <w:top w:val="single" w:sz="8" w:space="0" w:color="4BACC6"/>
              <w:left w:val="single" w:sz="8" w:space="0" w:color="4BACC6"/>
              <w:bottom w:val="single" w:sz="8" w:space="0" w:color="4BACC6"/>
              <w:right w:val="single" w:sz="8" w:space="0" w:color="4BACC6"/>
            </w:tcBorders>
            <w:shd w:val="clear" w:color="auto" w:fill="D2EAF1"/>
          </w:tcPr>
          <w:p w14:paraId="50B5B734" w14:textId="77777777" w:rsidR="00091C88" w:rsidRPr="00091C88" w:rsidRDefault="00091C88" w:rsidP="00091C88">
            <w:pPr>
              <w:jc w:val="center"/>
              <w:rPr>
                <w:i/>
              </w:rPr>
            </w:pPr>
            <w:r w:rsidRPr="00091C88">
              <w:rPr>
                <w:rFonts w:cs="Arial"/>
                <w:bCs/>
                <w:i/>
                <w:sz w:val="20"/>
                <w:szCs w:val="20"/>
              </w:rPr>
              <w:t>…</w:t>
            </w:r>
          </w:p>
        </w:tc>
        <w:tc>
          <w:tcPr>
            <w:tcW w:w="1598" w:type="dxa"/>
            <w:tcBorders>
              <w:top w:val="single" w:sz="8" w:space="0" w:color="4BACC6"/>
              <w:left w:val="single" w:sz="8" w:space="0" w:color="4BACC6"/>
              <w:bottom w:val="single" w:sz="8" w:space="0" w:color="4BACC6"/>
              <w:right w:val="single" w:sz="8" w:space="0" w:color="4BACC6"/>
            </w:tcBorders>
            <w:shd w:val="clear" w:color="auto" w:fill="D2EAF1"/>
          </w:tcPr>
          <w:p w14:paraId="664227AC" w14:textId="77777777" w:rsidR="00091C88" w:rsidRPr="00091C88" w:rsidRDefault="00091C88" w:rsidP="00091C88">
            <w:pPr>
              <w:jc w:val="center"/>
              <w:rPr>
                <w:i/>
              </w:rPr>
            </w:pPr>
            <w:r w:rsidRPr="00091C88">
              <w:rPr>
                <w:rFonts w:cs="Arial"/>
                <w:bCs/>
                <w:i/>
                <w:sz w:val="20"/>
                <w:szCs w:val="20"/>
              </w:rPr>
              <w:t>…</w:t>
            </w:r>
          </w:p>
        </w:tc>
        <w:tc>
          <w:tcPr>
            <w:tcW w:w="3207" w:type="dxa"/>
            <w:tcBorders>
              <w:top w:val="single" w:sz="8" w:space="0" w:color="4BACC6"/>
              <w:left w:val="single" w:sz="8" w:space="0" w:color="4BACC6"/>
              <w:bottom w:val="single" w:sz="8" w:space="0" w:color="4BACC6"/>
              <w:right w:val="single" w:sz="8" w:space="0" w:color="4BACC6"/>
            </w:tcBorders>
            <w:shd w:val="clear" w:color="auto" w:fill="D2EAF1"/>
          </w:tcPr>
          <w:p w14:paraId="12F8CCE6" w14:textId="77777777" w:rsidR="00091C88" w:rsidRPr="00091C88" w:rsidRDefault="00091C88" w:rsidP="00091C88">
            <w:pPr>
              <w:jc w:val="center"/>
              <w:rPr>
                <w:i/>
              </w:rPr>
            </w:pPr>
            <w:r w:rsidRPr="00091C88">
              <w:rPr>
                <w:rFonts w:cs="Arial"/>
                <w:bCs/>
                <w:i/>
                <w:sz w:val="20"/>
                <w:szCs w:val="20"/>
              </w:rPr>
              <w:t>…</w:t>
            </w:r>
          </w:p>
        </w:tc>
      </w:tr>
    </w:tbl>
    <w:p w14:paraId="46FC27BF" w14:textId="77777777" w:rsidR="00EA49EA" w:rsidRPr="00A66FBD" w:rsidRDefault="00EA49EA" w:rsidP="007D2386">
      <w:pPr>
        <w:rPr>
          <w:color w:val="FF0000"/>
          <w:sz w:val="2"/>
        </w:rPr>
      </w:pPr>
      <w:r w:rsidRPr="00F92A33">
        <w:rPr>
          <w:color w:val="FF0000"/>
        </w:rPr>
        <w:br w:type="page"/>
      </w:r>
    </w:p>
    <w:p w14:paraId="528DA0A1" w14:textId="77777777" w:rsidR="002A74AF" w:rsidRPr="00AE723D" w:rsidRDefault="000B7910" w:rsidP="00045B87">
      <w:pPr>
        <w:pStyle w:val="Nagwek1"/>
      </w:pPr>
      <w:bookmarkStart w:id="32" w:name="_Toc185309833"/>
      <w:bookmarkStart w:id="33" w:name="_Toc185430991"/>
      <w:bookmarkStart w:id="34" w:name="_Toc185309835"/>
      <w:bookmarkStart w:id="35" w:name="_Toc185430993"/>
      <w:bookmarkStart w:id="36" w:name="_Toc185309837"/>
      <w:bookmarkStart w:id="37" w:name="_Toc185430995"/>
      <w:bookmarkStart w:id="38" w:name="_Toc185309838"/>
      <w:bookmarkStart w:id="39" w:name="_Toc185430996"/>
      <w:bookmarkStart w:id="40" w:name="_Toc185309839"/>
      <w:bookmarkStart w:id="41" w:name="_Toc185430997"/>
      <w:bookmarkStart w:id="42" w:name="_Toc185309841"/>
      <w:bookmarkStart w:id="43" w:name="_Toc185430999"/>
      <w:bookmarkStart w:id="44" w:name="_Toc185309844"/>
      <w:bookmarkStart w:id="45" w:name="_Toc185431002"/>
      <w:bookmarkStart w:id="46" w:name="_Toc185309845"/>
      <w:bookmarkStart w:id="47" w:name="_Toc185431003"/>
      <w:bookmarkStart w:id="48" w:name="_Toc185309849"/>
      <w:bookmarkStart w:id="49" w:name="_Toc185431007"/>
      <w:bookmarkStart w:id="50" w:name="_Toc185309850"/>
      <w:bookmarkStart w:id="51" w:name="_Toc185431008"/>
      <w:bookmarkStart w:id="52" w:name="_Toc185309851"/>
      <w:bookmarkStart w:id="53" w:name="_Toc185431009"/>
      <w:bookmarkStart w:id="54" w:name="_Toc185309852"/>
      <w:bookmarkStart w:id="55" w:name="_Toc185431010"/>
      <w:bookmarkStart w:id="56" w:name="_Toc185309853"/>
      <w:bookmarkStart w:id="57" w:name="_Toc185431011"/>
      <w:bookmarkStart w:id="58" w:name="_Toc185309855"/>
      <w:bookmarkStart w:id="59" w:name="_Toc185431013"/>
      <w:bookmarkStart w:id="60" w:name="_Toc185309856"/>
      <w:bookmarkStart w:id="61" w:name="_Toc185431014"/>
      <w:bookmarkStart w:id="62" w:name="_Toc185309857"/>
      <w:bookmarkStart w:id="63" w:name="_Toc185431015"/>
      <w:bookmarkStart w:id="64" w:name="_Toc185309858"/>
      <w:bookmarkStart w:id="65" w:name="_Toc185431016"/>
      <w:bookmarkStart w:id="66" w:name="_Toc185309859"/>
      <w:bookmarkStart w:id="67" w:name="_Toc185431017"/>
      <w:bookmarkStart w:id="68" w:name="_Toc185309861"/>
      <w:bookmarkStart w:id="69" w:name="_Toc185431019"/>
      <w:bookmarkStart w:id="70" w:name="_Toc185309880"/>
      <w:bookmarkStart w:id="71" w:name="_Toc185431038"/>
      <w:bookmarkStart w:id="72" w:name="_Toc185309882"/>
      <w:bookmarkStart w:id="73" w:name="_Toc185431040"/>
      <w:bookmarkStart w:id="74" w:name="_Toc185309895"/>
      <w:bookmarkStart w:id="75" w:name="_Toc185431053"/>
      <w:bookmarkStart w:id="76" w:name="_Toc185309897"/>
      <w:bookmarkStart w:id="77" w:name="_Toc185431055"/>
      <w:bookmarkStart w:id="78" w:name="_Toc185309898"/>
      <w:bookmarkStart w:id="79" w:name="_Toc185431056"/>
      <w:bookmarkStart w:id="80" w:name="_Toc185309899"/>
      <w:bookmarkStart w:id="81" w:name="_Toc185431057"/>
      <w:bookmarkStart w:id="82" w:name="_Toc185309900"/>
      <w:bookmarkStart w:id="83" w:name="_Toc185431058"/>
      <w:bookmarkStart w:id="84" w:name="_Toc185309901"/>
      <w:bookmarkStart w:id="85" w:name="_Toc185431059"/>
      <w:bookmarkStart w:id="86" w:name="_Toc185309902"/>
      <w:bookmarkStart w:id="87" w:name="_Toc185431060"/>
      <w:bookmarkStart w:id="88" w:name="_Toc185309906"/>
      <w:bookmarkStart w:id="89" w:name="_Toc185431064"/>
      <w:bookmarkStart w:id="90" w:name="_Toc185309910"/>
      <w:bookmarkStart w:id="91" w:name="_Toc185431068"/>
      <w:bookmarkStart w:id="92" w:name="_Toc185309911"/>
      <w:bookmarkStart w:id="93" w:name="_Toc185431069"/>
      <w:bookmarkStart w:id="94" w:name="_Toc185309915"/>
      <w:bookmarkStart w:id="95" w:name="_Toc185431073"/>
      <w:bookmarkStart w:id="96" w:name="_Toc185309917"/>
      <w:bookmarkStart w:id="97" w:name="_Toc185431075"/>
      <w:bookmarkStart w:id="98" w:name="_Toc185309919"/>
      <w:bookmarkStart w:id="99" w:name="_Toc185431077"/>
      <w:bookmarkStart w:id="100" w:name="_Toc424802444"/>
      <w:bookmarkStart w:id="101" w:name="_Toc112742255"/>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t>Zakres rzeczowy projektu</w:t>
      </w:r>
      <w:bookmarkEnd w:id="100"/>
      <w:bookmarkEnd w:id="101"/>
    </w:p>
    <w:p w14:paraId="1E581CF4" w14:textId="77777777" w:rsidR="008E0303" w:rsidRPr="000D2E39" w:rsidRDefault="000B7910" w:rsidP="000A15A4">
      <w:r>
        <w:t>W rozdziale należy opisać zakres rzeczowy projektu, a więc to</w:t>
      </w:r>
      <w:r w:rsidR="0054329E">
        <w:t>,</w:t>
      </w:r>
      <w:r>
        <w:t xml:space="preserve"> co będzie wykonane (kupione) w </w:t>
      </w:r>
      <w:r w:rsidRPr="000D2E39">
        <w:t xml:space="preserve">ramach </w:t>
      </w:r>
      <w:r w:rsidR="005353EF" w:rsidRPr="000D2E39">
        <w:t>projektu</w:t>
      </w:r>
      <w:r w:rsidRPr="000D2E39">
        <w:t>.</w:t>
      </w:r>
      <w:r w:rsidR="008E0303" w:rsidRPr="000D2E39">
        <w:t xml:space="preserve"> </w:t>
      </w:r>
      <w:r w:rsidRPr="000D2E39">
        <w:t>Podawane tu i</w:t>
      </w:r>
      <w:r w:rsidR="008E0303" w:rsidRPr="000D2E39">
        <w:t xml:space="preserve">nformacje powinny być konkretne, ale odnosić się jedynie do najważniejszych elementów projektu. </w:t>
      </w:r>
    </w:p>
    <w:p w14:paraId="355B75A9" w14:textId="77777777" w:rsidR="00FB55CD" w:rsidRPr="000D2E39" w:rsidRDefault="00AB5ABC" w:rsidP="00AB5ABC">
      <w:r w:rsidRPr="000D2E39">
        <w:t xml:space="preserve">Ewentualne wątpliwości dotyczące zakresu </w:t>
      </w:r>
      <w:r w:rsidR="00C75FC6">
        <w:t xml:space="preserve">rzeczowego </w:t>
      </w:r>
      <w:r w:rsidRPr="000D2E39">
        <w:t xml:space="preserve">projektu rozstrzygane będą według zapisów </w:t>
      </w:r>
      <w:r w:rsidR="00C75FC6">
        <w:t xml:space="preserve">uwzględnionych </w:t>
      </w:r>
      <w:r w:rsidRPr="000D2E39">
        <w:t>w dokumentacji technicznej</w:t>
      </w:r>
      <w:r w:rsidR="00C75FC6">
        <w:t>, programie funkcjonalno-użytkowym, specyfikacji dostaw oraz specyfikacji usług</w:t>
      </w:r>
      <w:r w:rsidRPr="000D2E39">
        <w:t xml:space="preserve"> projektu.</w:t>
      </w:r>
    </w:p>
    <w:p w14:paraId="10BDB701" w14:textId="77777777" w:rsidR="000B7910" w:rsidRDefault="000B7910" w:rsidP="000A15A4"/>
    <w:p w14:paraId="59225656" w14:textId="77777777" w:rsidR="000B7910" w:rsidRPr="00C0587B" w:rsidRDefault="000B7910" w:rsidP="000B7910">
      <w:pPr>
        <w:pStyle w:val="Nagwek2"/>
      </w:pPr>
      <w:bookmarkStart w:id="102" w:name="_Toc424802445"/>
      <w:bookmarkStart w:id="103" w:name="_Toc112742256"/>
      <w:r w:rsidRPr="00C0587B">
        <w:t>Lokalizacja</w:t>
      </w:r>
      <w:bookmarkEnd w:id="102"/>
      <w:bookmarkEnd w:id="103"/>
    </w:p>
    <w:p w14:paraId="15570B32" w14:textId="77777777" w:rsidR="000B7910" w:rsidRPr="00AE723D" w:rsidRDefault="000B7910" w:rsidP="000B7910">
      <w:pPr>
        <w:pStyle w:val="Akapitzlist"/>
        <w:ind w:left="0"/>
        <w:rPr>
          <w:rFonts w:cs="Arial"/>
          <w:lang w:eastAsia="ko-KR"/>
        </w:rPr>
      </w:pPr>
    </w:p>
    <w:p w14:paraId="47552A7F" w14:textId="77777777" w:rsidR="00805DF0" w:rsidRDefault="000B7910" w:rsidP="00805DF0">
      <w:r w:rsidRPr="00147705">
        <w:t>Należy</w:t>
      </w:r>
      <w:r w:rsidR="00805DF0">
        <w:t>:</w:t>
      </w:r>
    </w:p>
    <w:p w14:paraId="07959AC3" w14:textId="77777777" w:rsidR="00423249" w:rsidRPr="00423249" w:rsidRDefault="00B7098D" w:rsidP="00423249">
      <w:pPr>
        <w:pStyle w:val="Akapitzlist"/>
        <w:numPr>
          <w:ilvl w:val="0"/>
          <w:numId w:val="112"/>
        </w:numPr>
        <w:rPr>
          <w:rFonts w:cs="Arial"/>
          <w:lang w:eastAsia="ko-KR"/>
        </w:rPr>
      </w:pPr>
      <w:r>
        <w:t>podać lokalizację budynku (</w:t>
      </w:r>
      <w:r w:rsidR="00CF62F7" w:rsidRPr="00147705">
        <w:t>budowli</w:t>
      </w:r>
      <w:r>
        <w:t>, nieruchomości niezabudowanej)</w:t>
      </w:r>
      <w:r w:rsidR="000B7910" w:rsidRPr="00147705">
        <w:t>, którego dotyczy projekt (</w:t>
      </w:r>
      <w:r w:rsidR="00CF62F7" w:rsidRPr="00147705">
        <w:t xml:space="preserve">adres, </w:t>
      </w:r>
      <w:r w:rsidR="000B7910" w:rsidRPr="00147705">
        <w:t>nr działki, miejscowość)</w:t>
      </w:r>
      <w:r w:rsidR="00CF62F7" w:rsidRPr="00147705">
        <w:t xml:space="preserve"> wraz z </w:t>
      </w:r>
      <w:r w:rsidR="00322F2C">
        <w:t xml:space="preserve">krótkim </w:t>
      </w:r>
      <w:r w:rsidR="00CF62F7" w:rsidRPr="00147705">
        <w:t xml:space="preserve">opisem </w:t>
      </w:r>
      <w:r>
        <w:t xml:space="preserve">dotychczasowych </w:t>
      </w:r>
      <w:r w:rsidR="00CF62F7" w:rsidRPr="00147705">
        <w:t>funkcji</w:t>
      </w:r>
      <w:r w:rsidR="00805DF0">
        <w:t>,</w:t>
      </w:r>
    </w:p>
    <w:p w14:paraId="686EE69A" w14:textId="2B84253F" w:rsidR="00805DF0" w:rsidRPr="00423249" w:rsidRDefault="00147705" w:rsidP="00423249">
      <w:pPr>
        <w:pStyle w:val="Akapitzlist"/>
        <w:numPr>
          <w:ilvl w:val="0"/>
          <w:numId w:val="112"/>
        </w:numPr>
        <w:rPr>
          <w:rFonts w:cs="Arial"/>
          <w:lang w:eastAsia="ko-KR"/>
        </w:rPr>
      </w:pPr>
      <w:r w:rsidRPr="00423249">
        <w:rPr>
          <w:rFonts w:cs="Arial"/>
          <w:lang w:eastAsia="ko-KR"/>
        </w:rPr>
        <w:t>przedstawić informację</w:t>
      </w:r>
      <w:r w:rsidR="0054329E" w:rsidRPr="00423249">
        <w:rPr>
          <w:rFonts w:cs="Arial"/>
          <w:lang w:eastAsia="ko-KR"/>
        </w:rPr>
        <w:t>,</w:t>
      </w:r>
      <w:r w:rsidRPr="00423249">
        <w:rPr>
          <w:rFonts w:cs="Arial"/>
          <w:lang w:eastAsia="ko-KR"/>
        </w:rPr>
        <w:t xml:space="preserve"> czy oraz na jakiej podstawie </w:t>
      </w:r>
      <w:r w:rsidR="00883A28" w:rsidRPr="00423249">
        <w:rPr>
          <w:rFonts w:cs="Arial"/>
          <w:lang w:eastAsia="ko-KR"/>
        </w:rPr>
        <w:t>w</w:t>
      </w:r>
      <w:r w:rsidRPr="00423249">
        <w:rPr>
          <w:rFonts w:cs="Arial"/>
          <w:lang w:eastAsia="ko-KR"/>
        </w:rPr>
        <w:t>nioskodawca posiada prawo do dysponowania nieruchomościami, na których realizowane będą roboty budowlane</w:t>
      </w:r>
      <w:r w:rsidR="006D3341" w:rsidRPr="00423249">
        <w:rPr>
          <w:rFonts w:cs="Arial"/>
          <w:lang w:eastAsia="ko-KR"/>
        </w:rPr>
        <w:t>, dostawy, usługi</w:t>
      </w:r>
      <w:r w:rsidRPr="00423249">
        <w:rPr>
          <w:rFonts w:cs="Arial"/>
          <w:lang w:eastAsia="ko-KR"/>
        </w:rPr>
        <w:t xml:space="preserve"> projektu niezbędn</w:t>
      </w:r>
      <w:r w:rsidR="0054329E" w:rsidRPr="00423249">
        <w:rPr>
          <w:rFonts w:cs="Arial"/>
          <w:lang w:eastAsia="ko-KR"/>
        </w:rPr>
        <w:t>e</w:t>
      </w:r>
      <w:r w:rsidRPr="00423249">
        <w:rPr>
          <w:rFonts w:cs="Arial"/>
          <w:lang w:eastAsia="ko-KR"/>
        </w:rPr>
        <w:t xml:space="preserve"> dla realizacji projektu. </w:t>
      </w:r>
      <w:r w:rsidR="00A41F21" w:rsidRPr="00423249">
        <w:rPr>
          <w:rFonts w:cs="Arial"/>
          <w:lang w:eastAsia="ko-KR"/>
        </w:rPr>
        <w:t xml:space="preserve">Należy </w:t>
      </w:r>
      <w:r w:rsidR="006D3341" w:rsidRPr="00423249">
        <w:rPr>
          <w:rFonts w:cs="Arial"/>
          <w:lang w:eastAsia="ko-KR"/>
        </w:rPr>
        <w:t xml:space="preserve">jednoznacznie określić tytuły prawne do nieruchomości wraz z dokumentami (np. sygnatury wpisów do ksiąg wieczystych, a w przypadku ich braku: repertorium aktów notarialnych, sygnatury decyzji administracyjnych itd.). </w:t>
      </w:r>
    </w:p>
    <w:p w14:paraId="01919E2E" w14:textId="77777777" w:rsidR="00805DF0" w:rsidRDefault="00147705" w:rsidP="00106297">
      <w:pPr>
        <w:pStyle w:val="Akapitzlist"/>
        <w:numPr>
          <w:ilvl w:val="0"/>
          <w:numId w:val="112"/>
        </w:numPr>
        <w:rPr>
          <w:rFonts w:cs="Arial"/>
          <w:lang w:eastAsia="ko-KR"/>
        </w:rPr>
      </w:pPr>
      <w:r w:rsidRPr="00805DF0">
        <w:rPr>
          <w:rFonts w:cs="Arial"/>
          <w:lang w:eastAsia="ko-KR"/>
        </w:rPr>
        <w:t>opisać przypadki, gdy realizacja inwestycji wymaga przeprowadzenia wykupów nieruchomości. Konieczne jest wówczas określenie podstawy przyjętej wyceny (operatu sp</w:t>
      </w:r>
      <w:r w:rsidR="006D3341">
        <w:rPr>
          <w:rFonts w:cs="Arial"/>
          <w:lang w:eastAsia="ko-KR"/>
        </w:rPr>
        <w:t>orządzonego przez rzeczoznawcę);</w:t>
      </w:r>
    </w:p>
    <w:p w14:paraId="4A6E0455" w14:textId="77777777" w:rsidR="000A56E2" w:rsidRPr="00147705" w:rsidRDefault="000A56E2" w:rsidP="00147705">
      <w:pPr>
        <w:rPr>
          <w:rFonts w:cs="Arial"/>
          <w:lang w:eastAsia="ko-KR"/>
        </w:rPr>
      </w:pPr>
    </w:p>
    <w:p w14:paraId="79A8FE81" w14:textId="3599328D" w:rsidR="00147705" w:rsidRDefault="00423249" w:rsidP="00147705">
      <w:r>
        <w:t xml:space="preserve">Informacje należy przedstawić w </w:t>
      </w:r>
      <w:r w:rsidR="00147705">
        <w:t>tabel</w:t>
      </w:r>
      <w:r>
        <w:t>i</w:t>
      </w:r>
      <w:r w:rsidR="00147705">
        <w:t>:</w:t>
      </w:r>
    </w:p>
    <w:p w14:paraId="6338870F" w14:textId="77777777" w:rsidR="00147705" w:rsidRDefault="00147705" w:rsidP="00147705"/>
    <w:tbl>
      <w:tblPr>
        <w:tblW w:w="9238" w:type="dxa"/>
        <w:tblInd w:w="25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32"/>
        <w:gridCol w:w="917"/>
        <w:gridCol w:w="1415"/>
        <w:gridCol w:w="1211"/>
        <w:gridCol w:w="1123"/>
        <w:gridCol w:w="1527"/>
        <w:gridCol w:w="2513"/>
      </w:tblGrid>
      <w:tr w:rsidR="00FA4FBE" w:rsidRPr="00FA4FBE" w14:paraId="00562FDD" w14:textId="77777777" w:rsidTr="00FA4FBE">
        <w:tc>
          <w:tcPr>
            <w:tcW w:w="532" w:type="dxa"/>
            <w:tcBorders>
              <w:top w:val="single" w:sz="8" w:space="0" w:color="4BACC6"/>
              <w:left w:val="single" w:sz="8" w:space="0" w:color="4BACC6"/>
              <w:bottom w:val="single" w:sz="18" w:space="0" w:color="4BACC6"/>
              <w:right w:val="single" w:sz="8" w:space="0" w:color="4BACC6"/>
            </w:tcBorders>
            <w:shd w:val="clear" w:color="auto" w:fill="auto"/>
            <w:vAlign w:val="center"/>
          </w:tcPr>
          <w:p w14:paraId="487A4A4B" w14:textId="77777777" w:rsidR="00FA4FBE" w:rsidRPr="00FA4FBE" w:rsidRDefault="00FA4FBE" w:rsidP="00FA4FBE">
            <w:pPr>
              <w:pStyle w:val="Nagwek"/>
              <w:jc w:val="center"/>
              <w:rPr>
                <w:rFonts w:cs="Arial"/>
                <w:bCs/>
                <w:i/>
              </w:rPr>
            </w:pPr>
            <w:r w:rsidRPr="00FA4FBE">
              <w:rPr>
                <w:rFonts w:cs="Arial"/>
                <w:bCs/>
                <w:i/>
              </w:rPr>
              <w:t>Lp.</w:t>
            </w:r>
          </w:p>
        </w:tc>
        <w:tc>
          <w:tcPr>
            <w:tcW w:w="922" w:type="dxa"/>
            <w:tcBorders>
              <w:top w:val="single" w:sz="8" w:space="0" w:color="4BACC6"/>
              <w:left w:val="single" w:sz="8" w:space="0" w:color="4BACC6"/>
              <w:bottom w:val="single" w:sz="18" w:space="0" w:color="4BACC6"/>
              <w:right w:val="single" w:sz="8" w:space="0" w:color="4BACC6"/>
            </w:tcBorders>
            <w:shd w:val="clear" w:color="auto" w:fill="auto"/>
            <w:vAlign w:val="center"/>
          </w:tcPr>
          <w:p w14:paraId="1680F39E" w14:textId="77777777" w:rsidR="00FA4FBE" w:rsidRPr="00FA4FBE" w:rsidRDefault="00FA4FBE" w:rsidP="00FA4FBE">
            <w:pPr>
              <w:pStyle w:val="Nagwek"/>
              <w:jc w:val="center"/>
              <w:rPr>
                <w:rFonts w:cs="Arial"/>
                <w:bCs/>
                <w:i/>
              </w:rPr>
            </w:pPr>
            <w:r w:rsidRPr="00FA4FBE">
              <w:rPr>
                <w:rFonts w:cs="Arial"/>
                <w:bCs/>
                <w:i/>
              </w:rPr>
              <w:t>Nr działki</w:t>
            </w:r>
          </w:p>
        </w:tc>
        <w:tc>
          <w:tcPr>
            <w:tcW w:w="1306" w:type="dxa"/>
            <w:tcBorders>
              <w:top w:val="single" w:sz="8" w:space="0" w:color="4BACC6"/>
              <w:left w:val="single" w:sz="8" w:space="0" w:color="4BACC6"/>
              <w:bottom w:val="single" w:sz="18" w:space="0" w:color="4BACC6"/>
              <w:right w:val="single" w:sz="8" w:space="0" w:color="4BACC6"/>
            </w:tcBorders>
            <w:shd w:val="clear" w:color="auto" w:fill="auto"/>
            <w:vAlign w:val="center"/>
          </w:tcPr>
          <w:p w14:paraId="6C0EBC1A" w14:textId="77777777" w:rsidR="00FA4FBE" w:rsidRPr="00FA4FBE" w:rsidRDefault="00FA4FBE" w:rsidP="00FA4FBE">
            <w:pPr>
              <w:pStyle w:val="Nagwek"/>
              <w:jc w:val="center"/>
              <w:rPr>
                <w:rFonts w:cs="Arial"/>
                <w:bCs/>
                <w:i/>
              </w:rPr>
            </w:pPr>
            <w:r w:rsidRPr="00FA4FBE">
              <w:rPr>
                <w:rFonts w:cs="Arial"/>
                <w:bCs/>
                <w:i/>
              </w:rPr>
              <w:t>Obręb ewidencyjny</w:t>
            </w:r>
          </w:p>
        </w:tc>
        <w:tc>
          <w:tcPr>
            <w:tcW w:w="1233" w:type="dxa"/>
            <w:tcBorders>
              <w:top w:val="single" w:sz="8" w:space="0" w:color="4BACC6"/>
              <w:left w:val="single" w:sz="8" w:space="0" w:color="4BACC6"/>
              <w:bottom w:val="single" w:sz="18" w:space="0" w:color="4BACC6"/>
              <w:right w:val="single" w:sz="8" w:space="0" w:color="4BACC6"/>
            </w:tcBorders>
            <w:shd w:val="clear" w:color="auto" w:fill="auto"/>
            <w:vAlign w:val="center"/>
          </w:tcPr>
          <w:p w14:paraId="0C532B22" w14:textId="77777777" w:rsidR="00FA4FBE" w:rsidRPr="00FA4FBE" w:rsidRDefault="00FA4FBE" w:rsidP="00FA4FBE">
            <w:pPr>
              <w:pStyle w:val="Nagwek"/>
              <w:jc w:val="center"/>
              <w:rPr>
                <w:rFonts w:cs="Arial"/>
                <w:bCs/>
                <w:i/>
              </w:rPr>
            </w:pPr>
            <w:r w:rsidRPr="00FA4FBE">
              <w:rPr>
                <w:rFonts w:cs="Arial"/>
                <w:bCs/>
                <w:i/>
              </w:rPr>
              <w:t>Adres</w:t>
            </w:r>
          </w:p>
        </w:tc>
        <w:tc>
          <w:tcPr>
            <w:tcW w:w="1134" w:type="dxa"/>
            <w:tcBorders>
              <w:top w:val="single" w:sz="8" w:space="0" w:color="4BACC6"/>
              <w:left w:val="single" w:sz="8" w:space="0" w:color="4BACC6"/>
              <w:bottom w:val="single" w:sz="18" w:space="0" w:color="4BACC6"/>
              <w:right w:val="single" w:sz="8" w:space="0" w:color="4BACC6"/>
            </w:tcBorders>
            <w:shd w:val="clear" w:color="auto" w:fill="auto"/>
            <w:vAlign w:val="center"/>
          </w:tcPr>
          <w:p w14:paraId="6DAA6A3A" w14:textId="77777777" w:rsidR="00FA4FBE" w:rsidRPr="00FA4FBE" w:rsidRDefault="00FA4FBE" w:rsidP="00FA4FBE">
            <w:pPr>
              <w:pStyle w:val="Nagwek"/>
              <w:jc w:val="center"/>
              <w:rPr>
                <w:rFonts w:cs="Arial"/>
                <w:bCs/>
                <w:i/>
              </w:rPr>
            </w:pPr>
            <w:r w:rsidRPr="00FA4FBE">
              <w:rPr>
                <w:rFonts w:cs="Arial"/>
                <w:bCs/>
                <w:i/>
              </w:rPr>
              <w:t>Nazwa obiektu</w:t>
            </w:r>
          </w:p>
        </w:tc>
        <w:tc>
          <w:tcPr>
            <w:tcW w:w="1559" w:type="dxa"/>
            <w:tcBorders>
              <w:top w:val="single" w:sz="8" w:space="0" w:color="4BACC6"/>
              <w:left w:val="single" w:sz="8" w:space="0" w:color="4BACC6"/>
              <w:bottom w:val="single" w:sz="18" w:space="0" w:color="4BACC6"/>
              <w:right w:val="single" w:sz="8" w:space="0" w:color="4BACC6"/>
            </w:tcBorders>
            <w:shd w:val="clear" w:color="auto" w:fill="auto"/>
            <w:vAlign w:val="center"/>
          </w:tcPr>
          <w:p w14:paraId="3DBA19B9" w14:textId="77777777" w:rsidR="00FA4FBE" w:rsidRPr="00FA4FBE" w:rsidRDefault="00FA4FBE" w:rsidP="00FA4FBE">
            <w:pPr>
              <w:pStyle w:val="Nagwek"/>
              <w:jc w:val="center"/>
              <w:rPr>
                <w:rFonts w:cs="Arial"/>
                <w:bCs/>
                <w:i/>
              </w:rPr>
            </w:pPr>
            <w:r w:rsidRPr="00FA4FBE">
              <w:rPr>
                <w:rFonts w:cs="Arial"/>
                <w:bCs/>
                <w:i/>
              </w:rPr>
              <w:t>Tytuł prawny</w:t>
            </w:r>
          </w:p>
        </w:tc>
        <w:tc>
          <w:tcPr>
            <w:tcW w:w="2552" w:type="dxa"/>
            <w:tcBorders>
              <w:top w:val="single" w:sz="8" w:space="0" w:color="4BACC6"/>
              <w:left w:val="single" w:sz="8" w:space="0" w:color="4BACC6"/>
              <w:bottom w:val="single" w:sz="18" w:space="0" w:color="4BACC6"/>
              <w:right w:val="single" w:sz="8" w:space="0" w:color="4BACC6"/>
            </w:tcBorders>
          </w:tcPr>
          <w:p w14:paraId="2779A25A" w14:textId="77777777" w:rsidR="00FA4FBE" w:rsidRPr="00FA4FBE" w:rsidRDefault="00FA4FBE" w:rsidP="00FA4FBE">
            <w:pPr>
              <w:pStyle w:val="Nagwek"/>
              <w:jc w:val="center"/>
              <w:rPr>
                <w:rFonts w:cs="Arial"/>
                <w:bCs/>
                <w:i/>
              </w:rPr>
            </w:pPr>
            <w:r w:rsidRPr="00FA4FBE">
              <w:rPr>
                <w:rFonts w:cs="Arial"/>
                <w:bCs/>
                <w:i/>
              </w:rPr>
              <w:t xml:space="preserve">Dokument potwierdzający tytuł prawny np.: </w:t>
            </w:r>
            <w:r w:rsidRPr="00FA4FBE">
              <w:rPr>
                <w:rFonts w:cs="Arial"/>
                <w:bCs/>
                <w:i/>
              </w:rPr>
              <w:br/>
              <w:t>nr KW, nr repertorium, sygnatura decyzji administracyjnej</w:t>
            </w:r>
          </w:p>
        </w:tc>
      </w:tr>
      <w:tr w:rsidR="00FA4FBE" w:rsidRPr="00FA4FBE" w14:paraId="1DE17E53" w14:textId="77777777" w:rsidTr="006535A6">
        <w:tc>
          <w:tcPr>
            <w:tcW w:w="532" w:type="dxa"/>
            <w:tcBorders>
              <w:top w:val="single" w:sz="8" w:space="0" w:color="4BACC6"/>
              <w:left w:val="single" w:sz="8" w:space="0" w:color="4BACC6"/>
              <w:bottom w:val="single" w:sz="8" w:space="0" w:color="4BACC6"/>
              <w:right w:val="single" w:sz="8" w:space="0" w:color="4BACC6"/>
            </w:tcBorders>
            <w:shd w:val="clear" w:color="auto" w:fill="D2EAF1"/>
          </w:tcPr>
          <w:p w14:paraId="0576EA9C" w14:textId="77777777" w:rsidR="00FA4FBE" w:rsidRPr="00FA4FBE" w:rsidRDefault="00FA4FBE" w:rsidP="00FA4FBE">
            <w:pPr>
              <w:pStyle w:val="Nagwek"/>
              <w:rPr>
                <w:rFonts w:cs="Arial"/>
                <w:bCs/>
                <w:i/>
              </w:rPr>
            </w:pPr>
            <w:r w:rsidRPr="00FA4FBE">
              <w:rPr>
                <w:rFonts w:cs="Arial"/>
                <w:bCs/>
                <w:i/>
              </w:rPr>
              <w:t>1.</w:t>
            </w:r>
          </w:p>
        </w:tc>
        <w:tc>
          <w:tcPr>
            <w:tcW w:w="922" w:type="dxa"/>
            <w:tcBorders>
              <w:top w:val="single" w:sz="8" w:space="0" w:color="4BACC6"/>
              <w:left w:val="single" w:sz="8" w:space="0" w:color="4BACC6"/>
              <w:bottom w:val="single" w:sz="8" w:space="0" w:color="4BACC6"/>
              <w:right w:val="single" w:sz="8" w:space="0" w:color="4BACC6"/>
            </w:tcBorders>
            <w:shd w:val="clear" w:color="auto" w:fill="D2EAF1"/>
          </w:tcPr>
          <w:p w14:paraId="3E13146D" w14:textId="77777777" w:rsidR="00FA4FBE" w:rsidRPr="00FA4FBE" w:rsidRDefault="00FA4FBE" w:rsidP="00FA4FBE">
            <w:pPr>
              <w:pStyle w:val="Nagwek"/>
              <w:rPr>
                <w:rFonts w:cs="Arial"/>
                <w:i/>
              </w:rPr>
            </w:pPr>
            <w:r w:rsidRPr="00FA4FBE">
              <w:rPr>
                <w:rFonts w:cs="Arial"/>
                <w:bCs/>
                <w:i/>
              </w:rPr>
              <w:t>…</w:t>
            </w:r>
          </w:p>
        </w:tc>
        <w:tc>
          <w:tcPr>
            <w:tcW w:w="1306" w:type="dxa"/>
            <w:tcBorders>
              <w:top w:val="single" w:sz="8" w:space="0" w:color="4BACC6"/>
              <w:left w:val="single" w:sz="8" w:space="0" w:color="4BACC6"/>
              <w:bottom w:val="single" w:sz="8" w:space="0" w:color="4BACC6"/>
              <w:right w:val="single" w:sz="8" w:space="0" w:color="4BACC6"/>
            </w:tcBorders>
            <w:shd w:val="clear" w:color="auto" w:fill="D2EAF1"/>
          </w:tcPr>
          <w:p w14:paraId="7D0372D2" w14:textId="77777777" w:rsidR="00FA4FBE" w:rsidRPr="00FA4FBE" w:rsidRDefault="00FA4FBE" w:rsidP="00FA4FBE">
            <w:pPr>
              <w:pStyle w:val="Nagwek"/>
              <w:rPr>
                <w:rFonts w:cs="Arial"/>
                <w:i/>
              </w:rPr>
            </w:pPr>
            <w:r w:rsidRPr="00FA4FBE">
              <w:rPr>
                <w:rFonts w:cs="Arial"/>
                <w:bCs/>
                <w:i/>
              </w:rPr>
              <w:t>…</w:t>
            </w:r>
          </w:p>
        </w:tc>
        <w:tc>
          <w:tcPr>
            <w:tcW w:w="1233" w:type="dxa"/>
            <w:tcBorders>
              <w:top w:val="single" w:sz="8" w:space="0" w:color="4BACC6"/>
              <w:left w:val="single" w:sz="8" w:space="0" w:color="4BACC6"/>
              <w:bottom w:val="single" w:sz="8" w:space="0" w:color="4BACC6"/>
              <w:right w:val="single" w:sz="8" w:space="0" w:color="4BACC6"/>
            </w:tcBorders>
            <w:shd w:val="clear" w:color="auto" w:fill="D2EAF1"/>
          </w:tcPr>
          <w:p w14:paraId="0858D874" w14:textId="77777777" w:rsidR="00FA4FBE" w:rsidRPr="00FA4FBE" w:rsidRDefault="00FA4FBE" w:rsidP="00FA4FBE">
            <w:pPr>
              <w:pStyle w:val="Nagwek"/>
              <w:rPr>
                <w:rFonts w:cs="Arial"/>
                <w:i/>
              </w:rPr>
            </w:pPr>
            <w:r w:rsidRPr="00FA4FBE">
              <w:rPr>
                <w:rFonts w:cs="Arial"/>
                <w:bCs/>
                <w:i/>
              </w:rPr>
              <w:t>…</w:t>
            </w:r>
          </w:p>
        </w:tc>
        <w:tc>
          <w:tcPr>
            <w:tcW w:w="1134" w:type="dxa"/>
            <w:tcBorders>
              <w:top w:val="single" w:sz="8" w:space="0" w:color="4BACC6"/>
              <w:left w:val="single" w:sz="8" w:space="0" w:color="4BACC6"/>
              <w:bottom w:val="single" w:sz="8" w:space="0" w:color="4BACC6"/>
              <w:right w:val="single" w:sz="8" w:space="0" w:color="4BACC6"/>
            </w:tcBorders>
            <w:shd w:val="clear" w:color="auto" w:fill="D2EAF1"/>
          </w:tcPr>
          <w:p w14:paraId="53749ED9" w14:textId="77777777" w:rsidR="00FA4FBE" w:rsidRPr="00FA4FBE" w:rsidRDefault="00FA4FBE" w:rsidP="00FA4FBE">
            <w:pPr>
              <w:pStyle w:val="Nagwek"/>
              <w:rPr>
                <w:rFonts w:cs="Arial"/>
                <w:i/>
              </w:rPr>
            </w:pPr>
            <w:r w:rsidRPr="00FA4FBE">
              <w:rPr>
                <w:rFonts w:cs="Arial"/>
                <w:bCs/>
                <w:i/>
              </w:rPr>
              <w:t>…</w:t>
            </w:r>
          </w:p>
        </w:tc>
        <w:tc>
          <w:tcPr>
            <w:tcW w:w="1559" w:type="dxa"/>
            <w:tcBorders>
              <w:top w:val="single" w:sz="8" w:space="0" w:color="4BACC6"/>
              <w:left w:val="single" w:sz="8" w:space="0" w:color="4BACC6"/>
              <w:bottom w:val="single" w:sz="8" w:space="0" w:color="4BACC6"/>
              <w:right w:val="single" w:sz="8" w:space="0" w:color="4BACC6"/>
            </w:tcBorders>
            <w:shd w:val="clear" w:color="auto" w:fill="D2EAF1"/>
          </w:tcPr>
          <w:p w14:paraId="3BFEDA53" w14:textId="77777777" w:rsidR="00FA4FBE" w:rsidRPr="00FA4FBE" w:rsidRDefault="00FA4FBE" w:rsidP="00FA4FBE">
            <w:pPr>
              <w:pStyle w:val="Nagwek"/>
              <w:rPr>
                <w:rFonts w:cs="Arial"/>
                <w:i/>
              </w:rPr>
            </w:pPr>
            <w:r w:rsidRPr="00FA4FBE">
              <w:rPr>
                <w:rFonts w:cs="Arial"/>
                <w:bCs/>
                <w:i/>
              </w:rPr>
              <w:t>…</w:t>
            </w:r>
          </w:p>
        </w:tc>
        <w:tc>
          <w:tcPr>
            <w:tcW w:w="2552" w:type="dxa"/>
            <w:tcBorders>
              <w:top w:val="single" w:sz="8" w:space="0" w:color="4BACC6"/>
              <w:left w:val="single" w:sz="8" w:space="0" w:color="4BACC6"/>
              <w:bottom w:val="single" w:sz="8" w:space="0" w:color="4BACC6"/>
              <w:right w:val="single" w:sz="8" w:space="0" w:color="4BACC6"/>
            </w:tcBorders>
            <w:shd w:val="clear" w:color="auto" w:fill="D2EAF1"/>
          </w:tcPr>
          <w:p w14:paraId="3B0A86C8" w14:textId="00106C19" w:rsidR="00FA4FBE" w:rsidRPr="00FA4FBE" w:rsidRDefault="00FA4FBE" w:rsidP="00FA4FBE">
            <w:pPr>
              <w:pStyle w:val="Nagwek"/>
              <w:rPr>
                <w:rFonts w:cs="Arial"/>
                <w:bCs/>
                <w:i/>
              </w:rPr>
            </w:pPr>
            <w:r>
              <w:rPr>
                <w:rFonts w:cs="Arial"/>
                <w:bCs/>
                <w:i/>
              </w:rPr>
              <w:t>…</w:t>
            </w:r>
          </w:p>
        </w:tc>
      </w:tr>
    </w:tbl>
    <w:p w14:paraId="2F557E13" w14:textId="77777777" w:rsidR="00973804" w:rsidRDefault="00973804" w:rsidP="00973804">
      <w:pPr>
        <w:pStyle w:val="Nagwek"/>
        <w:rPr>
          <w:rFonts w:cs="Arial"/>
        </w:rPr>
      </w:pPr>
    </w:p>
    <w:p w14:paraId="5BED13B0" w14:textId="311936BB" w:rsidR="00973804" w:rsidRPr="00695E31" w:rsidRDefault="00973804" w:rsidP="00973804">
      <w:pPr>
        <w:pStyle w:val="Nagwek"/>
        <w:rPr>
          <w:rFonts w:cs="Arial"/>
        </w:rPr>
      </w:pPr>
      <w:r w:rsidRPr="00695E31">
        <w:rPr>
          <w:rFonts w:cs="Arial"/>
        </w:rPr>
        <w:t>W przypadku dużej liczby działek (np. inwestycje liniowe) zaleca się, aby były one wymienione w</w:t>
      </w:r>
      <w:r>
        <w:rPr>
          <w:rFonts w:cs="Arial"/>
        </w:rPr>
        <w:t xml:space="preserve"> </w:t>
      </w:r>
      <w:r w:rsidRPr="00695E31">
        <w:rPr>
          <w:rFonts w:cs="Arial"/>
        </w:rPr>
        <w:t>kolejności zgodnej z zapisami decyzji pozwolenia na budowę lub dokumentami w sprawie zagospodarowania przestrzennego.</w:t>
      </w:r>
    </w:p>
    <w:p w14:paraId="3C5C03FA" w14:textId="77777777" w:rsidR="00147705" w:rsidRDefault="00147705" w:rsidP="00147705"/>
    <w:p w14:paraId="59DDCE38" w14:textId="77777777" w:rsidR="00CC354E" w:rsidRPr="00695E31" w:rsidRDefault="00CC354E" w:rsidP="00CC354E">
      <w:pPr>
        <w:rPr>
          <w:rFonts w:cs="Arial"/>
        </w:rPr>
      </w:pPr>
      <w:r w:rsidRPr="00695E31">
        <w:rPr>
          <w:rFonts w:cs="Arial"/>
        </w:rPr>
        <w:t xml:space="preserve">Dopuszcza się możliwość wykazania prawa do dysponowania nieruchomościami do realizacji prac budowlanych lub niezbędnymi do </w:t>
      </w:r>
      <w:r>
        <w:rPr>
          <w:rFonts w:cs="Arial"/>
        </w:rPr>
        <w:t>realizacji</w:t>
      </w:r>
      <w:r w:rsidRPr="00695E31">
        <w:rPr>
          <w:rFonts w:cs="Arial"/>
        </w:rPr>
        <w:t xml:space="preserve"> dostaw</w:t>
      </w:r>
      <w:r>
        <w:rPr>
          <w:rFonts w:cs="Arial"/>
        </w:rPr>
        <w:t xml:space="preserve">, </w:t>
      </w:r>
      <w:r w:rsidRPr="0084315E">
        <w:rPr>
          <w:rFonts w:cs="Arial"/>
        </w:rPr>
        <w:t>usług</w:t>
      </w:r>
      <w:r w:rsidRPr="00695E31">
        <w:rPr>
          <w:rFonts w:cs="Arial"/>
        </w:rPr>
        <w:t xml:space="preserve"> na podstawie:</w:t>
      </w:r>
    </w:p>
    <w:p w14:paraId="2D3D2618" w14:textId="77777777" w:rsidR="00CC354E" w:rsidRPr="00695E31" w:rsidRDefault="00CC354E" w:rsidP="00CC354E">
      <w:pPr>
        <w:numPr>
          <w:ilvl w:val="0"/>
          <w:numId w:val="135"/>
        </w:numPr>
        <w:rPr>
          <w:rFonts w:cs="Arial"/>
        </w:rPr>
      </w:pPr>
      <w:r w:rsidRPr="00695E31">
        <w:rPr>
          <w:rFonts w:cs="Arial"/>
        </w:rPr>
        <w:t>własności,</w:t>
      </w:r>
    </w:p>
    <w:p w14:paraId="1DEB21D7" w14:textId="77777777" w:rsidR="00CC354E" w:rsidRPr="00695E31" w:rsidRDefault="00CC354E" w:rsidP="00CC354E">
      <w:pPr>
        <w:numPr>
          <w:ilvl w:val="0"/>
          <w:numId w:val="135"/>
        </w:numPr>
        <w:rPr>
          <w:rFonts w:cs="Arial"/>
        </w:rPr>
      </w:pPr>
      <w:r w:rsidRPr="00695E31">
        <w:rPr>
          <w:rFonts w:cs="Arial"/>
        </w:rPr>
        <w:t>współwłasności za zgodą wszystkich współwłaścicieli,</w:t>
      </w:r>
    </w:p>
    <w:p w14:paraId="607DF4A5" w14:textId="77777777" w:rsidR="00CC354E" w:rsidRPr="00695E31" w:rsidRDefault="00CC354E" w:rsidP="00CC354E">
      <w:pPr>
        <w:numPr>
          <w:ilvl w:val="0"/>
          <w:numId w:val="135"/>
        </w:numPr>
        <w:rPr>
          <w:rFonts w:cs="Arial"/>
        </w:rPr>
      </w:pPr>
      <w:r w:rsidRPr="00695E31">
        <w:rPr>
          <w:rFonts w:cs="Arial"/>
        </w:rPr>
        <w:t>użytkowania wieczystego,</w:t>
      </w:r>
    </w:p>
    <w:p w14:paraId="5B1F38FA" w14:textId="77777777" w:rsidR="00CC354E" w:rsidRPr="00695E31" w:rsidRDefault="00CC354E" w:rsidP="00CC354E">
      <w:pPr>
        <w:numPr>
          <w:ilvl w:val="0"/>
          <w:numId w:val="135"/>
        </w:numPr>
        <w:rPr>
          <w:rFonts w:cs="Arial"/>
        </w:rPr>
      </w:pPr>
      <w:r w:rsidRPr="00695E31">
        <w:rPr>
          <w:rFonts w:cs="Arial"/>
        </w:rPr>
        <w:t>trwałego zarządu,</w:t>
      </w:r>
    </w:p>
    <w:p w14:paraId="57D9C342" w14:textId="77777777" w:rsidR="00CC354E" w:rsidRPr="00695E31" w:rsidRDefault="00CC354E" w:rsidP="00CC354E">
      <w:pPr>
        <w:numPr>
          <w:ilvl w:val="0"/>
          <w:numId w:val="135"/>
        </w:numPr>
        <w:rPr>
          <w:rFonts w:cs="Arial"/>
        </w:rPr>
      </w:pPr>
      <w:r w:rsidRPr="00695E31">
        <w:rPr>
          <w:rFonts w:cs="Arial"/>
        </w:rPr>
        <w:t>ograniczonego prawa rzeczowego,</w:t>
      </w:r>
    </w:p>
    <w:p w14:paraId="58249F28" w14:textId="77777777" w:rsidR="00CC354E" w:rsidRDefault="00CC354E" w:rsidP="00CC354E">
      <w:pPr>
        <w:numPr>
          <w:ilvl w:val="0"/>
          <w:numId w:val="135"/>
        </w:numPr>
        <w:rPr>
          <w:rFonts w:cs="Arial"/>
        </w:rPr>
      </w:pPr>
      <w:r w:rsidRPr="00695E31">
        <w:rPr>
          <w:rFonts w:cs="Arial"/>
        </w:rPr>
        <w:t>innego stosunku zobowiązaniowego, przewidującego uprawnienie do wykonywania robót i</w:t>
      </w:r>
      <w:r>
        <w:rPr>
          <w:rFonts w:cs="Arial"/>
        </w:rPr>
        <w:t xml:space="preserve"> </w:t>
      </w:r>
      <w:r w:rsidRPr="00695E31">
        <w:rPr>
          <w:rFonts w:cs="Arial"/>
        </w:rPr>
        <w:t>obiektów budowlanych lub dysponowania nieruchomością na cele wykonania dostaw przewidzianych w ramach projektu.</w:t>
      </w:r>
    </w:p>
    <w:p w14:paraId="2377AFBD" w14:textId="77777777" w:rsidR="00973804" w:rsidRDefault="00973804" w:rsidP="00973804">
      <w:pPr>
        <w:pStyle w:val="Nagwek"/>
        <w:tabs>
          <w:tab w:val="left" w:pos="708"/>
        </w:tabs>
        <w:rPr>
          <w:rFonts w:cs="Arial"/>
          <w:b/>
          <w:bCs/>
          <w:u w:val="single"/>
        </w:rPr>
      </w:pPr>
    </w:p>
    <w:p w14:paraId="10C7CA29" w14:textId="36CAF722" w:rsidR="00973804" w:rsidRPr="00CB6939" w:rsidRDefault="00973804" w:rsidP="00973804">
      <w:pPr>
        <w:pStyle w:val="Nagwek"/>
        <w:tabs>
          <w:tab w:val="left" w:pos="708"/>
        </w:tabs>
        <w:rPr>
          <w:rFonts w:cs="Arial"/>
          <w:b/>
          <w:bCs/>
          <w:u w:val="single"/>
        </w:rPr>
      </w:pPr>
      <w:r w:rsidRPr="00CB6939">
        <w:rPr>
          <w:rFonts w:cs="Arial"/>
          <w:b/>
          <w:bCs/>
          <w:u w:val="single"/>
        </w:rPr>
        <w:t>Podczas oceny wnioskodawca może być wezwany do przedstawienia dokumentów potwierdzających prawo do nieruchomości (np. umów dzierżawy, użyczenia, zgód itd.).</w:t>
      </w:r>
    </w:p>
    <w:p w14:paraId="374B0FBD" w14:textId="77777777" w:rsidR="00CB6939" w:rsidRDefault="00CB6939" w:rsidP="00CC354E">
      <w:pPr>
        <w:rPr>
          <w:rFonts w:cs="Arial"/>
        </w:rPr>
      </w:pPr>
    </w:p>
    <w:p w14:paraId="1B4FC6E3" w14:textId="77777777" w:rsidR="00CC354E" w:rsidRPr="00695E31" w:rsidRDefault="00CC354E" w:rsidP="00CC354E">
      <w:pPr>
        <w:rPr>
          <w:rFonts w:cs="Arial"/>
        </w:rPr>
      </w:pPr>
      <w:r w:rsidRPr="00695E31">
        <w:rPr>
          <w:rFonts w:cs="Arial"/>
        </w:rPr>
        <w:t xml:space="preserve">W przypadku </w:t>
      </w:r>
      <w:r>
        <w:rPr>
          <w:rFonts w:cs="Arial"/>
        </w:rPr>
        <w:t>podpunktów</w:t>
      </w:r>
      <w:r w:rsidRPr="00695E31">
        <w:rPr>
          <w:rFonts w:cs="Arial"/>
        </w:rPr>
        <w:t xml:space="preserve"> b-f</w:t>
      </w:r>
      <w:r>
        <w:rPr>
          <w:rFonts w:cs="Arial"/>
        </w:rPr>
        <w:t>,</w:t>
      </w:r>
      <w:r w:rsidRPr="00695E31">
        <w:rPr>
          <w:rFonts w:cs="Arial"/>
        </w:rPr>
        <w:t xml:space="preserve"> w celu zapewnienia trwałości projektu uprawnienia wnioskodawcy powinny:</w:t>
      </w:r>
    </w:p>
    <w:p w14:paraId="1A1357C6" w14:textId="77777777" w:rsidR="00973804" w:rsidRDefault="00CC354E" w:rsidP="00973804">
      <w:pPr>
        <w:numPr>
          <w:ilvl w:val="0"/>
          <w:numId w:val="134"/>
        </w:numPr>
        <w:ind w:left="426" w:hanging="295"/>
        <w:rPr>
          <w:rFonts w:cs="Arial"/>
        </w:rPr>
      </w:pPr>
      <w:r w:rsidRPr="00695E31">
        <w:rPr>
          <w:rFonts w:cs="Arial"/>
        </w:rPr>
        <w:t>wynikać z posiadanych przez wnioskodawcę dokumentów (np. umów, zgody właściciela), w</w:t>
      </w:r>
      <w:r>
        <w:rPr>
          <w:rFonts w:cs="Arial"/>
        </w:rPr>
        <w:t xml:space="preserve"> </w:t>
      </w:r>
      <w:r w:rsidRPr="00695E31">
        <w:rPr>
          <w:rFonts w:cs="Arial"/>
        </w:rPr>
        <w:t>których jednoznacznie opisano uprawnienie do realizacji robót budowlanych (zlokalizowania dostarczonego wyposażenia) oraz późniejszej eksploatacji przedmiotu projektu na danej nieruchomości</w:t>
      </w:r>
      <w:r>
        <w:rPr>
          <w:rFonts w:cs="Arial"/>
        </w:rPr>
        <w:t xml:space="preserve"> oraz</w:t>
      </w:r>
    </w:p>
    <w:p w14:paraId="66F2A7F2" w14:textId="38150952" w:rsidR="00973804" w:rsidRPr="00973804" w:rsidRDefault="00CC354E" w:rsidP="00973804">
      <w:pPr>
        <w:numPr>
          <w:ilvl w:val="0"/>
          <w:numId w:val="134"/>
        </w:numPr>
        <w:ind w:left="426" w:hanging="295"/>
        <w:rPr>
          <w:rFonts w:cs="Arial"/>
        </w:rPr>
      </w:pPr>
      <w:r w:rsidRPr="00973804">
        <w:rPr>
          <w:rFonts w:cs="Arial"/>
        </w:rPr>
        <w:t xml:space="preserve">obejmować minimum okres realizacji projektu i wymagany okres jego trwałości zgodnie </w:t>
      </w:r>
      <w:r w:rsidRPr="00973804">
        <w:rPr>
          <w:rFonts w:cs="Arial"/>
        </w:rPr>
        <w:br/>
        <w:t>z art. 71 Rozporządzenia ogólnego.</w:t>
      </w:r>
      <w:r w:rsidR="00973804" w:rsidRPr="00973804">
        <w:rPr>
          <w:rFonts w:cs="Arial"/>
          <w:b/>
          <w:bCs/>
          <w:u w:val="single"/>
        </w:rPr>
        <w:t xml:space="preserve"> </w:t>
      </w:r>
    </w:p>
    <w:p w14:paraId="602A6C71" w14:textId="24391F6E" w:rsidR="004F4C71" w:rsidRDefault="004F4C71" w:rsidP="000C50E5"/>
    <w:p w14:paraId="51139D19" w14:textId="513880CE" w:rsidR="00CC354E" w:rsidRPr="00FC05B1" w:rsidRDefault="00CC354E" w:rsidP="00CC354E">
      <w:pPr>
        <w:pStyle w:val="Nagwek"/>
        <w:tabs>
          <w:tab w:val="left" w:pos="708"/>
        </w:tabs>
        <w:rPr>
          <w:rFonts w:cs="Arial"/>
          <w:color w:val="FF0000"/>
          <w:u w:val="single"/>
        </w:rPr>
      </w:pPr>
      <w:r w:rsidRPr="00FC05B1">
        <w:rPr>
          <w:rFonts w:cs="Arial"/>
          <w:u w:val="single"/>
        </w:rPr>
        <w:t>Brak prawa do nieruchomości w czasie oceny wniosku dopuszczalny jest w sytuacji, gdy:</w:t>
      </w:r>
    </w:p>
    <w:p w14:paraId="787E9807" w14:textId="77777777" w:rsidR="00CC354E" w:rsidRPr="00423249" w:rsidRDefault="00CC354E" w:rsidP="00CC354E">
      <w:pPr>
        <w:numPr>
          <w:ilvl w:val="0"/>
          <w:numId w:val="136"/>
        </w:numPr>
        <w:spacing w:after="60"/>
        <w:rPr>
          <w:rFonts w:cs="Arial"/>
        </w:rPr>
      </w:pPr>
      <w:r w:rsidRPr="00423249">
        <w:rPr>
          <w:rFonts w:cs="Arial"/>
          <w:u w:val="single"/>
        </w:rPr>
        <w:t>inwestycja realizowana będzie na podstawie przepisów tzw. specustaw</w:t>
      </w:r>
      <w:r w:rsidRPr="00423249">
        <w:rPr>
          <w:rFonts w:cs="Arial"/>
        </w:rPr>
        <w:t xml:space="preserve"> – np. ustawy z dnia 10 kwietnia 2003 r. o szczególnych zasadach przygotowania i realizacji inwestycji w zakresie dróg publicznych </w:t>
      </w:r>
      <w:r w:rsidRPr="00423249">
        <w:t>(</w:t>
      </w:r>
      <w:proofErr w:type="spellStart"/>
      <w:r w:rsidRPr="00423249">
        <w:rPr>
          <w:rFonts w:cs="Arial"/>
        </w:rPr>
        <w:t>t.j</w:t>
      </w:r>
      <w:proofErr w:type="spellEnd"/>
      <w:r w:rsidRPr="00423249">
        <w:t xml:space="preserve">. Dz. U. </w:t>
      </w:r>
      <w:r w:rsidRPr="00423249">
        <w:rPr>
          <w:rFonts w:cs="Arial"/>
        </w:rPr>
        <w:t>z 2020</w:t>
      </w:r>
      <w:r w:rsidRPr="00423249">
        <w:t xml:space="preserve"> r</w:t>
      </w:r>
      <w:r w:rsidRPr="00423249">
        <w:rPr>
          <w:rFonts w:cs="Arial"/>
        </w:rPr>
        <w:t>.</w:t>
      </w:r>
      <w:r w:rsidRPr="00423249">
        <w:t xml:space="preserve"> poz. </w:t>
      </w:r>
      <w:r w:rsidRPr="00423249">
        <w:rPr>
          <w:rFonts w:cs="Arial"/>
        </w:rPr>
        <w:t xml:space="preserve">1363 z </w:t>
      </w:r>
      <w:proofErr w:type="spellStart"/>
      <w:r w:rsidRPr="00423249">
        <w:rPr>
          <w:rFonts w:cs="Arial"/>
        </w:rPr>
        <w:t>późn</w:t>
      </w:r>
      <w:proofErr w:type="spellEnd"/>
      <w:r w:rsidRPr="00423249">
        <w:rPr>
          <w:rFonts w:cs="Arial"/>
        </w:rPr>
        <w:t>. zm.), ustawy z dnia 28 marca 2003 r. o transporcie kolejowym (</w:t>
      </w:r>
      <w:proofErr w:type="spellStart"/>
      <w:r w:rsidRPr="00423249">
        <w:rPr>
          <w:rFonts w:cs="Arial"/>
        </w:rPr>
        <w:t>t.j</w:t>
      </w:r>
      <w:proofErr w:type="spellEnd"/>
      <w:r w:rsidRPr="00423249">
        <w:rPr>
          <w:rFonts w:cs="Arial"/>
        </w:rPr>
        <w:t xml:space="preserve">. Dz. U. z 2020 r. poz. 1043 z </w:t>
      </w:r>
      <w:proofErr w:type="spellStart"/>
      <w:r w:rsidRPr="00423249">
        <w:rPr>
          <w:rFonts w:cs="Arial"/>
        </w:rPr>
        <w:t>późn</w:t>
      </w:r>
      <w:proofErr w:type="spellEnd"/>
      <w:r w:rsidRPr="00423249">
        <w:rPr>
          <w:rFonts w:cs="Arial"/>
        </w:rPr>
        <w:t>. zm.), ustawy z dnia 8 lipca 2010 r. o szczególnych zasadach przygotowania do realizacji inwestycji w zakresie budowli przeciwpowodziowych (</w:t>
      </w:r>
      <w:proofErr w:type="spellStart"/>
      <w:r w:rsidRPr="00423249">
        <w:rPr>
          <w:rFonts w:cs="Arial"/>
        </w:rPr>
        <w:t>t.j</w:t>
      </w:r>
      <w:proofErr w:type="spellEnd"/>
      <w:r w:rsidRPr="00423249">
        <w:rPr>
          <w:rFonts w:cs="Arial"/>
        </w:rPr>
        <w:t xml:space="preserve">. </w:t>
      </w:r>
      <w:r w:rsidRPr="00423249">
        <w:t xml:space="preserve">Dz. U. </w:t>
      </w:r>
      <w:r w:rsidRPr="00423249">
        <w:rPr>
          <w:rFonts w:cs="Arial"/>
        </w:rPr>
        <w:t>z 2021</w:t>
      </w:r>
      <w:r w:rsidRPr="00423249">
        <w:t xml:space="preserve"> r</w:t>
      </w:r>
      <w:r w:rsidRPr="00423249">
        <w:rPr>
          <w:rFonts w:cs="Arial"/>
        </w:rPr>
        <w:t>.</w:t>
      </w:r>
      <w:r w:rsidRPr="00423249">
        <w:t xml:space="preserve"> poz. 484)</w:t>
      </w:r>
      <w:r w:rsidRPr="00423249">
        <w:rPr>
          <w:rFonts w:cs="Arial"/>
        </w:rPr>
        <w:t>, itd., które przewidują nabycie prawa do dysponowania nieruchomościami w drodze administracyjnego podziału nieruchomości i wywłaszczenia za odszkodowaniem. W takich sytuacjach na etapie oceny formalnej należy przedstawić oświadczenie o prawie do dysponowania nieruchomościami uwzględniające wszystkie nieruchomości, które objęte będą wyżej wymienioną decyzją. W polu jako tytuł prawny należy podać „prawo własności wyżej wskazanej nieruchomości zostanie uzyskane w drodze decyzji wydanej na podstawie ustawy…”;</w:t>
      </w:r>
    </w:p>
    <w:p w14:paraId="2B9B3D7B" w14:textId="77777777" w:rsidR="00CC354E" w:rsidRPr="002C3C9C" w:rsidRDefault="00CC354E" w:rsidP="00CC354E">
      <w:pPr>
        <w:numPr>
          <w:ilvl w:val="0"/>
          <w:numId w:val="136"/>
        </w:numPr>
        <w:rPr>
          <w:rFonts w:cs="Arial"/>
        </w:rPr>
      </w:pPr>
      <w:r w:rsidRPr="001078D0">
        <w:rPr>
          <w:rFonts w:cs="Arial"/>
          <w:u w:val="single"/>
        </w:rPr>
        <w:t>inwestycja wymaga zakupu nieruchomości</w:t>
      </w:r>
      <w:r w:rsidRPr="002C3C9C">
        <w:rPr>
          <w:rFonts w:cs="Arial"/>
        </w:rPr>
        <w:t>, na której realizowany będzie projekt (brak prawa do dysponowania na etapie oceny dotyczy wyłącznie nieruchomości nabywanych w trakcie realizacji projektu).</w:t>
      </w:r>
    </w:p>
    <w:p w14:paraId="7D9251C0" w14:textId="77777777" w:rsidR="00CC354E" w:rsidRDefault="00CC354E" w:rsidP="00CC354E">
      <w:pPr>
        <w:rPr>
          <w:rFonts w:cs="Arial"/>
        </w:rPr>
      </w:pPr>
    </w:p>
    <w:p w14:paraId="71572A2F" w14:textId="77777777" w:rsidR="00CC354E" w:rsidRPr="00311189" w:rsidRDefault="00CC354E" w:rsidP="00CC354E">
      <w:pPr>
        <w:pStyle w:val="Nagwek"/>
        <w:spacing w:after="120"/>
        <w:rPr>
          <w:rFonts w:cs="Arial"/>
        </w:rPr>
      </w:pPr>
      <w:r w:rsidRPr="00311189">
        <w:rPr>
          <w:rFonts w:cs="Arial"/>
        </w:rPr>
        <w:t>W</w:t>
      </w:r>
      <w:r>
        <w:rPr>
          <w:rFonts w:cs="Arial"/>
        </w:rPr>
        <w:t xml:space="preserve"> przypadku realizacji inwestycji na podstawie zezwolenia na realizację inwestycji drogowej dopuszcza się wskazanie nr działek przed podziałem, na których będzie zlokalizowana inwestycja stanowiąca przedmiot projektu.</w:t>
      </w:r>
    </w:p>
    <w:p w14:paraId="37FA3B98" w14:textId="77777777" w:rsidR="00CC354E" w:rsidRDefault="00CC354E" w:rsidP="00CC354E">
      <w:pPr>
        <w:spacing w:after="120"/>
        <w:rPr>
          <w:rFonts w:cs="Arial"/>
        </w:rPr>
      </w:pPr>
      <w:r w:rsidRPr="00AD40BC">
        <w:rPr>
          <w:rFonts w:cs="Arial"/>
        </w:rPr>
        <w:t>W przypadku projektów realizowanych w partnerstwie w załączniku należy ująć wszystkie nieruchomości ni</w:t>
      </w:r>
      <w:r>
        <w:rPr>
          <w:rFonts w:cs="Arial"/>
        </w:rPr>
        <w:t>ezbędne do realizacji projektu.</w:t>
      </w:r>
    </w:p>
    <w:p w14:paraId="6FD1B1A4" w14:textId="77777777" w:rsidR="00CC354E" w:rsidRDefault="00CC354E" w:rsidP="000C50E5"/>
    <w:p w14:paraId="568F1213" w14:textId="77777777" w:rsidR="000C50E5" w:rsidRPr="000C50E5" w:rsidRDefault="00633E27" w:rsidP="000C50E5">
      <w:r w:rsidRPr="004F4C71">
        <w:t>Jeżeli jest to istotne do realizacji projektu to n</w:t>
      </w:r>
      <w:r w:rsidR="000C50E5" w:rsidRPr="004F4C71">
        <w:t>ależy również</w:t>
      </w:r>
      <w:r w:rsidR="000C50E5" w:rsidRPr="000C50E5">
        <w:t xml:space="preserve"> krótko scharakteryzować:</w:t>
      </w:r>
    </w:p>
    <w:p w14:paraId="49B559BD" w14:textId="2DE0DA40" w:rsidR="00455EE6" w:rsidRDefault="00455EE6" w:rsidP="00914C9F">
      <w:pPr>
        <w:numPr>
          <w:ilvl w:val="0"/>
          <w:numId w:val="25"/>
        </w:numPr>
      </w:pPr>
      <w:r>
        <w:t>warunki przyłączenia do sieci dystrybucyjnej (</w:t>
      </w:r>
      <w:r w:rsidR="00D42F1F">
        <w:t>elektrycznej, cieplnej</w:t>
      </w:r>
      <w:r>
        <w:t>) oraz źródła energii (w przypadku sieci ciepłowniczych)</w:t>
      </w:r>
      <w:r w:rsidR="00186B87">
        <w:t>,</w:t>
      </w:r>
    </w:p>
    <w:p w14:paraId="26219CF2" w14:textId="0BB1E170" w:rsidR="00D42F1F" w:rsidRDefault="00D42F1F" w:rsidP="006535A6">
      <w:pPr>
        <w:numPr>
          <w:ilvl w:val="0"/>
          <w:numId w:val="25"/>
        </w:numPr>
      </w:pPr>
      <w:r>
        <w:t>nośność konstrukcji dachu, zacienienie (dla instalacji PV),</w:t>
      </w:r>
    </w:p>
    <w:p w14:paraId="4D4084A5" w14:textId="77777777" w:rsidR="000C50E5" w:rsidRPr="000C50E5" w:rsidRDefault="000C50E5" w:rsidP="00914C9F">
      <w:pPr>
        <w:numPr>
          <w:ilvl w:val="0"/>
          <w:numId w:val="25"/>
        </w:numPr>
      </w:pPr>
      <w:r w:rsidRPr="000C50E5">
        <w:t>warunki gruntowo-wodne</w:t>
      </w:r>
      <w:r w:rsidR="00186B87">
        <w:t>,</w:t>
      </w:r>
    </w:p>
    <w:p w14:paraId="3F2D97BE" w14:textId="77777777" w:rsidR="000C50E5" w:rsidRPr="000C50E5" w:rsidRDefault="000C50E5" w:rsidP="00914C9F">
      <w:pPr>
        <w:numPr>
          <w:ilvl w:val="0"/>
          <w:numId w:val="25"/>
        </w:numPr>
      </w:pPr>
      <w:r w:rsidRPr="000C50E5">
        <w:t>dos</w:t>
      </w:r>
      <w:r w:rsidR="000C0F02">
        <w:t>tępność uzbrojenia technicznego</w:t>
      </w:r>
      <w:r w:rsidR="00186B87">
        <w:t>,</w:t>
      </w:r>
    </w:p>
    <w:p w14:paraId="532319C8" w14:textId="77777777" w:rsidR="00147705" w:rsidRPr="000C50E5" w:rsidRDefault="000C50E5" w:rsidP="00914C9F">
      <w:pPr>
        <w:numPr>
          <w:ilvl w:val="0"/>
          <w:numId w:val="25"/>
        </w:numPr>
      </w:pPr>
      <w:r w:rsidRPr="000C50E5">
        <w:t xml:space="preserve">obecny sposób zagospodarowania danego terenu </w:t>
      </w:r>
      <w:r w:rsidR="000C0F02">
        <w:t>/ obecne funkcje i stan obiektu</w:t>
      </w:r>
      <w:r w:rsidR="00186B87">
        <w:t>,</w:t>
      </w:r>
    </w:p>
    <w:p w14:paraId="04A0EB9F" w14:textId="77777777" w:rsidR="000C50E5" w:rsidRPr="000C50E5" w:rsidRDefault="000C50E5" w:rsidP="00914C9F">
      <w:pPr>
        <w:numPr>
          <w:ilvl w:val="0"/>
          <w:numId w:val="25"/>
        </w:numPr>
        <w:autoSpaceDE w:val="0"/>
        <w:autoSpaceDN w:val="0"/>
        <w:adjustRightInd w:val="0"/>
        <w:rPr>
          <w:rFonts w:cs="Arial"/>
        </w:rPr>
      </w:pPr>
      <w:r w:rsidRPr="000C50E5">
        <w:rPr>
          <w:rFonts w:cs="Arial"/>
          <w:lang w:eastAsia="ko-KR"/>
        </w:rPr>
        <w:t>powiązanie z innymi</w:t>
      </w:r>
      <w:r w:rsidR="000C0F02">
        <w:rPr>
          <w:rFonts w:cs="Arial"/>
          <w:lang w:eastAsia="ko-KR"/>
        </w:rPr>
        <w:t xml:space="preserve"> obiektami infrastrukturalnymi</w:t>
      </w:r>
      <w:r w:rsidR="00186B87">
        <w:rPr>
          <w:rFonts w:cs="Arial"/>
          <w:lang w:eastAsia="ko-KR"/>
        </w:rPr>
        <w:t>,</w:t>
      </w:r>
    </w:p>
    <w:p w14:paraId="2C7BDDB2" w14:textId="77777777" w:rsidR="00601BF8" w:rsidRDefault="000C50E5" w:rsidP="00914C9F">
      <w:pPr>
        <w:numPr>
          <w:ilvl w:val="0"/>
          <w:numId w:val="25"/>
        </w:numPr>
        <w:autoSpaceDE w:val="0"/>
        <w:autoSpaceDN w:val="0"/>
        <w:adjustRightInd w:val="0"/>
        <w:rPr>
          <w:rFonts w:cs="Arial"/>
        </w:rPr>
      </w:pPr>
      <w:r w:rsidRPr="000C50E5">
        <w:rPr>
          <w:rFonts w:cs="Arial"/>
          <w:lang w:eastAsia="ko-KR"/>
        </w:rPr>
        <w:t xml:space="preserve">możliwość prowadzenia i zabezpieczenia budowy, </w:t>
      </w:r>
    </w:p>
    <w:p w14:paraId="26F4D294" w14:textId="77777777" w:rsidR="000C50E5" w:rsidRPr="000C50E5" w:rsidRDefault="000C50E5" w:rsidP="00914C9F">
      <w:pPr>
        <w:numPr>
          <w:ilvl w:val="0"/>
          <w:numId w:val="25"/>
        </w:numPr>
        <w:autoSpaceDE w:val="0"/>
        <w:autoSpaceDN w:val="0"/>
        <w:adjustRightInd w:val="0"/>
        <w:rPr>
          <w:rFonts w:cs="Arial"/>
        </w:rPr>
      </w:pPr>
      <w:r w:rsidRPr="000C50E5">
        <w:rPr>
          <w:rFonts w:cs="Arial"/>
          <w:lang w:eastAsia="ko-KR"/>
        </w:rPr>
        <w:t>występowanie stref ochronnych</w:t>
      </w:r>
      <w:r w:rsidR="00601BF8">
        <w:rPr>
          <w:rFonts w:cs="Arial"/>
          <w:lang w:eastAsia="ko-KR"/>
        </w:rPr>
        <w:t xml:space="preserve">, obszarów objętych formami ochrony przyrody </w:t>
      </w:r>
      <w:r w:rsidRPr="000C50E5">
        <w:rPr>
          <w:rFonts w:cs="Arial"/>
          <w:lang w:eastAsia="ko-KR"/>
        </w:rPr>
        <w:t xml:space="preserve"> itp.</w:t>
      </w:r>
    </w:p>
    <w:p w14:paraId="193F343C" w14:textId="77777777" w:rsidR="000A15A4" w:rsidRPr="00220489" w:rsidRDefault="000A15A4" w:rsidP="000A15A4">
      <w:pPr>
        <w:rPr>
          <w:rFonts w:cs="Arial"/>
          <w:color w:val="FF0000"/>
          <w:lang w:eastAsia="ko-KR"/>
        </w:rPr>
      </w:pPr>
    </w:p>
    <w:p w14:paraId="28C3ABAE" w14:textId="77777777" w:rsidR="00D07FAA" w:rsidRPr="000C50E5" w:rsidRDefault="000C50E5" w:rsidP="00D07FAA">
      <w:pPr>
        <w:rPr>
          <w:rFonts w:cs="Arial"/>
          <w:lang w:eastAsia="ko-KR"/>
        </w:rPr>
      </w:pPr>
      <w:r w:rsidRPr="000C50E5">
        <w:rPr>
          <w:rFonts w:cs="Arial"/>
          <w:lang w:eastAsia="ko-KR"/>
        </w:rPr>
        <w:t xml:space="preserve">Opis powinien być, w miarę możliwości, uzupełniony mapką poglądową przedstawiającą inwestycję na tle obowiązującego planu zagospodarowania przestrzennego terenu (lub studium uwarunkowań i kierunków zagospodarowania przestrzennego </w:t>
      </w:r>
      <w:r w:rsidR="00713442">
        <w:rPr>
          <w:rFonts w:cs="Arial"/>
          <w:lang w:eastAsia="ko-KR"/>
        </w:rPr>
        <w:t xml:space="preserve">- </w:t>
      </w:r>
      <w:r w:rsidRPr="000C50E5">
        <w:rPr>
          <w:rFonts w:cs="Arial"/>
          <w:lang w:eastAsia="ko-KR"/>
        </w:rPr>
        <w:t xml:space="preserve">w przypadku braku planu), powiązania planowanej inwestycji z zabudową mieszkaniową, obszar oddziaływania projektu, </w:t>
      </w:r>
      <w:r w:rsidRPr="000C50E5">
        <w:t>komunikację z obiektem i powiązania z innymi obiektami uzupełniającymi (pełniącymi uzupełnia</w:t>
      </w:r>
      <w:r w:rsidR="00DF500A">
        <w:t>jące lub komplementarne funkcje.</w:t>
      </w:r>
    </w:p>
    <w:p w14:paraId="759DE96E" w14:textId="555AE9CC" w:rsidR="00A430C2" w:rsidRDefault="00D07FAA" w:rsidP="00D07FAA">
      <w:r w:rsidRPr="000C50E5">
        <w:rPr>
          <w:rFonts w:cs="Arial"/>
          <w:lang w:eastAsia="ko-KR"/>
        </w:rPr>
        <w:t xml:space="preserve">Jeżeli projekt dotyczy obiektu kubaturowego, należy przedstawić </w:t>
      </w:r>
      <w:r w:rsidRPr="000C50E5">
        <w:t xml:space="preserve">szkic lub plan usytuowania budynku na posesji, np. mapę do celów projektowych, rzuty poszczególnych kondygnacji </w:t>
      </w:r>
      <w:r w:rsidR="00A430C2">
        <w:t xml:space="preserve">i lokalizacje instalacji technologicznych </w:t>
      </w:r>
      <w:r w:rsidRPr="000C50E5">
        <w:t xml:space="preserve">(jeżeli są już dostępne) lub </w:t>
      </w:r>
      <w:r w:rsidR="00713442">
        <w:t>szkic</w:t>
      </w:r>
      <w:r w:rsidRPr="000C50E5">
        <w:t xml:space="preserve"> funkcjonalności obiektu. </w:t>
      </w:r>
      <w:r w:rsidR="00A41F21">
        <w:t>W zależności od zakresu inwestycji n</w:t>
      </w:r>
      <w:r w:rsidR="00A430C2">
        <w:t xml:space="preserve">ależy również pokazać lokalizację przyłącza i miejsce przyłączenia danej instalacji do sieci dystrybucyjnej (źródła energii itd.). </w:t>
      </w:r>
    </w:p>
    <w:p w14:paraId="46111C25" w14:textId="17903599" w:rsidR="00BA2538" w:rsidRDefault="00BA2538" w:rsidP="00D07FAA">
      <w:r w:rsidRPr="00503F0C">
        <w:t xml:space="preserve">Dopuszczalne jest odwołanie do map, które </w:t>
      </w:r>
      <w:r w:rsidR="00986E5F">
        <w:t>stanowią załącznik do wniosku o </w:t>
      </w:r>
      <w:r w:rsidRPr="006F254A">
        <w:t xml:space="preserve">dofinansowanie (zał. </w:t>
      </w:r>
      <w:r w:rsidR="00F11438">
        <w:t>nr 8</w:t>
      </w:r>
      <w:r w:rsidRPr="006F254A">
        <w:t>).</w:t>
      </w:r>
    </w:p>
    <w:p w14:paraId="19718299" w14:textId="77777777" w:rsidR="00503F0C" w:rsidRDefault="00503F0C" w:rsidP="00D07FAA"/>
    <w:p w14:paraId="32ABE22D" w14:textId="77777777" w:rsidR="009E780C" w:rsidRDefault="00480D8E" w:rsidP="00D07FAA">
      <w:r>
        <w:rPr>
          <w:rFonts w:cs="Arial"/>
          <w:noProof/>
        </w:rPr>
        <mc:AlternateContent>
          <mc:Choice Requires="wps">
            <w:drawing>
              <wp:inline distT="0" distB="0" distL="0" distR="0" wp14:anchorId="21336394" wp14:editId="4B7FF936">
                <wp:extent cx="5928360" cy="1038860"/>
                <wp:effectExtent l="9525" t="9525" r="15240" b="27940"/>
                <wp:docPr id="273"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360" cy="103886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6A8D940B" w14:textId="77777777" w:rsidR="00334F6D" w:rsidRPr="00503F0C" w:rsidRDefault="00334F6D" w:rsidP="009E780C">
                            <w:r>
                              <w:t>Należy również zwrócić uwagę na ograniczenia lokalizacyjne i preferencje terytorialne, które określono w kryteriach oceny merytorycznej dla projektów realizowanych w poszczególnych działaniach III osi priorytetowej RPO</w:t>
                            </w:r>
                            <w:r w:rsidRPr="00503F0C">
                              <w:t>. W tym punkcie należy przedstawić konkretne i jednoznaczne uzasadnienie</w:t>
                            </w:r>
                            <w:r>
                              <w:t xml:space="preserve"> tego,</w:t>
                            </w:r>
                            <w:r w:rsidRPr="00503F0C">
                              <w:t xml:space="preserve"> czy </w:t>
                            </w:r>
                            <w:r>
                              <w:t xml:space="preserve">przedsięwzięcie spełnia </w:t>
                            </w:r>
                            <w:r w:rsidRPr="00503F0C">
                              <w:t xml:space="preserve">warunki </w:t>
                            </w:r>
                            <w:r>
                              <w:t xml:space="preserve">lokalizacji lub </w:t>
                            </w:r>
                            <w:r w:rsidRPr="00503F0C">
                              <w:t>uzyskania dodatkowych punktów.</w:t>
                            </w:r>
                          </w:p>
                          <w:p w14:paraId="547558AA" w14:textId="77777777" w:rsidR="00334F6D" w:rsidRPr="005A2284" w:rsidRDefault="00334F6D" w:rsidP="009E780C">
                            <w:pPr>
                              <w:ind w:left="720"/>
                              <w:rPr>
                                <w:i/>
                              </w:rPr>
                            </w:pPr>
                          </w:p>
                        </w:txbxContent>
                      </wps:txbx>
                      <wps:bodyPr rot="0" vert="horz" wrap="square" lIns="91440" tIns="45720" rIns="91440" bIns="45720" anchor="t" anchorCtr="0" upright="1">
                        <a:noAutofit/>
                      </wps:bodyPr>
                    </wps:wsp>
                  </a:graphicData>
                </a:graphic>
              </wp:inline>
            </w:drawing>
          </mc:Choice>
          <mc:Fallback>
            <w:pict>
              <v:roundrect w14:anchorId="21336394" id="AutoShape 165" o:spid="_x0000_s1038" style="width:466.8pt;height:81.8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" strokecolor="#d99594" strokeweight="1pt">
                <v:fill color2="#e5b8b7" focus="100%" type="gradient"/>
                <v:shadow on="t" color="#622423" opacity=".5" offset="1pt"/>
                <v:textbox>
                  <w:txbxContent>
                    <w:p w14:paraId="6A8D940B" w14:textId="77777777" w:rsidR="00334F6D" w:rsidRPr="00503F0C" w:rsidRDefault="00334F6D" w:rsidP="009E780C">
                      <w:r>
                        <w:t>Należy również zwrócić uwagę na ograniczenia lokalizacyjne i preferencje terytorialne, które określono w kryteriach oceny merytorycznej dla projektów realizowanych w poszczególnych działaniach III osi priorytetowej RPO</w:t>
                      </w:r>
                      <w:r w:rsidRPr="00503F0C">
                        <w:t>. W tym punkcie należy przedstawić konkretne i jednoznaczne uzasadnienie</w:t>
                      </w:r>
                      <w:r>
                        <w:t xml:space="preserve"> tego,</w:t>
                      </w:r>
                      <w:r w:rsidRPr="00503F0C">
                        <w:t xml:space="preserve"> czy </w:t>
                      </w:r>
                      <w:r>
                        <w:t xml:space="preserve">przedsięwzięcie spełnia </w:t>
                      </w:r>
                      <w:r w:rsidRPr="00503F0C">
                        <w:t xml:space="preserve">warunki </w:t>
                      </w:r>
                      <w:r>
                        <w:t xml:space="preserve">lokalizacji lub </w:t>
                      </w:r>
                      <w:r w:rsidRPr="00503F0C">
                        <w:t>uzyskania dodatkowych punktów.</w:t>
                      </w:r>
                    </w:p>
                    <w:p w14:paraId="547558AA" w14:textId="77777777" w:rsidR="00334F6D" w:rsidRPr="005A2284" w:rsidRDefault="00334F6D" w:rsidP="009E780C">
                      <w:pPr>
                        <w:ind w:left="720"/>
                        <w:rPr>
                          <w:i/>
                        </w:rPr>
                      </w:pPr>
                    </w:p>
                  </w:txbxContent>
                </v:textbox>
                <w10:anchorlock/>
              </v:roundrect>
            </w:pict>
          </mc:Fallback>
        </mc:AlternateContent>
      </w:r>
    </w:p>
    <w:p w14:paraId="0710B3D7" w14:textId="77777777" w:rsidR="00D07FAA" w:rsidRPr="00503F0C" w:rsidRDefault="00D07FAA" w:rsidP="000C50E5"/>
    <w:p w14:paraId="26CFEA44" w14:textId="77777777" w:rsidR="00597391" w:rsidRPr="00220489" w:rsidRDefault="00597391" w:rsidP="00CD792D">
      <w:pPr>
        <w:rPr>
          <w:rFonts w:cs="Arial"/>
          <w:color w:val="FF0000"/>
        </w:rPr>
      </w:pPr>
    </w:p>
    <w:p w14:paraId="115AFE29" w14:textId="3623B761" w:rsidR="009F6112" w:rsidRPr="00410F6B" w:rsidRDefault="000F125A" w:rsidP="00C175DC">
      <w:pPr>
        <w:pStyle w:val="Nagwek2"/>
      </w:pPr>
      <w:bookmarkStart w:id="104" w:name="_Toc424802446"/>
      <w:bookmarkStart w:id="105" w:name="_Toc112742257"/>
      <w:r>
        <w:t>Wyjaśnienia w zakresie r</w:t>
      </w:r>
      <w:r w:rsidR="00C80A59" w:rsidRPr="00410F6B">
        <w:t>ob</w:t>
      </w:r>
      <w:r>
        <w:t>ót</w:t>
      </w:r>
      <w:r w:rsidR="00C80A59" w:rsidRPr="00410F6B">
        <w:t xml:space="preserve"> budowlan</w:t>
      </w:r>
      <w:r>
        <w:t>ych i i</w:t>
      </w:r>
      <w:r w:rsidR="00271036" w:rsidRPr="00410F6B">
        <w:t>nstalacyjn</w:t>
      </w:r>
      <w:bookmarkEnd w:id="104"/>
      <w:r>
        <w:t>ych</w:t>
      </w:r>
      <w:bookmarkEnd w:id="105"/>
    </w:p>
    <w:p w14:paraId="6AD51AFF" w14:textId="77777777" w:rsidR="007243F9" w:rsidRDefault="007243F9" w:rsidP="00CD792D">
      <w:pPr>
        <w:rPr>
          <w:rFonts w:cs="Arial"/>
          <w:b/>
        </w:rPr>
      </w:pPr>
    </w:p>
    <w:p w14:paraId="0C799A02" w14:textId="46A54411" w:rsidR="007243F9" w:rsidRPr="00340583" w:rsidRDefault="005C50B8" w:rsidP="007243F9">
      <w:pPr>
        <w:autoSpaceDE w:val="0"/>
        <w:autoSpaceDN w:val="0"/>
        <w:adjustRightInd w:val="0"/>
        <w:spacing w:line="276" w:lineRule="auto"/>
        <w:rPr>
          <w:rFonts w:cs="Arial"/>
        </w:rPr>
      </w:pPr>
      <w:r>
        <w:rPr>
          <w:rFonts w:cs="Arial"/>
        </w:rPr>
        <w:t>Zgodnie z R</w:t>
      </w:r>
      <w:r w:rsidR="007243F9">
        <w:rPr>
          <w:rFonts w:cs="Arial"/>
        </w:rPr>
        <w:t xml:space="preserve">egulaminem </w:t>
      </w:r>
      <w:r w:rsidR="00981591">
        <w:rPr>
          <w:rFonts w:cs="Arial"/>
        </w:rPr>
        <w:t>nabor</w:t>
      </w:r>
      <w:r w:rsidR="007243F9">
        <w:rPr>
          <w:rFonts w:cs="Arial"/>
        </w:rPr>
        <w:t>u p</w:t>
      </w:r>
      <w:r w:rsidR="007243F9" w:rsidRPr="001523A9">
        <w:rPr>
          <w:rFonts w:cs="Arial"/>
        </w:rPr>
        <w:t xml:space="preserve">odstawą do ustalenia zakresu rzeczowego projektu objętego wnioskiem o dofinansowanie jest dokumentacja techniczna, specyfikacja dostaw, specyfikacja usług - będące </w:t>
      </w:r>
      <w:r w:rsidR="007243F9" w:rsidRPr="00340583">
        <w:rPr>
          <w:rFonts w:cs="Arial"/>
        </w:rPr>
        <w:t xml:space="preserve">przedmiotem oceny. Jeżeli zakres dokumentacji technicznej jest szerszy niż zakres objęty wnioskiem o dofinansowanie Wnioskodawca jest zobowiązany umieścić stosowną informację w załączniku nr </w:t>
      </w:r>
      <w:r w:rsidR="00F11438">
        <w:rPr>
          <w:rFonts w:cs="Arial"/>
        </w:rPr>
        <w:t>6</w:t>
      </w:r>
      <w:r w:rsidR="007243F9" w:rsidRPr="00340583">
        <w:rPr>
          <w:rFonts w:cs="Arial"/>
        </w:rPr>
        <w:t xml:space="preserve"> do wniosku o dofinansowanie - Wykaz z dokumentacji technicznej.</w:t>
      </w:r>
    </w:p>
    <w:p w14:paraId="3015EB76" w14:textId="77777777" w:rsidR="007243F9" w:rsidRPr="00340583" w:rsidRDefault="007243F9" w:rsidP="007243F9">
      <w:pPr>
        <w:autoSpaceDE w:val="0"/>
        <w:autoSpaceDN w:val="0"/>
        <w:adjustRightInd w:val="0"/>
        <w:spacing w:line="276" w:lineRule="auto"/>
        <w:rPr>
          <w:rFonts w:cs="Arial"/>
        </w:rPr>
      </w:pPr>
    </w:p>
    <w:p w14:paraId="53F6D233" w14:textId="77777777" w:rsidR="007243F9" w:rsidRPr="00340583" w:rsidRDefault="00167EF2" w:rsidP="00CD792D">
      <w:pPr>
        <w:rPr>
          <w:rFonts w:cs="Arial"/>
          <w:b/>
          <w:sz w:val="28"/>
          <w:u w:val="single"/>
        </w:rPr>
      </w:pPr>
      <w:r w:rsidRPr="00340583">
        <w:rPr>
          <w:rFonts w:cs="Arial"/>
          <w:b/>
          <w:sz w:val="28"/>
          <w:u w:val="single"/>
        </w:rPr>
        <w:t>W</w:t>
      </w:r>
      <w:r w:rsidR="007243F9" w:rsidRPr="00340583">
        <w:rPr>
          <w:rFonts w:cs="Arial"/>
          <w:b/>
          <w:sz w:val="28"/>
          <w:u w:val="single"/>
        </w:rPr>
        <w:t xml:space="preserve"> studium nie należy powtarzać opisu robót.</w:t>
      </w:r>
    </w:p>
    <w:p w14:paraId="3EEAE18B" w14:textId="77777777" w:rsidR="007243F9" w:rsidRPr="00340583" w:rsidRDefault="007243F9" w:rsidP="00CD792D">
      <w:pPr>
        <w:rPr>
          <w:rFonts w:cs="Arial"/>
        </w:rPr>
      </w:pPr>
    </w:p>
    <w:p w14:paraId="53DB645E" w14:textId="77777777" w:rsidR="007243F9" w:rsidRPr="00340583" w:rsidRDefault="007243F9" w:rsidP="00CD792D">
      <w:pPr>
        <w:rPr>
          <w:rFonts w:cs="Arial"/>
        </w:rPr>
      </w:pPr>
    </w:p>
    <w:p w14:paraId="22A63FF2" w14:textId="77777777" w:rsidR="006508ED" w:rsidRPr="00340583" w:rsidRDefault="006508ED" w:rsidP="00CD792D">
      <w:pPr>
        <w:rPr>
          <w:rFonts w:cs="Arial"/>
        </w:rPr>
      </w:pPr>
      <w:r w:rsidRPr="00340583">
        <w:rPr>
          <w:rFonts w:cs="Arial"/>
        </w:rPr>
        <w:t>W tym punkcie studium należy:</w:t>
      </w:r>
    </w:p>
    <w:p w14:paraId="5EEFD990" w14:textId="77777777" w:rsidR="007243F9" w:rsidRPr="00340583" w:rsidRDefault="007243F9" w:rsidP="00106297">
      <w:pPr>
        <w:pStyle w:val="Akapitzlist"/>
        <w:numPr>
          <w:ilvl w:val="0"/>
          <w:numId w:val="110"/>
        </w:numPr>
        <w:rPr>
          <w:rFonts w:cs="Arial"/>
        </w:rPr>
      </w:pPr>
      <w:r w:rsidRPr="00340583">
        <w:rPr>
          <w:rFonts w:cs="Arial"/>
        </w:rPr>
        <w:t>opisać i uzasadnić zakres wydatków kwalifikowanych,</w:t>
      </w:r>
    </w:p>
    <w:p w14:paraId="327A616C" w14:textId="77777777" w:rsidR="007243F9" w:rsidRPr="00340583" w:rsidRDefault="007243F9" w:rsidP="00106297">
      <w:pPr>
        <w:pStyle w:val="Akapitzlist"/>
        <w:numPr>
          <w:ilvl w:val="0"/>
          <w:numId w:val="110"/>
        </w:numPr>
        <w:rPr>
          <w:rFonts w:cs="Arial"/>
        </w:rPr>
      </w:pPr>
      <w:r w:rsidRPr="00340583">
        <w:rPr>
          <w:rFonts w:cs="Arial"/>
        </w:rPr>
        <w:t>opisać zakres wydatków niekwalifikowanych</w:t>
      </w:r>
      <w:r w:rsidR="00167EF2" w:rsidRPr="00340583">
        <w:rPr>
          <w:rFonts w:cs="Arial"/>
        </w:rPr>
        <w:t>,</w:t>
      </w:r>
    </w:p>
    <w:p w14:paraId="1BF84C98" w14:textId="77777777" w:rsidR="007243F9" w:rsidRPr="00340583" w:rsidRDefault="007243F9" w:rsidP="00106297">
      <w:pPr>
        <w:pStyle w:val="Akapitzlist"/>
        <w:numPr>
          <w:ilvl w:val="0"/>
          <w:numId w:val="110"/>
        </w:numPr>
        <w:rPr>
          <w:rFonts w:cs="Arial"/>
        </w:rPr>
      </w:pPr>
      <w:r w:rsidRPr="00340583">
        <w:rPr>
          <w:rFonts w:cs="Arial"/>
        </w:rPr>
        <w:t>określić zakres ewentualnych robót, które nie są ob</w:t>
      </w:r>
      <w:r w:rsidR="00F93900" w:rsidRPr="00340583">
        <w:rPr>
          <w:rFonts w:cs="Arial"/>
        </w:rPr>
        <w:t>jęte wnioskiem o dofinansowanie.</w:t>
      </w:r>
    </w:p>
    <w:p w14:paraId="1F9F2D53" w14:textId="77777777" w:rsidR="007243F9" w:rsidRPr="00340583" w:rsidRDefault="007243F9" w:rsidP="007243F9">
      <w:pPr>
        <w:ind w:left="360"/>
        <w:rPr>
          <w:rFonts w:cs="Arial"/>
        </w:rPr>
      </w:pPr>
    </w:p>
    <w:p w14:paraId="389A9548" w14:textId="078C43A1" w:rsidR="00167EF2" w:rsidRPr="00340583" w:rsidRDefault="00167EF2" w:rsidP="00106297">
      <w:pPr>
        <w:pStyle w:val="Akapitzlist"/>
        <w:numPr>
          <w:ilvl w:val="0"/>
          <w:numId w:val="111"/>
        </w:numPr>
        <w:rPr>
          <w:rFonts w:cs="Arial"/>
          <w:lang w:eastAsia="ko-KR"/>
        </w:rPr>
      </w:pPr>
      <w:r w:rsidRPr="00340583">
        <w:rPr>
          <w:rFonts w:cs="Arial"/>
          <w:lang w:eastAsia="ko-KR"/>
        </w:rPr>
        <w:t xml:space="preserve">Należy wymienić główne kategorie i zakres wydatków na roboty budowlane i instalacyjne. Należy przy tym uwzględnić warunki wynikające z wymogów obowiązujących </w:t>
      </w:r>
      <w:r w:rsidR="00F93900" w:rsidRPr="00340583">
        <w:rPr>
          <w:rFonts w:cs="Arial"/>
          <w:lang w:eastAsia="ko-KR"/>
        </w:rPr>
        <w:br/>
      </w:r>
      <w:r w:rsidRPr="00340583">
        <w:rPr>
          <w:rFonts w:cs="Arial"/>
          <w:lang w:eastAsia="ko-KR"/>
        </w:rPr>
        <w:t xml:space="preserve">w </w:t>
      </w:r>
      <w:r w:rsidR="00981591">
        <w:rPr>
          <w:rFonts w:cs="Arial"/>
          <w:lang w:eastAsia="ko-KR"/>
        </w:rPr>
        <w:t>naborz</w:t>
      </w:r>
      <w:r w:rsidRPr="00340583">
        <w:rPr>
          <w:rFonts w:cs="Arial"/>
          <w:lang w:eastAsia="ko-KR"/>
        </w:rPr>
        <w:t>e, w tym potwierdzić:</w:t>
      </w:r>
    </w:p>
    <w:p w14:paraId="1D5DB39D" w14:textId="77777777" w:rsidR="00167EF2" w:rsidRPr="00340583" w:rsidRDefault="00167EF2" w:rsidP="00106297">
      <w:pPr>
        <w:pStyle w:val="Akapitzlist"/>
        <w:numPr>
          <w:ilvl w:val="0"/>
          <w:numId w:val="114"/>
        </w:numPr>
        <w:rPr>
          <w:rFonts w:cs="Arial"/>
          <w:lang w:eastAsia="ko-KR"/>
        </w:rPr>
      </w:pPr>
      <w:r w:rsidRPr="00340583">
        <w:rPr>
          <w:rFonts w:cs="Arial"/>
          <w:lang w:eastAsia="ko-KR"/>
        </w:rPr>
        <w:t>czy prace, których dotyczy wydatek są wymienione w audycie energetycznym,</w:t>
      </w:r>
    </w:p>
    <w:p w14:paraId="2EC05A50" w14:textId="2DD6D70D" w:rsidR="00167EF2" w:rsidRPr="00340583" w:rsidRDefault="00167EF2" w:rsidP="00106297">
      <w:pPr>
        <w:pStyle w:val="Akapitzlist"/>
        <w:numPr>
          <w:ilvl w:val="0"/>
          <w:numId w:val="114"/>
        </w:numPr>
        <w:rPr>
          <w:rFonts w:cs="Arial"/>
          <w:lang w:eastAsia="ko-KR"/>
        </w:rPr>
      </w:pPr>
      <w:r w:rsidRPr="00340583">
        <w:rPr>
          <w:rFonts w:cs="Arial"/>
          <w:lang w:eastAsia="ko-KR"/>
        </w:rPr>
        <w:t xml:space="preserve">zgodność z pozostałymi wymogami kwalifikowania wydatków opisanymi </w:t>
      </w:r>
      <w:r w:rsidR="00F93900" w:rsidRPr="00340583">
        <w:rPr>
          <w:rFonts w:cs="Arial"/>
          <w:lang w:eastAsia="ko-KR"/>
        </w:rPr>
        <w:br/>
      </w:r>
      <w:r w:rsidRPr="00340583">
        <w:rPr>
          <w:rFonts w:cs="Arial"/>
          <w:lang w:eastAsia="ko-KR"/>
        </w:rPr>
        <w:t xml:space="preserve">w szczególności w zał. nr 7 do Szczegółowego opisu osi priorytetowych </w:t>
      </w:r>
      <w:r w:rsidRPr="00340583">
        <w:rPr>
          <w:rFonts w:cs="Arial"/>
          <w:i/>
          <w:lang w:eastAsia="ko-KR"/>
        </w:rPr>
        <w:t>Katalogu wydatków kwalifikowalnych i niekwalifikowalnych</w:t>
      </w:r>
      <w:r w:rsidRPr="00340583">
        <w:rPr>
          <w:rFonts w:cs="Arial"/>
          <w:lang w:eastAsia="ko-KR"/>
        </w:rPr>
        <w:t xml:space="preserve"> w ramach działania, którego dotyczy </w:t>
      </w:r>
      <w:r w:rsidR="00981591">
        <w:rPr>
          <w:rFonts w:cs="Arial"/>
          <w:lang w:eastAsia="ko-KR"/>
        </w:rPr>
        <w:t>nabór</w:t>
      </w:r>
      <w:r w:rsidRPr="00340583">
        <w:rPr>
          <w:rFonts w:cs="Arial"/>
          <w:lang w:eastAsia="ko-KR"/>
        </w:rPr>
        <w:t>.</w:t>
      </w:r>
    </w:p>
    <w:p w14:paraId="24558575" w14:textId="77777777" w:rsidR="00167EF2" w:rsidRPr="00340583" w:rsidRDefault="00167EF2" w:rsidP="002C0D0E">
      <w:pPr>
        <w:ind w:firstLine="709"/>
        <w:rPr>
          <w:rFonts w:cs="Arial"/>
          <w:lang w:eastAsia="ko-KR"/>
        </w:rPr>
      </w:pPr>
      <w:r w:rsidRPr="00340583">
        <w:rPr>
          <w:rFonts w:cs="Arial"/>
          <w:lang w:eastAsia="ko-KR"/>
        </w:rPr>
        <w:t>Zaleca się wykorzystanie tabeli jak niżej:</w:t>
      </w:r>
    </w:p>
    <w:tbl>
      <w:tblPr>
        <w:tblStyle w:val="Jasnecieniowanieakcent1"/>
        <w:tblW w:w="9606" w:type="dxa"/>
        <w:tblLook w:val="04A0" w:firstRow="1" w:lastRow="0" w:firstColumn="1" w:lastColumn="0" w:noHBand="0" w:noVBand="1"/>
      </w:tblPr>
      <w:tblGrid>
        <w:gridCol w:w="4503"/>
        <w:gridCol w:w="3133"/>
        <w:gridCol w:w="1970"/>
      </w:tblGrid>
      <w:tr w:rsidR="00410F6B" w:rsidRPr="00340583" w14:paraId="3BBA312F" w14:textId="77777777" w:rsidTr="00016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7FED9D89" w14:textId="77777777" w:rsidR="00167EF2" w:rsidRPr="00340583" w:rsidRDefault="00167EF2" w:rsidP="00167EF2">
            <w:pPr>
              <w:rPr>
                <w:rFonts w:cs="Arial"/>
                <w:color w:val="auto"/>
                <w:lang w:eastAsia="ko-KR"/>
              </w:rPr>
            </w:pPr>
            <w:r w:rsidRPr="00340583">
              <w:rPr>
                <w:rFonts w:cs="Arial"/>
                <w:color w:val="auto"/>
                <w:lang w:eastAsia="ko-KR"/>
              </w:rPr>
              <w:t>Zakres robót i wydatków</w:t>
            </w:r>
          </w:p>
        </w:tc>
        <w:tc>
          <w:tcPr>
            <w:tcW w:w="3133" w:type="dxa"/>
          </w:tcPr>
          <w:p w14:paraId="59C18E46" w14:textId="77777777" w:rsidR="00167EF2" w:rsidRPr="00340583" w:rsidRDefault="00167EF2" w:rsidP="00167EF2">
            <w:pPr>
              <w:cnfStyle w:val="100000000000" w:firstRow="1" w:lastRow="0" w:firstColumn="0" w:lastColumn="0" w:oddVBand="0" w:evenVBand="0" w:oddHBand="0" w:evenHBand="0" w:firstRowFirstColumn="0" w:firstRowLastColumn="0" w:lastRowFirstColumn="0" w:lastRowLastColumn="0"/>
              <w:rPr>
                <w:rFonts w:cs="Arial"/>
                <w:color w:val="auto"/>
                <w:lang w:eastAsia="ko-KR"/>
              </w:rPr>
            </w:pPr>
            <w:r w:rsidRPr="00340583">
              <w:rPr>
                <w:rFonts w:cs="Arial"/>
                <w:color w:val="auto"/>
                <w:lang w:eastAsia="ko-KR"/>
              </w:rPr>
              <w:t>Zgodność z audytem</w:t>
            </w:r>
          </w:p>
        </w:tc>
        <w:tc>
          <w:tcPr>
            <w:tcW w:w="1970" w:type="dxa"/>
          </w:tcPr>
          <w:p w14:paraId="717BF6DB" w14:textId="77777777" w:rsidR="00167EF2" w:rsidRPr="00340583" w:rsidRDefault="00167EF2" w:rsidP="00167EF2">
            <w:pPr>
              <w:cnfStyle w:val="100000000000" w:firstRow="1" w:lastRow="0" w:firstColumn="0" w:lastColumn="0" w:oddVBand="0" w:evenVBand="0" w:oddHBand="0" w:evenHBand="0" w:firstRowFirstColumn="0" w:firstRowLastColumn="0" w:lastRowFirstColumn="0" w:lastRowLastColumn="0"/>
              <w:rPr>
                <w:rFonts w:cs="Arial"/>
                <w:color w:val="auto"/>
                <w:lang w:eastAsia="ko-KR"/>
              </w:rPr>
            </w:pPr>
            <w:r w:rsidRPr="00340583">
              <w:rPr>
                <w:rFonts w:cs="Arial"/>
                <w:color w:val="auto"/>
                <w:lang w:eastAsia="ko-KR"/>
              </w:rPr>
              <w:t>Zgodność z zał. 7 do SZOOP</w:t>
            </w:r>
          </w:p>
        </w:tc>
      </w:tr>
      <w:tr w:rsidR="00410F6B" w:rsidRPr="00340583" w14:paraId="26BCDA47" w14:textId="77777777" w:rsidTr="000161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70FDBB34" w14:textId="77777777" w:rsidR="002C0D0E" w:rsidRPr="00340583" w:rsidRDefault="00167EF2" w:rsidP="00106297">
            <w:pPr>
              <w:pStyle w:val="Akapitzlist"/>
              <w:numPr>
                <w:ilvl w:val="0"/>
                <w:numId w:val="115"/>
              </w:numPr>
              <w:rPr>
                <w:rFonts w:cs="Arial"/>
                <w:b w:val="0"/>
                <w:color w:val="auto"/>
                <w:lang w:eastAsia="ko-KR"/>
              </w:rPr>
            </w:pPr>
            <w:r w:rsidRPr="00340583">
              <w:rPr>
                <w:rFonts w:cs="Arial"/>
                <w:b w:val="0"/>
                <w:color w:val="auto"/>
                <w:lang w:eastAsia="ko-KR"/>
              </w:rPr>
              <w:t>ocieplenie ścian fundamentowych budynku A o pow. ok. 500 m2,</w:t>
            </w:r>
          </w:p>
          <w:p w14:paraId="51039FA4" w14:textId="77777777" w:rsidR="002C0D0E" w:rsidRPr="00340583" w:rsidRDefault="002C0D0E" w:rsidP="002C0D0E">
            <w:pPr>
              <w:rPr>
                <w:b w:val="0"/>
                <w:color w:val="auto"/>
              </w:rPr>
            </w:pPr>
            <w:proofErr w:type="spellStart"/>
            <w:r w:rsidRPr="00340583">
              <w:rPr>
                <w:b w:val="0"/>
                <w:color w:val="auto"/>
              </w:rPr>
              <w:t>Uc</w:t>
            </w:r>
            <w:proofErr w:type="spellEnd"/>
            <w:r w:rsidRPr="00340583">
              <w:rPr>
                <w:b w:val="0"/>
                <w:color w:val="auto"/>
              </w:rPr>
              <w:t>(max) &lt; 0,2 [W/(m2 K)]</w:t>
            </w:r>
          </w:p>
        </w:tc>
        <w:tc>
          <w:tcPr>
            <w:tcW w:w="3133" w:type="dxa"/>
          </w:tcPr>
          <w:p w14:paraId="13104A32" w14:textId="77777777" w:rsidR="00167EF2" w:rsidRPr="00340583" w:rsidRDefault="00167EF2" w:rsidP="00167EF2">
            <w:pPr>
              <w:cnfStyle w:val="000000100000" w:firstRow="0" w:lastRow="0" w:firstColumn="0" w:lastColumn="0" w:oddVBand="0" w:evenVBand="0" w:oddHBand="1" w:evenHBand="0" w:firstRowFirstColumn="0" w:firstRowLastColumn="0" w:lastRowFirstColumn="0" w:lastRowLastColumn="0"/>
              <w:rPr>
                <w:rFonts w:cs="Arial"/>
                <w:color w:val="auto"/>
                <w:lang w:eastAsia="ko-KR"/>
              </w:rPr>
            </w:pPr>
            <w:r w:rsidRPr="00340583">
              <w:rPr>
                <w:rFonts w:cs="Arial"/>
                <w:color w:val="auto"/>
                <w:lang w:eastAsia="ko-KR"/>
              </w:rPr>
              <w:t>Tak, parametry izolacyjności cieplnej wg WT 2021,</w:t>
            </w:r>
          </w:p>
        </w:tc>
        <w:tc>
          <w:tcPr>
            <w:tcW w:w="1970" w:type="dxa"/>
          </w:tcPr>
          <w:p w14:paraId="72FB1E0D" w14:textId="77777777" w:rsidR="00167EF2" w:rsidRPr="00340583" w:rsidRDefault="002C0D0E" w:rsidP="00167EF2">
            <w:pPr>
              <w:cnfStyle w:val="000000100000" w:firstRow="0" w:lastRow="0" w:firstColumn="0" w:lastColumn="0" w:oddVBand="0" w:evenVBand="0" w:oddHBand="1" w:evenHBand="0" w:firstRowFirstColumn="0" w:firstRowLastColumn="0" w:lastRowFirstColumn="0" w:lastRowLastColumn="0"/>
              <w:rPr>
                <w:rFonts w:cs="Arial"/>
                <w:color w:val="auto"/>
                <w:lang w:eastAsia="ko-KR"/>
              </w:rPr>
            </w:pPr>
            <w:r w:rsidRPr="00340583">
              <w:rPr>
                <w:rFonts w:cs="Arial"/>
                <w:color w:val="auto"/>
                <w:lang w:eastAsia="ko-KR"/>
              </w:rPr>
              <w:t>Tak,</w:t>
            </w:r>
          </w:p>
        </w:tc>
      </w:tr>
      <w:tr w:rsidR="00410F6B" w:rsidRPr="00340583" w14:paraId="2566601A" w14:textId="77777777" w:rsidTr="000161E6">
        <w:tc>
          <w:tcPr>
            <w:cnfStyle w:val="001000000000" w:firstRow="0" w:lastRow="0" w:firstColumn="1" w:lastColumn="0" w:oddVBand="0" w:evenVBand="0" w:oddHBand="0" w:evenHBand="0" w:firstRowFirstColumn="0" w:firstRowLastColumn="0" w:lastRowFirstColumn="0" w:lastRowLastColumn="0"/>
            <w:tcW w:w="4503" w:type="dxa"/>
          </w:tcPr>
          <w:p w14:paraId="360E8B84" w14:textId="77777777" w:rsidR="00167EF2" w:rsidRPr="00340583" w:rsidRDefault="00167EF2" w:rsidP="00106297">
            <w:pPr>
              <w:pStyle w:val="Akapitzlist"/>
              <w:numPr>
                <w:ilvl w:val="0"/>
                <w:numId w:val="115"/>
              </w:numPr>
              <w:rPr>
                <w:rFonts w:cs="Arial"/>
                <w:b w:val="0"/>
                <w:color w:val="auto"/>
                <w:lang w:eastAsia="ko-KR"/>
              </w:rPr>
            </w:pPr>
            <w:r w:rsidRPr="00340583">
              <w:rPr>
                <w:rFonts w:cs="Arial"/>
                <w:b w:val="0"/>
                <w:color w:val="auto"/>
                <w:lang w:eastAsia="ko-KR"/>
              </w:rPr>
              <w:t>ocieplenie ścian zewnętrznych  budynku A o pow. 2000 m2</w:t>
            </w:r>
          </w:p>
          <w:p w14:paraId="670B29DB" w14:textId="77777777" w:rsidR="002C0D0E" w:rsidRPr="00340583" w:rsidRDefault="002C0D0E" w:rsidP="002C0D0E">
            <w:pPr>
              <w:rPr>
                <w:rFonts w:cs="Arial"/>
                <w:b w:val="0"/>
                <w:color w:val="auto"/>
                <w:lang w:eastAsia="ko-KR"/>
              </w:rPr>
            </w:pPr>
            <w:proofErr w:type="spellStart"/>
            <w:r w:rsidRPr="00340583">
              <w:rPr>
                <w:b w:val="0"/>
                <w:color w:val="auto"/>
              </w:rPr>
              <w:t>Uc</w:t>
            </w:r>
            <w:proofErr w:type="spellEnd"/>
            <w:r w:rsidRPr="00340583">
              <w:rPr>
                <w:b w:val="0"/>
                <w:color w:val="auto"/>
              </w:rPr>
              <w:t>(max) &lt; 0,2 [W/(m2 K)]</w:t>
            </w:r>
          </w:p>
        </w:tc>
        <w:tc>
          <w:tcPr>
            <w:tcW w:w="3133" w:type="dxa"/>
          </w:tcPr>
          <w:p w14:paraId="3251ADC5" w14:textId="77777777" w:rsidR="00167EF2" w:rsidRPr="00340583" w:rsidRDefault="002C0D0E" w:rsidP="00167EF2">
            <w:pPr>
              <w:cnfStyle w:val="000000000000" w:firstRow="0" w:lastRow="0" w:firstColumn="0" w:lastColumn="0" w:oddVBand="0" w:evenVBand="0" w:oddHBand="0" w:evenHBand="0" w:firstRowFirstColumn="0" w:firstRowLastColumn="0" w:lastRowFirstColumn="0" w:lastRowLastColumn="0"/>
              <w:rPr>
                <w:rFonts w:cs="Arial"/>
                <w:color w:val="auto"/>
                <w:lang w:eastAsia="ko-KR"/>
              </w:rPr>
            </w:pPr>
            <w:r w:rsidRPr="00340583">
              <w:rPr>
                <w:rFonts w:cs="Arial"/>
                <w:color w:val="auto"/>
                <w:lang w:eastAsia="ko-KR"/>
              </w:rPr>
              <w:t>Tak, parametry izolacyjności cieplnej wg WT 2021,</w:t>
            </w:r>
          </w:p>
        </w:tc>
        <w:tc>
          <w:tcPr>
            <w:tcW w:w="1970" w:type="dxa"/>
          </w:tcPr>
          <w:p w14:paraId="02843809" w14:textId="77777777" w:rsidR="00167EF2" w:rsidRPr="00340583" w:rsidRDefault="002C0D0E" w:rsidP="00167EF2">
            <w:pPr>
              <w:cnfStyle w:val="000000000000" w:firstRow="0" w:lastRow="0" w:firstColumn="0" w:lastColumn="0" w:oddVBand="0" w:evenVBand="0" w:oddHBand="0" w:evenHBand="0" w:firstRowFirstColumn="0" w:firstRowLastColumn="0" w:lastRowFirstColumn="0" w:lastRowLastColumn="0"/>
              <w:rPr>
                <w:rFonts w:cs="Arial"/>
                <w:color w:val="auto"/>
                <w:lang w:eastAsia="ko-KR"/>
              </w:rPr>
            </w:pPr>
            <w:r w:rsidRPr="00340583">
              <w:rPr>
                <w:rFonts w:cs="Arial"/>
                <w:color w:val="auto"/>
                <w:lang w:eastAsia="ko-KR"/>
              </w:rPr>
              <w:t>Tak,</w:t>
            </w:r>
          </w:p>
        </w:tc>
      </w:tr>
      <w:tr w:rsidR="00410F6B" w:rsidRPr="00340583" w14:paraId="13B857C1" w14:textId="77777777" w:rsidTr="000161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63818D14" w14:textId="77777777" w:rsidR="002C0D0E" w:rsidRPr="00340583" w:rsidRDefault="002C0D0E" w:rsidP="00106297">
            <w:pPr>
              <w:pStyle w:val="Akapitzlist"/>
              <w:numPr>
                <w:ilvl w:val="0"/>
                <w:numId w:val="115"/>
              </w:numPr>
              <w:rPr>
                <w:rFonts w:cs="Arial"/>
                <w:b w:val="0"/>
                <w:color w:val="auto"/>
                <w:lang w:eastAsia="ko-KR"/>
              </w:rPr>
            </w:pPr>
            <w:r w:rsidRPr="00340583">
              <w:rPr>
                <w:rFonts w:cs="Arial"/>
                <w:b w:val="0"/>
                <w:color w:val="auto"/>
                <w:lang w:eastAsia="ko-KR"/>
              </w:rPr>
              <w:t xml:space="preserve">wymiana 50 szt. okien o pow. 150 m2 na stolarkę PCV </w:t>
            </w:r>
          </w:p>
          <w:p w14:paraId="7C0E1B9E" w14:textId="77777777" w:rsidR="002C0D0E" w:rsidRPr="00340583" w:rsidRDefault="002C0D0E" w:rsidP="002C0D0E">
            <w:pPr>
              <w:rPr>
                <w:rFonts w:cs="Arial"/>
                <w:b w:val="0"/>
                <w:color w:val="auto"/>
                <w:lang w:eastAsia="ko-KR"/>
              </w:rPr>
            </w:pPr>
            <w:r w:rsidRPr="00340583">
              <w:rPr>
                <w:rFonts w:cs="Arial"/>
                <w:b w:val="0"/>
                <w:color w:val="auto"/>
                <w:lang w:eastAsia="ko-KR"/>
              </w:rPr>
              <w:t>U(max)&lt;0,9</w:t>
            </w:r>
            <w:r w:rsidRPr="00340583">
              <w:rPr>
                <w:b w:val="0"/>
                <w:color w:val="auto"/>
              </w:rPr>
              <w:t xml:space="preserve"> W/(m</w:t>
            </w:r>
            <w:r w:rsidRPr="00340583">
              <w:rPr>
                <w:b w:val="0"/>
                <w:color w:val="auto"/>
                <w:vertAlign w:val="superscript"/>
              </w:rPr>
              <w:t>2</w:t>
            </w:r>
            <w:r w:rsidRPr="00340583">
              <w:rPr>
                <w:b w:val="0"/>
                <w:color w:val="auto"/>
              </w:rPr>
              <w:t xml:space="preserve"> K)</w:t>
            </w:r>
          </w:p>
        </w:tc>
        <w:tc>
          <w:tcPr>
            <w:tcW w:w="3133" w:type="dxa"/>
          </w:tcPr>
          <w:p w14:paraId="4446770E" w14:textId="77777777" w:rsidR="002C0D0E" w:rsidRPr="00340583" w:rsidRDefault="002C0D0E" w:rsidP="00167EF2">
            <w:pPr>
              <w:cnfStyle w:val="000000100000" w:firstRow="0" w:lastRow="0" w:firstColumn="0" w:lastColumn="0" w:oddVBand="0" w:evenVBand="0" w:oddHBand="1" w:evenHBand="0" w:firstRowFirstColumn="0" w:firstRowLastColumn="0" w:lastRowFirstColumn="0" w:lastRowLastColumn="0"/>
              <w:rPr>
                <w:rFonts w:cs="Arial"/>
                <w:color w:val="auto"/>
                <w:lang w:eastAsia="ko-KR"/>
              </w:rPr>
            </w:pPr>
            <w:r w:rsidRPr="00340583">
              <w:rPr>
                <w:rFonts w:cs="Arial"/>
                <w:color w:val="auto"/>
                <w:lang w:eastAsia="ko-KR"/>
              </w:rPr>
              <w:t>Tak, parametry izolacyjności cieplnej wg WT 2021,</w:t>
            </w:r>
          </w:p>
        </w:tc>
        <w:tc>
          <w:tcPr>
            <w:tcW w:w="1970" w:type="dxa"/>
          </w:tcPr>
          <w:p w14:paraId="5E523B43" w14:textId="77777777" w:rsidR="002C0D0E" w:rsidRPr="00340583" w:rsidRDefault="002C0D0E" w:rsidP="00167EF2">
            <w:pPr>
              <w:cnfStyle w:val="000000100000" w:firstRow="0" w:lastRow="0" w:firstColumn="0" w:lastColumn="0" w:oddVBand="0" w:evenVBand="0" w:oddHBand="1" w:evenHBand="0" w:firstRowFirstColumn="0" w:firstRowLastColumn="0" w:lastRowFirstColumn="0" w:lastRowLastColumn="0"/>
              <w:rPr>
                <w:rFonts w:cs="Arial"/>
                <w:color w:val="auto"/>
                <w:lang w:eastAsia="ko-KR"/>
              </w:rPr>
            </w:pPr>
            <w:r w:rsidRPr="00340583">
              <w:rPr>
                <w:rFonts w:cs="Arial"/>
                <w:color w:val="auto"/>
                <w:lang w:eastAsia="ko-KR"/>
              </w:rPr>
              <w:t>Tak,</w:t>
            </w:r>
          </w:p>
        </w:tc>
      </w:tr>
      <w:tr w:rsidR="00410F6B" w:rsidRPr="00340583" w14:paraId="445B0AC3" w14:textId="77777777" w:rsidTr="000161E6">
        <w:tc>
          <w:tcPr>
            <w:cnfStyle w:val="001000000000" w:firstRow="0" w:lastRow="0" w:firstColumn="1" w:lastColumn="0" w:oddVBand="0" w:evenVBand="0" w:oddHBand="0" w:evenHBand="0" w:firstRowFirstColumn="0" w:firstRowLastColumn="0" w:lastRowFirstColumn="0" w:lastRowLastColumn="0"/>
            <w:tcW w:w="4503" w:type="dxa"/>
          </w:tcPr>
          <w:p w14:paraId="220B357F" w14:textId="77777777" w:rsidR="002C0D0E" w:rsidRPr="00340583" w:rsidRDefault="002C0D0E" w:rsidP="00106297">
            <w:pPr>
              <w:pStyle w:val="Akapitzlist"/>
              <w:numPr>
                <w:ilvl w:val="0"/>
                <w:numId w:val="115"/>
              </w:numPr>
              <w:rPr>
                <w:rFonts w:cs="Arial"/>
                <w:b w:val="0"/>
                <w:color w:val="auto"/>
                <w:lang w:eastAsia="ko-KR"/>
              </w:rPr>
            </w:pPr>
            <w:r w:rsidRPr="00340583">
              <w:rPr>
                <w:rFonts w:cs="Arial"/>
                <w:b w:val="0"/>
                <w:color w:val="auto"/>
                <w:lang w:eastAsia="ko-KR"/>
              </w:rPr>
              <w:t xml:space="preserve">wymiana rynien, płytki odbojowej, izolacje przeciwwilgociowe fundamentów, wykonanie tynków zewnętrznych </w:t>
            </w:r>
          </w:p>
        </w:tc>
        <w:tc>
          <w:tcPr>
            <w:tcW w:w="3133" w:type="dxa"/>
          </w:tcPr>
          <w:p w14:paraId="23100D53" w14:textId="77777777" w:rsidR="002C0D0E" w:rsidRPr="00340583" w:rsidRDefault="002C0D0E" w:rsidP="00167EF2">
            <w:pPr>
              <w:cnfStyle w:val="000000000000" w:firstRow="0" w:lastRow="0" w:firstColumn="0" w:lastColumn="0" w:oddVBand="0" w:evenVBand="0" w:oddHBand="0" w:evenHBand="0" w:firstRowFirstColumn="0" w:firstRowLastColumn="0" w:lastRowFirstColumn="0" w:lastRowLastColumn="0"/>
              <w:rPr>
                <w:rFonts w:cs="Arial"/>
                <w:color w:val="auto"/>
                <w:lang w:eastAsia="ko-KR"/>
              </w:rPr>
            </w:pPr>
            <w:r w:rsidRPr="00340583">
              <w:rPr>
                <w:rFonts w:cs="Arial"/>
                <w:color w:val="auto"/>
                <w:lang w:eastAsia="ko-KR"/>
              </w:rPr>
              <w:t>Tak, prace towarzyszące dociepleniu ww. ścian.</w:t>
            </w:r>
          </w:p>
        </w:tc>
        <w:tc>
          <w:tcPr>
            <w:tcW w:w="1970" w:type="dxa"/>
          </w:tcPr>
          <w:p w14:paraId="39DBE7DE" w14:textId="77777777" w:rsidR="002C0D0E" w:rsidRPr="00340583" w:rsidRDefault="002C0D0E" w:rsidP="00167EF2">
            <w:pPr>
              <w:cnfStyle w:val="000000000000" w:firstRow="0" w:lastRow="0" w:firstColumn="0" w:lastColumn="0" w:oddVBand="0" w:evenVBand="0" w:oddHBand="0" w:evenHBand="0" w:firstRowFirstColumn="0" w:firstRowLastColumn="0" w:lastRowFirstColumn="0" w:lastRowLastColumn="0"/>
              <w:rPr>
                <w:rFonts w:cs="Arial"/>
                <w:color w:val="auto"/>
                <w:lang w:eastAsia="ko-KR"/>
              </w:rPr>
            </w:pPr>
            <w:r w:rsidRPr="00340583">
              <w:rPr>
                <w:rFonts w:cs="Arial"/>
                <w:color w:val="auto"/>
                <w:lang w:eastAsia="ko-KR"/>
              </w:rPr>
              <w:t>Tak,</w:t>
            </w:r>
          </w:p>
        </w:tc>
      </w:tr>
    </w:tbl>
    <w:p w14:paraId="73B8AFE1" w14:textId="77777777" w:rsidR="00167EF2" w:rsidRPr="00340583" w:rsidRDefault="00167EF2" w:rsidP="00167EF2">
      <w:pPr>
        <w:ind w:left="1144"/>
        <w:rPr>
          <w:rFonts w:cs="Arial"/>
          <w:lang w:eastAsia="ko-KR"/>
        </w:rPr>
      </w:pPr>
    </w:p>
    <w:p w14:paraId="0F40512A" w14:textId="77777777" w:rsidR="00C93D3D" w:rsidRPr="00340583" w:rsidRDefault="00C93D3D" w:rsidP="00106297">
      <w:pPr>
        <w:pStyle w:val="Akapitzlist"/>
        <w:numPr>
          <w:ilvl w:val="0"/>
          <w:numId w:val="111"/>
        </w:numPr>
        <w:rPr>
          <w:rFonts w:cs="Arial"/>
          <w:lang w:eastAsia="ko-KR"/>
        </w:rPr>
      </w:pPr>
      <w:r w:rsidRPr="00340583">
        <w:rPr>
          <w:rFonts w:cs="Arial"/>
          <w:lang w:eastAsia="ko-KR"/>
        </w:rPr>
        <w:t>Jeżeli nie wszystkie wydatki na roboty budowlane w projekcie mogą być kwalifikowane do dofinansowania – należy jednoznacznie wskazać:</w:t>
      </w:r>
    </w:p>
    <w:p w14:paraId="317666A4" w14:textId="77777777" w:rsidR="00C93D3D" w:rsidRPr="000D2E39" w:rsidRDefault="00C93D3D" w:rsidP="00914C9F">
      <w:pPr>
        <w:numPr>
          <w:ilvl w:val="0"/>
          <w:numId w:val="24"/>
        </w:numPr>
        <w:rPr>
          <w:rFonts w:cs="Arial"/>
          <w:lang w:eastAsia="ko-KR"/>
        </w:rPr>
      </w:pPr>
      <w:r w:rsidRPr="00340583">
        <w:rPr>
          <w:rFonts w:cs="Arial"/>
          <w:lang w:eastAsia="ko-KR"/>
        </w:rPr>
        <w:t xml:space="preserve">jakie roboty nie są kwalifikowane </w:t>
      </w:r>
      <w:r w:rsidRPr="000D2E39">
        <w:rPr>
          <w:rFonts w:cs="Arial"/>
          <w:lang w:eastAsia="ko-KR"/>
        </w:rPr>
        <w:t>(zakres, powierzchnia, funkcje)</w:t>
      </w:r>
      <w:r w:rsidR="002655B6" w:rsidRPr="000D2E39">
        <w:rPr>
          <w:rFonts w:cs="Arial"/>
          <w:lang w:eastAsia="ko-KR"/>
        </w:rPr>
        <w:t>,</w:t>
      </w:r>
    </w:p>
    <w:p w14:paraId="264C65C4" w14:textId="77777777" w:rsidR="00C93D3D" w:rsidRPr="000D2E39" w:rsidRDefault="00C93D3D" w:rsidP="00914C9F">
      <w:pPr>
        <w:numPr>
          <w:ilvl w:val="0"/>
          <w:numId w:val="24"/>
        </w:numPr>
        <w:rPr>
          <w:rFonts w:cs="Arial"/>
          <w:lang w:eastAsia="ko-KR"/>
        </w:rPr>
      </w:pPr>
      <w:r w:rsidRPr="000D2E39">
        <w:rPr>
          <w:rFonts w:cs="Arial"/>
          <w:lang w:eastAsia="ko-KR"/>
        </w:rPr>
        <w:t>przyczynę braku kwalifikowalności</w:t>
      </w:r>
      <w:r w:rsidR="002655B6" w:rsidRPr="000D2E39">
        <w:rPr>
          <w:rFonts w:cs="Arial"/>
          <w:lang w:eastAsia="ko-KR"/>
        </w:rPr>
        <w:t>,</w:t>
      </w:r>
    </w:p>
    <w:p w14:paraId="5BE8CEEB" w14:textId="225751F7" w:rsidR="00C93D3D" w:rsidRDefault="00C93D3D" w:rsidP="00914C9F">
      <w:pPr>
        <w:numPr>
          <w:ilvl w:val="0"/>
          <w:numId w:val="24"/>
        </w:numPr>
        <w:rPr>
          <w:rFonts w:cs="Arial"/>
          <w:lang w:eastAsia="ko-KR"/>
        </w:rPr>
      </w:pPr>
      <w:r w:rsidRPr="000D2E39">
        <w:rPr>
          <w:rFonts w:cs="Arial"/>
          <w:lang w:eastAsia="ko-KR"/>
        </w:rPr>
        <w:t>metodę wyłączenia (zakres, % powierzchni, stopień wykorzystania itd.</w:t>
      </w:r>
      <w:r w:rsidR="00532135" w:rsidRPr="000D2E39">
        <w:rPr>
          <w:rFonts w:cs="Arial"/>
          <w:lang w:eastAsia="ko-KR"/>
        </w:rPr>
        <w:t xml:space="preserve">), przy czym musi być ona zgodna z uregulowaniami IZ RPO dla danego </w:t>
      </w:r>
      <w:r w:rsidR="00981591">
        <w:rPr>
          <w:rFonts w:cs="Arial"/>
          <w:lang w:eastAsia="ko-KR"/>
        </w:rPr>
        <w:t>nabor</w:t>
      </w:r>
      <w:r w:rsidR="002C0D0E">
        <w:rPr>
          <w:rFonts w:cs="Arial"/>
          <w:lang w:eastAsia="ko-KR"/>
        </w:rPr>
        <w:t>u</w:t>
      </w:r>
      <w:r w:rsidR="00532135" w:rsidRPr="000D2E39">
        <w:rPr>
          <w:rFonts w:cs="Arial"/>
          <w:lang w:eastAsia="ko-KR"/>
        </w:rPr>
        <w:t>.</w:t>
      </w:r>
    </w:p>
    <w:p w14:paraId="0D56E87D" w14:textId="77777777" w:rsidR="00167EF2" w:rsidRDefault="00167EF2" w:rsidP="00167EF2">
      <w:pPr>
        <w:rPr>
          <w:rFonts w:cs="Arial"/>
          <w:b/>
          <w:lang w:eastAsia="ko-KR"/>
        </w:rPr>
      </w:pPr>
    </w:p>
    <w:p w14:paraId="5A21B217" w14:textId="77777777" w:rsidR="00167EF2" w:rsidRPr="00D93858" w:rsidRDefault="00167EF2" w:rsidP="00167EF2">
      <w:pPr>
        <w:rPr>
          <w:rFonts w:cs="Arial"/>
          <w:b/>
          <w:color w:val="FF0000"/>
          <w:lang w:eastAsia="ko-KR"/>
        </w:rPr>
      </w:pPr>
      <w:r w:rsidRPr="00D93858">
        <w:rPr>
          <w:rFonts w:cs="Arial"/>
          <w:b/>
          <w:lang w:eastAsia="ko-KR"/>
        </w:rPr>
        <w:t>Przykład:</w:t>
      </w:r>
    </w:p>
    <w:p w14:paraId="59B9FC6A" w14:textId="381A7405" w:rsidR="00167EF2" w:rsidRDefault="00167EF2" w:rsidP="00167EF2">
      <w:pPr>
        <w:rPr>
          <w:rFonts w:cs="Arial"/>
          <w:i/>
          <w:lang w:eastAsia="ko-KR"/>
        </w:rPr>
      </w:pPr>
      <w:r w:rsidRPr="00271C04">
        <w:rPr>
          <w:rFonts w:cs="Arial"/>
          <w:i/>
          <w:lang w:eastAsia="ko-KR"/>
        </w:rPr>
        <w:t>Projekt obejmuje kompleksow</w:t>
      </w:r>
      <w:r>
        <w:rPr>
          <w:rFonts w:cs="Arial"/>
          <w:i/>
          <w:lang w:eastAsia="ko-KR"/>
        </w:rPr>
        <w:t>ą</w:t>
      </w:r>
      <w:r w:rsidRPr="00271C04">
        <w:rPr>
          <w:rFonts w:cs="Arial"/>
          <w:i/>
          <w:lang w:eastAsia="ko-KR"/>
        </w:rPr>
        <w:t xml:space="preserve"> </w:t>
      </w:r>
      <w:r>
        <w:rPr>
          <w:rFonts w:cs="Arial"/>
          <w:i/>
          <w:lang w:eastAsia="ko-KR"/>
        </w:rPr>
        <w:t>modernizację energetyczną</w:t>
      </w:r>
      <w:r w:rsidRPr="00271C04">
        <w:rPr>
          <w:rFonts w:cs="Arial"/>
          <w:i/>
          <w:lang w:eastAsia="ko-KR"/>
        </w:rPr>
        <w:t xml:space="preserve"> budynku. Łączna powierzchnia użytkowa budynku wynosi 1500 m</w:t>
      </w:r>
      <w:r w:rsidRPr="00713442">
        <w:rPr>
          <w:rFonts w:cs="Arial"/>
          <w:i/>
          <w:vertAlign w:val="superscript"/>
          <w:lang w:eastAsia="ko-KR"/>
        </w:rPr>
        <w:t>2</w:t>
      </w:r>
      <w:r w:rsidRPr="00271C04">
        <w:rPr>
          <w:rFonts w:cs="Arial"/>
          <w:i/>
          <w:lang w:eastAsia="ko-KR"/>
        </w:rPr>
        <w:t>. W budynku zn</w:t>
      </w:r>
      <w:r>
        <w:rPr>
          <w:rFonts w:cs="Arial"/>
          <w:i/>
          <w:lang w:eastAsia="ko-KR"/>
        </w:rPr>
        <w:t>ajduj</w:t>
      </w:r>
      <w:r w:rsidR="0020367E">
        <w:rPr>
          <w:rFonts w:cs="Arial"/>
          <w:i/>
          <w:lang w:eastAsia="ko-KR"/>
        </w:rPr>
        <w:t>ą</w:t>
      </w:r>
      <w:r>
        <w:rPr>
          <w:rFonts w:cs="Arial"/>
          <w:i/>
          <w:lang w:eastAsia="ko-KR"/>
        </w:rPr>
        <w:t xml:space="preserve"> się mieszkania prywatne</w:t>
      </w:r>
      <w:r w:rsidRPr="00271C04">
        <w:rPr>
          <w:rFonts w:cs="Arial"/>
          <w:i/>
          <w:lang w:eastAsia="ko-KR"/>
        </w:rPr>
        <w:t xml:space="preserve"> </w:t>
      </w:r>
      <w:r>
        <w:rPr>
          <w:rFonts w:cs="Arial"/>
          <w:i/>
          <w:lang w:eastAsia="ko-KR"/>
        </w:rPr>
        <w:t xml:space="preserve">i biura </w:t>
      </w:r>
      <w:r w:rsidR="0020367E">
        <w:rPr>
          <w:rFonts w:cs="Arial"/>
          <w:i/>
          <w:lang w:eastAsia="ko-KR"/>
        </w:rPr>
        <w:t xml:space="preserve">niezwiązane z działalnością leczniczą </w:t>
      </w:r>
      <w:r w:rsidRPr="00271C04">
        <w:rPr>
          <w:rFonts w:cs="Arial"/>
          <w:i/>
          <w:lang w:eastAsia="ko-KR"/>
        </w:rPr>
        <w:t>o pow. 50</w:t>
      </w:r>
      <w:r>
        <w:rPr>
          <w:rFonts w:cs="Arial"/>
          <w:i/>
          <w:lang w:eastAsia="ko-KR"/>
        </w:rPr>
        <w:t>0</w:t>
      </w:r>
      <w:r w:rsidRPr="00271C04">
        <w:rPr>
          <w:rFonts w:cs="Arial"/>
          <w:i/>
          <w:lang w:eastAsia="ko-KR"/>
        </w:rPr>
        <w:t xml:space="preserve"> m</w:t>
      </w:r>
      <w:r w:rsidRPr="00713442">
        <w:rPr>
          <w:rFonts w:cs="Arial"/>
          <w:i/>
          <w:vertAlign w:val="superscript"/>
          <w:lang w:eastAsia="ko-KR"/>
        </w:rPr>
        <w:t>2</w:t>
      </w:r>
      <w:r w:rsidRPr="00271C04">
        <w:rPr>
          <w:rFonts w:cs="Arial"/>
          <w:i/>
          <w:lang w:eastAsia="ko-KR"/>
        </w:rPr>
        <w:t>. Jest to 33</w:t>
      </w:r>
      <w:r>
        <w:rPr>
          <w:rFonts w:cs="Arial"/>
          <w:i/>
          <w:lang w:eastAsia="ko-KR"/>
        </w:rPr>
        <w:t>,</w:t>
      </w:r>
      <w:r w:rsidRPr="00271C04">
        <w:rPr>
          <w:rFonts w:cs="Arial"/>
          <w:i/>
          <w:lang w:eastAsia="ko-KR"/>
        </w:rPr>
        <w:t xml:space="preserve">3% powierzchni całego budynku. </w:t>
      </w:r>
    </w:p>
    <w:p w14:paraId="4F15431A" w14:textId="77777777" w:rsidR="00167EF2" w:rsidRPr="00271C04" w:rsidRDefault="00167EF2" w:rsidP="00167EF2">
      <w:pPr>
        <w:rPr>
          <w:rFonts w:cs="Arial"/>
          <w:i/>
          <w:lang w:eastAsia="ko-KR"/>
        </w:rPr>
      </w:pPr>
      <w:r w:rsidRPr="00271C04">
        <w:rPr>
          <w:rFonts w:cs="Arial"/>
          <w:i/>
          <w:lang w:eastAsia="ko-KR"/>
        </w:rPr>
        <w:t xml:space="preserve">Wydatki niekwalifikowane do dofinansowania dotyczą elementów budowlanych i instalacji, które </w:t>
      </w:r>
      <w:r>
        <w:rPr>
          <w:rFonts w:cs="Arial"/>
          <w:i/>
          <w:lang w:eastAsia="ko-KR"/>
        </w:rPr>
        <w:t>z</w:t>
      </w:r>
      <w:r w:rsidRPr="00271C04">
        <w:rPr>
          <w:rFonts w:cs="Arial"/>
          <w:i/>
          <w:lang w:eastAsia="ko-KR"/>
        </w:rPr>
        <w:t>wiązane są z użytkowaniem tego mieszkania:</w:t>
      </w:r>
    </w:p>
    <w:p w14:paraId="7DBC190E" w14:textId="77777777" w:rsidR="00167EF2" w:rsidRPr="00271C04" w:rsidRDefault="00167EF2" w:rsidP="00914C9F">
      <w:pPr>
        <w:numPr>
          <w:ilvl w:val="0"/>
          <w:numId w:val="29"/>
        </w:numPr>
        <w:rPr>
          <w:rFonts w:cs="Arial"/>
          <w:i/>
          <w:lang w:eastAsia="ko-KR"/>
        </w:rPr>
      </w:pPr>
      <w:r w:rsidRPr="00271C04">
        <w:rPr>
          <w:rFonts w:cs="Arial"/>
          <w:i/>
          <w:lang w:eastAsia="ko-KR"/>
        </w:rPr>
        <w:t>wymiana drzwi wejściowych i okien (należąc</w:t>
      </w:r>
      <w:r>
        <w:rPr>
          <w:rFonts w:cs="Arial"/>
          <w:i/>
          <w:lang w:eastAsia="ko-KR"/>
        </w:rPr>
        <w:t>ych</w:t>
      </w:r>
      <w:r w:rsidRPr="00271C04">
        <w:rPr>
          <w:rFonts w:cs="Arial"/>
          <w:i/>
          <w:lang w:eastAsia="ko-KR"/>
        </w:rPr>
        <w:t xml:space="preserve"> tylko do </w:t>
      </w:r>
      <w:r>
        <w:rPr>
          <w:rFonts w:cs="Arial"/>
          <w:i/>
          <w:lang w:eastAsia="ko-KR"/>
        </w:rPr>
        <w:t>mieszkań i biur) – 45000 zł (100 % wydatku)</w:t>
      </w:r>
      <w:r w:rsidR="00F93900">
        <w:rPr>
          <w:rFonts w:cs="Arial"/>
          <w:i/>
          <w:lang w:eastAsia="ko-KR"/>
        </w:rPr>
        <w:t>,</w:t>
      </w:r>
    </w:p>
    <w:p w14:paraId="341A1B68" w14:textId="77777777" w:rsidR="00167EF2" w:rsidRPr="00271C04" w:rsidRDefault="00167EF2" w:rsidP="00914C9F">
      <w:pPr>
        <w:numPr>
          <w:ilvl w:val="0"/>
          <w:numId w:val="29"/>
        </w:numPr>
        <w:rPr>
          <w:rFonts w:cs="Arial"/>
          <w:i/>
          <w:lang w:eastAsia="ko-KR"/>
        </w:rPr>
      </w:pPr>
      <w:r w:rsidRPr="00271C04">
        <w:rPr>
          <w:rFonts w:cs="Arial"/>
          <w:i/>
          <w:lang w:eastAsia="ko-KR"/>
        </w:rPr>
        <w:t>ocieplenie ścian zewnętrznych – 2566</w:t>
      </w:r>
      <w:r>
        <w:rPr>
          <w:rFonts w:cs="Arial"/>
          <w:i/>
          <w:lang w:eastAsia="ko-KR"/>
        </w:rPr>
        <w:t>0</w:t>
      </w:r>
      <w:r w:rsidRPr="00271C04">
        <w:rPr>
          <w:rFonts w:cs="Arial"/>
          <w:i/>
          <w:lang w:eastAsia="ko-KR"/>
        </w:rPr>
        <w:t xml:space="preserve"> zł (33</w:t>
      </w:r>
      <w:r>
        <w:rPr>
          <w:rFonts w:cs="Arial"/>
          <w:i/>
          <w:lang w:eastAsia="ko-KR"/>
        </w:rPr>
        <w:t>,</w:t>
      </w:r>
      <w:r w:rsidRPr="00271C04">
        <w:rPr>
          <w:rFonts w:cs="Arial"/>
          <w:i/>
          <w:lang w:eastAsia="ko-KR"/>
        </w:rPr>
        <w:t xml:space="preserve">3 % </w:t>
      </w:r>
      <w:r>
        <w:rPr>
          <w:rFonts w:cs="Arial"/>
          <w:i/>
          <w:lang w:eastAsia="ko-KR"/>
        </w:rPr>
        <w:t>wydatków na ocieplenie budynku)</w:t>
      </w:r>
      <w:r w:rsidR="00F93900">
        <w:rPr>
          <w:rFonts w:cs="Arial"/>
          <w:i/>
          <w:lang w:eastAsia="ko-KR"/>
        </w:rPr>
        <w:t>,</w:t>
      </w:r>
    </w:p>
    <w:p w14:paraId="689A3F38" w14:textId="77777777" w:rsidR="00167EF2" w:rsidRPr="00271C04" w:rsidRDefault="00167EF2" w:rsidP="00914C9F">
      <w:pPr>
        <w:numPr>
          <w:ilvl w:val="0"/>
          <w:numId w:val="29"/>
        </w:numPr>
        <w:rPr>
          <w:rFonts w:cs="Arial"/>
          <w:i/>
          <w:lang w:eastAsia="ko-KR"/>
        </w:rPr>
      </w:pPr>
      <w:r w:rsidRPr="00271C04">
        <w:rPr>
          <w:rFonts w:cs="Arial"/>
          <w:i/>
          <w:lang w:eastAsia="ko-KR"/>
        </w:rPr>
        <w:t>przebudowa i</w:t>
      </w:r>
      <w:r w:rsidR="00F93900">
        <w:rPr>
          <w:rFonts w:cs="Arial"/>
          <w:i/>
          <w:lang w:eastAsia="ko-KR"/>
        </w:rPr>
        <w:t xml:space="preserve">nstalacji elektrycznej budynku </w:t>
      </w:r>
      <w:r w:rsidRPr="00271C04">
        <w:rPr>
          <w:rFonts w:cs="Arial"/>
          <w:i/>
          <w:lang w:eastAsia="ko-KR"/>
        </w:rPr>
        <w:t>456</w:t>
      </w:r>
      <w:r>
        <w:rPr>
          <w:rFonts w:cs="Arial"/>
          <w:i/>
          <w:lang w:eastAsia="ko-KR"/>
        </w:rPr>
        <w:t>0</w:t>
      </w:r>
      <w:r w:rsidR="00F93900">
        <w:rPr>
          <w:rFonts w:cs="Arial"/>
          <w:i/>
          <w:lang w:eastAsia="ko-KR"/>
        </w:rPr>
        <w:t xml:space="preserve"> zł (</w:t>
      </w:r>
      <w:r w:rsidRPr="00271C04">
        <w:rPr>
          <w:rFonts w:cs="Arial"/>
          <w:i/>
          <w:lang w:eastAsia="ko-KR"/>
        </w:rPr>
        <w:t>33</w:t>
      </w:r>
      <w:r>
        <w:rPr>
          <w:rFonts w:cs="Arial"/>
          <w:i/>
          <w:lang w:eastAsia="ko-KR"/>
        </w:rPr>
        <w:t>,</w:t>
      </w:r>
      <w:r w:rsidRPr="00271C04">
        <w:rPr>
          <w:rFonts w:cs="Arial"/>
          <w:i/>
          <w:lang w:eastAsia="ko-KR"/>
        </w:rPr>
        <w:t>3 % wydatków na instalacj</w:t>
      </w:r>
      <w:r>
        <w:rPr>
          <w:rFonts w:cs="Arial"/>
          <w:i/>
          <w:lang w:eastAsia="ko-KR"/>
        </w:rPr>
        <w:t>ę w budynku)</w:t>
      </w:r>
      <w:r w:rsidR="00F93900">
        <w:rPr>
          <w:rFonts w:cs="Arial"/>
          <w:i/>
          <w:lang w:eastAsia="ko-KR"/>
        </w:rPr>
        <w:t>,</w:t>
      </w:r>
    </w:p>
    <w:p w14:paraId="00782A67" w14:textId="77777777" w:rsidR="00167EF2" w:rsidRPr="00271C04" w:rsidRDefault="00167EF2" w:rsidP="00914C9F">
      <w:pPr>
        <w:numPr>
          <w:ilvl w:val="0"/>
          <w:numId w:val="29"/>
        </w:numPr>
        <w:rPr>
          <w:rFonts w:cs="Arial"/>
          <w:i/>
          <w:lang w:eastAsia="ko-KR"/>
        </w:rPr>
      </w:pPr>
      <w:r w:rsidRPr="00271C04">
        <w:rPr>
          <w:rFonts w:cs="Arial"/>
          <w:i/>
          <w:lang w:eastAsia="ko-KR"/>
        </w:rPr>
        <w:t>wymiana kotła CO, z którego zasilany jest cały budynek (523</w:t>
      </w:r>
      <w:r>
        <w:rPr>
          <w:rFonts w:cs="Arial"/>
          <w:i/>
          <w:lang w:eastAsia="ko-KR"/>
        </w:rPr>
        <w:t>0</w:t>
      </w:r>
      <w:r w:rsidRPr="00271C04">
        <w:rPr>
          <w:rFonts w:cs="Arial"/>
          <w:i/>
          <w:lang w:eastAsia="ko-KR"/>
        </w:rPr>
        <w:t xml:space="preserve"> zł – 3</w:t>
      </w:r>
      <w:r>
        <w:rPr>
          <w:rFonts w:cs="Arial"/>
          <w:i/>
          <w:lang w:eastAsia="ko-KR"/>
        </w:rPr>
        <w:t>3,3 % wydatków na wymianę kotła).</w:t>
      </w:r>
    </w:p>
    <w:p w14:paraId="1CFF69D7" w14:textId="77777777" w:rsidR="00167EF2" w:rsidRPr="00271C04" w:rsidRDefault="00167EF2" w:rsidP="00167EF2">
      <w:pPr>
        <w:rPr>
          <w:rFonts w:cs="Arial"/>
          <w:i/>
          <w:lang w:eastAsia="ko-KR"/>
        </w:rPr>
      </w:pPr>
      <w:r w:rsidRPr="00271C04">
        <w:rPr>
          <w:rFonts w:cs="Arial"/>
          <w:i/>
          <w:lang w:eastAsia="ko-KR"/>
        </w:rPr>
        <w:t>Razem wydatki niekwalifikowane: 8045</w:t>
      </w:r>
      <w:r>
        <w:rPr>
          <w:rFonts w:cs="Arial"/>
          <w:i/>
          <w:lang w:eastAsia="ko-KR"/>
        </w:rPr>
        <w:t>0</w:t>
      </w:r>
      <w:r w:rsidRPr="00271C04">
        <w:rPr>
          <w:rFonts w:cs="Arial"/>
          <w:i/>
          <w:lang w:eastAsia="ko-KR"/>
        </w:rPr>
        <w:t xml:space="preserve">,00 zł (brutto) </w:t>
      </w:r>
      <w:proofErr w:type="spellStart"/>
      <w:r w:rsidRPr="00271C04">
        <w:rPr>
          <w:rFonts w:cs="Arial"/>
          <w:i/>
          <w:lang w:eastAsia="ko-KR"/>
        </w:rPr>
        <w:t>t.j</w:t>
      </w:r>
      <w:proofErr w:type="spellEnd"/>
      <w:r w:rsidRPr="00271C04">
        <w:rPr>
          <w:rFonts w:cs="Arial"/>
          <w:i/>
          <w:lang w:eastAsia="ko-KR"/>
        </w:rPr>
        <w:t>. 65406</w:t>
      </w:r>
      <w:r>
        <w:rPr>
          <w:rFonts w:cs="Arial"/>
          <w:i/>
          <w:lang w:eastAsia="ko-KR"/>
        </w:rPr>
        <w:t>,</w:t>
      </w:r>
      <w:r w:rsidRPr="00271C04">
        <w:rPr>
          <w:rFonts w:cs="Arial"/>
          <w:i/>
          <w:lang w:eastAsia="ko-KR"/>
        </w:rPr>
        <w:t>5 zł netto + 15043</w:t>
      </w:r>
      <w:r>
        <w:rPr>
          <w:rFonts w:cs="Arial"/>
          <w:i/>
          <w:lang w:eastAsia="ko-KR"/>
        </w:rPr>
        <w:t>,</w:t>
      </w:r>
      <w:r w:rsidRPr="00271C04">
        <w:rPr>
          <w:rFonts w:cs="Arial"/>
          <w:i/>
          <w:lang w:eastAsia="ko-KR"/>
        </w:rPr>
        <w:t>5 zł VAT 23%.</w:t>
      </w:r>
    </w:p>
    <w:p w14:paraId="0D8C2E55" w14:textId="77777777" w:rsidR="00167EF2" w:rsidRPr="00271C04" w:rsidRDefault="00167EF2" w:rsidP="00167EF2">
      <w:pPr>
        <w:rPr>
          <w:rFonts w:cs="Arial"/>
          <w:i/>
          <w:lang w:eastAsia="ko-KR"/>
        </w:rPr>
      </w:pPr>
      <w:r w:rsidRPr="00271C04">
        <w:rPr>
          <w:rFonts w:cs="Arial"/>
          <w:i/>
          <w:lang w:eastAsia="ko-KR"/>
        </w:rPr>
        <w:t>Podziału dokonano na podstawie udziału powierzchni niekwalifikowanej w całkowitej powierzchni użytkowej budynku. Za niekwalifikowane uznano też wydatki, któ</w:t>
      </w:r>
      <w:r>
        <w:rPr>
          <w:rFonts w:cs="Arial"/>
          <w:i/>
          <w:lang w:eastAsia="ko-KR"/>
        </w:rPr>
        <w:t xml:space="preserve">re dotyczą bezpośrednio </w:t>
      </w:r>
      <w:r w:rsidR="002C0D0E">
        <w:rPr>
          <w:rFonts w:cs="Arial"/>
          <w:i/>
          <w:lang w:eastAsia="ko-KR"/>
        </w:rPr>
        <w:t>mieszkań</w:t>
      </w:r>
      <w:r>
        <w:rPr>
          <w:rFonts w:cs="Arial"/>
          <w:i/>
          <w:lang w:eastAsia="ko-KR"/>
        </w:rPr>
        <w:t xml:space="preserve"> i biur</w:t>
      </w:r>
      <w:r w:rsidRPr="00271C04">
        <w:rPr>
          <w:rFonts w:cs="Arial"/>
          <w:i/>
          <w:lang w:eastAsia="ko-KR"/>
        </w:rPr>
        <w:t xml:space="preserve"> (okna, drzwi)</w:t>
      </w:r>
      <w:r>
        <w:rPr>
          <w:rFonts w:cs="Arial"/>
          <w:i/>
          <w:lang w:eastAsia="ko-KR"/>
        </w:rPr>
        <w:t>, według cen z kosztorysu</w:t>
      </w:r>
      <w:r w:rsidRPr="00271C04">
        <w:rPr>
          <w:rFonts w:cs="Arial"/>
          <w:i/>
          <w:lang w:eastAsia="ko-KR"/>
        </w:rPr>
        <w:t>.</w:t>
      </w:r>
    </w:p>
    <w:p w14:paraId="55DA2DF5" w14:textId="77777777" w:rsidR="00167EF2" w:rsidRDefault="00167EF2" w:rsidP="00167EF2"/>
    <w:p w14:paraId="2E22059B" w14:textId="77777777" w:rsidR="003E585C" w:rsidRPr="00CB4075" w:rsidRDefault="003E585C" w:rsidP="00D74F4F">
      <w:pPr>
        <w:rPr>
          <w:rFonts w:cs="Arial"/>
        </w:rPr>
      </w:pPr>
    </w:p>
    <w:p w14:paraId="6A3DD530" w14:textId="4D7E63AD" w:rsidR="00A9423E" w:rsidRPr="001156B0" w:rsidRDefault="00410F6B" w:rsidP="00A9423E">
      <w:pPr>
        <w:pStyle w:val="Nagwek2"/>
        <w:numPr>
          <w:ilvl w:val="0"/>
          <w:numId w:val="0"/>
        </w:numPr>
        <w:tabs>
          <w:tab w:val="left" w:pos="708"/>
          <w:tab w:val="left" w:pos="1416"/>
          <w:tab w:val="left" w:pos="2124"/>
          <w:tab w:val="left" w:pos="2832"/>
          <w:tab w:val="left" w:pos="3540"/>
          <w:tab w:val="left" w:pos="4248"/>
          <w:tab w:val="left" w:pos="4956"/>
          <w:tab w:val="left" w:pos="5664"/>
          <w:tab w:val="left" w:pos="6372"/>
          <w:tab w:val="left" w:pos="7080"/>
          <w:tab w:val="left" w:pos="7972"/>
        </w:tabs>
        <w:ind w:left="567" w:hanging="567"/>
      </w:pPr>
      <w:bookmarkStart w:id="106" w:name="_Toc424802453"/>
      <w:bookmarkStart w:id="107" w:name="_Toc112742258"/>
      <w:r>
        <w:t>3</w:t>
      </w:r>
      <w:r w:rsidR="00A9423E" w:rsidRPr="001156B0">
        <w:t xml:space="preserve">.3. </w:t>
      </w:r>
      <w:r w:rsidR="00A9423E" w:rsidRPr="001156B0">
        <w:tab/>
      </w:r>
      <w:r w:rsidR="000F125A">
        <w:t>Wyjaśnienia w zakresie d</w:t>
      </w:r>
      <w:r w:rsidR="00A9423E" w:rsidRPr="00695976">
        <w:t>ostaw</w:t>
      </w:r>
      <w:bookmarkEnd w:id="106"/>
      <w:bookmarkEnd w:id="107"/>
    </w:p>
    <w:p w14:paraId="61287005" w14:textId="77777777" w:rsidR="00A9423E" w:rsidRPr="000D2E39" w:rsidRDefault="00A9423E" w:rsidP="00693F23"/>
    <w:p w14:paraId="675E6AFF" w14:textId="0799DA7E" w:rsidR="0020367E" w:rsidRDefault="0020367E" w:rsidP="0020367E">
      <w:pPr>
        <w:rPr>
          <w:rFonts w:cs="Arial"/>
        </w:rPr>
      </w:pPr>
      <w:r>
        <w:rPr>
          <w:rFonts w:cs="Arial"/>
        </w:rPr>
        <w:t xml:space="preserve">Źródłem informacji na temat dostaw jest załącznik nr </w:t>
      </w:r>
      <w:r w:rsidR="00F11438">
        <w:rPr>
          <w:rFonts w:cs="Arial"/>
        </w:rPr>
        <w:t>7</w:t>
      </w:r>
      <w:r>
        <w:rPr>
          <w:rFonts w:cs="Arial"/>
        </w:rPr>
        <w:t xml:space="preserve"> do wniosku – specyfikacja dostaw, która zawiera dane na temat sprzętu i wyposażenia objętych wnioskiem o dofinansowanie.</w:t>
      </w:r>
    </w:p>
    <w:p w14:paraId="2C3BAA28" w14:textId="77777777" w:rsidR="0020367E" w:rsidRDefault="0020367E" w:rsidP="0020367E">
      <w:pPr>
        <w:rPr>
          <w:rFonts w:cs="Arial"/>
        </w:rPr>
      </w:pPr>
    </w:p>
    <w:p w14:paraId="07FB7B21" w14:textId="77777777" w:rsidR="0020367E" w:rsidRPr="00DE058A" w:rsidRDefault="0020367E" w:rsidP="0020367E">
      <w:pPr>
        <w:rPr>
          <w:rFonts w:cs="Arial"/>
          <w:b/>
        </w:rPr>
      </w:pPr>
      <w:r w:rsidRPr="00DE058A">
        <w:rPr>
          <w:rFonts w:cs="Arial"/>
          <w:b/>
        </w:rPr>
        <w:t>Opisów tych nie należy powielać w studium</w:t>
      </w:r>
      <w:r>
        <w:rPr>
          <w:rFonts w:cs="Arial"/>
          <w:b/>
        </w:rPr>
        <w:t>!</w:t>
      </w:r>
    </w:p>
    <w:p w14:paraId="55AF561D" w14:textId="77777777" w:rsidR="0020367E" w:rsidRDefault="0020367E" w:rsidP="0020367E">
      <w:pPr>
        <w:rPr>
          <w:rFonts w:cs="Arial"/>
        </w:rPr>
      </w:pPr>
    </w:p>
    <w:p w14:paraId="4287680F" w14:textId="10ABFD72" w:rsidR="0020367E" w:rsidRDefault="001C0FD6" w:rsidP="0020367E">
      <w:pPr>
        <w:rPr>
          <w:rFonts w:cs="Arial"/>
        </w:rPr>
      </w:pPr>
      <w:r>
        <w:rPr>
          <w:rFonts w:cs="Arial"/>
        </w:rPr>
        <w:t>W niniejszym punkcie należy tylko opisać</w:t>
      </w:r>
      <w:r w:rsidR="0020367E">
        <w:rPr>
          <w:rFonts w:cs="Arial"/>
        </w:rPr>
        <w:t>:</w:t>
      </w:r>
    </w:p>
    <w:p w14:paraId="5FAFD2E7" w14:textId="77777777" w:rsidR="0020367E" w:rsidRDefault="0020367E" w:rsidP="0020367E"/>
    <w:p w14:paraId="773ABE62" w14:textId="2E728E92" w:rsidR="0020367E" w:rsidRPr="00DE058A" w:rsidRDefault="001C0FD6" w:rsidP="00106297">
      <w:pPr>
        <w:pStyle w:val="Akapitzlist"/>
        <w:numPr>
          <w:ilvl w:val="0"/>
          <w:numId w:val="116"/>
        </w:numPr>
        <w:rPr>
          <w:rFonts w:cs="Arial"/>
        </w:rPr>
      </w:pPr>
      <w:r>
        <w:t>w</w:t>
      </w:r>
      <w:r w:rsidR="0020367E" w:rsidRPr="000D2E39">
        <w:t>arunk</w:t>
      </w:r>
      <w:r>
        <w:t>i</w:t>
      </w:r>
      <w:r w:rsidR="0020367E" w:rsidRPr="000D2E39">
        <w:t xml:space="preserve"> zakupu (pozyskania) środków trwałych, dostawy i montażu. W szczególności uzasadnić </w:t>
      </w:r>
      <w:r w:rsidR="0020367E" w:rsidRPr="00DE058A">
        <w:rPr>
          <w:rFonts w:cs="Arial"/>
        </w:rPr>
        <w:t>czy:</w:t>
      </w:r>
    </w:p>
    <w:p w14:paraId="23A6A6F8" w14:textId="77777777" w:rsidR="0020367E" w:rsidRPr="000D2E39" w:rsidRDefault="0020367E" w:rsidP="00106297">
      <w:pPr>
        <w:pStyle w:val="Akapitzlist"/>
        <w:numPr>
          <w:ilvl w:val="0"/>
          <w:numId w:val="103"/>
        </w:numPr>
        <w:rPr>
          <w:rFonts w:cs="Arial"/>
        </w:rPr>
      </w:pPr>
      <w:r w:rsidRPr="000D2E39">
        <w:rPr>
          <w:rFonts w:cs="Arial"/>
        </w:rPr>
        <w:t>są one niezbędne do osiągnięcia celów projektu,</w:t>
      </w:r>
    </w:p>
    <w:p w14:paraId="4B604B30" w14:textId="77777777" w:rsidR="0020367E" w:rsidRPr="000D2E39" w:rsidRDefault="0020367E" w:rsidP="00106297">
      <w:pPr>
        <w:pStyle w:val="Akapitzlist"/>
        <w:numPr>
          <w:ilvl w:val="0"/>
          <w:numId w:val="103"/>
        </w:numPr>
        <w:rPr>
          <w:rFonts w:cs="Arial"/>
        </w:rPr>
      </w:pPr>
      <w:r w:rsidRPr="000D2E39">
        <w:rPr>
          <w:rFonts w:cs="Arial"/>
        </w:rPr>
        <w:t>wybrano najbardziej optymalną formę ich pozyskania (zakup, leasing, najem itd.).</w:t>
      </w:r>
    </w:p>
    <w:p w14:paraId="48315B23" w14:textId="77777777" w:rsidR="0020367E" w:rsidRPr="000D2E39" w:rsidRDefault="0020367E" w:rsidP="0020367E"/>
    <w:p w14:paraId="28821A5E" w14:textId="2B57E405" w:rsidR="0020367E" w:rsidRPr="000D2E39" w:rsidRDefault="0020367E" w:rsidP="00106297">
      <w:pPr>
        <w:pStyle w:val="Akapitzlist"/>
        <w:numPr>
          <w:ilvl w:val="0"/>
          <w:numId w:val="116"/>
        </w:numPr>
      </w:pPr>
      <w:r>
        <w:t>j</w:t>
      </w:r>
      <w:r w:rsidRPr="000D2E39">
        <w:t>eżeli jest to istotne z punktu widzenia np. trwałości projektu:</w:t>
      </w:r>
    </w:p>
    <w:p w14:paraId="223A5B05" w14:textId="77777777" w:rsidR="0020367E" w:rsidRPr="000D2E39" w:rsidRDefault="0020367E" w:rsidP="00914C9F">
      <w:pPr>
        <w:numPr>
          <w:ilvl w:val="0"/>
          <w:numId w:val="30"/>
        </w:numPr>
      </w:pPr>
      <w:r w:rsidRPr="000D2E39">
        <w:t>warunki gwarancji i dostępność serwisu,</w:t>
      </w:r>
    </w:p>
    <w:p w14:paraId="33C2A49C" w14:textId="77777777" w:rsidR="0020367E" w:rsidRDefault="0020367E" w:rsidP="00914C9F">
      <w:pPr>
        <w:numPr>
          <w:ilvl w:val="0"/>
          <w:numId w:val="30"/>
        </w:numPr>
      </w:pPr>
      <w:r w:rsidRPr="000D2E39">
        <w:t>w przypadku sprzętu, którego obsługa wymaga przeszkolenia lub specjalistycznych uprawnień – zakres instruktażu lub dysponowanie przez inwestora pracownikami</w:t>
      </w:r>
      <w:r>
        <w:t>, którzy mogą użytkować sprzęt;</w:t>
      </w:r>
    </w:p>
    <w:p w14:paraId="4D31CDB0" w14:textId="77777777" w:rsidR="0020367E" w:rsidRPr="000D2E39" w:rsidRDefault="0020367E" w:rsidP="0020367E">
      <w:pPr>
        <w:ind w:left="720"/>
      </w:pPr>
    </w:p>
    <w:p w14:paraId="0AACAAB0" w14:textId="77777777" w:rsidR="0020367E" w:rsidRPr="00DE058A" w:rsidRDefault="0020367E" w:rsidP="00106297">
      <w:pPr>
        <w:pStyle w:val="Akapitzlist"/>
        <w:numPr>
          <w:ilvl w:val="0"/>
          <w:numId w:val="116"/>
        </w:numPr>
        <w:rPr>
          <w:rFonts w:cs="Arial"/>
        </w:rPr>
      </w:pPr>
      <w:r w:rsidRPr="00DE058A">
        <w:rPr>
          <w:rFonts w:cs="Arial"/>
        </w:rPr>
        <w:t>jeżeli konieczne jest przedstawienie dodatkowych wyjaśnień dotyczących dostaw.</w:t>
      </w:r>
    </w:p>
    <w:p w14:paraId="1D1CDBEF" w14:textId="77777777" w:rsidR="0020367E" w:rsidRPr="000D2E39" w:rsidRDefault="0020367E" w:rsidP="0020367E"/>
    <w:p w14:paraId="772E29ED" w14:textId="77777777" w:rsidR="0020367E" w:rsidRPr="000D2E39" w:rsidRDefault="0020367E" w:rsidP="0020367E">
      <w:r w:rsidRPr="000D2E39">
        <w:t>W przypadku dostaw, które nie zostały jeszcze zrealizowane, nie należy podawać nazw własnych, gdyż mogłoby to naruszyć zasadę konkurencji w planowanych do przeprowadzenia zamówieniach.</w:t>
      </w:r>
    </w:p>
    <w:p w14:paraId="410B5B97" w14:textId="77777777" w:rsidR="0020367E" w:rsidRDefault="0020367E" w:rsidP="0020367E">
      <w:r w:rsidRPr="000D2E39">
        <w:t>Punkt ten nie dotyczy urządzeń technicznych, których parametry opisane są w dokumentacji budowlanej</w:t>
      </w:r>
      <w:r w:rsidRPr="0087692C">
        <w:t xml:space="preserve">. </w:t>
      </w:r>
      <w:r>
        <w:t xml:space="preserve">Odrębny opis </w:t>
      </w:r>
      <w:r w:rsidRPr="0087692C">
        <w:t>dostaw powini</w:t>
      </w:r>
      <w:r>
        <w:t>en być przedstawiony</w:t>
      </w:r>
      <w:r w:rsidRPr="0087692C">
        <w:t xml:space="preserve"> w sytuacji, gdy w projekcie budowlanym określono zakres dostaw wyposażenia ruchomego, które realizowane będą w ramach jednego zamówienia z robotami budowlanymi.</w:t>
      </w:r>
    </w:p>
    <w:p w14:paraId="6BC5784F" w14:textId="77777777" w:rsidR="00F31EE9" w:rsidRDefault="00F31EE9" w:rsidP="00F31EE9"/>
    <w:p w14:paraId="11A56158" w14:textId="77777777" w:rsidR="00695976" w:rsidRPr="0087692C" w:rsidRDefault="00695976" w:rsidP="001156B0"/>
    <w:p w14:paraId="10941D27" w14:textId="77777777" w:rsidR="00A9423E" w:rsidRPr="00583109" w:rsidRDefault="00410F6B" w:rsidP="00A9423E">
      <w:pPr>
        <w:pStyle w:val="Nagwek2"/>
        <w:numPr>
          <w:ilvl w:val="0"/>
          <w:numId w:val="0"/>
        </w:numPr>
        <w:tabs>
          <w:tab w:val="left" w:pos="708"/>
          <w:tab w:val="left" w:pos="1416"/>
          <w:tab w:val="left" w:pos="2124"/>
          <w:tab w:val="left" w:pos="2832"/>
          <w:tab w:val="left" w:pos="3540"/>
          <w:tab w:val="left" w:pos="4248"/>
          <w:tab w:val="left" w:pos="4956"/>
          <w:tab w:val="left" w:pos="5664"/>
          <w:tab w:val="left" w:pos="6372"/>
          <w:tab w:val="left" w:pos="7080"/>
          <w:tab w:val="left" w:pos="7972"/>
        </w:tabs>
        <w:ind w:left="567" w:hanging="567"/>
      </w:pPr>
      <w:bookmarkStart w:id="108" w:name="_Toc424802454"/>
      <w:bookmarkStart w:id="109" w:name="_Toc112742259"/>
      <w:r>
        <w:t>3</w:t>
      </w:r>
      <w:r w:rsidR="00A9423E" w:rsidRPr="00583109">
        <w:t>.</w:t>
      </w:r>
      <w:r w:rsidR="006508ED">
        <w:t>4</w:t>
      </w:r>
      <w:r w:rsidR="00A9423E" w:rsidRPr="00583109">
        <w:t xml:space="preserve">. </w:t>
      </w:r>
      <w:r w:rsidR="00A9423E" w:rsidRPr="00583109">
        <w:tab/>
      </w:r>
      <w:r w:rsidR="00453BCD">
        <w:t>D</w:t>
      </w:r>
      <w:r w:rsidR="005853D6">
        <w:t>okumentacj</w:t>
      </w:r>
      <w:r w:rsidR="00453BCD">
        <w:t>a</w:t>
      </w:r>
      <w:r w:rsidR="005853D6">
        <w:t xml:space="preserve"> i </w:t>
      </w:r>
      <w:r w:rsidR="00A9423E" w:rsidRPr="00583109">
        <w:t>usług</w:t>
      </w:r>
      <w:r w:rsidR="00453BCD">
        <w:t>i</w:t>
      </w:r>
      <w:bookmarkEnd w:id="108"/>
      <w:bookmarkEnd w:id="109"/>
      <w:r w:rsidR="00A9423E" w:rsidRPr="00583109">
        <w:t xml:space="preserve"> </w:t>
      </w:r>
      <w:r w:rsidR="00A9423E" w:rsidRPr="00583109">
        <w:tab/>
      </w:r>
    </w:p>
    <w:p w14:paraId="1D2F0CC7" w14:textId="77777777" w:rsidR="006B4CC2" w:rsidRPr="00713442" w:rsidRDefault="006B4CC2" w:rsidP="0087692C">
      <w:pPr>
        <w:rPr>
          <w:sz w:val="18"/>
        </w:rPr>
      </w:pPr>
    </w:p>
    <w:p w14:paraId="3109FD32" w14:textId="77777777" w:rsidR="0020367E" w:rsidRDefault="0020367E" w:rsidP="0020367E">
      <w:r>
        <w:t xml:space="preserve">Należy określić </w:t>
      </w:r>
      <w:r w:rsidRPr="00583109">
        <w:t xml:space="preserve">zakres </w:t>
      </w:r>
      <w:r>
        <w:t xml:space="preserve">dokumentacji i/lub </w:t>
      </w:r>
      <w:r w:rsidRPr="00583109">
        <w:t>usług przewidzian</w:t>
      </w:r>
      <w:r>
        <w:t>ych</w:t>
      </w:r>
      <w:r w:rsidRPr="00583109">
        <w:t xml:space="preserve"> do realizacji w ramach </w:t>
      </w:r>
      <w:r w:rsidRPr="000D2E39">
        <w:t>projektu (czego dotyczy i dlaczego jest niezbędna).</w:t>
      </w:r>
    </w:p>
    <w:p w14:paraId="674324E7" w14:textId="4D42DBAA" w:rsidR="0020367E" w:rsidRDefault="0020367E" w:rsidP="0020367E">
      <w:r w:rsidRPr="000D2E39">
        <w:t xml:space="preserve">Szczegółowe informacje dotyczące usług należy zamieścić w specyfikacji usług (załącznik nr </w:t>
      </w:r>
      <w:r w:rsidR="006010CE">
        <w:t>7</w:t>
      </w:r>
      <w:r w:rsidRPr="000D2E39">
        <w:t xml:space="preserve"> do wniosku).</w:t>
      </w:r>
      <w:r w:rsidRPr="0020367E">
        <w:t xml:space="preserve"> </w:t>
      </w:r>
    </w:p>
    <w:p w14:paraId="15EBA589" w14:textId="77777777" w:rsidR="0020367E" w:rsidRDefault="0020367E" w:rsidP="0020367E"/>
    <w:p w14:paraId="0C3A36AA" w14:textId="77777777" w:rsidR="0020367E" w:rsidRPr="000D2E39" w:rsidRDefault="0020367E" w:rsidP="0020367E">
      <w:r>
        <w:t>Nie należy opisywać usług nadzoru inwestorskiego, jeżeli jego zakres dotyczy czynności wymaganych w przepisach prawa budowlanego.</w:t>
      </w:r>
    </w:p>
    <w:p w14:paraId="304FCC95" w14:textId="77777777" w:rsidR="0020367E" w:rsidRDefault="0020367E" w:rsidP="0020367E"/>
    <w:p w14:paraId="00684C25" w14:textId="77777777" w:rsidR="0020367E" w:rsidRDefault="0020367E" w:rsidP="0020367E"/>
    <w:p w14:paraId="3C3DDD04" w14:textId="77777777" w:rsidR="000031FD" w:rsidRPr="00086E67" w:rsidRDefault="00410F6B" w:rsidP="00A9423E">
      <w:pPr>
        <w:pStyle w:val="Nagwek2"/>
        <w:numPr>
          <w:ilvl w:val="0"/>
          <w:numId w:val="0"/>
        </w:numPr>
        <w:tabs>
          <w:tab w:val="left" w:pos="708"/>
          <w:tab w:val="left" w:pos="1416"/>
          <w:tab w:val="left" w:pos="2124"/>
          <w:tab w:val="left" w:pos="2832"/>
          <w:tab w:val="left" w:pos="3540"/>
          <w:tab w:val="left" w:pos="4248"/>
          <w:tab w:val="left" w:pos="4956"/>
          <w:tab w:val="left" w:pos="5664"/>
          <w:tab w:val="left" w:pos="6372"/>
          <w:tab w:val="left" w:pos="7080"/>
          <w:tab w:val="left" w:pos="7972"/>
        </w:tabs>
        <w:ind w:left="567" w:hanging="567"/>
      </w:pPr>
      <w:bookmarkStart w:id="110" w:name="_Toc424802455"/>
      <w:bookmarkStart w:id="111" w:name="_Toc112742260"/>
      <w:r>
        <w:t>3</w:t>
      </w:r>
      <w:r w:rsidR="006D2A16" w:rsidRPr="00086E67">
        <w:t>.</w:t>
      </w:r>
      <w:r w:rsidR="006508ED" w:rsidRPr="00086E67">
        <w:t>5</w:t>
      </w:r>
      <w:r w:rsidR="006D2A16" w:rsidRPr="00086E67">
        <w:t xml:space="preserve">. </w:t>
      </w:r>
      <w:r w:rsidR="006D2A16" w:rsidRPr="00086E67">
        <w:tab/>
      </w:r>
      <w:r w:rsidR="006508ED" w:rsidRPr="00086E67">
        <w:t>P</w:t>
      </w:r>
      <w:r w:rsidR="000031FD" w:rsidRPr="00086E67">
        <w:t>romocj</w:t>
      </w:r>
      <w:r w:rsidR="006508ED" w:rsidRPr="00086E67">
        <w:t>a</w:t>
      </w:r>
      <w:r w:rsidR="000031FD" w:rsidRPr="00086E67">
        <w:t xml:space="preserve"> projektu</w:t>
      </w:r>
      <w:bookmarkEnd w:id="110"/>
      <w:bookmarkEnd w:id="111"/>
      <w:r w:rsidR="000031FD" w:rsidRPr="00086E67">
        <w:t xml:space="preserve"> </w:t>
      </w:r>
      <w:r w:rsidR="00A9423E" w:rsidRPr="00086E67">
        <w:tab/>
      </w:r>
    </w:p>
    <w:p w14:paraId="2C54B76D" w14:textId="77777777" w:rsidR="000031FD" w:rsidRPr="00086E67" w:rsidRDefault="000031FD" w:rsidP="000031FD">
      <w:pPr>
        <w:autoSpaceDE w:val="0"/>
        <w:autoSpaceDN w:val="0"/>
        <w:adjustRightInd w:val="0"/>
        <w:rPr>
          <w:rFonts w:cs="Arial"/>
          <w:szCs w:val="18"/>
        </w:rPr>
      </w:pPr>
    </w:p>
    <w:p w14:paraId="490D91B6" w14:textId="77777777" w:rsidR="006D2A16" w:rsidRPr="00086E67" w:rsidRDefault="006D2A16" w:rsidP="006D2A16">
      <w:pPr>
        <w:rPr>
          <w:rFonts w:cs="Arial"/>
          <w:sz w:val="20"/>
          <w:szCs w:val="20"/>
        </w:rPr>
      </w:pPr>
      <w:r w:rsidRPr="00086E67">
        <w:rPr>
          <w:rFonts w:cs="Arial"/>
          <w:lang w:eastAsia="ko-KR"/>
        </w:rPr>
        <w:t xml:space="preserve">W </w:t>
      </w:r>
      <w:r w:rsidR="00643151" w:rsidRPr="00086E67">
        <w:rPr>
          <w:rFonts w:cs="Arial"/>
          <w:lang w:eastAsia="ko-KR"/>
        </w:rPr>
        <w:t>punkcie</w:t>
      </w:r>
      <w:r w:rsidRPr="00086E67">
        <w:rPr>
          <w:rFonts w:cs="Arial"/>
          <w:lang w:eastAsia="ko-KR"/>
        </w:rPr>
        <w:t xml:space="preserve">  należy </w:t>
      </w:r>
      <w:r w:rsidRPr="00086E67">
        <w:rPr>
          <w:rFonts w:cs="Arial"/>
        </w:rPr>
        <w:t>zamieścić:</w:t>
      </w:r>
    </w:p>
    <w:p w14:paraId="289BC70A" w14:textId="61B26E9E" w:rsidR="006D2A16" w:rsidRPr="006A659F" w:rsidRDefault="006D2A16" w:rsidP="008E0303">
      <w:pPr>
        <w:numPr>
          <w:ilvl w:val="0"/>
          <w:numId w:val="7"/>
        </w:numPr>
        <w:autoSpaceDE w:val="0"/>
        <w:autoSpaceDN w:val="0"/>
        <w:adjustRightInd w:val="0"/>
        <w:rPr>
          <w:rFonts w:cs="Arial"/>
        </w:rPr>
      </w:pPr>
      <w:r w:rsidRPr="00086E67">
        <w:rPr>
          <w:rFonts w:cs="Arial"/>
        </w:rPr>
        <w:t>opis</w:t>
      </w:r>
      <w:r w:rsidRPr="006A659F">
        <w:rPr>
          <w:rFonts w:cs="Arial"/>
        </w:rPr>
        <w:t xml:space="preserve"> promocji projektu realizowanego ze środków publicznych, w tym współfinansowanego z Europejskieg</w:t>
      </w:r>
      <w:r w:rsidR="00D1650E">
        <w:rPr>
          <w:rFonts w:cs="Arial"/>
        </w:rPr>
        <w:t>o Funduszu Rozwoju Regionalnego</w:t>
      </w:r>
      <w:r w:rsidR="00CE7669">
        <w:rPr>
          <w:rFonts w:cs="Arial"/>
        </w:rPr>
        <w:t xml:space="preserve"> / REACT-EU</w:t>
      </w:r>
      <w:r w:rsidR="00A25C7D">
        <w:rPr>
          <w:rFonts w:cs="Arial"/>
        </w:rPr>
        <w:t>,</w:t>
      </w:r>
    </w:p>
    <w:p w14:paraId="7B2F8EE4" w14:textId="77777777" w:rsidR="006D2A16" w:rsidRPr="006A659F" w:rsidRDefault="006D2A16" w:rsidP="008E0303">
      <w:pPr>
        <w:numPr>
          <w:ilvl w:val="0"/>
          <w:numId w:val="7"/>
        </w:numPr>
        <w:autoSpaceDE w:val="0"/>
        <w:autoSpaceDN w:val="0"/>
        <w:adjustRightInd w:val="0"/>
        <w:rPr>
          <w:rFonts w:cs="Arial"/>
        </w:rPr>
      </w:pPr>
      <w:r w:rsidRPr="006A659F">
        <w:rPr>
          <w:rFonts w:cs="Arial"/>
        </w:rPr>
        <w:t>kalkulację kosztów działań promocyjnych</w:t>
      </w:r>
      <w:r w:rsidR="00A25C7D">
        <w:rPr>
          <w:rFonts w:cs="Arial"/>
        </w:rPr>
        <w:t>,</w:t>
      </w:r>
    </w:p>
    <w:p w14:paraId="6A89ACDF" w14:textId="77777777" w:rsidR="00643151" w:rsidRPr="006A659F" w:rsidRDefault="00643151" w:rsidP="008E0303">
      <w:pPr>
        <w:numPr>
          <w:ilvl w:val="0"/>
          <w:numId w:val="7"/>
        </w:numPr>
      </w:pPr>
      <w:r w:rsidRPr="006A659F">
        <w:t>informację</w:t>
      </w:r>
      <w:r w:rsidR="00713442">
        <w:t>,</w:t>
      </w:r>
      <w:r w:rsidRPr="006A659F">
        <w:t xml:space="preserve"> czy stanowią one wydatek kwalifikowany w projekcie.</w:t>
      </w:r>
    </w:p>
    <w:p w14:paraId="3EB9E484" w14:textId="77777777" w:rsidR="00E76590" w:rsidRPr="00E76590" w:rsidRDefault="00E76590" w:rsidP="00E76590">
      <w:pPr>
        <w:rPr>
          <w:rFonts w:cs="Arial"/>
        </w:rPr>
      </w:pPr>
      <w:r w:rsidRPr="00E76590">
        <w:rPr>
          <w:rFonts w:cs="Arial"/>
        </w:rPr>
        <w:t xml:space="preserve">Obowiązki związane z promocją projektu określa załącznik </w:t>
      </w:r>
      <w:r w:rsidRPr="004652F5">
        <w:t>do umowy o dofinansowanie (</w:t>
      </w:r>
      <w:r w:rsidR="00BA7A9E" w:rsidRPr="00E76590">
        <w:rPr>
          <w:rFonts w:cs="Arial"/>
        </w:rPr>
        <w:t xml:space="preserve">nr </w:t>
      </w:r>
      <w:r w:rsidR="00D46863">
        <w:rPr>
          <w:rFonts w:cs="Arial"/>
        </w:rPr>
        <w:t xml:space="preserve">7 </w:t>
      </w:r>
      <w:r w:rsidR="00BA7A9E" w:rsidRPr="004652F5">
        <w:t xml:space="preserve"> </w:t>
      </w:r>
      <w:r w:rsidRPr="000D2E39">
        <w:rPr>
          <w:i/>
        </w:rPr>
        <w:t>Instrukcje i wskazówki dotyczące informacji i komunikacji</w:t>
      </w:r>
      <w:r w:rsidRPr="004652F5">
        <w:t>)</w:t>
      </w:r>
      <w:r>
        <w:t>.</w:t>
      </w:r>
    </w:p>
    <w:p w14:paraId="7C807F4E" w14:textId="5F47AB94" w:rsidR="006A659F" w:rsidRDefault="006A659F" w:rsidP="00630FDE"/>
    <w:p w14:paraId="0CB6BFD3" w14:textId="77777777" w:rsidR="00CE7669" w:rsidRDefault="00CE7669" w:rsidP="00CE7669">
      <w:pPr>
        <w:ind w:right="141"/>
        <w:rPr>
          <w:b/>
          <w:bCs/>
        </w:rPr>
      </w:pPr>
      <w:r w:rsidRPr="00B9695D">
        <w:t>Proszę zwrócić uwagę, że w związku ze wsparciem projektu ze środków REACT-EU należy uzupełnić oznaczenie dodając pod ciągiem znaków zwrot „</w:t>
      </w:r>
      <w:r w:rsidRPr="00514C8A">
        <w:rPr>
          <w:b/>
          <w:bCs/>
        </w:rPr>
        <w:t>Sfinansowano w ramach reakcji Unii na pandemię COVID-19”.</w:t>
      </w:r>
      <w:r>
        <w:rPr>
          <w:b/>
          <w:bCs/>
        </w:rPr>
        <w:t xml:space="preserve"> </w:t>
      </w:r>
    </w:p>
    <w:p w14:paraId="59E9ACA9" w14:textId="77777777" w:rsidR="00CE7669" w:rsidRPr="00162A26" w:rsidRDefault="00CE7669" w:rsidP="00CE7669">
      <w:pPr>
        <w:ind w:right="141"/>
        <w:rPr>
          <w:rFonts w:cs="Arial"/>
          <w:i/>
          <w:iCs/>
        </w:rPr>
      </w:pPr>
      <w:r>
        <w:rPr>
          <w:rStyle w:val="markedcontent"/>
        </w:rPr>
        <w:t xml:space="preserve">Powyższy obowiązek wynika z </w:t>
      </w:r>
      <w:r w:rsidRPr="00162A26">
        <w:rPr>
          <w:rStyle w:val="markedcontent"/>
        </w:rPr>
        <w:t>Rozporządzeni</w:t>
      </w:r>
      <w:r>
        <w:rPr>
          <w:rStyle w:val="markedcontent"/>
        </w:rPr>
        <w:t>a</w:t>
      </w:r>
      <w:r w:rsidRPr="00162A26">
        <w:rPr>
          <w:rStyle w:val="markedcontent"/>
        </w:rPr>
        <w:t xml:space="preserve"> Parlamentu Europejskiego i Rady (UE) 2020/2221 z</w:t>
      </w:r>
      <w:r>
        <w:rPr>
          <w:rStyle w:val="markedcontent"/>
        </w:rPr>
        <w:t> </w:t>
      </w:r>
      <w:r w:rsidRPr="00162A26">
        <w:rPr>
          <w:rStyle w:val="markedcontent"/>
        </w:rPr>
        <w:t>dnia 23 grudnia 2020 r. zmieniające</w:t>
      </w:r>
      <w:r>
        <w:rPr>
          <w:rStyle w:val="markedcontent"/>
        </w:rPr>
        <w:t>go</w:t>
      </w:r>
      <w:r w:rsidRPr="00162A26">
        <w:rPr>
          <w:rStyle w:val="markedcontent"/>
        </w:rPr>
        <w:t xml:space="preserve"> rozporządzenie (UE) nr 1303/2013 w</w:t>
      </w:r>
      <w:r>
        <w:rPr>
          <w:rStyle w:val="markedcontent"/>
        </w:rPr>
        <w:t> </w:t>
      </w:r>
      <w:r w:rsidRPr="00162A26">
        <w:rPr>
          <w:rStyle w:val="markedcontent"/>
        </w:rPr>
        <w:t>odniesieniu do zasobów dodatkowych i przepisów wykonawczych w celu zapewnienia pomocy na wspieranie kryzysowych działań naprawczych w kontekście pandemii COVID-19 i</w:t>
      </w:r>
      <w:r>
        <w:rPr>
          <w:rStyle w:val="markedcontent"/>
        </w:rPr>
        <w:t> </w:t>
      </w:r>
      <w:r w:rsidRPr="00162A26">
        <w:rPr>
          <w:rStyle w:val="markedcontent"/>
        </w:rPr>
        <w:t>jej skutków społecznych oraz przygotowanie do ekologicznej i cyfrowej odbudowy gospodarki zwiększającej jej odporność (REACT-EU)</w:t>
      </w:r>
      <w:r>
        <w:rPr>
          <w:rStyle w:val="markedcontent"/>
        </w:rPr>
        <w:t xml:space="preserve"> – </w:t>
      </w:r>
      <w:r w:rsidRPr="007A2FBD">
        <w:rPr>
          <w:rStyle w:val="markedcontent"/>
          <w:b/>
          <w:bCs/>
        </w:rPr>
        <w:t>art. 1</w:t>
      </w:r>
      <w:r>
        <w:rPr>
          <w:rStyle w:val="markedcontent"/>
        </w:rPr>
        <w:t xml:space="preserve"> </w:t>
      </w:r>
      <w:r w:rsidRPr="007A2FBD">
        <w:rPr>
          <w:rStyle w:val="markedcontent"/>
          <w:b/>
          <w:bCs/>
          <w:i/>
          <w:iCs/>
        </w:rPr>
        <w:t>Przepisy wykonawcze dotyczące zasobów REACT-EU</w:t>
      </w:r>
      <w:r w:rsidRPr="007A2FBD">
        <w:rPr>
          <w:rStyle w:val="markedcontent"/>
          <w:b/>
          <w:bCs/>
        </w:rPr>
        <w:t xml:space="preserve"> pkt 14)</w:t>
      </w:r>
      <w:r>
        <w:rPr>
          <w:rStyle w:val="markedcontent"/>
        </w:rPr>
        <w:t xml:space="preserve"> … </w:t>
      </w:r>
      <w:r w:rsidRPr="004E2D26">
        <w:rPr>
          <w:rStyle w:val="markedcontent"/>
          <w:i/>
          <w:iCs/>
        </w:rPr>
        <w:t>w</w:t>
      </w:r>
      <w:r>
        <w:rPr>
          <w:rStyle w:val="markedcontent"/>
        </w:rPr>
        <w:t xml:space="preserve"> </w:t>
      </w:r>
      <w:r w:rsidRPr="00162A26">
        <w:rPr>
          <w:rStyle w:val="markedcontent"/>
          <w:i/>
          <w:iCs/>
        </w:rPr>
        <w:t>przypadku gdy wsparcia finansowego operacji udziela się z</w:t>
      </w:r>
      <w:r>
        <w:rPr>
          <w:rStyle w:val="markedcontent"/>
          <w:i/>
          <w:iCs/>
        </w:rPr>
        <w:t> </w:t>
      </w:r>
      <w:r w:rsidRPr="00162A26">
        <w:rPr>
          <w:rStyle w:val="markedcontent"/>
          <w:i/>
          <w:iCs/>
        </w:rPr>
        <w:t>zasobów REACT-EU odniesienie do „funduszu”, „funduszy polityki spójności” lub „EFSI” w</w:t>
      </w:r>
      <w:r>
        <w:rPr>
          <w:rStyle w:val="markedcontent"/>
          <w:i/>
          <w:iCs/>
        </w:rPr>
        <w:t> </w:t>
      </w:r>
      <w:r w:rsidRPr="00162A26">
        <w:rPr>
          <w:rStyle w:val="markedcontent"/>
          <w:i/>
          <w:iCs/>
        </w:rPr>
        <w:t xml:space="preserve">sekcji 2.2 załącznika XII zostaje uzupełnione zwrotem „sfinansowano w ramach </w:t>
      </w:r>
      <w:r w:rsidRPr="00162A26">
        <w:rPr>
          <w:rStyle w:val="highlight"/>
          <w:i/>
          <w:iCs/>
        </w:rPr>
        <w:t>reakcji</w:t>
      </w:r>
      <w:r w:rsidRPr="00162A26">
        <w:rPr>
          <w:rStyle w:val="markedcontent"/>
          <w:i/>
          <w:iCs/>
        </w:rPr>
        <w:t xml:space="preserve"> Unii na pandemię COVID-19”.</w:t>
      </w:r>
    </w:p>
    <w:p w14:paraId="7491B345" w14:textId="127CBDDD" w:rsidR="00CE7669" w:rsidRPr="00620363" w:rsidRDefault="00CE7669" w:rsidP="00CE7669">
      <w:pPr>
        <w:ind w:right="141"/>
        <w:rPr>
          <w:b/>
          <w:bCs/>
          <w:i/>
          <w:iCs/>
        </w:rPr>
      </w:pPr>
      <w:r w:rsidRPr="004E2D26">
        <w:rPr>
          <w:b/>
          <w:bCs/>
        </w:rPr>
        <w:t>Obowiązki związane z promocją źródeł finansowania projektu określa załącznik nr 6</w:t>
      </w:r>
      <w:r>
        <w:rPr>
          <w:b/>
          <w:bCs/>
        </w:rPr>
        <w:t xml:space="preserve"> </w:t>
      </w:r>
      <w:r w:rsidRPr="004E2D26">
        <w:rPr>
          <w:b/>
          <w:bCs/>
        </w:rPr>
        <w:t xml:space="preserve">do </w:t>
      </w:r>
      <w:r w:rsidR="00CF20EF">
        <w:rPr>
          <w:b/>
          <w:bCs/>
        </w:rPr>
        <w:t>umowy o dofinansowanie</w:t>
      </w:r>
      <w:r w:rsidRPr="00370DEB">
        <w:rPr>
          <w:b/>
          <w:bCs/>
        </w:rPr>
        <w:t xml:space="preserve"> </w:t>
      </w:r>
      <w:r>
        <w:rPr>
          <w:b/>
          <w:bCs/>
        </w:rPr>
        <w:t xml:space="preserve">- </w:t>
      </w:r>
      <w:r w:rsidRPr="00620363">
        <w:rPr>
          <w:b/>
          <w:bCs/>
          <w:i/>
          <w:iCs/>
        </w:rPr>
        <w:t>Obowiązki informacyjne beneficjenta.</w:t>
      </w:r>
    </w:p>
    <w:p w14:paraId="14976324" w14:textId="77777777" w:rsidR="00CE7669" w:rsidRDefault="00CE7669" w:rsidP="00CE7669">
      <w:pPr>
        <w:ind w:right="141"/>
      </w:pPr>
    </w:p>
    <w:p w14:paraId="0EC32656" w14:textId="77777777" w:rsidR="00CE7669" w:rsidRPr="008D0D93" w:rsidRDefault="00CE7669" w:rsidP="00CE7669">
      <w:pPr>
        <w:ind w:right="141"/>
        <w:rPr>
          <w:rFonts w:cs="Arial"/>
          <w:u w:val="single"/>
          <w:lang w:eastAsia="ko-KR"/>
        </w:rPr>
      </w:pPr>
      <w:r w:rsidRPr="008D0D93">
        <w:rPr>
          <w:rFonts w:cs="Arial"/>
          <w:lang w:eastAsia="ko-KR"/>
        </w:rPr>
        <w:t xml:space="preserve">Zgodnie z obowiązującymi dokumentami IZ RPO, </w:t>
      </w:r>
      <w:r w:rsidRPr="008D0D93">
        <w:rPr>
          <w:rFonts w:cs="Arial"/>
          <w:u w:val="single"/>
          <w:lang w:eastAsia="ko-KR"/>
        </w:rPr>
        <w:t>wydatki kwalifikowane w zakresie promocji dotyczyć mogą tylko wykonania:</w:t>
      </w:r>
    </w:p>
    <w:p w14:paraId="6FA264F1" w14:textId="77777777" w:rsidR="00CE7669" w:rsidRPr="008D0D93" w:rsidRDefault="00CE7669" w:rsidP="00CE7669">
      <w:pPr>
        <w:numPr>
          <w:ilvl w:val="0"/>
          <w:numId w:val="139"/>
        </w:numPr>
        <w:ind w:right="141"/>
        <w:rPr>
          <w:rFonts w:cs="Arial"/>
          <w:lang w:eastAsia="ko-KR"/>
        </w:rPr>
      </w:pPr>
      <w:r w:rsidRPr="008D0D93">
        <w:rPr>
          <w:rFonts w:cs="Arial"/>
          <w:lang w:eastAsia="ko-KR"/>
        </w:rPr>
        <w:t>tablic informacyjnych i pamiątkowych (jeśli dofinansowanie przekracza 500 tys. euro),</w:t>
      </w:r>
    </w:p>
    <w:p w14:paraId="44075821" w14:textId="77777777" w:rsidR="00CE7669" w:rsidRPr="008D0D93" w:rsidRDefault="00CE7669" w:rsidP="00CE7669">
      <w:pPr>
        <w:numPr>
          <w:ilvl w:val="0"/>
          <w:numId w:val="139"/>
        </w:numPr>
        <w:ind w:right="141"/>
        <w:rPr>
          <w:rFonts w:cs="Arial"/>
          <w:lang w:eastAsia="ko-KR"/>
        </w:rPr>
      </w:pPr>
      <w:r w:rsidRPr="008D0D93">
        <w:rPr>
          <w:rFonts w:cs="Arial"/>
          <w:lang w:eastAsia="ko-KR"/>
        </w:rPr>
        <w:t>trwałych plakatów.</w:t>
      </w:r>
    </w:p>
    <w:p w14:paraId="68CCB716" w14:textId="77777777" w:rsidR="00CE7669" w:rsidRPr="008D0D93" w:rsidRDefault="00CE7669" w:rsidP="00CE7669">
      <w:pPr>
        <w:ind w:right="141"/>
        <w:rPr>
          <w:rFonts w:cs="Arial"/>
          <w:sz w:val="24"/>
          <w:szCs w:val="24"/>
          <w:lang w:eastAsia="ko-KR"/>
        </w:rPr>
      </w:pPr>
      <w:r w:rsidRPr="008D0D93">
        <w:rPr>
          <w:rFonts w:cs="Arial"/>
        </w:rPr>
        <w:t>Przez trwały plakat rozumiemy jego wykonanie z tworzywa, które umożliwia zachowanie jego funkcji przez min. cały okres realizacji projektu</w:t>
      </w:r>
      <w:r w:rsidRPr="008D0D93">
        <w:rPr>
          <w:rFonts w:cs="Arial"/>
          <w:sz w:val="24"/>
          <w:szCs w:val="24"/>
        </w:rPr>
        <w:t>.</w:t>
      </w:r>
    </w:p>
    <w:p w14:paraId="1098C3AD" w14:textId="77777777" w:rsidR="00CE7669" w:rsidRPr="008D0D93" w:rsidRDefault="00CE7669" w:rsidP="00CE7669">
      <w:pPr>
        <w:ind w:right="141"/>
        <w:rPr>
          <w:rFonts w:cs="Arial"/>
          <w:lang w:eastAsia="ko-KR"/>
        </w:rPr>
      </w:pPr>
      <w:r w:rsidRPr="008D0D93">
        <w:rPr>
          <w:rFonts w:cs="Arial"/>
          <w:lang w:eastAsia="ko-KR"/>
        </w:rPr>
        <w:t>Wydatki związane z innymi działaniami promocyjnymi wnioskodawca pokrywa ze środków własnych.</w:t>
      </w:r>
    </w:p>
    <w:p w14:paraId="6916047B" w14:textId="24E5796C" w:rsidR="00CE7669" w:rsidRDefault="00CE7669" w:rsidP="00630FDE"/>
    <w:p w14:paraId="126FF10A" w14:textId="6B7EC713" w:rsidR="00CE7669" w:rsidRDefault="00CE7669" w:rsidP="00630FDE"/>
    <w:p w14:paraId="79A817D0" w14:textId="40A686C4" w:rsidR="00CE7669" w:rsidRDefault="00CE7669" w:rsidP="00630FDE"/>
    <w:p w14:paraId="4F8CDEF3" w14:textId="6A51F0A2" w:rsidR="00CE7669" w:rsidRDefault="00CE7669" w:rsidP="00630FDE"/>
    <w:p w14:paraId="64896751" w14:textId="064D80EC" w:rsidR="00CE7669" w:rsidRDefault="00CE7669" w:rsidP="00630FDE"/>
    <w:p w14:paraId="66577FD3" w14:textId="45CFB44B" w:rsidR="00CE7669" w:rsidRDefault="00CE7669" w:rsidP="00630FDE"/>
    <w:p w14:paraId="4C4477A3" w14:textId="79AE929C" w:rsidR="00CE7669" w:rsidRDefault="00CE7669" w:rsidP="00630FDE"/>
    <w:p w14:paraId="393B682D" w14:textId="371869C7" w:rsidR="00CE7669" w:rsidRDefault="00CE7669" w:rsidP="00630FDE"/>
    <w:p w14:paraId="3E9ED28E" w14:textId="6E007490" w:rsidR="00CE7669" w:rsidRDefault="00CE7669" w:rsidP="00630FDE"/>
    <w:p w14:paraId="2284B67E" w14:textId="5859D51E" w:rsidR="00CE7669" w:rsidRDefault="00CE7669" w:rsidP="00630FDE"/>
    <w:p w14:paraId="0951B578" w14:textId="77777777" w:rsidR="00CE7669" w:rsidRPr="00630FDE" w:rsidRDefault="00CE7669" w:rsidP="00630FDE"/>
    <w:p w14:paraId="68A0CDFE" w14:textId="77777777" w:rsidR="00643151" w:rsidRPr="00D93858" w:rsidRDefault="00643151" w:rsidP="00643151">
      <w:pPr>
        <w:rPr>
          <w:b/>
          <w:color w:val="FF0000"/>
        </w:rPr>
      </w:pPr>
      <w:r w:rsidRPr="00D93858">
        <w:rPr>
          <w:b/>
        </w:rPr>
        <w:t>Przykład:</w:t>
      </w:r>
    </w:p>
    <w:p w14:paraId="7C0B7072" w14:textId="11632DEC" w:rsidR="00643151" w:rsidRPr="00975B99" w:rsidRDefault="00502DE4" w:rsidP="00643151">
      <w:pPr>
        <w:rPr>
          <w:i/>
        </w:rPr>
      </w:pPr>
      <w:r>
        <w:rPr>
          <w:i/>
        </w:rPr>
        <w:t>W ramach realizacji projektu, który dotyczy modernizacji energetycznej trzech budynków</w:t>
      </w:r>
      <w:r w:rsidR="00E76590">
        <w:rPr>
          <w:i/>
        </w:rPr>
        <w:t xml:space="preserve">, o wartości dofinansowania </w:t>
      </w:r>
      <w:r>
        <w:rPr>
          <w:i/>
        </w:rPr>
        <w:t>1</w:t>
      </w:r>
      <w:r w:rsidR="000C22B9">
        <w:rPr>
          <w:i/>
        </w:rPr>
        <w:t>2</w:t>
      </w:r>
      <w:r w:rsidR="00C440ED">
        <w:rPr>
          <w:i/>
        </w:rPr>
        <w:t xml:space="preserve"> mln zł</w:t>
      </w:r>
      <w:r w:rsidR="002C063F">
        <w:rPr>
          <w:i/>
        </w:rPr>
        <w:t xml:space="preserve">, </w:t>
      </w:r>
      <w:r w:rsidR="00643151" w:rsidRPr="00975B99">
        <w:rPr>
          <w:i/>
        </w:rPr>
        <w:t>realizowane będą następujące działania promocyjne:</w:t>
      </w:r>
    </w:p>
    <w:tbl>
      <w:tblPr>
        <w:tblW w:w="974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778"/>
        <w:gridCol w:w="1134"/>
        <w:gridCol w:w="2835"/>
      </w:tblGrid>
      <w:tr w:rsidR="005564DC" w:rsidRPr="005564DC" w14:paraId="4076A40E" w14:textId="77777777" w:rsidTr="005E2028">
        <w:tc>
          <w:tcPr>
            <w:tcW w:w="5778" w:type="dxa"/>
            <w:tcBorders>
              <w:top w:val="single" w:sz="8" w:space="0" w:color="4BACC6"/>
              <w:left w:val="single" w:sz="8" w:space="0" w:color="4BACC6"/>
              <w:bottom w:val="single" w:sz="18" w:space="0" w:color="4BACC6"/>
              <w:right w:val="single" w:sz="8" w:space="0" w:color="4BACC6"/>
            </w:tcBorders>
            <w:shd w:val="clear" w:color="auto" w:fill="auto"/>
            <w:vAlign w:val="center"/>
          </w:tcPr>
          <w:p w14:paraId="5DE5CA2F" w14:textId="77777777" w:rsidR="00643151" w:rsidRPr="005564DC" w:rsidRDefault="00643151" w:rsidP="005564DC">
            <w:pPr>
              <w:jc w:val="center"/>
              <w:rPr>
                <w:b/>
                <w:bCs/>
                <w:i/>
              </w:rPr>
            </w:pPr>
            <w:r w:rsidRPr="005564DC">
              <w:rPr>
                <w:b/>
                <w:bCs/>
                <w:i/>
              </w:rPr>
              <w:t>Nazwa, zakres</w:t>
            </w:r>
          </w:p>
        </w:tc>
        <w:tc>
          <w:tcPr>
            <w:tcW w:w="1134" w:type="dxa"/>
            <w:tcBorders>
              <w:top w:val="single" w:sz="8" w:space="0" w:color="4BACC6"/>
              <w:left w:val="single" w:sz="8" w:space="0" w:color="4BACC6"/>
              <w:bottom w:val="single" w:sz="18" w:space="0" w:color="4BACC6"/>
              <w:right w:val="single" w:sz="8" w:space="0" w:color="4BACC6"/>
            </w:tcBorders>
            <w:shd w:val="clear" w:color="auto" w:fill="auto"/>
            <w:vAlign w:val="center"/>
          </w:tcPr>
          <w:p w14:paraId="538A682E" w14:textId="77777777" w:rsidR="00643151" w:rsidRPr="005564DC" w:rsidRDefault="00643151" w:rsidP="005564DC">
            <w:pPr>
              <w:jc w:val="center"/>
              <w:rPr>
                <w:b/>
                <w:bCs/>
                <w:i/>
              </w:rPr>
            </w:pPr>
            <w:r w:rsidRPr="005564DC">
              <w:rPr>
                <w:b/>
                <w:bCs/>
                <w:i/>
              </w:rPr>
              <w:t>Wartość</w:t>
            </w:r>
          </w:p>
        </w:tc>
        <w:tc>
          <w:tcPr>
            <w:tcW w:w="2835" w:type="dxa"/>
            <w:tcBorders>
              <w:top w:val="single" w:sz="8" w:space="0" w:color="4BACC6"/>
              <w:left w:val="single" w:sz="8" w:space="0" w:color="4BACC6"/>
              <w:bottom w:val="single" w:sz="18" w:space="0" w:color="4BACC6"/>
              <w:right w:val="single" w:sz="8" w:space="0" w:color="4BACC6"/>
            </w:tcBorders>
            <w:shd w:val="clear" w:color="auto" w:fill="auto"/>
            <w:vAlign w:val="center"/>
          </w:tcPr>
          <w:p w14:paraId="7FCB9741" w14:textId="77777777" w:rsidR="00643151" w:rsidRPr="005564DC" w:rsidRDefault="00643151" w:rsidP="005564DC">
            <w:pPr>
              <w:jc w:val="center"/>
              <w:rPr>
                <w:b/>
                <w:bCs/>
                <w:i/>
              </w:rPr>
            </w:pPr>
            <w:r w:rsidRPr="005564DC">
              <w:rPr>
                <w:b/>
                <w:bCs/>
                <w:i/>
              </w:rPr>
              <w:t>Wydatek kwalifikowany w projekcie</w:t>
            </w:r>
          </w:p>
        </w:tc>
      </w:tr>
      <w:tr w:rsidR="00502DE4" w:rsidRPr="005564DC" w14:paraId="78FEF45A" w14:textId="77777777" w:rsidTr="00916D6F">
        <w:tc>
          <w:tcPr>
            <w:tcW w:w="5778" w:type="dxa"/>
            <w:tcBorders>
              <w:top w:val="single" w:sz="8" w:space="0" w:color="4BACC6"/>
              <w:left w:val="single" w:sz="8" w:space="0" w:color="4BACC6"/>
              <w:bottom w:val="single" w:sz="8" w:space="0" w:color="4BACC6"/>
              <w:right w:val="single" w:sz="8" w:space="0" w:color="4BACC6"/>
            </w:tcBorders>
            <w:shd w:val="clear" w:color="auto" w:fill="auto"/>
            <w:vAlign w:val="center"/>
          </w:tcPr>
          <w:p w14:paraId="04FAF5D5" w14:textId="3DD97303" w:rsidR="00502DE4" w:rsidRPr="005E2028" w:rsidRDefault="00502DE4" w:rsidP="00502DE4">
            <w:pPr>
              <w:jc w:val="left"/>
              <w:rPr>
                <w:bCs/>
                <w:i/>
                <w:sz w:val="20"/>
              </w:rPr>
            </w:pPr>
            <w:r>
              <w:rPr>
                <w:bCs/>
                <w:i/>
                <w:sz w:val="20"/>
              </w:rPr>
              <w:t xml:space="preserve">Wykonanie 3 szt. tablic </w:t>
            </w:r>
            <w:r w:rsidR="00CE7669">
              <w:rPr>
                <w:bCs/>
                <w:i/>
                <w:sz w:val="20"/>
              </w:rPr>
              <w:t>informacyjno-</w:t>
            </w:r>
            <w:r>
              <w:rPr>
                <w:bCs/>
                <w:i/>
                <w:sz w:val="20"/>
              </w:rPr>
              <w:t>pamiątkowych</w:t>
            </w:r>
          </w:p>
        </w:tc>
        <w:tc>
          <w:tcPr>
            <w:tcW w:w="1134" w:type="dxa"/>
            <w:tcBorders>
              <w:top w:val="single" w:sz="8" w:space="0" w:color="4BACC6"/>
              <w:left w:val="single" w:sz="8" w:space="0" w:color="4BACC6"/>
              <w:bottom w:val="single" w:sz="8" w:space="0" w:color="4BACC6"/>
              <w:right w:val="single" w:sz="8" w:space="0" w:color="4BACC6"/>
            </w:tcBorders>
            <w:shd w:val="clear" w:color="auto" w:fill="auto"/>
            <w:vAlign w:val="center"/>
          </w:tcPr>
          <w:p w14:paraId="2AB59ECF" w14:textId="77777777" w:rsidR="00502DE4" w:rsidRPr="005564DC" w:rsidRDefault="00502DE4" w:rsidP="005564DC">
            <w:pPr>
              <w:jc w:val="center"/>
              <w:rPr>
                <w:i/>
              </w:rPr>
            </w:pPr>
            <w:r>
              <w:rPr>
                <w:i/>
              </w:rPr>
              <w:t>… zł</w:t>
            </w:r>
          </w:p>
        </w:tc>
        <w:tc>
          <w:tcPr>
            <w:tcW w:w="2835" w:type="dxa"/>
            <w:tcBorders>
              <w:top w:val="single" w:sz="8" w:space="0" w:color="4BACC6"/>
              <w:left w:val="single" w:sz="8" w:space="0" w:color="4BACC6"/>
              <w:right w:val="single" w:sz="8" w:space="0" w:color="4BACC6"/>
            </w:tcBorders>
            <w:shd w:val="clear" w:color="auto" w:fill="auto"/>
            <w:vAlign w:val="center"/>
          </w:tcPr>
          <w:p w14:paraId="149A280B" w14:textId="7F2C13A5" w:rsidR="00502DE4" w:rsidRPr="005564DC" w:rsidRDefault="00CE7669" w:rsidP="000C22B9">
            <w:pPr>
              <w:jc w:val="center"/>
              <w:rPr>
                <w:i/>
              </w:rPr>
            </w:pPr>
            <w:r w:rsidRPr="00BA7A9E">
              <w:rPr>
                <w:i/>
              </w:rPr>
              <w:t>TAK</w:t>
            </w:r>
          </w:p>
        </w:tc>
      </w:tr>
      <w:tr w:rsidR="00502DE4" w:rsidRPr="005564DC" w14:paraId="1BA2E641" w14:textId="77777777" w:rsidTr="00916D6F">
        <w:tc>
          <w:tcPr>
            <w:tcW w:w="5778" w:type="dxa"/>
            <w:tcBorders>
              <w:top w:val="single" w:sz="8" w:space="0" w:color="4BACC6"/>
              <w:left w:val="single" w:sz="8" w:space="0" w:color="4BACC6"/>
              <w:bottom w:val="single" w:sz="8" w:space="0" w:color="4BACC6"/>
              <w:right w:val="single" w:sz="8" w:space="0" w:color="4BACC6"/>
            </w:tcBorders>
            <w:shd w:val="clear" w:color="auto" w:fill="auto"/>
            <w:vAlign w:val="center"/>
          </w:tcPr>
          <w:p w14:paraId="67F11009" w14:textId="77777777" w:rsidR="00502DE4" w:rsidRPr="005E2028" w:rsidRDefault="00502DE4" w:rsidP="00916D6F">
            <w:pPr>
              <w:jc w:val="left"/>
              <w:rPr>
                <w:bCs/>
                <w:i/>
                <w:sz w:val="20"/>
              </w:rPr>
            </w:pPr>
            <w:r w:rsidRPr="005E2028">
              <w:rPr>
                <w:bCs/>
                <w:i/>
                <w:sz w:val="20"/>
              </w:rPr>
              <w:t>Organizacja spotkania informacyjnego dla mieszkańców</w:t>
            </w:r>
          </w:p>
        </w:tc>
        <w:tc>
          <w:tcPr>
            <w:tcW w:w="1134" w:type="dxa"/>
            <w:tcBorders>
              <w:top w:val="single" w:sz="8" w:space="0" w:color="4BACC6"/>
              <w:left w:val="single" w:sz="8" w:space="0" w:color="4BACC6"/>
              <w:bottom w:val="single" w:sz="8" w:space="0" w:color="4BACC6"/>
              <w:right w:val="single" w:sz="8" w:space="0" w:color="4BACC6"/>
            </w:tcBorders>
            <w:shd w:val="clear" w:color="auto" w:fill="auto"/>
            <w:vAlign w:val="center"/>
          </w:tcPr>
          <w:p w14:paraId="2601267A" w14:textId="77777777" w:rsidR="00502DE4" w:rsidRPr="005564DC" w:rsidRDefault="00502DE4" w:rsidP="00916D6F">
            <w:pPr>
              <w:jc w:val="center"/>
              <w:rPr>
                <w:i/>
              </w:rPr>
            </w:pPr>
            <w:r w:rsidRPr="005564DC">
              <w:rPr>
                <w:i/>
              </w:rPr>
              <w:t>… zł</w:t>
            </w:r>
          </w:p>
        </w:tc>
        <w:tc>
          <w:tcPr>
            <w:tcW w:w="2835" w:type="dxa"/>
            <w:tcBorders>
              <w:left w:val="single" w:sz="8" w:space="0" w:color="4BACC6"/>
              <w:right w:val="single" w:sz="8" w:space="0" w:color="4BACC6"/>
            </w:tcBorders>
            <w:shd w:val="clear" w:color="auto" w:fill="auto"/>
            <w:vAlign w:val="center"/>
          </w:tcPr>
          <w:p w14:paraId="152DDDCE" w14:textId="068870B0" w:rsidR="00502DE4" w:rsidRPr="005564DC" w:rsidRDefault="00CE7669" w:rsidP="00916D6F">
            <w:pPr>
              <w:jc w:val="center"/>
              <w:rPr>
                <w:i/>
              </w:rPr>
            </w:pPr>
            <w:r>
              <w:rPr>
                <w:i/>
              </w:rPr>
              <w:t>NIE</w:t>
            </w:r>
          </w:p>
        </w:tc>
      </w:tr>
      <w:tr w:rsidR="00502DE4" w:rsidRPr="005564DC" w14:paraId="10415EE3" w14:textId="77777777" w:rsidTr="00916D6F">
        <w:tc>
          <w:tcPr>
            <w:tcW w:w="5778" w:type="dxa"/>
            <w:tcBorders>
              <w:top w:val="single" w:sz="8" w:space="0" w:color="4BACC6"/>
              <w:left w:val="single" w:sz="8" w:space="0" w:color="4BACC6"/>
              <w:bottom w:val="single" w:sz="8" w:space="0" w:color="4BACC6"/>
              <w:right w:val="single" w:sz="8" w:space="0" w:color="4BACC6"/>
            </w:tcBorders>
            <w:shd w:val="clear" w:color="auto" w:fill="auto"/>
            <w:vAlign w:val="center"/>
          </w:tcPr>
          <w:p w14:paraId="53680ADA" w14:textId="77777777" w:rsidR="00502DE4" w:rsidRPr="005E2028" w:rsidRDefault="00502DE4" w:rsidP="005564DC">
            <w:pPr>
              <w:jc w:val="left"/>
              <w:rPr>
                <w:bCs/>
                <w:i/>
                <w:sz w:val="20"/>
              </w:rPr>
            </w:pPr>
            <w:r w:rsidRPr="005E2028">
              <w:rPr>
                <w:bCs/>
                <w:i/>
                <w:sz w:val="20"/>
              </w:rPr>
              <w:t>Promocyjny artykuł prasowy</w:t>
            </w:r>
          </w:p>
        </w:tc>
        <w:tc>
          <w:tcPr>
            <w:tcW w:w="1134" w:type="dxa"/>
            <w:tcBorders>
              <w:top w:val="single" w:sz="8" w:space="0" w:color="4BACC6"/>
              <w:left w:val="single" w:sz="8" w:space="0" w:color="4BACC6"/>
              <w:bottom w:val="single" w:sz="8" w:space="0" w:color="4BACC6"/>
              <w:right w:val="single" w:sz="8" w:space="0" w:color="4BACC6"/>
            </w:tcBorders>
            <w:shd w:val="clear" w:color="auto" w:fill="auto"/>
            <w:vAlign w:val="center"/>
          </w:tcPr>
          <w:p w14:paraId="597532B9" w14:textId="77777777" w:rsidR="00502DE4" w:rsidRPr="005564DC" w:rsidRDefault="00502DE4" w:rsidP="005564DC">
            <w:pPr>
              <w:jc w:val="center"/>
              <w:rPr>
                <w:i/>
              </w:rPr>
            </w:pPr>
            <w:r w:rsidRPr="005564DC">
              <w:rPr>
                <w:i/>
              </w:rPr>
              <w:t xml:space="preserve">… zł </w:t>
            </w:r>
          </w:p>
        </w:tc>
        <w:tc>
          <w:tcPr>
            <w:tcW w:w="2835" w:type="dxa"/>
            <w:tcBorders>
              <w:left w:val="single" w:sz="8" w:space="0" w:color="4BACC6"/>
              <w:bottom w:val="single" w:sz="8" w:space="0" w:color="4BACC6"/>
              <w:right w:val="single" w:sz="8" w:space="0" w:color="4BACC6"/>
            </w:tcBorders>
            <w:shd w:val="clear" w:color="auto" w:fill="auto"/>
            <w:vAlign w:val="center"/>
          </w:tcPr>
          <w:p w14:paraId="0027C1C5" w14:textId="5139377E" w:rsidR="00502DE4" w:rsidRPr="005564DC" w:rsidRDefault="00CE7669" w:rsidP="005564DC">
            <w:pPr>
              <w:jc w:val="center"/>
              <w:rPr>
                <w:i/>
              </w:rPr>
            </w:pPr>
            <w:r>
              <w:rPr>
                <w:i/>
              </w:rPr>
              <w:t>NIE</w:t>
            </w:r>
          </w:p>
        </w:tc>
      </w:tr>
    </w:tbl>
    <w:p w14:paraId="36E1E669" w14:textId="77777777" w:rsidR="002D229C" w:rsidRDefault="002D229C" w:rsidP="007330B7"/>
    <w:p w14:paraId="135117FB" w14:textId="53123B72" w:rsidR="00A66FBD" w:rsidRDefault="00A66FBD" w:rsidP="007330B7"/>
    <w:p w14:paraId="2911A8F7" w14:textId="77777777" w:rsidR="002D229C" w:rsidRPr="00086E67" w:rsidRDefault="00410F6B" w:rsidP="002D229C">
      <w:pPr>
        <w:pStyle w:val="Nagwek2"/>
        <w:numPr>
          <w:ilvl w:val="0"/>
          <w:numId w:val="0"/>
        </w:numPr>
        <w:tabs>
          <w:tab w:val="left" w:pos="708"/>
          <w:tab w:val="left" w:pos="1416"/>
          <w:tab w:val="left" w:pos="2124"/>
          <w:tab w:val="left" w:pos="2832"/>
          <w:tab w:val="left" w:pos="3540"/>
          <w:tab w:val="left" w:pos="4248"/>
          <w:tab w:val="left" w:pos="4956"/>
          <w:tab w:val="left" w:pos="5664"/>
          <w:tab w:val="left" w:pos="6372"/>
          <w:tab w:val="left" w:pos="7080"/>
          <w:tab w:val="left" w:pos="7972"/>
        </w:tabs>
        <w:ind w:left="567" w:hanging="567"/>
      </w:pPr>
      <w:bookmarkStart w:id="112" w:name="_Toc112742261"/>
      <w:r>
        <w:t>3</w:t>
      </w:r>
      <w:r w:rsidR="002D229C" w:rsidRPr="00086E67">
        <w:t xml:space="preserve">.6. </w:t>
      </w:r>
      <w:r w:rsidR="002D229C" w:rsidRPr="00086E67">
        <w:tab/>
      </w:r>
      <w:r w:rsidR="00672A77" w:rsidRPr="00086E67">
        <w:t>Zgodność z kryteriami dopuszczającymi RPO</w:t>
      </w:r>
      <w:bookmarkEnd w:id="112"/>
    </w:p>
    <w:p w14:paraId="258BC8B9" w14:textId="77777777" w:rsidR="002D229C" w:rsidRPr="00086E67" w:rsidRDefault="002D229C" w:rsidP="007330B7"/>
    <w:p w14:paraId="7EA0357F" w14:textId="77777777" w:rsidR="002D229C" w:rsidRPr="00086E67" w:rsidRDefault="00672A77" w:rsidP="00672A77">
      <w:r w:rsidRPr="00086E67">
        <w:t xml:space="preserve">W tym punkcie studium należy krótko </w:t>
      </w:r>
      <w:r w:rsidR="002D229C" w:rsidRPr="00086E67">
        <w:t xml:space="preserve">uzasadnić, że zakres </w:t>
      </w:r>
      <w:r w:rsidRPr="00086E67">
        <w:t xml:space="preserve">rzeczowy projektu </w:t>
      </w:r>
      <w:r w:rsidR="002D229C" w:rsidRPr="00086E67">
        <w:t>jest zgodny z kryteriami</w:t>
      </w:r>
      <w:r w:rsidRPr="00086E67">
        <w:t xml:space="preserve"> dopuszczającymi specyficznymi oceny formalnej i merytorycznej projektu.</w:t>
      </w:r>
    </w:p>
    <w:p w14:paraId="63315699" w14:textId="3BDA5DB5" w:rsidR="00672A77" w:rsidRPr="00086E67" w:rsidRDefault="00672A77" w:rsidP="00672A77">
      <w:r w:rsidRPr="00086E67">
        <w:t xml:space="preserve">Kryteria te są określone w załączniku nr 3a do </w:t>
      </w:r>
      <w:r w:rsidRPr="00086E67">
        <w:rPr>
          <w:i/>
        </w:rPr>
        <w:t>Szczegółowego opisu osi priorytetowych RPO WP 2014-2020</w:t>
      </w:r>
      <w:r w:rsidRPr="00086E67">
        <w:t xml:space="preserve"> oraz w załączniku do regulaminu danego </w:t>
      </w:r>
      <w:r w:rsidR="00981591">
        <w:t>nabor</w:t>
      </w:r>
      <w:r w:rsidRPr="00086E67">
        <w:t>u.</w:t>
      </w:r>
    </w:p>
    <w:p w14:paraId="76D42962" w14:textId="77777777" w:rsidR="00672A77" w:rsidRPr="00086E67" w:rsidRDefault="00672A77" w:rsidP="00672A77"/>
    <w:p w14:paraId="444493D4" w14:textId="77777777" w:rsidR="00630FDE" w:rsidRDefault="00630FDE" w:rsidP="00630FDE">
      <w:r>
        <w:t>Uzasadnienie najlepiej przedstawić w formie tabeli, np.:</w:t>
      </w:r>
    </w:p>
    <w:p w14:paraId="15E81657" w14:textId="77777777" w:rsidR="00630FDE" w:rsidRDefault="00630FDE" w:rsidP="00630FDE"/>
    <w:tbl>
      <w:tblPr>
        <w:tblW w:w="920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3227"/>
        <w:gridCol w:w="5974"/>
      </w:tblGrid>
      <w:tr w:rsidR="00630FDE" w:rsidRPr="005564DC" w14:paraId="755E5D7C" w14:textId="77777777" w:rsidTr="00C4633A">
        <w:tc>
          <w:tcPr>
            <w:tcW w:w="3227" w:type="dxa"/>
            <w:tcBorders>
              <w:top w:val="single" w:sz="8" w:space="0" w:color="4BACC6"/>
              <w:left w:val="single" w:sz="8" w:space="0" w:color="4BACC6"/>
              <w:bottom w:val="single" w:sz="18" w:space="0" w:color="4BACC6"/>
              <w:right w:val="single" w:sz="8" w:space="0" w:color="4BACC6"/>
            </w:tcBorders>
            <w:shd w:val="clear" w:color="auto" w:fill="DAEEF3" w:themeFill="accent5" w:themeFillTint="33"/>
            <w:vAlign w:val="center"/>
          </w:tcPr>
          <w:p w14:paraId="03ADD7C8" w14:textId="77777777" w:rsidR="00630FDE" w:rsidRPr="005564DC" w:rsidRDefault="00630FDE" w:rsidP="00344BAF">
            <w:pPr>
              <w:jc w:val="center"/>
              <w:rPr>
                <w:b/>
                <w:bCs/>
                <w:i/>
              </w:rPr>
            </w:pPr>
            <w:r w:rsidRPr="005564DC">
              <w:rPr>
                <w:b/>
                <w:bCs/>
                <w:i/>
              </w:rPr>
              <w:t>Nazwa</w:t>
            </w:r>
            <w:r>
              <w:rPr>
                <w:b/>
                <w:bCs/>
                <w:i/>
              </w:rPr>
              <w:t xml:space="preserve"> kryterium</w:t>
            </w:r>
          </w:p>
        </w:tc>
        <w:tc>
          <w:tcPr>
            <w:tcW w:w="5974" w:type="dxa"/>
            <w:tcBorders>
              <w:top w:val="single" w:sz="8" w:space="0" w:color="4BACC6"/>
              <w:left w:val="single" w:sz="8" w:space="0" w:color="4BACC6"/>
              <w:bottom w:val="single" w:sz="18" w:space="0" w:color="4BACC6"/>
              <w:right w:val="single" w:sz="8" w:space="0" w:color="4BACC6"/>
            </w:tcBorders>
            <w:shd w:val="clear" w:color="auto" w:fill="DAEEF3" w:themeFill="accent5" w:themeFillTint="33"/>
            <w:vAlign w:val="center"/>
          </w:tcPr>
          <w:p w14:paraId="3F3BD4C5" w14:textId="77777777" w:rsidR="00630FDE" w:rsidRPr="005564DC" w:rsidRDefault="00630FDE" w:rsidP="00344BAF">
            <w:pPr>
              <w:jc w:val="center"/>
              <w:rPr>
                <w:b/>
                <w:bCs/>
                <w:i/>
              </w:rPr>
            </w:pPr>
            <w:r>
              <w:rPr>
                <w:b/>
                <w:bCs/>
                <w:i/>
              </w:rPr>
              <w:t>Uzasadnienie, obliczenia</w:t>
            </w:r>
          </w:p>
        </w:tc>
      </w:tr>
      <w:tr w:rsidR="00FC0808" w:rsidRPr="005564DC" w14:paraId="28DC8C7C" w14:textId="77777777" w:rsidTr="00C4633A">
        <w:tc>
          <w:tcPr>
            <w:tcW w:w="3227" w:type="dxa"/>
            <w:tcBorders>
              <w:top w:val="single" w:sz="8" w:space="0" w:color="4BACC6"/>
              <w:left w:val="single" w:sz="8" w:space="0" w:color="4BACC6"/>
              <w:bottom w:val="single" w:sz="8" w:space="0" w:color="4BACC6"/>
              <w:right w:val="single" w:sz="8" w:space="0" w:color="4BACC6"/>
            </w:tcBorders>
            <w:shd w:val="clear" w:color="auto" w:fill="auto"/>
          </w:tcPr>
          <w:p w14:paraId="403548AC" w14:textId="7ED47370" w:rsidR="00FC0808" w:rsidRPr="00FC0808" w:rsidRDefault="00FC0808" w:rsidP="00FC0808">
            <w:pPr>
              <w:rPr>
                <w:rFonts w:cs="Arial"/>
                <w:highlight w:val="yellow"/>
              </w:rPr>
            </w:pPr>
            <w:r w:rsidRPr="00FC0808">
              <w:rPr>
                <w:rFonts w:cs="Arial"/>
              </w:rPr>
              <w:t>Obowiązkowy audyt energetyczny ex-</w:t>
            </w:r>
            <w:proofErr w:type="spellStart"/>
            <w:r w:rsidRPr="00FC0808">
              <w:rPr>
                <w:rFonts w:cs="Arial"/>
              </w:rPr>
              <w:t>ante</w:t>
            </w:r>
            <w:proofErr w:type="spellEnd"/>
          </w:p>
        </w:tc>
        <w:tc>
          <w:tcPr>
            <w:tcW w:w="5974" w:type="dxa"/>
            <w:tcBorders>
              <w:top w:val="single" w:sz="8" w:space="0" w:color="4BACC6"/>
              <w:left w:val="single" w:sz="8" w:space="0" w:color="4BACC6"/>
              <w:bottom w:val="single" w:sz="8" w:space="0" w:color="4BACC6"/>
              <w:right w:val="single" w:sz="8" w:space="0" w:color="4BACC6"/>
            </w:tcBorders>
            <w:shd w:val="clear" w:color="auto" w:fill="auto"/>
            <w:vAlign w:val="center"/>
          </w:tcPr>
          <w:p w14:paraId="5731B43E" w14:textId="77777777" w:rsidR="00FC0808" w:rsidRPr="00FC0808" w:rsidRDefault="00FC0808" w:rsidP="00FC0808">
            <w:pPr>
              <w:jc w:val="left"/>
              <w:rPr>
                <w:iCs/>
              </w:rPr>
            </w:pPr>
            <w:r w:rsidRPr="00FC0808">
              <w:rPr>
                <w:iCs/>
              </w:rPr>
              <w:t>…</w:t>
            </w:r>
          </w:p>
        </w:tc>
      </w:tr>
      <w:tr w:rsidR="00FC0808" w:rsidRPr="005564DC" w14:paraId="2C349BB7" w14:textId="77777777" w:rsidTr="006010CE">
        <w:tc>
          <w:tcPr>
            <w:tcW w:w="3227" w:type="dxa"/>
            <w:tcBorders>
              <w:top w:val="single" w:sz="8" w:space="0" w:color="4BACC6"/>
              <w:left w:val="single" w:sz="8" w:space="0" w:color="4BACC6"/>
              <w:bottom w:val="single" w:sz="8" w:space="0" w:color="4BACC6"/>
              <w:right w:val="single" w:sz="8" w:space="0" w:color="4BACC6"/>
            </w:tcBorders>
            <w:shd w:val="clear" w:color="auto" w:fill="auto"/>
          </w:tcPr>
          <w:p w14:paraId="15EB52FF" w14:textId="1A96F8E4" w:rsidR="00FC0808" w:rsidRPr="00FC0808" w:rsidRDefault="00FC0808" w:rsidP="00FC0808">
            <w:pPr>
              <w:rPr>
                <w:rFonts w:cs="Arial"/>
                <w:highlight w:val="yellow"/>
              </w:rPr>
            </w:pPr>
            <w:r w:rsidRPr="00FC0808">
              <w:rPr>
                <w:rFonts w:cs="Arial"/>
              </w:rPr>
              <w:t>Rodzaj kotła spalającego</w:t>
            </w:r>
          </w:p>
        </w:tc>
        <w:tc>
          <w:tcPr>
            <w:tcW w:w="5974" w:type="dxa"/>
            <w:tcBorders>
              <w:top w:val="single" w:sz="8" w:space="0" w:color="4BACC6"/>
              <w:left w:val="single" w:sz="8" w:space="0" w:color="4BACC6"/>
              <w:bottom w:val="single" w:sz="8" w:space="0" w:color="4BACC6"/>
              <w:right w:val="single" w:sz="8" w:space="0" w:color="4BACC6"/>
            </w:tcBorders>
            <w:shd w:val="clear" w:color="auto" w:fill="auto"/>
            <w:vAlign w:val="center"/>
          </w:tcPr>
          <w:p w14:paraId="7FDBBED3" w14:textId="77777777" w:rsidR="00FC0808" w:rsidRPr="00FC0808" w:rsidRDefault="00FC0808" w:rsidP="00FC0808">
            <w:pPr>
              <w:pStyle w:val="Default"/>
              <w:rPr>
                <w:iCs/>
                <w:color w:val="auto"/>
              </w:rPr>
            </w:pPr>
            <w:r w:rsidRPr="00FC0808">
              <w:rPr>
                <w:iCs/>
                <w:color w:val="auto"/>
              </w:rPr>
              <w:t>…</w:t>
            </w:r>
          </w:p>
        </w:tc>
      </w:tr>
      <w:tr w:rsidR="00FC0808" w:rsidRPr="005564DC" w14:paraId="5468BD08" w14:textId="77777777" w:rsidTr="006010CE">
        <w:tc>
          <w:tcPr>
            <w:tcW w:w="3227" w:type="dxa"/>
            <w:tcBorders>
              <w:top w:val="single" w:sz="8" w:space="0" w:color="4BACC6"/>
              <w:left w:val="single" w:sz="8" w:space="0" w:color="4BACC6"/>
              <w:bottom w:val="single" w:sz="8" w:space="0" w:color="4BACC6"/>
              <w:right w:val="single" w:sz="8" w:space="0" w:color="4BACC6"/>
            </w:tcBorders>
            <w:shd w:val="clear" w:color="auto" w:fill="auto"/>
          </w:tcPr>
          <w:p w14:paraId="79468714" w14:textId="4D270658" w:rsidR="00FC0808" w:rsidRPr="00FC0808" w:rsidRDefault="00FC0808" w:rsidP="00FC0808">
            <w:pPr>
              <w:rPr>
                <w:rFonts w:cs="Arial"/>
                <w:highlight w:val="yellow"/>
              </w:rPr>
            </w:pPr>
            <w:r w:rsidRPr="00FC0808">
              <w:rPr>
                <w:rFonts w:cs="Arial"/>
              </w:rPr>
              <w:t>Ograniczenia instalacji kotłów na biomasę</w:t>
            </w:r>
          </w:p>
        </w:tc>
        <w:tc>
          <w:tcPr>
            <w:tcW w:w="5974" w:type="dxa"/>
            <w:tcBorders>
              <w:top w:val="single" w:sz="8" w:space="0" w:color="4BACC6"/>
              <w:left w:val="single" w:sz="8" w:space="0" w:color="4BACC6"/>
              <w:bottom w:val="single" w:sz="8" w:space="0" w:color="4BACC6"/>
              <w:right w:val="single" w:sz="8" w:space="0" w:color="4BACC6"/>
            </w:tcBorders>
            <w:shd w:val="clear" w:color="auto" w:fill="auto"/>
            <w:vAlign w:val="center"/>
          </w:tcPr>
          <w:p w14:paraId="21B91509" w14:textId="77777777" w:rsidR="00FC0808" w:rsidRPr="00FC0808" w:rsidRDefault="00FC0808" w:rsidP="00FC0808">
            <w:pPr>
              <w:pStyle w:val="Default"/>
              <w:rPr>
                <w:iCs/>
                <w:color w:val="auto"/>
              </w:rPr>
            </w:pPr>
            <w:r w:rsidRPr="00FC0808">
              <w:rPr>
                <w:iCs/>
                <w:color w:val="auto"/>
              </w:rPr>
              <w:t>…</w:t>
            </w:r>
          </w:p>
        </w:tc>
      </w:tr>
      <w:tr w:rsidR="00FC0808" w:rsidRPr="005564DC" w14:paraId="0F9CF67A" w14:textId="77777777" w:rsidTr="00C4633A">
        <w:tc>
          <w:tcPr>
            <w:tcW w:w="3227"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vAlign w:val="center"/>
          </w:tcPr>
          <w:p w14:paraId="65800E71" w14:textId="13A859CD" w:rsidR="00FC0808" w:rsidRPr="00FC0808" w:rsidRDefault="00FC0808" w:rsidP="00DF500A">
            <w:pPr>
              <w:rPr>
                <w:rFonts w:cs="Arial"/>
                <w:highlight w:val="yellow"/>
              </w:rPr>
            </w:pPr>
            <w:r w:rsidRPr="00FC0808">
              <w:t>Stopień poprawy efektywności energetycznej (%)</w:t>
            </w:r>
          </w:p>
        </w:tc>
        <w:tc>
          <w:tcPr>
            <w:tcW w:w="5974" w:type="dxa"/>
            <w:tcBorders>
              <w:top w:val="single" w:sz="8" w:space="0" w:color="4BACC6"/>
              <w:left w:val="single" w:sz="8" w:space="0" w:color="4BACC6"/>
              <w:bottom w:val="single" w:sz="8" w:space="0" w:color="4BACC6"/>
              <w:right w:val="single" w:sz="8" w:space="0" w:color="4BACC6"/>
            </w:tcBorders>
            <w:shd w:val="clear" w:color="auto" w:fill="DAEEF3" w:themeFill="accent5" w:themeFillTint="33"/>
            <w:vAlign w:val="center"/>
          </w:tcPr>
          <w:p w14:paraId="7CB6E5DB" w14:textId="7B4F940A" w:rsidR="00FC0808" w:rsidRPr="00FC0808" w:rsidRDefault="00FC0808" w:rsidP="00DF500A">
            <w:pPr>
              <w:pStyle w:val="Default"/>
              <w:rPr>
                <w:iCs/>
                <w:color w:val="auto"/>
              </w:rPr>
            </w:pPr>
            <w:r w:rsidRPr="00FC0808">
              <w:rPr>
                <w:iCs/>
                <w:color w:val="auto"/>
              </w:rPr>
              <w:t>…</w:t>
            </w:r>
          </w:p>
        </w:tc>
      </w:tr>
    </w:tbl>
    <w:p w14:paraId="5128AFAD" w14:textId="77777777" w:rsidR="00630FDE" w:rsidRDefault="00630FDE" w:rsidP="00630FDE">
      <w:pPr>
        <w:autoSpaceDE w:val="0"/>
        <w:autoSpaceDN w:val="0"/>
        <w:adjustRightInd w:val="0"/>
        <w:rPr>
          <w:rFonts w:cs="Arial"/>
          <w:color w:val="000000"/>
        </w:rPr>
      </w:pPr>
    </w:p>
    <w:p w14:paraId="20E85C89" w14:textId="77777777" w:rsidR="00D44198" w:rsidRPr="00DF500A" w:rsidRDefault="00D44198" w:rsidP="00630FDE">
      <w:pPr>
        <w:autoSpaceDE w:val="0"/>
        <w:autoSpaceDN w:val="0"/>
        <w:adjustRightInd w:val="0"/>
        <w:rPr>
          <w:rFonts w:cs="Arial"/>
        </w:rPr>
      </w:pPr>
      <w:r w:rsidRPr="00DF500A">
        <w:rPr>
          <w:rFonts w:cs="Arial"/>
        </w:rPr>
        <w:t>Szczegółowy zakres kryteriów przedstawiono w zał. 3a do SZOOP.</w:t>
      </w:r>
    </w:p>
    <w:p w14:paraId="36E9CE31" w14:textId="2533E579" w:rsidR="0023013D" w:rsidRDefault="0023013D" w:rsidP="0023013D">
      <w:pPr>
        <w:autoSpaceDE w:val="0"/>
        <w:autoSpaceDN w:val="0"/>
        <w:adjustRightInd w:val="0"/>
        <w:rPr>
          <w:rFonts w:cs="Arial"/>
          <w:color w:val="000000"/>
        </w:rPr>
      </w:pPr>
      <w:r>
        <w:rPr>
          <w:rFonts w:cs="Arial"/>
          <w:color w:val="000000"/>
        </w:rPr>
        <w:br w:type="page"/>
      </w:r>
    </w:p>
    <w:p w14:paraId="43C62F95" w14:textId="77777777" w:rsidR="002A33EE" w:rsidRPr="006A659F" w:rsidRDefault="002A33EE" w:rsidP="00045B87">
      <w:pPr>
        <w:pStyle w:val="Nagwek1"/>
      </w:pPr>
      <w:bookmarkStart w:id="113" w:name="_Toc424802456"/>
      <w:bookmarkStart w:id="114" w:name="_Toc112742262"/>
      <w:r w:rsidRPr="006A659F">
        <w:t>Uwarunkowania prawne</w:t>
      </w:r>
      <w:r w:rsidR="006751E1" w:rsidRPr="006A659F">
        <w:t xml:space="preserve"> i organizacyjne</w:t>
      </w:r>
      <w:bookmarkEnd w:id="113"/>
      <w:bookmarkEnd w:id="114"/>
    </w:p>
    <w:p w14:paraId="251C3941" w14:textId="77777777" w:rsidR="0004638A" w:rsidRPr="00CB5602" w:rsidRDefault="0004638A" w:rsidP="00CD792D">
      <w:pPr>
        <w:rPr>
          <w:rFonts w:cs="Arial"/>
          <w:b/>
          <w:lang w:eastAsia="ko-KR"/>
        </w:rPr>
      </w:pPr>
    </w:p>
    <w:p w14:paraId="46CD2916" w14:textId="77777777" w:rsidR="0004638A" w:rsidRPr="00CB5602" w:rsidRDefault="0004638A" w:rsidP="00CD792D">
      <w:pPr>
        <w:rPr>
          <w:rFonts w:cs="Arial"/>
          <w:lang w:eastAsia="ko-KR"/>
        </w:rPr>
      </w:pPr>
      <w:r w:rsidRPr="00CB5602">
        <w:rPr>
          <w:rFonts w:cs="Arial"/>
          <w:lang w:eastAsia="ko-KR"/>
        </w:rPr>
        <w:t xml:space="preserve">Realizacja projektu wymaga spełniania szeregu </w:t>
      </w:r>
      <w:r w:rsidR="00713442">
        <w:rPr>
          <w:rFonts w:cs="Arial"/>
          <w:lang w:eastAsia="ko-KR"/>
        </w:rPr>
        <w:t>wymagań</w:t>
      </w:r>
      <w:r w:rsidRPr="00CB5602">
        <w:rPr>
          <w:rFonts w:cs="Arial"/>
          <w:lang w:eastAsia="ko-KR"/>
        </w:rPr>
        <w:t xml:space="preserve"> oraz uzyskania uzgodnień lub pozwoleń właściwych organów administracyjnych. W rozdziale niniejszym należy opisać uwarunkowania prawne oraz </w:t>
      </w:r>
      <w:r w:rsidR="006A659F" w:rsidRPr="00CB5602">
        <w:rPr>
          <w:rFonts w:cs="Arial"/>
          <w:lang w:eastAsia="ko-KR"/>
        </w:rPr>
        <w:t>zasady organizacji prac dotyczących przygotowania, realizacji oraz późniejszego użytkowania nowej infrastruktury</w:t>
      </w:r>
      <w:r w:rsidRPr="00CB5602">
        <w:rPr>
          <w:rFonts w:cs="Arial"/>
          <w:lang w:eastAsia="ko-KR"/>
        </w:rPr>
        <w:t>.</w:t>
      </w:r>
    </w:p>
    <w:p w14:paraId="47AE0CDB" w14:textId="77777777" w:rsidR="00CA0306" w:rsidRDefault="00CA0306" w:rsidP="00CD792D">
      <w:pPr>
        <w:rPr>
          <w:rFonts w:cs="Arial"/>
          <w:lang w:eastAsia="ko-KR"/>
        </w:rPr>
      </w:pPr>
    </w:p>
    <w:p w14:paraId="7B2FFB8E" w14:textId="77777777" w:rsidR="001729BE" w:rsidRPr="00CB5602" w:rsidRDefault="001729BE" w:rsidP="00CD792D">
      <w:pPr>
        <w:rPr>
          <w:rFonts w:cs="Arial"/>
          <w:lang w:eastAsia="ko-KR"/>
        </w:rPr>
      </w:pPr>
    </w:p>
    <w:p w14:paraId="7AD27A28" w14:textId="77777777" w:rsidR="002A33EE" w:rsidRPr="00CB5602" w:rsidRDefault="00E45ACE" w:rsidP="006A09B4">
      <w:pPr>
        <w:pStyle w:val="Nagwek2"/>
      </w:pPr>
      <w:bookmarkStart w:id="115" w:name="_Toc424802457"/>
      <w:bookmarkStart w:id="116" w:name="_Toc112742263"/>
      <w:r w:rsidRPr="00CB5602">
        <w:t>U</w:t>
      </w:r>
      <w:r w:rsidR="002A33EE" w:rsidRPr="00CB5602">
        <w:t xml:space="preserve">warunkowania wynikające z procedur </w:t>
      </w:r>
      <w:r w:rsidR="00975B99" w:rsidRPr="00CB5602">
        <w:t xml:space="preserve">zagospodarowania przestrzennego i </w:t>
      </w:r>
      <w:r w:rsidR="002A33EE" w:rsidRPr="00CB5602">
        <w:t>prawa budowlanego</w:t>
      </w:r>
      <w:bookmarkEnd w:id="115"/>
      <w:bookmarkEnd w:id="116"/>
      <w:r w:rsidR="002A33EE" w:rsidRPr="00CB5602">
        <w:t xml:space="preserve"> </w:t>
      </w:r>
    </w:p>
    <w:p w14:paraId="77A54F3B" w14:textId="77777777" w:rsidR="00CA0306" w:rsidRPr="00CB5602" w:rsidRDefault="00CA0306" w:rsidP="00CD792D">
      <w:pPr>
        <w:rPr>
          <w:rFonts w:cs="Arial"/>
          <w:lang w:eastAsia="ko-KR"/>
        </w:rPr>
      </w:pPr>
    </w:p>
    <w:p w14:paraId="1BDD90A2" w14:textId="77777777" w:rsidR="006D2A16" w:rsidRPr="00CB5602" w:rsidRDefault="006D2A16" w:rsidP="00CD792D">
      <w:pPr>
        <w:rPr>
          <w:rFonts w:cs="Arial"/>
          <w:lang w:eastAsia="ko-KR"/>
        </w:rPr>
      </w:pPr>
      <w:r w:rsidRPr="00CB5602">
        <w:rPr>
          <w:rFonts w:cs="Arial"/>
          <w:lang w:eastAsia="ko-KR"/>
        </w:rPr>
        <w:t xml:space="preserve">Należy przedstawić informację na temat </w:t>
      </w:r>
      <w:r w:rsidR="00CB5602" w:rsidRPr="00CB5602">
        <w:rPr>
          <w:rFonts w:cs="Arial"/>
          <w:u w:val="single"/>
          <w:lang w:eastAsia="ko-KR"/>
        </w:rPr>
        <w:t>wszystkich</w:t>
      </w:r>
      <w:r w:rsidR="00CB5602">
        <w:rPr>
          <w:rFonts w:cs="Arial"/>
          <w:lang w:eastAsia="ko-KR"/>
        </w:rPr>
        <w:t xml:space="preserve"> wymaganych do realizacji projekt</w:t>
      </w:r>
      <w:r w:rsidR="00713442">
        <w:rPr>
          <w:rFonts w:cs="Arial"/>
          <w:lang w:eastAsia="ko-KR"/>
        </w:rPr>
        <w:t>u</w:t>
      </w:r>
      <w:r w:rsidR="00CB5602">
        <w:rPr>
          <w:rFonts w:cs="Arial"/>
          <w:lang w:eastAsia="ko-KR"/>
        </w:rPr>
        <w:t xml:space="preserve"> </w:t>
      </w:r>
      <w:r w:rsidRPr="00CB5602">
        <w:rPr>
          <w:rFonts w:cs="Arial"/>
          <w:lang w:eastAsia="ko-KR"/>
        </w:rPr>
        <w:t xml:space="preserve">(odpowiednio według </w:t>
      </w:r>
      <w:r w:rsidR="00CB5602">
        <w:rPr>
          <w:rFonts w:cs="Arial"/>
          <w:lang w:eastAsia="ko-KR"/>
        </w:rPr>
        <w:t xml:space="preserve">jego </w:t>
      </w:r>
      <w:r w:rsidRPr="00CB5602">
        <w:rPr>
          <w:rFonts w:cs="Arial"/>
          <w:lang w:eastAsia="ko-KR"/>
        </w:rPr>
        <w:t>zakresu):</w:t>
      </w:r>
    </w:p>
    <w:p w14:paraId="1E02569E" w14:textId="77777777" w:rsidR="006D2A16" w:rsidRPr="00CB5602" w:rsidRDefault="006D2A16" w:rsidP="00914C9F">
      <w:pPr>
        <w:numPr>
          <w:ilvl w:val="0"/>
          <w:numId w:val="8"/>
        </w:numPr>
        <w:rPr>
          <w:rFonts w:cs="Arial"/>
          <w:lang w:eastAsia="ko-KR"/>
        </w:rPr>
      </w:pPr>
      <w:r w:rsidRPr="00CB5602">
        <w:rPr>
          <w:rFonts w:cs="Arial"/>
          <w:lang w:eastAsia="ko-KR"/>
        </w:rPr>
        <w:t>decyzji w sprawie lokaliza</w:t>
      </w:r>
      <w:r w:rsidR="00713442">
        <w:rPr>
          <w:rFonts w:cs="Arial"/>
          <w:lang w:eastAsia="ko-KR"/>
        </w:rPr>
        <w:t>cji inwestycji celu publicznego</w:t>
      </w:r>
      <w:r w:rsidR="008A1731">
        <w:rPr>
          <w:rFonts w:cs="Arial"/>
          <w:lang w:eastAsia="ko-KR"/>
        </w:rPr>
        <w:t>,</w:t>
      </w:r>
    </w:p>
    <w:p w14:paraId="5AC1B4FA" w14:textId="77777777" w:rsidR="006D2A16" w:rsidRPr="00CB5602" w:rsidRDefault="006D2A16" w:rsidP="00914C9F">
      <w:pPr>
        <w:numPr>
          <w:ilvl w:val="0"/>
          <w:numId w:val="8"/>
        </w:numPr>
        <w:rPr>
          <w:rFonts w:cs="Arial"/>
          <w:lang w:eastAsia="ko-KR"/>
        </w:rPr>
      </w:pPr>
      <w:r w:rsidRPr="00CB5602">
        <w:rPr>
          <w:rFonts w:cs="Arial"/>
          <w:lang w:eastAsia="ko-KR"/>
        </w:rPr>
        <w:t xml:space="preserve">zgodności lokalizacji projektu z miejscowym planem </w:t>
      </w:r>
      <w:r w:rsidR="00713442">
        <w:rPr>
          <w:rFonts w:cs="Arial"/>
          <w:lang w:eastAsia="ko-KR"/>
        </w:rPr>
        <w:t>zagospodarowania przestrzennego</w:t>
      </w:r>
      <w:r w:rsidR="008A1731">
        <w:rPr>
          <w:rFonts w:cs="Arial"/>
          <w:lang w:eastAsia="ko-KR"/>
        </w:rPr>
        <w:t>,</w:t>
      </w:r>
    </w:p>
    <w:p w14:paraId="5448C2E5" w14:textId="77777777" w:rsidR="00240FCE" w:rsidRDefault="00713442" w:rsidP="00914C9F">
      <w:pPr>
        <w:numPr>
          <w:ilvl w:val="0"/>
          <w:numId w:val="8"/>
        </w:numPr>
        <w:rPr>
          <w:rFonts w:cs="Arial"/>
          <w:lang w:eastAsia="ko-KR"/>
        </w:rPr>
      </w:pPr>
      <w:r>
        <w:rPr>
          <w:rFonts w:cs="Arial"/>
          <w:lang w:eastAsia="ko-KR"/>
        </w:rPr>
        <w:t>decyzji pozwolenia na budowę</w:t>
      </w:r>
      <w:r w:rsidR="008A1731">
        <w:rPr>
          <w:rFonts w:cs="Arial"/>
          <w:lang w:eastAsia="ko-KR"/>
        </w:rPr>
        <w:t>,</w:t>
      </w:r>
    </w:p>
    <w:p w14:paraId="0669B080" w14:textId="77777777" w:rsidR="00240FCE" w:rsidRDefault="006D2A16" w:rsidP="00914C9F">
      <w:pPr>
        <w:numPr>
          <w:ilvl w:val="0"/>
          <w:numId w:val="8"/>
        </w:numPr>
        <w:rPr>
          <w:rFonts w:cs="Arial"/>
          <w:lang w:eastAsia="ko-KR"/>
        </w:rPr>
      </w:pPr>
      <w:r w:rsidRPr="00240FCE">
        <w:rPr>
          <w:rFonts w:cs="Arial"/>
          <w:lang w:eastAsia="ko-KR"/>
        </w:rPr>
        <w:t>zgłosze</w:t>
      </w:r>
      <w:r w:rsidR="00CB5602" w:rsidRPr="00240FCE">
        <w:rPr>
          <w:rFonts w:cs="Arial"/>
          <w:lang w:eastAsia="ko-KR"/>
        </w:rPr>
        <w:t>ń</w:t>
      </w:r>
      <w:r w:rsidRPr="00240FCE">
        <w:rPr>
          <w:rFonts w:cs="Arial"/>
          <w:lang w:eastAsia="ko-KR"/>
        </w:rPr>
        <w:t xml:space="preserve"> robót bud</w:t>
      </w:r>
      <w:r w:rsidR="00240FCE" w:rsidRPr="00240FCE">
        <w:rPr>
          <w:rFonts w:cs="Arial"/>
          <w:lang w:eastAsia="ko-KR"/>
        </w:rPr>
        <w:t>owlanych</w:t>
      </w:r>
      <w:r w:rsidR="00F93900">
        <w:rPr>
          <w:rFonts w:cs="Arial"/>
          <w:lang w:eastAsia="ko-KR"/>
        </w:rPr>
        <w:t>,</w:t>
      </w:r>
    </w:p>
    <w:p w14:paraId="1FA4C1CB" w14:textId="77777777" w:rsidR="00240FCE" w:rsidRPr="00240FCE" w:rsidRDefault="00240FCE" w:rsidP="00914C9F">
      <w:pPr>
        <w:numPr>
          <w:ilvl w:val="0"/>
          <w:numId w:val="8"/>
        </w:numPr>
        <w:rPr>
          <w:rFonts w:cs="Arial"/>
          <w:lang w:eastAsia="ko-KR"/>
        </w:rPr>
      </w:pPr>
      <w:r w:rsidRPr="00240FCE">
        <w:rPr>
          <w:rFonts w:cs="Arial"/>
          <w:lang w:eastAsia="ko-KR"/>
        </w:rPr>
        <w:t xml:space="preserve">jeżeli inwestycja dotyczy zabytku – </w:t>
      </w:r>
      <w:r w:rsidRPr="00240FCE">
        <w:t>należy podać informacje na temat uzyskanych decyzji (uzgodnień) wymaganych na podstawie przepisów rozdziału 3 ustawy o ochronie zabytków i opiece nad zabytkami.</w:t>
      </w:r>
    </w:p>
    <w:p w14:paraId="0EAB516E" w14:textId="77777777" w:rsidR="00240FCE" w:rsidRDefault="00240FCE" w:rsidP="00240FCE"/>
    <w:p w14:paraId="5D5FA3C7" w14:textId="77777777" w:rsidR="00240FCE" w:rsidRDefault="00240FCE" w:rsidP="00240FCE">
      <w:r>
        <w:t xml:space="preserve">Należy również opisać wszystkie obiekty i rodzaje prac budowlanych, które </w:t>
      </w:r>
      <w:r w:rsidRPr="00240FCE">
        <w:rPr>
          <w:b/>
        </w:rPr>
        <w:t>nie wymagają</w:t>
      </w:r>
      <w:r>
        <w:t xml:space="preserve"> uzyskania warunków zabudowy, pozwoleń albo zgłoszenia robót, z określeniem konkretnej podstawy prawnej.</w:t>
      </w:r>
    </w:p>
    <w:p w14:paraId="391AF9B0" w14:textId="77777777" w:rsidR="004B2809" w:rsidRDefault="004B2809" w:rsidP="00240FCE">
      <w:pPr>
        <w:ind w:left="360"/>
        <w:rPr>
          <w:rFonts w:cs="Arial"/>
          <w:lang w:eastAsia="ko-KR"/>
        </w:rPr>
      </w:pPr>
    </w:p>
    <w:p w14:paraId="5AE99A18" w14:textId="77777777" w:rsidR="00240FCE" w:rsidRPr="00DF500A" w:rsidRDefault="00240FCE" w:rsidP="00240FCE">
      <w:pPr>
        <w:rPr>
          <w:b/>
        </w:rPr>
      </w:pPr>
      <w:r w:rsidRPr="00DF500A">
        <w:rPr>
          <w:b/>
        </w:rPr>
        <w:t>Informacje powinny jednoznacznie wskazywać:</w:t>
      </w:r>
    </w:p>
    <w:p w14:paraId="4EC97DA8" w14:textId="77777777" w:rsidR="00240FCE" w:rsidRPr="00DF500A" w:rsidRDefault="00240FCE" w:rsidP="00106297">
      <w:pPr>
        <w:pStyle w:val="Akapitzlist"/>
        <w:numPr>
          <w:ilvl w:val="0"/>
          <w:numId w:val="118"/>
        </w:numPr>
        <w:rPr>
          <w:b/>
        </w:rPr>
      </w:pPr>
      <w:r w:rsidRPr="00DF500A">
        <w:rPr>
          <w:b/>
        </w:rPr>
        <w:t>jakie decyzje (zgłoszenia) są wymagane dla poszczególnych zadań w projekcie,</w:t>
      </w:r>
    </w:p>
    <w:p w14:paraId="22E6884D" w14:textId="77777777" w:rsidR="00240FCE" w:rsidRPr="00DF500A" w:rsidRDefault="00240FCE" w:rsidP="00106297">
      <w:pPr>
        <w:pStyle w:val="Akapitzlist"/>
        <w:numPr>
          <w:ilvl w:val="0"/>
          <w:numId w:val="118"/>
        </w:numPr>
        <w:rPr>
          <w:b/>
        </w:rPr>
      </w:pPr>
      <w:r w:rsidRPr="00DF500A">
        <w:rPr>
          <w:b/>
        </w:rPr>
        <w:t>czy ww. wymogi zostały spełnione.</w:t>
      </w:r>
    </w:p>
    <w:p w14:paraId="0107A587" w14:textId="77777777" w:rsidR="00240FCE" w:rsidRDefault="00240FCE" w:rsidP="00240FCE"/>
    <w:p w14:paraId="1D65DE53" w14:textId="1EF2948A" w:rsidR="00240FCE" w:rsidRDefault="00240FCE" w:rsidP="00240FCE">
      <w:pPr>
        <w:rPr>
          <w:rFonts w:cs="Arial"/>
          <w:lang w:eastAsia="ko-KR"/>
        </w:rPr>
      </w:pPr>
      <w:r>
        <w:rPr>
          <w:rFonts w:cs="Arial"/>
          <w:lang w:eastAsia="ko-KR"/>
        </w:rPr>
        <w:t xml:space="preserve">Należy również przedstawić informacje na temat wymogów związanych z </w:t>
      </w:r>
      <w:r w:rsidRPr="00A11209">
        <w:rPr>
          <w:rFonts w:cs="Arial"/>
          <w:b/>
          <w:lang w:eastAsia="ko-KR"/>
        </w:rPr>
        <w:t xml:space="preserve">przyłączeniem instalacji do sieci </w:t>
      </w:r>
      <w:r w:rsidR="001E3514">
        <w:rPr>
          <w:rFonts w:cs="Arial"/>
          <w:b/>
          <w:lang w:eastAsia="ko-KR"/>
        </w:rPr>
        <w:t xml:space="preserve">dystrybucyjnej / </w:t>
      </w:r>
      <w:r w:rsidRPr="00A11209">
        <w:rPr>
          <w:rFonts w:cs="Arial"/>
          <w:b/>
          <w:lang w:eastAsia="ko-KR"/>
        </w:rPr>
        <w:t>odbiorczej</w:t>
      </w:r>
      <w:r>
        <w:rPr>
          <w:rFonts w:cs="Arial"/>
          <w:lang w:eastAsia="ko-KR"/>
        </w:rPr>
        <w:t>, jeśli inwestycja dotyczy takiego zakresu.</w:t>
      </w:r>
    </w:p>
    <w:p w14:paraId="680EC50E" w14:textId="77777777" w:rsidR="00240FCE" w:rsidRDefault="00240FCE" w:rsidP="00240FCE">
      <w:pPr>
        <w:rPr>
          <w:rFonts w:cs="Arial"/>
          <w:lang w:eastAsia="ko-KR"/>
        </w:rPr>
      </w:pPr>
    </w:p>
    <w:p w14:paraId="19AAAA8E" w14:textId="77777777" w:rsidR="00240FCE" w:rsidRDefault="00240FCE" w:rsidP="00240FCE">
      <w:r w:rsidRPr="00CB5602">
        <w:rPr>
          <w:rFonts w:cs="Arial"/>
          <w:lang w:eastAsia="ko-KR"/>
        </w:rPr>
        <w:t>Jeśli zakres projektu objęty jes</w:t>
      </w:r>
      <w:r>
        <w:rPr>
          <w:rFonts w:cs="Arial"/>
          <w:lang w:eastAsia="ko-KR"/>
        </w:rPr>
        <w:t>t kilkoma pozwoleniami</w:t>
      </w:r>
      <w:r w:rsidRPr="00CB5602">
        <w:rPr>
          <w:rFonts w:cs="Arial"/>
          <w:lang w:eastAsia="ko-KR"/>
        </w:rPr>
        <w:t xml:space="preserve"> lub przewidziane prace stanowią fragment szerszego zakresu objętego pozwoleniem</w:t>
      </w:r>
      <w:r>
        <w:rPr>
          <w:rFonts w:cs="Arial"/>
          <w:lang w:eastAsia="ko-KR"/>
        </w:rPr>
        <w:t>,</w:t>
      </w:r>
      <w:r w:rsidRPr="00CB5602">
        <w:rPr>
          <w:rFonts w:cs="Arial"/>
          <w:lang w:eastAsia="ko-KR"/>
        </w:rPr>
        <w:t xml:space="preserve"> należy opisać i wyjaśnić zaistniałą </w:t>
      </w:r>
      <w:r w:rsidRPr="00CB5602">
        <w:t>sytuację. Punkt dotyczy także pozwoleń wydawanych na podstawie przepisów szczególnych.</w:t>
      </w:r>
    </w:p>
    <w:p w14:paraId="435DBA24" w14:textId="77777777" w:rsidR="00240FCE" w:rsidRPr="00CB5602" w:rsidRDefault="00240FCE" w:rsidP="00240FCE">
      <w:pPr>
        <w:rPr>
          <w:rFonts w:cs="Arial"/>
          <w:lang w:eastAsia="ko-KR"/>
        </w:rPr>
      </w:pPr>
    </w:p>
    <w:p w14:paraId="7DBAC586" w14:textId="77777777" w:rsidR="00240FCE" w:rsidRPr="00CB5602" w:rsidRDefault="00240FCE" w:rsidP="00240FCE">
      <w:pPr>
        <w:rPr>
          <w:rFonts w:cs="Arial"/>
          <w:lang w:eastAsia="ko-KR"/>
        </w:rPr>
      </w:pPr>
      <w:r w:rsidRPr="00CB5602">
        <w:rPr>
          <w:rFonts w:cs="Arial"/>
          <w:lang w:eastAsia="ko-KR"/>
        </w:rPr>
        <w:t>Informacje najlepiej przedstawić w formie tabeli.</w:t>
      </w:r>
    </w:p>
    <w:p w14:paraId="0138ACB4" w14:textId="77777777" w:rsidR="00240FCE" w:rsidRDefault="00240FCE" w:rsidP="00240FCE">
      <w:pPr>
        <w:rPr>
          <w:rFonts w:cs="Arial"/>
          <w:color w:val="FF0000"/>
          <w:lang w:eastAsia="ko-KR"/>
        </w:rPr>
      </w:pPr>
    </w:p>
    <w:tbl>
      <w:tblPr>
        <w:tblStyle w:val="Jasnasiatkaakcent5"/>
        <w:tblW w:w="9606" w:type="dxa"/>
        <w:tblLook w:val="04A0" w:firstRow="1" w:lastRow="0" w:firstColumn="1" w:lastColumn="0" w:noHBand="0" w:noVBand="1"/>
      </w:tblPr>
      <w:tblGrid>
        <w:gridCol w:w="2660"/>
        <w:gridCol w:w="3260"/>
        <w:gridCol w:w="3686"/>
      </w:tblGrid>
      <w:tr w:rsidR="00240FCE" w:rsidRPr="0035015D" w14:paraId="2B11855A" w14:textId="77777777" w:rsidTr="00344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76463527" w14:textId="77777777" w:rsidR="00240FCE" w:rsidRPr="0035015D" w:rsidRDefault="00240FCE" w:rsidP="00344BAF">
            <w:pPr>
              <w:rPr>
                <w:rFonts w:cs="Arial"/>
                <w:sz w:val="20"/>
                <w:szCs w:val="20"/>
                <w:lang w:eastAsia="ko-KR"/>
              </w:rPr>
            </w:pPr>
            <w:r w:rsidRPr="0035015D">
              <w:rPr>
                <w:rFonts w:cs="Arial"/>
                <w:sz w:val="20"/>
                <w:szCs w:val="20"/>
                <w:lang w:eastAsia="ko-KR"/>
              </w:rPr>
              <w:t>Zadanie / zakres</w:t>
            </w:r>
          </w:p>
        </w:tc>
        <w:tc>
          <w:tcPr>
            <w:tcW w:w="3260" w:type="dxa"/>
          </w:tcPr>
          <w:p w14:paraId="7E72091C" w14:textId="77777777" w:rsidR="00240FCE" w:rsidRPr="0035015D" w:rsidRDefault="00240FCE" w:rsidP="00240FCE">
            <w:pPr>
              <w:cnfStyle w:val="100000000000" w:firstRow="1" w:lastRow="0" w:firstColumn="0" w:lastColumn="0" w:oddVBand="0" w:evenVBand="0" w:oddHBand="0" w:evenHBand="0" w:firstRowFirstColumn="0" w:firstRowLastColumn="0" w:lastRowFirstColumn="0" w:lastRowLastColumn="0"/>
              <w:rPr>
                <w:rFonts w:cs="Arial"/>
                <w:sz w:val="20"/>
                <w:szCs w:val="20"/>
                <w:lang w:eastAsia="ko-KR"/>
              </w:rPr>
            </w:pPr>
            <w:r>
              <w:rPr>
                <w:rFonts w:cs="Arial"/>
                <w:sz w:val="20"/>
                <w:szCs w:val="20"/>
                <w:lang w:eastAsia="ko-KR"/>
              </w:rPr>
              <w:t>Wymogi d</w:t>
            </w:r>
            <w:r w:rsidRPr="0035015D">
              <w:rPr>
                <w:rFonts w:cs="Arial"/>
                <w:sz w:val="20"/>
                <w:szCs w:val="20"/>
                <w:lang w:eastAsia="ko-KR"/>
              </w:rPr>
              <w:t>o realizacji:</w:t>
            </w:r>
          </w:p>
        </w:tc>
        <w:tc>
          <w:tcPr>
            <w:tcW w:w="3686" w:type="dxa"/>
          </w:tcPr>
          <w:p w14:paraId="77D46AC8" w14:textId="77777777" w:rsidR="00240FCE" w:rsidRPr="0035015D" w:rsidRDefault="00240FCE" w:rsidP="00344BAF">
            <w:pPr>
              <w:cnfStyle w:val="100000000000" w:firstRow="1" w:lastRow="0" w:firstColumn="0" w:lastColumn="0" w:oddVBand="0" w:evenVBand="0" w:oddHBand="0" w:evenHBand="0" w:firstRowFirstColumn="0" w:firstRowLastColumn="0" w:lastRowFirstColumn="0" w:lastRowLastColumn="0"/>
              <w:rPr>
                <w:rFonts w:cs="Arial"/>
                <w:sz w:val="20"/>
                <w:szCs w:val="20"/>
                <w:lang w:eastAsia="ko-KR"/>
              </w:rPr>
            </w:pPr>
            <w:r w:rsidRPr="0035015D">
              <w:rPr>
                <w:rFonts w:cs="Arial"/>
                <w:sz w:val="20"/>
                <w:szCs w:val="20"/>
                <w:lang w:eastAsia="ko-KR"/>
              </w:rPr>
              <w:t>Wnioskodawca posiada / uzyskał:</w:t>
            </w:r>
          </w:p>
        </w:tc>
      </w:tr>
      <w:tr w:rsidR="00240FCE" w:rsidRPr="0035015D" w14:paraId="5ECA382B" w14:textId="77777777" w:rsidTr="00240FCE">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660" w:type="dxa"/>
            <w:vAlign w:val="center"/>
          </w:tcPr>
          <w:p w14:paraId="5A358990" w14:textId="77777777" w:rsidR="00240FCE" w:rsidRPr="0035015D" w:rsidRDefault="00240FCE" w:rsidP="00240FCE">
            <w:pPr>
              <w:jc w:val="left"/>
              <w:rPr>
                <w:rFonts w:cs="Arial"/>
                <w:sz w:val="20"/>
                <w:szCs w:val="20"/>
                <w:lang w:eastAsia="ko-KR"/>
              </w:rPr>
            </w:pPr>
            <w:r>
              <w:rPr>
                <w:rFonts w:cs="Arial"/>
                <w:sz w:val="20"/>
                <w:szCs w:val="20"/>
                <w:lang w:eastAsia="ko-KR"/>
              </w:rPr>
              <w:t>…</w:t>
            </w:r>
          </w:p>
        </w:tc>
        <w:tc>
          <w:tcPr>
            <w:tcW w:w="3260" w:type="dxa"/>
            <w:vAlign w:val="center"/>
          </w:tcPr>
          <w:p w14:paraId="52EB382C" w14:textId="77777777" w:rsidR="00240FCE" w:rsidRPr="00240FCE" w:rsidRDefault="00240FCE" w:rsidP="00240FCE">
            <w:pPr>
              <w:jc w:val="left"/>
              <w:cnfStyle w:val="000000100000" w:firstRow="0" w:lastRow="0" w:firstColumn="0" w:lastColumn="0" w:oddVBand="0" w:evenVBand="0" w:oddHBand="1" w:evenHBand="0" w:firstRowFirstColumn="0" w:firstRowLastColumn="0" w:lastRowFirstColumn="0" w:lastRowLastColumn="0"/>
              <w:rPr>
                <w:rFonts w:cs="Arial"/>
                <w:sz w:val="20"/>
                <w:szCs w:val="20"/>
                <w:lang w:eastAsia="ko-KR"/>
              </w:rPr>
            </w:pPr>
            <w:r>
              <w:rPr>
                <w:rFonts w:cs="Arial"/>
                <w:sz w:val="20"/>
                <w:szCs w:val="20"/>
                <w:lang w:eastAsia="ko-KR"/>
              </w:rPr>
              <w:t>…</w:t>
            </w:r>
          </w:p>
        </w:tc>
        <w:tc>
          <w:tcPr>
            <w:tcW w:w="3686" w:type="dxa"/>
            <w:vAlign w:val="center"/>
          </w:tcPr>
          <w:p w14:paraId="24D6C82D" w14:textId="77777777" w:rsidR="00240FCE" w:rsidRPr="0035015D" w:rsidRDefault="00240FCE" w:rsidP="00240FCE">
            <w:pPr>
              <w:jc w:val="left"/>
              <w:cnfStyle w:val="000000100000" w:firstRow="0" w:lastRow="0" w:firstColumn="0" w:lastColumn="0" w:oddVBand="0" w:evenVBand="0" w:oddHBand="1" w:evenHBand="0" w:firstRowFirstColumn="0" w:firstRowLastColumn="0" w:lastRowFirstColumn="0" w:lastRowLastColumn="0"/>
              <w:rPr>
                <w:rFonts w:cs="Arial"/>
                <w:sz w:val="20"/>
                <w:szCs w:val="20"/>
                <w:lang w:eastAsia="ko-KR"/>
              </w:rPr>
            </w:pPr>
            <w:r>
              <w:rPr>
                <w:rFonts w:cs="Arial"/>
                <w:sz w:val="20"/>
                <w:szCs w:val="20"/>
                <w:lang w:eastAsia="ko-KR"/>
              </w:rPr>
              <w:t>…</w:t>
            </w:r>
          </w:p>
        </w:tc>
      </w:tr>
    </w:tbl>
    <w:p w14:paraId="0ED9B0F3" w14:textId="77777777" w:rsidR="00240FCE" w:rsidRDefault="00240FCE" w:rsidP="00240FCE">
      <w:pPr>
        <w:rPr>
          <w:rFonts w:cs="Arial"/>
          <w:i/>
          <w:lang w:eastAsia="ko-KR"/>
        </w:rPr>
      </w:pPr>
    </w:p>
    <w:p w14:paraId="50662042" w14:textId="77777777" w:rsidR="001704F2" w:rsidRDefault="001704F2" w:rsidP="00CD792D">
      <w:pPr>
        <w:rPr>
          <w:rFonts w:cs="Arial"/>
          <w:i/>
          <w:lang w:eastAsia="ko-KR"/>
        </w:rPr>
      </w:pPr>
    </w:p>
    <w:p w14:paraId="78F076D7" w14:textId="77777777" w:rsidR="001729BE" w:rsidRDefault="001729BE" w:rsidP="00CD792D">
      <w:pPr>
        <w:rPr>
          <w:rFonts w:cs="Arial"/>
          <w:color w:val="FF0000"/>
          <w:lang w:eastAsia="ko-KR"/>
        </w:rPr>
      </w:pPr>
      <w:r>
        <w:rPr>
          <w:rFonts w:cs="Arial"/>
          <w:color w:val="FF0000"/>
          <w:lang w:eastAsia="ko-KR"/>
        </w:rPr>
        <w:br w:type="page"/>
      </w:r>
    </w:p>
    <w:p w14:paraId="3C0C0167" w14:textId="77777777" w:rsidR="004B2809" w:rsidRPr="00C32201" w:rsidRDefault="004B2809" w:rsidP="006A09B4">
      <w:pPr>
        <w:pStyle w:val="Nagwek2"/>
      </w:pPr>
      <w:bookmarkStart w:id="117" w:name="_Toc185309923"/>
      <w:bookmarkStart w:id="118" w:name="_Toc185431081"/>
      <w:bookmarkStart w:id="119" w:name="_Toc185309924"/>
      <w:bookmarkStart w:id="120" w:name="_Toc185431082"/>
      <w:bookmarkStart w:id="121" w:name="_Toc185309925"/>
      <w:bookmarkStart w:id="122" w:name="_Toc185431083"/>
      <w:bookmarkStart w:id="123" w:name="_Toc185309926"/>
      <w:bookmarkStart w:id="124" w:name="_Toc185431084"/>
      <w:bookmarkStart w:id="125" w:name="_Toc185309927"/>
      <w:bookmarkStart w:id="126" w:name="_Toc185431085"/>
      <w:bookmarkStart w:id="127" w:name="_Toc424802459"/>
      <w:bookmarkStart w:id="128" w:name="_Toc112742264"/>
      <w:bookmarkEnd w:id="117"/>
      <w:bookmarkEnd w:id="118"/>
      <w:bookmarkEnd w:id="119"/>
      <w:bookmarkEnd w:id="120"/>
      <w:bookmarkEnd w:id="121"/>
      <w:bookmarkEnd w:id="122"/>
      <w:bookmarkEnd w:id="123"/>
      <w:bookmarkEnd w:id="124"/>
      <w:bookmarkEnd w:id="125"/>
      <w:bookmarkEnd w:id="126"/>
      <w:r w:rsidRPr="00C32201">
        <w:t>Pomoc publiczna</w:t>
      </w:r>
      <w:bookmarkEnd w:id="127"/>
      <w:bookmarkEnd w:id="128"/>
    </w:p>
    <w:p w14:paraId="339EAA74" w14:textId="77777777" w:rsidR="004B2809" w:rsidRDefault="004B2809" w:rsidP="004B2809">
      <w:pPr>
        <w:rPr>
          <w:lang w:eastAsia="ko-KR"/>
        </w:rPr>
      </w:pPr>
    </w:p>
    <w:p w14:paraId="68FDFC67" w14:textId="77777777" w:rsidR="00E74C7B" w:rsidRDefault="00E74C7B" w:rsidP="00C03D54">
      <w:pPr>
        <w:rPr>
          <w:rFonts w:cs="Arial"/>
        </w:rPr>
      </w:pPr>
      <w:r>
        <w:rPr>
          <w:lang w:eastAsia="ko-KR"/>
        </w:rPr>
        <w:t xml:space="preserve">Należy przedstawić informację, czy i ewentualnie jaki zakres dofinansowania projektu objęty jest możliwością udzielenia pomocy publicznej. </w:t>
      </w:r>
      <w:r>
        <w:rPr>
          <w:rFonts w:cs="Arial"/>
        </w:rPr>
        <w:t>W</w:t>
      </w:r>
      <w:r w:rsidRPr="00491893">
        <w:rPr>
          <w:rFonts w:cs="Arial"/>
        </w:rPr>
        <w:t>nioskodawc</w:t>
      </w:r>
      <w:r>
        <w:rPr>
          <w:rFonts w:cs="Arial"/>
        </w:rPr>
        <w:t xml:space="preserve">a zobowiązany jest </w:t>
      </w:r>
      <w:r w:rsidRPr="00491893">
        <w:rPr>
          <w:rFonts w:cs="Arial"/>
        </w:rPr>
        <w:t>d</w:t>
      </w:r>
      <w:r>
        <w:rPr>
          <w:rFonts w:cs="Arial"/>
        </w:rPr>
        <w:t>o</w:t>
      </w:r>
      <w:r w:rsidRPr="00491893">
        <w:rPr>
          <w:rFonts w:cs="Arial"/>
        </w:rPr>
        <w:t xml:space="preserve"> wykonania analizy występowania pomocy publicznej. </w:t>
      </w:r>
    </w:p>
    <w:p w14:paraId="72C8FA92" w14:textId="2191A27C" w:rsidR="00E74C7B" w:rsidRDefault="00E74C7B" w:rsidP="00C03D54">
      <w:pPr>
        <w:rPr>
          <w:rFonts w:cs="Arial"/>
        </w:rPr>
      </w:pPr>
      <w:r>
        <w:rPr>
          <w:rFonts w:cs="Arial"/>
        </w:rPr>
        <w:t xml:space="preserve">Zgodnie z regulaminem </w:t>
      </w:r>
      <w:r w:rsidR="00981591">
        <w:rPr>
          <w:rFonts w:cs="Arial"/>
        </w:rPr>
        <w:t>nabor</w:t>
      </w:r>
      <w:r>
        <w:rPr>
          <w:rFonts w:cs="Arial"/>
        </w:rPr>
        <w:t>u możliwe są następujące projekt</w:t>
      </w:r>
      <w:r w:rsidR="00135562">
        <w:rPr>
          <w:rFonts w:cs="Arial"/>
        </w:rPr>
        <w:t>y</w:t>
      </w:r>
      <w:r>
        <w:rPr>
          <w:rFonts w:cs="Arial"/>
        </w:rPr>
        <w:t>:</w:t>
      </w:r>
    </w:p>
    <w:p w14:paraId="2341963F" w14:textId="77777777" w:rsidR="00E74C7B" w:rsidRDefault="00E74C7B" w:rsidP="00C03D54">
      <w:pPr>
        <w:rPr>
          <w:rFonts w:cs="Arial"/>
        </w:rPr>
      </w:pPr>
    </w:p>
    <w:p w14:paraId="262DB53F" w14:textId="77777777" w:rsidR="00C03D54" w:rsidRPr="00106297" w:rsidRDefault="00106297" w:rsidP="00106297">
      <w:pPr>
        <w:ind w:left="360"/>
        <w:rPr>
          <w:b/>
          <w:u w:val="single"/>
          <w:lang w:eastAsia="ko-KR"/>
        </w:rPr>
      </w:pPr>
      <w:r w:rsidRPr="00106297">
        <w:rPr>
          <w:b/>
          <w:lang w:eastAsia="ko-KR"/>
        </w:rPr>
        <w:t>1.</w:t>
      </w:r>
      <w:r w:rsidRPr="00135562">
        <w:rPr>
          <w:b/>
          <w:lang w:eastAsia="ko-KR"/>
        </w:rPr>
        <w:t xml:space="preserve"> </w:t>
      </w:r>
      <w:r w:rsidR="00C03D54" w:rsidRPr="00106297">
        <w:rPr>
          <w:b/>
          <w:u w:val="single"/>
          <w:lang w:eastAsia="ko-KR"/>
        </w:rPr>
        <w:t>Projekty, których dofinansowanie nie stanowi pomocy publicznej</w:t>
      </w:r>
      <w:r>
        <w:rPr>
          <w:b/>
          <w:u w:val="single"/>
          <w:lang w:eastAsia="ko-KR"/>
        </w:rPr>
        <w:t>:</w:t>
      </w:r>
    </w:p>
    <w:p w14:paraId="428EFADE" w14:textId="77777777" w:rsidR="00C03D54" w:rsidRPr="00BB7370" w:rsidRDefault="00C03D54" w:rsidP="00C03D54">
      <w:pPr>
        <w:rPr>
          <w:bCs/>
        </w:rPr>
      </w:pPr>
      <w:r w:rsidRPr="00BB7370">
        <w:rPr>
          <w:bCs/>
        </w:rPr>
        <w:t>Należy przedstawić konkretne argumenty, że:</w:t>
      </w:r>
    </w:p>
    <w:p w14:paraId="023AED58" w14:textId="77777777" w:rsidR="00C03D54" w:rsidRPr="00BB7370" w:rsidRDefault="00C03D54" w:rsidP="00C03D54">
      <w:pPr>
        <w:rPr>
          <w:bCs/>
        </w:rPr>
      </w:pPr>
    </w:p>
    <w:p w14:paraId="29B00284" w14:textId="77777777" w:rsidR="00C03D54" w:rsidRPr="00BB7370" w:rsidRDefault="00C03D54" w:rsidP="00914C9F">
      <w:pPr>
        <w:numPr>
          <w:ilvl w:val="0"/>
          <w:numId w:val="31"/>
        </w:numPr>
      </w:pPr>
      <w:r w:rsidRPr="00BB7370">
        <w:rPr>
          <w:bCs/>
        </w:rPr>
        <w:t>dofinansowanie nie skutkuje przysporzeniem na rzecz określonego podmiotu,</w:t>
      </w:r>
    </w:p>
    <w:p w14:paraId="605D489C" w14:textId="77777777" w:rsidR="00C03D54" w:rsidRPr="00BB7370" w:rsidRDefault="00C03D54" w:rsidP="00C03D54">
      <w:pPr>
        <w:rPr>
          <w:bCs/>
        </w:rPr>
      </w:pPr>
      <w:r w:rsidRPr="00BB7370">
        <w:rPr>
          <w:bCs/>
        </w:rPr>
        <w:t>i / lub</w:t>
      </w:r>
    </w:p>
    <w:p w14:paraId="75B78486" w14:textId="77777777" w:rsidR="00C03D54" w:rsidRPr="00BB7370" w:rsidRDefault="00C03D54" w:rsidP="00914C9F">
      <w:pPr>
        <w:numPr>
          <w:ilvl w:val="0"/>
          <w:numId w:val="31"/>
        </w:numPr>
        <w:rPr>
          <w:bCs/>
        </w:rPr>
      </w:pPr>
      <w:r w:rsidRPr="00BB7370">
        <w:rPr>
          <w:bCs/>
        </w:rPr>
        <w:t xml:space="preserve">dofinansowanie nie jest korzystniejsze od pozyskania środków na rynku, </w:t>
      </w:r>
    </w:p>
    <w:p w14:paraId="1C64128D" w14:textId="77777777" w:rsidR="00C03D54" w:rsidRPr="00BB7370" w:rsidRDefault="00C03D54" w:rsidP="00C03D54">
      <w:pPr>
        <w:rPr>
          <w:bCs/>
        </w:rPr>
      </w:pPr>
      <w:r w:rsidRPr="00BB7370">
        <w:rPr>
          <w:bCs/>
        </w:rPr>
        <w:t>i / lub</w:t>
      </w:r>
    </w:p>
    <w:p w14:paraId="46286717" w14:textId="36A77165" w:rsidR="00C03D54" w:rsidRPr="00BB7370" w:rsidRDefault="00C03D54" w:rsidP="00914C9F">
      <w:pPr>
        <w:numPr>
          <w:ilvl w:val="0"/>
          <w:numId w:val="31"/>
        </w:numPr>
        <w:rPr>
          <w:bCs/>
        </w:rPr>
      </w:pPr>
      <w:r w:rsidRPr="00BB7370">
        <w:rPr>
          <w:bCs/>
        </w:rPr>
        <w:t>w efekcie dofinansowania nie występuje lub może wystąpić zakłócenie konkurencji (np. w wyniku zaoferowania towarów i usług na rynku, albo wsparcia podmiotu, który prowadzi działalność gospodarczą w rozumieniu przepisów o pomocy publicznej),</w:t>
      </w:r>
    </w:p>
    <w:p w14:paraId="1707BC38" w14:textId="77777777" w:rsidR="00C03D54" w:rsidRPr="00BB7370" w:rsidRDefault="00C03D54" w:rsidP="00C03D54">
      <w:pPr>
        <w:rPr>
          <w:bCs/>
        </w:rPr>
      </w:pPr>
      <w:r w:rsidRPr="00BB7370">
        <w:rPr>
          <w:bCs/>
        </w:rPr>
        <w:t>i / lub</w:t>
      </w:r>
    </w:p>
    <w:p w14:paraId="1ECC622C" w14:textId="439F29B9" w:rsidR="00C03D54" w:rsidRPr="00BB7370" w:rsidRDefault="00C03D54" w:rsidP="00914C9F">
      <w:pPr>
        <w:pStyle w:val="Akapitzlist"/>
        <w:numPr>
          <w:ilvl w:val="0"/>
          <w:numId w:val="31"/>
        </w:numPr>
        <w:rPr>
          <w:rFonts w:cs="Arial"/>
        </w:rPr>
      </w:pPr>
      <w:r w:rsidRPr="00BB7370">
        <w:rPr>
          <w:bCs/>
        </w:rPr>
        <w:t>dofinansowanie nie wpływa na wymianę gospodarczą między krajami członkowskimi UE.</w:t>
      </w:r>
    </w:p>
    <w:p w14:paraId="21DF03CF" w14:textId="50B5EE41" w:rsidR="00C03D54" w:rsidRDefault="00734012" w:rsidP="00C03D54">
      <w:pPr>
        <w:autoSpaceDE w:val="0"/>
        <w:autoSpaceDN w:val="0"/>
        <w:adjustRightInd w:val="0"/>
        <w:rPr>
          <w:rFonts w:cs="Arial"/>
          <w:color w:val="FF0000"/>
        </w:rPr>
      </w:pPr>
      <w:r w:rsidRPr="00340583">
        <w:rPr>
          <w:rFonts w:cs="Arial"/>
          <w:noProof/>
        </w:rPr>
        <mc:AlternateContent>
          <mc:Choice Requires="wps">
            <w:drawing>
              <wp:anchor distT="0" distB="0" distL="114300" distR="114300" simplePos="0" relativeHeight="251660288" behindDoc="0" locked="0" layoutInCell="1" allowOverlap="1" wp14:anchorId="07885B4C" wp14:editId="38F59CAA">
                <wp:simplePos x="0" y="0"/>
                <wp:positionH relativeFrom="column">
                  <wp:posOffset>2434494</wp:posOffset>
                </wp:positionH>
                <wp:positionV relativeFrom="paragraph">
                  <wp:posOffset>46139</wp:posOffset>
                </wp:positionV>
                <wp:extent cx="3798570" cy="6216015"/>
                <wp:effectExtent l="57150" t="38100" r="68580" b="89535"/>
                <wp:wrapSquare wrapText="bothSides"/>
                <wp:docPr id="34" name="Prostokąt zaokrąglony 34"/>
                <wp:cNvGraphicFramePr/>
                <a:graphic xmlns:a="http://schemas.openxmlformats.org/drawingml/2006/main">
                  <a:graphicData uri="http://schemas.microsoft.com/office/word/2010/wordprocessingShape">
                    <wps:wsp>
                      <wps:cNvSpPr/>
                      <wps:spPr>
                        <a:xfrm>
                          <a:off x="0" y="0"/>
                          <a:ext cx="3798570" cy="6216015"/>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441CCB80" w14:textId="77777777" w:rsidR="00334F6D" w:rsidRPr="00BB39FF" w:rsidRDefault="00334F6D" w:rsidP="00BB39FF">
                            <w:pPr>
                              <w:rPr>
                                <w:i/>
                                <w:sz w:val="20"/>
                              </w:rPr>
                            </w:pPr>
                            <w:r w:rsidRPr="00BB39FF">
                              <w:rPr>
                                <w:sz w:val="20"/>
                              </w:rPr>
                              <w:t xml:space="preserve">Zgodnie z p. 207 Zawiadomienia KE w sprawie pojęcia pomocy państwa (…), 2016/C 262/01: </w:t>
                            </w:r>
                            <w:r w:rsidRPr="00BB39FF">
                              <w:rPr>
                                <w:i/>
                                <w:sz w:val="20"/>
                              </w:rPr>
                              <w:t xml:space="preserve">w przypadkach infrastruktury podwójnego wykorzystania, jeżeli, jest ona prawie wyłącznie wykorzystywana do celów działalności niegospodarczej, Komisja uważa, że finansowanie takiej infrastruktury może w całości wykraczać poza zakres zasad pomocy państwa, pod warunkiem że użytkowanie do celów działalności gospodarczej ma charakter czysto pomocniczy, tj. działalności bezpośrednio powiązanej z eksploatacją infrastruktury, koniecznej do eksploatacji infrastruktury lub nieodłącznie związanej z podstawowym wykorzystaniem o charakterze niegospodarczym.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mieć ograniczony zakres, w odniesieniu do wydajności infrastruktury. Przykładem działalności gospodarczej o charakterze pomocniczym może być okazjonalny wynajem przez organizację badawczą sprzętu i laboratoria partnerom przemysłowym. Komisja uważa także, że finansowanie publiczne zwykłej infrastruktury (takiej jak restauracje, sklepy lub płatne parkingi), znajdującej się w otoczeniu obiektów wykorzystywanych niemal wyłącznie do prowadzenia działalności niegospodarczej, zazwyczaj nie wywiera żadnego wpływu na wymianę handlową między państwami członkowskimi, ponieważ ta zwykła infrastruktura raczej nie będzie przyciągać klientów z innych państw członkowskich i jest mało prawdopodobne, aby wpływ jej finansowania na inwestycje transgraniczne lub przedsiębiorczość transgraniczną był większy niż marginalny. </w:t>
                            </w:r>
                          </w:p>
                          <w:p w14:paraId="1FB7D727" w14:textId="77777777" w:rsidR="00334F6D" w:rsidRPr="00BB39FF" w:rsidRDefault="00334F6D" w:rsidP="00BB39FF">
                            <w:pPr>
                              <w:rPr>
                                <w:i/>
                                <w:sz w:val="20"/>
                              </w:rPr>
                            </w:pPr>
                            <w:r w:rsidRPr="00BB39FF">
                              <w:rPr>
                                <w:i/>
                                <w:sz w:val="20"/>
                              </w:rPr>
                              <w:t>(…) W tym względzie użytkowanie infrastruktury do celów gospodarczych można uznać za działalność pomocniczą, jeżeli wydajność przydzielana co roku na taką działalność nie przekracza 20 % całkowitej rocznej wydajności infrastruktury.</w:t>
                            </w:r>
                          </w:p>
                          <w:p w14:paraId="6AC5AAFD" w14:textId="77777777" w:rsidR="00334F6D" w:rsidRPr="00BB39FF" w:rsidRDefault="00334F6D" w:rsidP="00BB39FF">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7885B4C" id="Prostokąt zaokrąglony 34" o:spid="_x0000_s1039" style="position:absolute;left:0;text-align:left;margin-left:191.7pt;margin-top:3.65pt;width:299.1pt;height:48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" fillcolor="#ffbe86" strokecolor="#f69240">
                <v:fill color2="#ffebdb" rotate="t" angle="180" colors="0 #ffbe86;22938f #ffd0aa;1 #ffebdb" focus="100%" type="gradient"/>
                <v:shadow on="t" color="black" opacity="24903f" origin=",.5" offset="0,.55556mm"/>
                <v:textbox>
                  <w:txbxContent>
                    <w:p w14:paraId="441CCB80" w14:textId="77777777" w:rsidR="00334F6D" w:rsidRPr="00BB39FF" w:rsidRDefault="00334F6D" w:rsidP="00BB39FF">
                      <w:pPr>
                        <w:rPr>
                          <w:i/>
                          <w:sz w:val="20"/>
                        </w:rPr>
                      </w:pPr>
                      <w:r w:rsidRPr="00BB39FF">
                        <w:rPr>
                          <w:sz w:val="20"/>
                        </w:rPr>
                        <w:t xml:space="preserve">Zgodnie z p. 207 Zawiadomienia KE w sprawie pojęcia pomocy państwa (…), 2016/C 262/01: </w:t>
                      </w:r>
                      <w:r w:rsidRPr="00BB39FF">
                        <w:rPr>
                          <w:i/>
                          <w:sz w:val="20"/>
                        </w:rPr>
                        <w:t xml:space="preserve">w przypadkach infrastruktury podwójnego wykorzystania, jeżeli, jest ona prawie wyłącznie wykorzystywana do celów działalności niegospodarczej, Komisja uważa, że finansowanie takiej infrastruktury może w całości wykraczać poza zakres zasad pomocy państwa, pod warunkiem że użytkowanie do celów działalności gospodarczej ma charakter czysto pomocniczy, tj. działalności bezpośrednio powiązanej z eksploatacją infrastruktury, koniecznej do eksploatacji infrastruktury lub nieodłącznie związanej z podstawowym wykorzystaniem o charakterze niegospodarczym.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mieć ograniczony zakres, w odniesieniu do wydajności infrastruktury. Przykładem działalności gospodarczej o charakterze pomocniczym może być okazjonalny wynajem przez organizację badawczą sprzętu i laboratoria partnerom przemysłowym. Komisja uważa także, że finansowanie publiczne zwykłej infrastruktury (takiej jak restauracje, sklepy lub płatne parkingi), znajdującej się w otoczeniu obiektów wykorzystywanych niemal wyłącznie do prowadzenia działalności niegospodarczej, zazwyczaj nie wywiera żadnego wpływu na wymianę handlową między państwami członkowskimi, ponieważ ta zwykła infrastruktura raczej nie będzie przyciągać klientów z innych państw członkowskich i jest mało prawdopodobne, aby wpływ jej finansowania na inwestycje transgraniczne lub przedsiębiorczość transgraniczną był większy niż marginalny. </w:t>
                      </w:r>
                    </w:p>
                    <w:p w14:paraId="1FB7D727" w14:textId="77777777" w:rsidR="00334F6D" w:rsidRPr="00BB39FF" w:rsidRDefault="00334F6D" w:rsidP="00BB39FF">
                      <w:pPr>
                        <w:rPr>
                          <w:i/>
                          <w:sz w:val="20"/>
                        </w:rPr>
                      </w:pPr>
                      <w:r w:rsidRPr="00BB39FF">
                        <w:rPr>
                          <w:i/>
                          <w:sz w:val="20"/>
                        </w:rPr>
                        <w:t>(…) W tym względzie użytkowanie infrastruktury do celów gospodarczych można uznać za działalność pomocniczą, jeżeli wydajność przydzielana co roku na taką działalność nie przekracza 20 % całkowitej rocznej wydajności infrastruktury.</w:t>
                      </w:r>
                    </w:p>
                    <w:p w14:paraId="6AC5AAFD" w14:textId="77777777" w:rsidR="00334F6D" w:rsidRPr="00BB39FF" w:rsidRDefault="00334F6D" w:rsidP="00BB39FF">
                      <w:pPr>
                        <w:jc w:val="center"/>
                        <w:rPr>
                          <w:sz w:val="20"/>
                        </w:rPr>
                      </w:pPr>
                    </w:p>
                  </w:txbxContent>
                </v:textbox>
                <w10:wrap type="square"/>
              </v:roundrect>
            </w:pict>
          </mc:Fallback>
        </mc:AlternateContent>
      </w:r>
    </w:p>
    <w:p w14:paraId="03A1DD2B" w14:textId="0BA0F8DF" w:rsidR="00C03D54" w:rsidRPr="0032736E" w:rsidRDefault="00C03D54" w:rsidP="00C03D54">
      <w:pPr>
        <w:rPr>
          <w:rFonts w:cs="Arial"/>
        </w:rPr>
      </w:pPr>
      <w:r w:rsidRPr="0032736E">
        <w:rPr>
          <w:rFonts w:cs="Arial"/>
        </w:rPr>
        <w:t>Podczas analiz można skorzystać z:</w:t>
      </w:r>
    </w:p>
    <w:p w14:paraId="73AE5A3D" w14:textId="42F554E8" w:rsidR="00C03D54" w:rsidRPr="00340583" w:rsidRDefault="00C03D54" w:rsidP="00914C9F">
      <w:pPr>
        <w:numPr>
          <w:ilvl w:val="0"/>
          <w:numId w:val="32"/>
        </w:numPr>
        <w:rPr>
          <w:rFonts w:cs="Arial"/>
        </w:rPr>
      </w:pPr>
      <w:r w:rsidRPr="00416028">
        <w:rPr>
          <w:rFonts w:cs="Arial"/>
        </w:rPr>
        <w:t>informacji zamieszczonych na stronie internetowej Urzędu Regulacji Energetyki (</w:t>
      </w:r>
      <w:hyperlink r:id="rId14" w:history="1">
        <w:r w:rsidRPr="00416028">
          <w:rPr>
            <w:rStyle w:val="Hipercze"/>
            <w:rFonts w:cs="Arial"/>
            <w:color w:val="auto"/>
          </w:rPr>
          <w:t>http://www.ure.gov.pl/</w:t>
        </w:r>
      </w:hyperlink>
      <w:r w:rsidRPr="00416028">
        <w:rPr>
          <w:rFonts w:cs="Arial"/>
        </w:rPr>
        <w:t>), Urzędu Ochrony Konkurencji i konsumentów (</w:t>
      </w:r>
      <w:hyperlink r:id="rId15" w:history="1">
        <w:r w:rsidRPr="00340583">
          <w:rPr>
            <w:rStyle w:val="Hipercze"/>
            <w:rFonts w:cs="Arial"/>
            <w:color w:val="auto"/>
          </w:rPr>
          <w:t>https://uokik.gov.pl/pomoc_publiczna.php</w:t>
        </w:r>
      </w:hyperlink>
      <w:r w:rsidRPr="00340583">
        <w:rPr>
          <w:rFonts w:cs="Arial"/>
        </w:rPr>
        <w:t>),</w:t>
      </w:r>
    </w:p>
    <w:p w14:paraId="02C8C907" w14:textId="57B7445F" w:rsidR="00C03D54" w:rsidRPr="00340583" w:rsidRDefault="00C03D54" w:rsidP="00914C9F">
      <w:pPr>
        <w:numPr>
          <w:ilvl w:val="0"/>
          <w:numId w:val="32"/>
        </w:numPr>
        <w:rPr>
          <w:rFonts w:cs="Arial"/>
          <w:u w:val="single"/>
        </w:rPr>
      </w:pPr>
      <w:r w:rsidRPr="00340583">
        <w:rPr>
          <w:rFonts w:cs="Arial"/>
        </w:rPr>
        <w:t xml:space="preserve">wyszukiwarki decyzji Komisji Europejskiej w zakresie pomocy publicznej - pod adresem </w:t>
      </w:r>
      <w:hyperlink r:id="rId16" w:history="1">
        <w:r w:rsidRPr="00340583">
          <w:rPr>
            <w:rStyle w:val="Hipercze"/>
            <w:rFonts w:cs="Arial"/>
            <w:color w:val="auto"/>
          </w:rPr>
          <w:t>http://ec.europa.eu/competition/elojade/isef/index.cfm?clear=1&amp;policy_area_id=3</w:t>
        </w:r>
      </w:hyperlink>
    </w:p>
    <w:p w14:paraId="6BD4D68D" w14:textId="001C1126" w:rsidR="00C03D54" w:rsidRPr="00340583" w:rsidRDefault="00C03D54" w:rsidP="00C03D54">
      <w:pPr>
        <w:spacing w:after="120" w:line="276" w:lineRule="auto"/>
        <w:rPr>
          <w:rFonts w:cs="Arial"/>
        </w:rPr>
      </w:pPr>
    </w:p>
    <w:p w14:paraId="337DCB9F" w14:textId="2E3A804E" w:rsidR="00885F9F" w:rsidRPr="00734012" w:rsidRDefault="00734012" w:rsidP="00C03D54">
      <w:pPr>
        <w:spacing w:after="120" w:line="276" w:lineRule="auto"/>
        <w:rPr>
          <w:rFonts w:cs="Arial"/>
          <w:b/>
          <w:i/>
        </w:rPr>
      </w:pPr>
      <w:r w:rsidRPr="00734012">
        <w:rPr>
          <w:rFonts w:cs="Arial"/>
          <w:b/>
          <w:i/>
        </w:rPr>
        <w:t>Działalność ratownicza GOPR nie stanowi działalności gospodarczej.</w:t>
      </w:r>
    </w:p>
    <w:p w14:paraId="45BB6CEF" w14:textId="4ACB8E82" w:rsidR="00B844DB" w:rsidRPr="00340583" w:rsidRDefault="005D2F3A" w:rsidP="00734012">
      <w:pPr>
        <w:spacing w:after="120" w:line="276" w:lineRule="auto"/>
        <w:rPr>
          <w:rFonts w:cs="Arial"/>
        </w:rPr>
      </w:pPr>
      <w:r>
        <w:rPr>
          <w:rFonts w:cs="Arial"/>
          <w:b/>
          <w:i/>
        </w:rPr>
        <w:t>Najem / d</w:t>
      </w:r>
      <w:r w:rsidR="00C03D54" w:rsidRPr="00340583">
        <w:rPr>
          <w:rFonts w:cs="Arial"/>
          <w:b/>
          <w:i/>
        </w:rPr>
        <w:t>zierżawa budynków, pomieszczeń</w:t>
      </w:r>
      <w:r w:rsidR="00734012">
        <w:rPr>
          <w:rFonts w:cs="Arial"/>
          <w:b/>
          <w:i/>
        </w:rPr>
        <w:t xml:space="preserve">: </w:t>
      </w:r>
      <w:r>
        <w:rPr>
          <w:rFonts w:cs="Arial"/>
        </w:rPr>
        <w:t>najem/</w:t>
      </w:r>
      <w:r w:rsidR="00AF36F7" w:rsidRPr="00340583">
        <w:rPr>
          <w:rFonts w:cs="Arial"/>
        </w:rPr>
        <w:t>wydzierżawienie budynków lub pomieszczeń</w:t>
      </w:r>
      <w:r w:rsidR="00B844DB" w:rsidRPr="00340583">
        <w:rPr>
          <w:rFonts w:cs="Arial"/>
        </w:rPr>
        <w:t xml:space="preserve"> </w:t>
      </w:r>
      <w:r w:rsidR="00AF36F7" w:rsidRPr="00340583">
        <w:rPr>
          <w:rFonts w:cs="Arial"/>
        </w:rPr>
        <w:t xml:space="preserve">stanowi </w:t>
      </w:r>
      <w:r w:rsidR="008B2358" w:rsidRPr="00340583">
        <w:rPr>
          <w:rFonts w:cs="Arial"/>
        </w:rPr>
        <w:t>działalność gospodarczą</w:t>
      </w:r>
      <w:r w:rsidR="00AF36F7" w:rsidRPr="00340583">
        <w:rPr>
          <w:rFonts w:cs="Arial"/>
        </w:rPr>
        <w:t xml:space="preserve">, </w:t>
      </w:r>
      <w:r>
        <w:rPr>
          <w:rFonts w:cs="Arial"/>
        </w:rPr>
        <w:br/>
      </w:r>
      <w:r w:rsidR="00AF36F7" w:rsidRPr="00340583">
        <w:rPr>
          <w:rFonts w:cs="Arial"/>
        </w:rPr>
        <w:t xml:space="preserve">z </w:t>
      </w:r>
      <w:r w:rsidR="008B2358" w:rsidRPr="00340583">
        <w:rPr>
          <w:rFonts w:cs="Arial"/>
        </w:rPr>
        <w:t>której</w:t>
      </w:r>
      <w:r w:rsidR="00AF36F7" w:rsidRPr="00340583">
        <w:rPr>
          <w:rFonts w:cs="Arial"/>
        </w:rPr>
        <w:t xml:space="preserve"> dofinansowaniem wiąże się wystąpienie pomocy publicznej.</w:t>
      </w:r>
      <w:r w:rsidR="00B844DB" w:rsidRPr="00340583">
        <w:rPr>
          <w:rFonts w:cs="Arial"/>
        </w:rPr>
        <w:t xml:space="preserve"> </w:t>
      </w:r>
    </w:p>
    <w:p w14:paraId="424EEB4F" w14:textId="62CA6575" w:rsidR="00C03D54" w:rsidRPr="00734012" w:rsidRDefault="00B844DB" w:rsidP="00734012">
      <w:pPr>
        <w:spacing w:after="120" w:line="276" w:lineRule="auto"/>
        <w:rPr>
          <w:rFonts w:cs="Arial"/>
        </w:rPr>
      </w:pPr>
      <w:r w:rsidRPr="00734012">
        <w:rPr>
          <w:rFonts w:cs="Arial"/>
          <w:b/>
          <w:u w:val="single"/>
        </w:rPr>
        <w:t>Wyjątek</w:t>
      </w:r>
      <w:r w:rsidRPr="00734012">
        <w:rPr>
          <w:rFonts w:cs="Arial"/>
        </w:rPr>
        <w:t xml:space="preserve"> stanowi wykorzystywanie infrastruktury do celów komercyjnych w ograniczonym zakresie opisane </w:t>
      </w:r>
      <w:r w:rsidR="00734012" w:rsidRPr="00734012">
        <w:rPr>
          <w:rFonts w:cs="Arial"/>
        </w:rPr>
        <w:t>w p. 207 Zawiadomienia KE w sprawie pojęcia pomocy państwa.</w:t>
      </w:r>
    </w:p>
    <w:p w14:paraId="027BCDCE" w14:textId="7366C9FB" w:rsidR="00734012" w:rsidRDefault="00734012" w:rsidP="00C03D54">
      <w:pPr>
        <w:spacing w:after="120" w:line="276" w:lineRule="auto"/>
        <w:rPr>
          <w:rFonts w:cs="Arial"/>
          <w:b/>
          <w:i/>
        </w:rPr>
      </w:pPr>
    </w:p>
    <w:p w14:paraId="2885F97E" w14:textId="0073EFF7" w:rsidR="008B2358" w:rsidRPr="00340583" w:rsidRDefault="008B2358" w:rsidP="00C03D54">
      <w:pPr>
        <w:spacing w:after="120" w:line="276" w:lineRule="auto"/>
        <w:rPr>
          <w:rFonts w:cs="Arial"/>
          <w:b/>
          <w:i/>
        </w:rPr>
      </w:pPr>
      <w:r w:rsidRPr="00340583">
        <w:rPr>
          <w:rFonts w:cs="Arial"/>
          <w:b/>
          <w:i/>
        </w:rPr>
        <w:t>Wykorzystywanie infrastruktury do celów komercyjnych w ograniczonym zakresie:</w:t>
      </w:r>
    </w:p>
    <w:p w14:paraId="18B3443C" w14:textId="77777777" w:rsidR="00734012" w:rsidRDefault="00F80580" w:rsidP="00C03D54">
      <w:pPr>
        <w:spacing w:after="120" w:line="276" w:lineRule="auto"/>
        <w:rPr>
          <w:rFonts w:cs="Arial"/>
        </w:rPr>
      </w:pPr>
      <w:r w:rsidRPr="00340583">
        <w:rPr>
          <w:rFonts w:cs="Arial"/>
        </w:rPr>
        <w:t xml:space="preserve">Jeśli beneficjent dofinansowania prowadzi w niewielkim zakresie komplementarną działalność gospodarczą przy użyciu infrastruktury związanej z jej głównym przeznaczeniem niegospodarczym (np. </w:t>
      </w:r>
      <w:r w:rsidR="00734012">
        <w:rPr>
          <w:rFonts w:cs="Arial"/>
        </w:rPr>
        <w:t>działalność ratownicza</w:t>
      </w:r>
      <w:r w:rsidRPr="00340583">
        <w:rPr>
          <w:rFonts w:cs="Arial"/>
        </w:rPr>
        <w:t>), to w tym zakresie nie jest traktowany jako przedsiębiorca, zgodnie z warunkami opisanymi w p. 207 zawiadomienia Komisji. W sytuacji</w:t>
      </w:r>
      <w:r w:rsidR="00734012">
        <w:rPr>
          <w:rFonts w:cs="Arial"/>
        </w:rPr>
        <w:t>,</w:t>
      </w:r>
      <w:r w:rsidRPr="00340583">
        <w:rPr>
          <w:rFonts w:cs="Arial"/>
        </w:rPr>
        <w:t xml:space="preserve"> gdy </w:t>
      </w:r>
      <w:r w:rsidR="00734012">
        <w:rPr>
          <w:rFonts w:cs="Arial"/>
        </w:rPr>
        <w:t>np.:</w:t>
      </w:r>
    </w:p>
    <w:p w14:paraId="2735AB77" w14:textId="77777777" w:rsidR="00734012" w:rsidRDefault="00F80580" w:rsidP="00C03D54">
      <w:pPr>
        <w:pStyle w:val="Akapitzlist"/>
        <w:numPr>
          <w:ilvl w:val="0"/>
          <w:numId w:val="133"/>
        </w:numPr>
        <w:spacing w:after="120" w:line="276" w:lineRule="auto"/>
        <w:rPr>
          <w:rFonts w:cs="Arial"/>
        </w:rPr>
      </w:pPr>
      <w:r w:rsidRPr="00734012">
        <w:rPr>
          <w:rFonts w:cs="Arial"/>
        </w:rPr>
        <w:t>odpłatne usługi (</w:t>
      </w:r>
      <w:r w:rsidR="00734012" w:rsidRPr="00734012">
        <w:rPr>
          <w:rFonts w:cs="Arial"/>
        </w:rPr>
        <w:t xml:space="preserve">np. </w:t>
      </w:r>
      <w:r w:rsidRPr="00734012">
        <w:rPr>
          <w:rFonts w:cs="Arial"/>
        </w:rPr>
        <w:t xml:space="preserve">wynajem powierzchni itd.) </w:t>
      </w:r>
      <w:r w:rsidR="00734012" w:rsidRPr="00734012">
        <w:rPr>
          <w:rFonts w:cs="Arial"/>
        </w:rPr>
        <w:t xml:space="preserve">zajmują do 20 % powierzchni budynku, </w:t>
      </w:r>
    </w:p>
    <w:p w14:paraId="67EC8B1F" w14:textId="77777777" w:rsidR="00734012" w:rsidRDefault="00734012" w:rsidP="00C03D54">
      <w:pPr>
        <w:pStyle w:val="Akapitzlist"/>
        <w:numPr>
          <w:ilvl w:val="0"/>
          <w:numId w:val="133"/>
        </w:numPr>
        <w:spacing w:after="120" w:line="276" w:lineRule="auto"/>
        <w:rPr>
          <w:rFonts w:cs="Arial"/>
        </w:rPr>
      </w:pPr>
      <w:r w:rsidRPr="00734012">
        <w:rPr>
          <w:rFonts w:cs="Arial"/>
        </w:rPr>
        <w:t xml:space="preserve">świadczone dodatkowe usługi komercyjne (szkolenia, zabezpieczenie stoków) </w:t>
      </w:r>
      <w:r w:rsidR="00F80580" w:rsidRPr="00734012">
        <w:rPr>
          <w:rFonts w:cs="Arial"/>
        </w:rPr>
        <w:t xml:space="preserve">mają udział do 20 % w całości prowadzonej działalności </w:t>
      </w:r>
      <w:r w:rsidRPr="00734012">
        <w:rPr>
          <w:rFonts w:cs="Arial"/>
        </w:rPr>
        <w:t>ratownicze</w:t>
      </w:r>
    </w:p>
    <w:p w14:paraId="36C12E5E" w14:textId="3B8EB457" w:rsidR="00F80580" w:rsidRPr="00734012" w:rsidRDefault="00F80580" w:rsidP="00734012">
      <w:pPr>
        <w:spacing w:after="120" w:line="276" w:lineRule="auto"/>
        <w:rPr>
          <w:rFonts w:cs="Arial"/>
        </w:rPr>
      </w:pPr>
      <w:r w:rsidRPr="00734012">
        <w:rPr>
          <w:rFonts w:cs="Arial"/>
        </w:rPr>
        <w:t>to można uznać, że działalność komercyjna jest marginalna, nie w</w:t>
      </w:r>
      <w:r w:rsidR="006D6AA6" w:rsidRPr="00734012">
        <w:rPr>
          <w:rFonts w:cs="Arial"/>
        </w:rPr>
        <w:t>pływa na unijn</w:t>
      </w:r>
      <w:r w:rsidR="00734012" w:rsidRPr="00734012">
        <w:rPr>
          <w:rFonts w:cs="Arial"/>
        </w:rPr>
        <w:t>ą</w:t>
      </w:r>
      <w:r w:rsidR="006D6AA6" w:rsidRPr="00734012">
        <w:rPr>
          <w:rFonts w:cs="Arial"/>
        </w:rPr>
        <w:t xml:space="preserve"> wymianę handlową</w:t>
      </w:r>
      <w:r w:rsidR="00E14127">
        <w:rPr>
          <w:rFonts w:cs="Arial"/>
        </w:rPr>
        <w:t>, a</w:t>
      </w:r>
      <w:r w:rsidRPr="00734012">
        <w:rPr>
          <w:rFonts w:cs="Arial"/>
        </w:rPr>
        <w:t xml:space="preserve"> udzielane dofinansowanie nie stanowi pomocy publicznej.</w:t>
      </w:r>
    </w:p>
    <w:p w14:paraId="5E4A386C" w14:textId="77777777" w:rsidR="001318C2" w:rsidRPr="00340583" w:rsidRDefault="001318C2" w:rsidP="00C03D54">
      <w:pPr>
        <w:spacing w:after="120" w:line="276" w:lineRule="auto"/>
        <w:rPr>
          <w:rFonts w:cs="Arial"/>
        </w:rPr>
      </w:pPr>
    </w:p>
    <w:p w14:paraId="60637095" w14:textId="77777777" w:rsidR="00C03D54" w:rsidRPr="00340583" w:rsidRDefault="00C03D54" w:rsidP="00C03D54">
      <w:pPr>
        <w:spacing w:after="120" w:line="276" w:lineRule="auto"/>
        <w:rPr>
          <w:rFonts w:cs="Arial"/>
          <w:b/>
          <w:i/>
        </w:rPr>
      </w:pPr>
      <w:r w:rsidRPr="00340583">
        <w:rPr>
          <w:rFonts w:cs="Arial"/>
          <w:b/>
          <w:i/>
        </w:rPr>
        <w:t xml:space="preserve">Dofinansowanie urządzeń OZE (np. </w:t>
      </w:r>
      <w:proofErr w:type="spellStart"/>
      <w:r w:rsidRPr="00340583">
        <w:rPr>
          <w:rFonts w:cs="Arial"/>
          <w:b/>
          <w:i/>
        </w:rPr>
        <w:t>fotowoltaiki</w:t>
      </w:r>
      <w:proofErr w:type="spellEnd"/>
      <w:r w:rsidRPr="00340583">
        <w:rPr>
          <w:rFonts w:cs="Arial"/>
          <w:b/>
          <w:i/>
        </w:rPr>
        <w:t xml:space="preserve">) </w:t>
      </w:r>
      <w:r w:rsidR="00B164C1" w:rsidRPr="00340583">
        <w:rPr>
          <w:rFonts w:cs="Arial"/>
          <w:b/>
          <w:i/>
        </w:rPr>
        <w:t>działających</w:t>
      </w:r>
      <w:r w:rsidRPr="00340583">
        <w:rPr>
          <w:rFonts w:cs="Arial"/>
          <w:b/>
          <w:i/>
        </w:rPr>
        <w:t xml:space="preserve"> w systemie „</w:t>
      </w:r>
      <w:proofErr w:type="spellStart"/>
      <w:r w:rsidRPr="00340583">
        <w:rPr>
          <w:rFonts w:cs="Arial"/>
          <w:b/>
          <w:i/>
        </w:rPr>
        <w:t>prosumenckim</w:t>
      </w:r>
      <w:proofErr w:type="spellEnd"/>
      <w:r w:rsidRPr="00340583">
        <w:rPr>
          <w:rFonts w:cs="Arial"/>
          <w:b/>
          <w:i/>
        </w:rPr>
        <w:t>”:</w:t>
      </w:r>
    </w:p>
    <w:p w14:paraId="61E2ECCD" w14:textId="663DB953" w:rsidR="00C03D54" w:rsidRPr="00340583" w:rsidRDefault="00C03D54" w:rsidP="00C03D54">
      <w:pPr>
        <w:spacing w:after="120" w:line="276" w:lineRule="auto"/>
        <w:rPr>
          <w:rFonts w:cs="Arial"/>
          <w:sz w:val="20"/>
        </w:rPr>
      </w:pPr>
      <w:r w:rsidRPr="00340583">
        <w:rPr>
          <w:rFonts w:cs="Arial"/>
        </w:rPr>
        <w:t xml:space="preserve">pomoc publiczna nie wystąpi w przypadku dofinansowania instalacji OZE, które działają w tzw. systemie </w:t>
      </w:r>
      <w:proofErr w:type="spellStart"/>
      <w:r w:rsidRPr="00340583">
        <w:rPr>
          <w:rFonts w:cs="Arial"/>
        </w:rPr>
        <w:t>prosumenckim</w:t>
      </w:r>
      <w:proofErr w:type="spellEnd"/>
      <w:r w:rsidRPr="00340583">
        <w:rPr>
          <w:rFonts w:cs="Arial"/>
        </w:rPr>
        <w:t>. Może to mieć miejsce w przypadku, gdy</w:t>
      </w:r>
      <w:r w:rsidR="00177A51" w:rsidRPr="00340583">
        <w:rPr>
          <w:rFonts w:cs="Arial"/>
        </w:rPr>
        <w:t xml:space="preserve"> (łącznie)</w:t>
      </w:r>
      <w:r w:rsidRPr="00340583">
        <w:rPr>
          <w:rFonts w:cs="Arial"/>
        </w:rPr>
        <w:t>:</w:t>
      </w:r>
    </w:p>
    <w:p w14:paraId="59A36B28" w14:textId="77777777" w:rsidR="00C03D54" w:rsidRPr="00340583" w:rsidRDefault="00177A51" w:rsidP="00106297">
      <w:pPr>
        <w:pStyle w:val="Akapitzlist"/>
        <w:numPr>
          <w:ilvl w:val="0"/>
          <w:numId w:val="121"/>
        </w:numPr>
        <w:spacing w:after="120" w:line="276" w:lineRule="auto"/>
        <w:rPr>
          <w:rFonts w:cs="Arial"/>
        </w:rPr>
      </w:pPr>
      <w:r w:rsidRPr="00340583">
        <w:rPr>
          <w:rFonts w:cs="Arial"/>
        </w:rPr>
        <w:t>działalność</w:t>
      </w:r>
      <w:r w:rsidR="00C03D54" w:rsidRPr="00340583">
        <w:rPr>
          <w:rFonts w:cs="Arial"/>
        </w:rPr>
        <w:t xml:space="preserve"> </w:t>
      </w:r>
      <w:r w:rsidR="00E74C7B" w:rsidRPr="00340583">
        <w:rPr>
          <w:rFonts w:cs="Arial"/>
        </w:rPr>
        <w:t>wnioskodawcy</w:t>
      </w:r>
      <w:r w:rsidR="00C03D54" w:rsidRPr="00340583">
        <w:rPr>
          <w:rFonts w:cs="Arial"/>
        </w:rPr>
        <w:t xml:space="preserve"> nie stanowi działalności gospodarczej (np. podmiot leczniczy </w:t>
      </w:r>
      <w:r w:rsidRPr="00340583">
        <w:rPr>
          <w:rFonts w:cs="Arial"/>
        </w:rPr>
        <w:t>finansowany w ramach systemu publicznego)</w:t>
      </w:r>
      <w:r w:rsidR="00B164C1" w:rsidRPr="00340583">
        <w:rPr>
          <w:rFonts w:cs="Arial"/>
        </w:rPr>
        <w:t>,</w:t>
      </w:r>
    </w:p>
    <w:p w14:paraId="6D52D2F1" w14:textId="551D9982" w:rsidR="00C03D54" w:rsidRPr="00340583" w:rsidRDefault="00C03D54" w:rsidP="00106297">
      <w:pPr>
        <w:pStyle w:val="Akapitzlist"/>
        <w:numPr>
          <w:ilvl w:val="0"/>
          <w:numId w:val="120"/>
        </w:numPr>
        <w:spacing w:line="276" w:lineRule="auto"/>
        <w:rPr>
          <w:lang w:eastAsia="en-US"/>
        </w:rPr>
      </w:pPr>
      <w:r w:rsidRPr="00340583">
        <w:rPr>
          <w:lang w:eastAsia="en-US"/>
        </w:rPr>
        <w:t xml:space="preserve">zdolność wytwórcza instalacji </w:t>
      </w:r>
      <w:r w:rsidRPr="00340583">
        <w:rPr>
          <w:u w:val="single"/>
          <w:lang w:eastAsia="en-US"/>
        </w:rPr>
        <w:t>nie przekroczy</w:t>
      </w:r>
      <w:r w:rsidRPr="00340583">
        <w:rPr>
          <w:lang w:eastAsia="en-US"/>
        </w:rPr>
        <w:t xml:space="preserve"> o więcej niż 20 % realnego zapotrzebowania na energię w danym obiekcie</w:t>
      </w:r>
      <w:r w:rsidR="00E74C7B" w:rsidRPr="00340583">
        <w:rPr>
          <w:lang w:eastAsia="en-US"/>
        </w:rPr>
        <w:t xml:space="preserve"> (</w:t>
      </w:r>
      <w:r w:rsidR="00E33EAA">
        <w:rPr>
          <w:lang w:eastAsia="en-US"/>
        </w:rPr>
        <w:t>w obliczeniach należy uwzględnić zużycie</w:t>
      </w:r>
      <w:r w:rsidR="00E74C7B" w:rsidRPr="00340583">
        <w:rPr>
          <w:lang w:eastAsia="en-US"/>
        </w:rPr>
        <w:t xml:space="preserve"> z ostatniego pełnego roku kalendarzowego</w:t>
      </w:r>
      <w:r w:rsidR="00E33EAA">
        <w:rPr>
          <w:lang w:eastAsia="en-US"/>
        </w:rPr>
        <w:t xml:space="preserve"> i efekty projektu</w:t>
      </w:r>
      <w:r w:rsidR="00E74C7B" w:rsidRPr="00340583">
        <w:rPr>
          <w:lang w:eastAsia="en-US"/>
        </w:rPr>
        <w:t>)</w:t>
      </w:r>
      <w:r w:rsidR="00B164C1" w:rsidRPr="00340583">
        <w:rPr>
          <w:lang w:eastAsia="en-US"/>
        </w:rPr>
        <w:t>,</w:t>
      </w:r>
      <w:r w:rsidRPr="00340583">
        <w:rPr>
          <w:lang w:eastAsia="en-US"/>
        </w:rPr>
        <w:t xml:space="preserve"> </w:t>
      </w:r>
    </w:p>
    <w:p w14:paraId="1D735998" w14:textId="77777777" w:rsidR="00C03D54" w:rsidRPr="00340583" w:rsidRDefault="00C03D54" w:rsidP="00106297">
      <w:pPr>
        <w:pStyle w:val="Akapitzlist"/>
        <w:numPr>
          <w:ilvl w:val="0"/>
          <w:numId w:val="120"/>
        </w:numPr>
        <w:spacing w:line="276" w:lineRule="auto"/>
        <w:rPr>
          <w:rFonts w:cs="Arial"/>
        </w:rPr>
      </w:pPr>
      <w:r w:rsidRPr="00340583">
        <w:rPr>
          <w:lang w:eastAsia="en-US"/>
        </w:rPr>
        <w:t xml:space="preserve">energia, oszczędności i ew. przychody z jej odsprzedaży będą wykorzystywane </w:t>
      </w:r>
      <w:r w:rsidRPr="00340583">
        <w:rPr>
          <w:u w:val="single"/>
          <w:lang w:eastAsia="en-US"/>
        </w:rPr>
        <w:t>wyłącznie</w:t>
      </w:r>
      <w:r w:rsidRPr="00340583">
        <w:rPr>
          <w:lang w:eastAsia="en-US"/>
        </w:rPr>
        <w:t xml:space="preserve"> do działalności niegospodarczej</w:t>
      </w:r>
      <w:r w:rsidR="00E74C7B" w:rsidRPr="00340583">
        <w:rPr>
          <w:lang w:eastAsia="en-US"/>
        </w:rPr>
        <w:t>.</w:t>
      </w:r>
    </w:p>
    <w:p w14:paraId="6D40E160" w14:textId="04477F1A" w:rsidR="00C03D54" w:rsidRDefault="00C711ED" w:rsidP="00C03D54">
      <w:pPr>
        <w:spacing w:after="120" w:line="276" w:lineRule="auto"/>
        <w:rPr>
          <w:rFonts w:cs="Arial"/>
        </w:rPr>
      </w:pPr>
      <w:r>
        <w:rPr>
          <w:rFonts w:cs="Arial"/>
        </w:rPr>
        <w:t xml:space="preserve">Powyższe zasady obowiązują też dla instalacji </w:t>
      </w:r>
      <w:proofErr w:type="spellStart"/>
      <w:r>
        <w:rPr>
          <w:rFonts w:cs="Arial"/>
        </w:rPr>
        <w:t>prosumenckich</w:t>
      </w:r>
      <w:proofErr w:type="spellEnd"/>
      <w:r>
        <w:rPr>
          <w:rFonts w:cs="Arial"/>
        </w:rPr>
        <w:t xml:space="preserve"> rozliczanych w systemie net-bilingu (po 1 kwietnia 2022 r.).</w:t>
      </w:r>
    </w:p>
    <w:p w14:paraId="168AF6A1" w14:textId="77777777" w:rsidR="00C937FB" w:rsidRDefault="00C937FB" w:rsidP="00220065">
      <w:pPr>
        <w:spacing w:line="276" w:lineRule="auto"/>
        <w:rPr>
          <w:b/>
          <w:bCs/>
          <w:lang w:eastAsia="ko-KR"/>
        </w:rPr>
      </w:pPr>
    </w:p>
    <w:p w14:paraId="74AB4FC8" w14:textId="61E73226" w:rsidR="00C32201" w:rsidRPr="00220065" w:rsidRDefault="00135562" w:rsidP="00220065">
      <w:pPr>
        <w:spacing w:line="276" w:lineRule="auto"/>
        <w:rPr>
          <w:b/>
          <w:bCs/>
          <w:lang w:eastAsia="ko-KR"/>
        </w:rPr>
      </w:pPr>
      <w:r w:rsidRPr="00220065">
        <w:rPr>
          <w:b/>
          <w:bCs/>
          <w:lang w:eastAsia="ko-KR"/>
        </w:rPr>
        <w:t xml:space="preserve">2. Regulamin </w:t>
      </w:r>
      <w:r w:rsidR="00635AA3">
        <w:rPr>
          <w:b/>
          <w:bCs/>
          <w:lang w:eastAsia="ko-KR"/>
        </w:rPr>
        <w:t>naboru</w:t>
      </w:r>
      <w:r w:rsidRPr="00220065">
        <w:rPr>
          <w:b/>
          <w:bCs/>
          <w:lang w:eastAsia="ko-KR"/>
        </w:rPr>
        <w:t xml:space="preserve"> dopuszcza możliwość udzielenia pomocy de </w:t>
      </w:r>
      <w:proofErr w:type="spellStart"/>
      <w:r w:rsidRPr="00220065">
        <w:rPr>
          <w:b/>
          <w:bCs/>
          <w:lang w:eastAsia="ko-KR"/>
        </w:rPr>
        <w:t>minimis</w:t>
      </w:r>
      <w:proofErr w:type="spellEnd"/>
      <w:r w:rsidRPr="00220065">
        <w:rPr>
          <w:b/>
          <w:bCs/>
          <w:lang w:eastAsia="ko-KR"/>
        </w:rPr>
        <w:t xml:space="preserve">. </w:t>
      </w:r>
    </w:p>
    <w:p w14:paraId="1B5A0A9E" w14:textId="6A07676E" w:rsidR="00135562" w:rsidRDefault="00135562" w:rsidP="00220065">
      <w:pPr>
        <w:spacing w:line="276" w:lineRule="auto"/>
        <w:rPr>
          <w:lang w:eastAsia="ko-KR"/>
        </w:rPr>
      </w:pPr>
      <w:r>
        <w:rPr>
          <w:lang w:eastAsia="ko-KR"/>
        </w:rPr>
        <w:t>W takim przypadku należy:</w:t>
      </w:r>
    </w:p>
    <w:p w14:paraId="3917D328" w14:textId="7332B8C9" w:rsidR="00135562" w:rsidRDefault="00220065" w:rsidP="00220065">
      <w:pPr>
        <w:spacing w:line="276" w:lineRule="auto"/>
        <w:rPr>
          <w:lang w:eastAsia="ko-KR"/>
        </w:rPr>
      </w:pPr>
      <w:r>
        <w:rPr>
          <w:lang w:eastAsia="ko-KR"/>
        </w:rPr>
        <w:t>a)</w:t>
      </w:r>
      <w:r w:rsidR="00135562">
        <w:rPr>
          <w:lang w:eastAsia="ko-KR"/>
        </w:rPr>
        <w:t xml:space="preserve"> zidentyfikować zakres wydatków, którego dotyczy wsparcie de </w:t>
      </w:r>
      <w:proofErr w:type="spellStart"/>
      <w:r w:rsidR="00135562">
        <w:rPr>
          <w:lang w:eastAsia="ko-KR"/>
        </w:rPr>
        <w:t>minimis</w:t>
      </w:r>
      <w:proofErr w:type="spellEnd"/>
      <w:r w:rsidR="00135562">
        <w:rPr>
          <w:lang w:eastAsia="ko-KR"/>
        </w:rPr>
        <w:t>,</w:t>
      </w:r>
    </w:p>
    <w:p w14:paraId="3199FCDD" w14:textId="75390CF5" w:rsidR="00135562" w:rsidRDefault="00220065" w:rsidP="00220065">
      <w:pPr>
        <w:spacing w:line="276" w:lineRule="auto"/>
        <w:rPr>
          <w:lang w:eastAsia="ko-KR"/>
        </w:rPr>
      </w:pPr>
      <w:r>
        <w:rPr>
          <w:lang w:eastAsia="ko-KR"/>
        </w:rPr>
        <w:t xml:space="preserve">b) </w:t>
      </w:r>
      <w:r w:rsidR="00135562">
        <w:rPr>
          <w:lang w:eastAsia="ko-KR"/>
        </w:rPr>
        <w:t xml:space="preserve">uzasadnić spełnienie przesłanek udzielenia tej formy pomocy, zgodnie z przepisami </w:t>
      </w:r>
      <w:r>
        <w:rPr>
          <w:lang w:eastAsia="ko-KR"/>
        </w:rPr>
        <w:t>Rozporządzenia</w:t>
      </w:r>
      <w:r w:rsidR="00135562">
        <w:rPr>
          <w:lang w:eastAsia="ko-KR"/>
        </w:rPr>
        <w:t xml:space="preserve"> KE nr </w:t>
      </w:r>
      <w:r>
        <w:rPr>
          <w:lang w:eastAsia="ko-KR"/>
        </w:rPr>
        <w:t xml:space="preserve">1407/2013 z dnia 18 grudnia 2013 r. w sprawie stosowania art. 107 i 108 Traktatu o funkcjonowaniu Unii Europejskiej do pomocy de </w:t>
      </w:r>
      <w:proofErr w:type="spellStart"/>
      <w:r>
        <w:rPr>
          <w:lang w:eastAsia="ko-KR"/>
        </w:rPr>
        <w:t>minimis</w:t>
      </w:r>
      <w:proofErr w:type="spellEnd"/>
      <w:r w:rsidR="00135562">
        <w:rPr>
          <w:lang w:eastAsia="ko-KR"/>
        </w:rPr>
        <w:t>,</w:t>
      </w:r>
      <w:r>
        <w:rPr>
          <w:lang w:eastAsia="ko-KR"/>
        </w:rPr>
        <w:t xml:space="preserve"> w tym:</w:t>
      </w:r>
    </w:p>
    <w:p w14:paraId="61E1C9CD" w14:textId="64E28C2F" w:rsidR="00220065" w:rsidRDefault="00220065" w:rsidP="00220065">
      <w:pPr>
        <w:pStyle w:val="Akapitzlist"/>
        <w:numPr>
          <w:ilvl w:val="0"/>
          <w:numId w:val="137"/>
        </w:numPr>
        <w:spacing w:line="276" w:lineRule="auto"/>
        <w:rPr>
          <w:lang w:eastAsia="ko-KR"/>
        </w:rPr>
      </w:pPr>
      <w:r>
        <w:rPr>
          <w:lang w:eastAsia="ko-KR"/>
        </w:rPr>
        <w:t>określenie ewentualnych powi</w:t>
      </w:r>
      <w:r w:rsidR="00C937FB">
        <w:rPr>
          <w:lang w:eastAsia="ko-KR"/>
        </w:rPr>
        <w:t>ą</w:t>
      </w:r>
      <w:r>
        <w:rPr>
          <w:lang w:eastAsia="ko-KR"/>
        </w:rPr>
        <w:t>zań („jednego przedsiębiorstwa”),</w:t>
      </w:r>
    </w:p>
    <w:p w14:paraId="7DC0B503" w14:textId="1DDF4CBF" w:rsidR="00220065" w:rsidRDefault="00220065" w:rsidP="00220065">
      <w:pPr>
        <w:pStyle w:val="Akapitzlist"/>
        <w:numPr>
          <w:ilvl w:val="0"/>
          <w:numId w:val="137"/>
        </w:numPr>
        <w:spacing w:line="276" w:lineRule="auto"/>
        <w:rPr>
          <w:lang w:eastAsia="ko-KR"/>
        </w:rPr>
      </w:pPr>
      <w:r>
        <w:rPr>
          <w:lang w:eastAsia="ko-KR"/>
        </w:rPr>
        <w:t xml:space="preserve">kwoty udzielonej pomocy </w:t>
      </w:r>
      <w:r w:rsidRPr="00220065">
        <w:rPr>
          <w:lang w:eastAsia="ko-KR"/>
        </w:rPr>
        <w:t>w okresie trzech lat podatkowych</w:t>
      </w:r>
      <w:r w:rsidR="004E3DFF">
        <w:rPr>
          <w:lang w:eastAsia="ko-KR"/>
        </w:rPr>
        <w:t>,</w:t>
      </w:r>
    </w:p>
    <w:p w14:paraId="4EF6B202" w14:textId="09980E40" w:rsidR="00220065" w:rsidRDefault="00220065" w:rsidP="00220065">
      <w:pPr>
        <w:pStyle w:val="Akapitzlist"/>
        <w:numPr>
          <w:ilvl w:val="0"/>
          <w:numId w:val="137"/>
        </w:numPr>
        <w:spacing w:line="276" w:lineRule="auto"/>
        <w:rPr>
          <w:lang w:eastAsia="ko-KR"/>
        </w:rPr>
      </w:pPr>
      <w:r>
        <w:rPr>
          <w:lang w:eastAsia="ko-KR"/>
        </w:rPr>
        <w:t>występowania kumulacji pomocy.</w:t>
      </w:r>
    </w:p>
    <w:p w14:paraId="50F40AC3" w14:textId="64EE3253" w:rsidR="00135562" w:rsidRDefault="00135562" w:rsidP="004B2809">
      <w:pPr>
        <w:rPr>
          <w:lang w:eastAsia="ko-KR"/>
        </w:rPr>
      </w:pPr>
    </w:p>
    <w:p w14:paraId="36983D3E" w14:textId="77777777" w:rsidR="00C4633A" w:rsidRDefault="00C4633A" w:rsidP="00C4633A">
      <w:pPr>
        <w:rPr>
          <w:noProof/>
        </w:rPr>
      </w:pPr>
      <w:r>
        <w:rPr>
          <w:noProof/>
        </w:rPr>
        <mc:AlternateContent>
          <mc:Choice Requires="wps">
            <w:drawing>
              <wp:inline distT="0" distB="0" distL="0" distR="0" wp14:anchorId="7B41167D" wp14:editId="0B08C441">
                <wp:extent cx="5939790" cy="942340"/>
                <wp:effectExtent l="9525" t="9525" r="13335" b="29210"/>
                <wp:docPr id="271" name="Auto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94234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21CAA807" w14:textId="77777777" w:rsidR="00334F6D" w:rsidRPr="00B9528E" w:rsidRDefault="00334F6D" w:rsidP="00C4633A">
                            <w:pPr>
                              <w:rPr>
                                <w:rFonts w:cs="Arial"/>
                                <w:b/>
                                <w:i/>
                                <w:lang w:eastAsia="ko-KR"/>
                              </w:rPr>
                            </w:pPr>
                            <w:r w:rsidRPr="00B9528E">
                              <w:rPr>
                                <w:rFonts w:cs="Arial"/>
                                <w:b/>
                                <w:i/>
                              </w:rPr>
                              <w:t>Uwaga</w:t>
                            </w:r>
                            <w:r w:rsidRPr="00B9528E">
                              <w:rPr>
                                <w:rFonts w:cs="Arial"/>
                                <w:b/>
                                <w:i/>
                                <w:lang w:eastAsia="ko-KR"/>
                              </w:rPr>
                              <w:t>!</w:t>
                            </w:r>
                          </w:p>
                          <w:p w14:paraId="769CCA6A" w14:textId="77777777" w:rsidR="00334F6D" w:rsidRPr="00B9528E" w:rsidRDefault="00334F6D" w:rsidP="00C4633A">
                            <w:pPr>
                              <w:rPr>
                                <w:rFonts w:cs="Arial"/>
                                <w:b/>
                                <w:i/>
                                <w:sz w:val="8"/>
                                <w:lang w:eastAsia="ko-KR"/>
                              </w:rPr>
                            </w:pPr>
                          </w:p>
                          <w:p w14:paraId="780E3559" w14:textId="77777777" w:rsidR="00334F6D" w:rsidRDefault="00334F6D" w:rsidP="00C4633A">
                            <w:pPr>
                              <w:rPr>
                                <w:lang w:eastAsia="ko-KR"/>
                              </w:rPr>
                            </w:pPr>
                            <w:r w:rsidRPr="00B9528E">
                              <w:rPr>
                                <w:b/>
                                <w:lang w:eastAsia="ko-KR"/>
                              </w:rPr>
                              <w:t xml:space="preserve">W przypadku projektów, których dofinansowanie stanowi pomoc publiczną, w tym punkcie studium należy przedstawić jednoznaczną informację, czy wnioskodawca nie znajduje się w </w:t>
                            </w:r>
                            <w:r>
                              <w:rPr>
                                <w:b/>
                                <w:lang w:eastAsia="ko-KR"/>
                              </w:rPr>
                              <w:t>trudnej sytuacji ekonomicznej.</w:t>
                            </w:r>
                          </w:p>
                          <w:p w14:paraId="54218673" w14:textId="77777777" w:rsidR="00334F6D" w:rsidRDefault="00334F6D" w:rsidP="00C4633A">
                            <w:pPr>
                              <w:rPr>
                                <w:rFonts w:cs="Arial"/>
                                <w:i/>
                                <w:lang w:eastAsia="ko-KR"/>
                              </w:rPr>
                            </w:pPr>
                          </w:p>
                          <w:p w14:paraId="252FD201" w14:textId="77777777" w:rsidR="00334F6D" w:rsidRPr="00F34569" w:rsidRDefault="00334F6D" w:rsidP="00C4633A">
                            <w:pPr>
                              <w:rPr>
                                <w:rFonts w:cs="Arial"/>
                                <w:i/>
                              </w:rPr>
                            </w:pPr>
                          </w:p>
                        </w:txbxContent>
                      </wps:txbx>
                      <wps:bodyPr rot="0" vert="horz" wrap="square" lIns="91440" tIns="45720" rIns="91440" bIns="45720" anchor="t" anchorCtr="0" upright="1">
                        <a:noAutofit/>
                      </wps:bodyPr>
                    </wps:wsp>
                  </a:graphicData>
                </a:graphic>
              </wp:inline>
            </w:drawing>
          </mc:Choice>
          <mc:Fallback>
            <w:pict>
              <v:roundrect w14:anchorId="7B41167D" id="AutoShape 370" o:spid="_x0000_s1040" style="width:467.7pt;height:74.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" strokecolor="#d99594" strokeweight="1pt">
                <v:fill color2="#e5b8b7" focus="100%" type="gradient"/>
                <v:shadow on="t" color="#622423" opacity=".5" offset="1pt"/>
                <v:textbox>
                  <w:txbxContent>
                    <w:p w14:paraId="21CAA807" w14:textId="77777777" w:rsidR="00334F6D" w:rsidRPr="00B9528E" w:rsidRDefault="00334F6D" w:rsidP="00C4633A">
                      <w:pPr>
                        <w:rPr>
                          <w:rFonts w:cs="Arial"/>
                          <w:b/>
                          <w:i/>
                          <w:lang w:eastAsia="ko-KR"/>
                        </w:rPr>
                      </w:pPr>
                      <w:r w:rsidRPr="00B9528E">
                        <w:rPr>
                          <w:rFonts w:cs="Arial"/>
                          <w:b/>
                          <w:i/>
                        </w:rPr>
                        <w:t>Uwaga</w:t>
                      </w:r>
                      <w:r w:rsidRPr="00B9528E">
                        <w:rPr>
                          <w:rFonts w:cs="Arial"/>
                          <w:b/>
                          <w:i/>
                          <w:lang w:eastAsia="ko-KR"/>
                        </w:rPr>
                        <w:t>!</w:t>
                      </w:r>
                    </w:p>
                    <w:p w14:paraId="769CCA6A" w14:textId="77777777" w:rsidR="00334F6D" w:rsidRPr="00B9528E" w:rsidRDefault="00334F6D" w:rsidP="00C4633A">
                      <w:pPr>
                        <w:rPr>
                          <w:rFonts w:cs="Arial"/>
                          <w:b/>
                          <w:i/>
                          <w:sz w:val="8"/>
                          <w:lang w:eastAsia="ko-KR"/>
                        </w:rPr>
                      </w:pPr>
                    </w:p>
                    <w:p w14:paraId="780E3559" w14:textId="77777777" w:rsidR="00334F6D" w:rsidRDefault="00334F6D" w:rsidP="00C4633A">
                      <w:pPr>
                        <w:rPr>
                          <w:lang w:eastAsia="ko-KR"/>
                        </w:rPr>
                      </w:pPr>
                      <w:r w:rsidRPr="00B9528E">
                        <w:rPr>
                          <w:b/>
                          <w:lang w:eastAsia="ko-KR"/>
                        </w:rPr>
                        <w:t xml:space="preserve">W przypadku projektów, których dofinansowanie stanowi pomoc publiczną, w tym punkcie studium należy przedstawić jednoznaczną informację, czy wnioskodawca nie znajduje się w </w:t>
                      </w:r>
                      <w:r>
                        <w:rPr>
                          <w:b/>
                          <w:lang w:eastAsia="ko-KR"/>
                        </w:rPr>
                        <w:t>trudnej sytuacji ekonomicznej.</w:t>
                      </w:r>
                    </w:p>
                    <w:p w14:paraId="54218673" w14:textId="77777777" w:rsidR="00334F6D" w:rsidRDefault="00334F6D" w:rsidP="00C4633A">
                      <w:pPr>
                        <w:rPr>
                          <w:rFonts w:cs="Arial"/>
                          <w:i/>
                          <w:lang w:eastAsia="ko-KR"/>
                        </w:rPr>
                      </w:pPr>
                    </w:p>
                    <w:p w14:paraId="252FD201" w14:textId="77777777" w:rsidR="00334F6D" w:rsidRPr="00F34569" w:rsidRDefault="00334F6D" w:rsidP="00C4633A">
                      <w:pPr>
                        <w:rPr>
                          <w:rFonts w:cs="Arial"/>
                          <w:i/>
                        </w:rPr>
                      </w:pPr>
                    </w:p>
                  </w:txbxContent>
                </v:textbox>
                <w10:anchorlock/>
              </v:roundrect>
            </w:pict>
          </mc:Fallback>
        </mc:AlternateContent>
      </w:r>
    </w:p>
    <w:p w14:paraId="097234F1" w14:textId="77777777" w:rsidR="00C4633A" w:rsidRPr="00BD459D" w:rsidRDefault="00C4633A" w:rsidP="00C4633A">
      <w:pPr>
        <w:rPr>
          <w:noProof/>
          <w:sz w:val="24"/>
        </w:rPr>
      </w:pPr>
    </w:p>
    <w:p w14:paraId="7D65A49D" w14:textId="77777777" w:rsidR="00C4633A" w:rsidRPr="00BD459D" w:rsidRDefault="00C4633A" w:rsidP="00C4633A">
      <w:pPr>
        <w:rPr>
          <w:szCs w:val="20"/>
          <w:lang w:eastAsia="ko-KR"/>
        </w:rPr>
      </w:pPr>
      <w:r w:rsidRPr="00BD459D">
        <w:rPr>
          <w:szCs w:val="20"/>
          <w:lang w:eastAsia="ko-KR"/>
        </w:rPr>
        <w:t>Definicje i szczegółowe informacje dotyczące „trudnej sytuacji ekonomicznej” opisane zostały w:</w:t>
      </w:r>
    </w:p>
    <w:p w14:paraId="3F691B8A" w14:textId="77777777" w:rsidR="00C4633A" w:rsidRPr="00BD459D" w:rsidRDefault="00C4633A" w:rsidP="00C4633A">
      <w:pPr>
        <w:pStyle w:val="Akapitzlist"/>
        <w:numPr>
          <w:ilvl w:val="0"/>
          <w:numId w:val="99"/>
        </w:numPr>
        <w:rPr>
          <w:szCs w:val="20"/>
          <w:lang w:eastAsia="ko-KR"/>
        </w:rPr>
      </w:pPr>
      <w:r w:rsidRPr="00BD459D">
        <w:rPr>
          <w:iCs/>
          <w:szCs w:val="20"/>
          <w:lang w:eastAsia="ko-KR"/>
        </w:rPr>
        <w:t>Wytycznych KE dotyczących pomocy państwa na ratowanie i restrukturyzację przedsiębiorstw niefinansowych znajdujących się w trudnej sytuacji (Dz. Urz. UE z 31 lipca 2014 r., C 249, str. 1),</w:t>
      </w:r>
    </w:p>
    <w:p w14:paraId="3E524464" w14:textId="77777777" w:rsidR="00C4633A" w:rsidRPr="00BD459D" w:rsidRDefault="00C4633A" w:rsidP="00C4633A">
      <w:pPr>
        <w:pStyle w:val="Akapitzlist"/>
        <w:numPr>
          <w:ilvl w:val="0"/>
          <w:numId w:val="99"/>
        </w:numPr>
        <w:rPr>
          <w:szCs w:val="20"/>
          <w:lang w:eastAsia="ko-KR"/>
        </w:rPr>
      </w:pPr>
      <w:r w:rsidRPr="00BD459D">
        <w:rPr>
          <w:szCs w:val="20"/>
          <w:lang w:eastAsia="ko-KR"/>
        </w:rPr>
        <w:t>Rozporządzeniu Komisji (UE) nr 651/2014 z dnia 17 czerwca 2014 r. uznające niektóre rodzaje pomocy za zgodne z rynkiem wewnętrznym w zastosowaniu art. 107 i 108 Traktatu (Dz. Urz. UE z 26 czerwca 2014 r., L 187),</w:t>
      </w:r>
    </w:p>
    <w:p w14:paraId="75168033" w14:textId="77777777" w:rsidR="00C4633A" w:rsidRPr="00BD459D" w:rsidRDefault="00C4633A" w:rsidP="00C4633A">
      <w:pPr>
        <w:pStyle w:val="Akapitzlist"/>
        <w:numPr>
          <w:ilvl w:val="0"/>
          <w:numId w:val="99"/>
        </w:numPr>
        <w:rPr>
          <w:sz w:val="24"/>
          <w:lang w:eastAsia="ko-KR"/>
        </w:rPr>
      </w:pPr>
      <w:r w:rsidRPr="00BD459D">
        <w:rPr>
          <w:szCs w:val="20"/>
          <w:lang w:eastAsia="ko-KR"/>
        </w:rPr>
        <w:t xml:space="preserve">Rozporządzeniu Komisji (UE) nr 1407/2013 z dnia 18 grudnia 2013 r. w sprawie stosowania art. 107 i 108 Traktatu o funkcjonowaniu Unii Europejskiej do pomocy </w:t>
      </w:r>
      <w:r w:rsidRPr="00BD459D">
        <w:rPr>
          <w:iCs/>
          <w:szCs w:val="20"/>
          <w:lang w:eastAsia="ko-KR"/>
        </w:rPr>
        <w:t xml:space="preserve">de </w:t>
      </w:r>
      <w:proofErr w:type="spellStart"/>
      <w:r w:rsidRPr="00BD459D">
        <w:rPr>
          <w:iCs/>
          <w:szCs w:val="20"/>
          <w:lang w:eastAsia="ko-KR"/>
        </w:rPr>
        <w:t>minimis</w:t>
      </w:r>
      <w:proofErr w:type="spellEnd"/>
      <w:r w:rsidRPr="00BD459D">
        <w:rPr>
          <w:iCs/>
          <w:szCs w:val="20"/>
          <w:lang w:eastAsia="ko-KR"/>
        </w:rPr>
        <w:t xml:space="preserve"> (Dz. Urz. UE z 24 grudnia 2013 r., L 352).</w:t>
      </w:r>
    </w:p>
    <w:p w14:paraId="210D999C" w14:textId="77777777" w:rsidR="00C4633A" w:rsidRDefault="00C4633A" w:rsidP="004B2809">
      <w:pPr>
        <w:rPr>
          <w:lang w:eastAsia="ko-KR"/>
        </w:rPr>
      </w:pPr>
    </w:p>
    <w:p w14:paraId="2F082128" w14:textId="77777777" w:rsidR="00135562" w:rsidRPr="00340583" w:rsidRDefault="00135562" w:rsidP="004B2809">
      <w:pPr>
        <w:rPr>
          <w:lang w:eastAsia="ko-KR"/>
        </w:rPr>
      </w:pPr>
    </w:p>
    <w:p w14:paraId="6B209FB8" w14:textId="77777777" w:rsidR="00EF17AD" w:rsidRPr="00340583" w:rsidRDefault="004B2809" w:rsidP="006A09B4">
      <w:pPr>
        <w:pStyle w:val="Nagwek2"/>
      </w:pPr>
      <w:bookmarkStart w:id="129" w:name="_Toc424802460"/>
      <w:bookmarkStart w:id="130" w:name="_Toc112742265"/>
      <w:r w:rsidRPr="00340583">
        <w:t xml:space="preserve">Inne </w:t>
      </w:r>
      <w:r w:rsidR="00EF17AD" w:rsidRPr="00340583">
        <w:t>uwarunkowania prawne</w:t>
      </w:r>
      <w:bookmarkEnd w:id="129"/>
      <w:bookmarkEnd w:id="130"/>
    </w:p>
    <w:p w14:paraId="5D9C3D9E" w14:textId="77777777" w:rsidR="00EF17AD" w:rsidRPr="00340583" w:rsidRDefault="00EF17AD" w:rsidP="00CD792D">
      <w:pPr>
        <w:rPr>
          <w:rFonts w:cs="Arial"/>
          <w:lang w:eastAsia="ko-KR"/>
        </w:rPr>
      </w:pPr>
    </w:p>
    <w:p w14:paraId="4DF4C644" w14:textId="77777777" w:rsidR="00A33B9E" w:rsidRPr="00E27FCA" w:rsidRDefault="00EF17AD" w:rsidP="00C711ED">
      <w:pPr>
        <w:spacing w:line="276" w:lineRule="auto"/>
        <w:rPr>
          <w:rFonts w:cs="Arial"/>
          <w:lang w:eastAsia="ko-KR"/>
        </w:rPr>
      </w:pPr>
      <w:r w:rsidRPr="00340583">
        <w:rPr>
          <w:rFonts w:cs="Arial"/>
          <w:lang w:eastAsia="ko-KR"/>
        </w:rPr>
        <w:t>Należy przedstawić informację</w:t>
      </w:r>
      <w:r w:rsidR="00D52A7B" w:rsidRPr="00340583">
        <w:rPr>
          <w:rFonts w:cs="Arial"/>
          <w:lang w:eastAsia="ko-KR"/>
        </w:rPr>
        <w:t>,</w:t>
      </w:r>
      <w:r w:rsidRPr="00340583">
        <w:rPr>
          <w:rFonts w:cs="Arial"/>
          <w:lang w:eastAsia="ko-KR"/>
        </w:rPr>
        <w:t xml:space="preserve"> czy realizacja inwestycji wymagała (lub jest uzależniona od) przeprowadzenia sz</w:t>
      </w:r>
      <w:r w:rsidRPr="00E27FCA">
        <w:rPr>
          <w:rFonts w:cs="Arial"/>
          <w:lang w:eastAsia="ko-KR"/>
        </w:rPr>
        <w:t xml:space="preserve">czególnych postępowań związanych np. </w:t>
      </w:r>
      <w:r w:rsidR="00FA5561" w:rsidRPr="00E27FCA">
        <w:rPr>
          <w:rFonts w:cs="Arial"/>
          <w:lang w:eastAsia="ko-KR"/>
        </w:rPr>
        <w:t>z:</w:t>
      </w:r>
    </w:p>
    <w:p w14:paraId="047091A1" w14:textId="77777777" w:rsidR="00D70946" w:rsidRDefault="00D70946" w:rsidP="00C711ED">
      <w:pPr>
        <w:pStyle w:val="Akapitzlist"/>
        <w:numPr>
          <w:ilvl w:val="0"/>
          <w:numId w:val="33"/>
        </w:numPr>
        <w:spacing w:line="276" w:lineRule="auto"/>
        <w:rPr>
          <w:rFonts w:cs="Arial"/>
          <w:lang w:eastAsia="ko-KR"/>
        </w:rPr>
      </w:pPr>
      <w:r w:rsidRPr="00D70946">
        <w:rPr>
          <w:rFonts w:cs="Arial"/>
          <w:lang w:eastAsia="ko-KR"/>
        </w:rPr>
        <w:t>uwarunkowaniami prawnymi (np. toczące się postępowanie o zwrot nieruchomości),</w:t>
      </w:r>
    </w:p>
    <w:p w14:paraId="6D8F7067" w14:textId="77777777" w:rsidR="00A33B9E" w:rsidRPr="00D70946" w:rsidRDefault="00A33B9E" w:rsidP="00C711ED">
      <w:pPr>
        <w:pStyle w:val="Akapitzlist"/>
        <w:numPr>
          <w:ilvl w:val="0"/>
          <w:numId w:val="33"/>
        </w:numPr>
        <w:spacing w:line="276" w:lineRule="auto"/>
        <w:rPr>
          <w:rFonts w:cs="Arial"/>
          <w:lang w:eastAsia="ko-KR"/>
        </w:rPr>
      </w:pPr>
      <w:r w:rsidRPr="00D70946">
        <w:rPr>
          <w:rFonts w:cs="Arial"/>
          <w:lang w:eastAsia="ko-KR"/>
        </w:rPr>
        <w:t xml:space="preserve">warunkami środowiskowymi, geologicznymi i geotechnicznymi, </w:t>
      </w:r>
      <w:r w:rsidR="00E27FCA" w:rsidRPr="00D70946">
        <w:rPr>
          <w:rFonts w:cs="Arial"/>
          <w:lang w:eastAsia="ko-KR"/>
        </w:rPr>
        <w:t>istnieniem stref ochronnych</w:t>
      </w:r>
      <w:r w:rsidR="00CD5A3E" w:rsidRPr="00D70946">
        <w:rPr>
          <w:rFonts w:cs="Arial"/>
          <w:lang w:eastAsia="ko-KR"/>
        </w:rPr>
        <w:t>,</w:t>
      </w:r>
    </w:p>
    <w:p w14:paraId="32D811FC" w14:textId="77777777" w:rsidR="0017015E" w:rsidRDefault="0017015E" w:rsidP="00C711ED">
      <w:pPr>
        <w:pStyle w:val="Akapitzlist"/>
        <w:numPr>
          <w:ilvl w:val="0"/>
          <w:numId w:val="33"/>
        </w:numPr>
        <w:spacing w:line="276" w:lineRule="auto"/>
        <w:rPr>
          <w:rFonts w:cs="Arial"/>
          <w:lang w:eastAsia="ko-KR"/>
        </w:rPr>
      </w:pPr>
      <w:r>
        <w:rPr>
          <w:rFonts w:cs="Arial"/>
          <w:lang w:eastAsia="ko-KR"/>
        </w:rPr>
        <w:t>warunkami przyłączenia do sieci dystrybucyjnej</w:t>
      </w:r>
      <w:r w:rsidR="00CD5A3E">
        <w:rPr>
          <w:rFonts w:cs="Arial"/>
          <w:lang w:eastAsia="ko-KR"/>
        </w:rPr>
        <w:t>,</w:t>
      </w:r>
    </w:p>
    <w:p w14:paraId="2636C00C" w14:textId="77777777" w:rsidR="00F70FB8" w:rsidRDefault="00F70FB8" w:rsidP="00C711ED">
      <w:pPr>
        <w:pStyle w:val="Akapitzlist"/>
        <w:numPr>
          <w:ilvl w:val="0"/>
          <w:numId w:val="33"/>
        </w:numPr>
        <w:spacing w:line="276" w:lineRule="auto"/>
        <w:rPr>
          <w:rFonts w:cs="Arial"/>
          <w:lang w:eastAsia="ko-KR"/>
        </w:rPr>
      </w:pPr>
      <w:r>
        <w:rPr>
          <w:rFonts w:cs="Arial"/>
          <w:lang w:eastAsia="ko-KR"/>
        </w:rPr>
        <w:t>warunkami technicznymi i bezpieczeństwa poża</w:t>
      </w:r>
      <w:r w:rsidR="0017015E">
        <w:rPr>
          <w:rFonts w:cs="Arial"/>
          <w:lang w:eastAsia="ko-KR"/>
        </w:rPr>
        <w:t>rowego</w:t>
      </w:r>
      <w:r w:rsidR="00CD5A3E">
        <w:rPr>
          <w:rFonts w:cs="Arial"/>
          <w:lang w:eastAsia="ko-KR"/>
        </w:rPr>
        <w:t>,</w:t>
      </w:r>
    </w:p>
    <w:p w14:paraId="1D725B7C" w14:textId="77777777" w:rsidR="00277EAE" w:rsidRPr="0017015E" w:rsidRDefault="00A33B9E" w:rsidP="00C711ED">
      <w:pPr>
        <w:pStyle w:val="Akapitzlist"/>
        <w:numPr>
          <w:ilvl w:val="0"/>
          <w:numId w:val="33"/>
        </w:numPr>
        <w:spacing w:line="276" w:lineRule="auto"/>
        <w:rPr>
          <w:rFonts w:cs="Arial"/>
          <w:lang w:eastAsia="ko-KR"/>
        </w:rPr>
      </w:pPr>
      <w:r w:rsidRPr="00E27FCA">
        <w:rPr>
          <w:rFonts w:cs="Arial"/>
          <w:lang w:eastAsia="ko-KR"/>
        </w:rPr>
        <w:t>innymi warunkami (np. związ</w:t>
      </w:r>
      <w:r w:rsidR="00F70FB8">
        <w:rPr>
          <w:rFonts w:cs="Arial"/>
          <w:lang w:eastAsia="ko-KR"/>
        </w:rPr>
        <w:t>anymi z bezpieczeństwem budowli</w:t>
      </w:r>
      <w:r w:rsidRPr="00E27FCA">
        <w:rPr>
          <w:rFonts w:cs="Arial"/>
          <w:lang w:eastAsia="ko-KR"/>
        </w:rPr>
        <w:t>) lub wynikającymi np.</w:t>
      </w:r>
      <w:r w:rsidR="00CD5A3E">
        <w:rPr>
          <w:rFonts w:cs="Arial"/>
          <w:lang w:eastAsia="ko-KR"/>
        </w:rPr>
        <w:t>:</w:t>
      </w:r>
      <w:r w:rsidRPr="00E27FCA">
        <w:rPr>
          <w:rFonts w:cs="Arial"/>
          <w:lang w:eastAsia="ko-KR"/>
        </w:rPr>
        <w:t xml:space="preserve"> ze stwierdzonych przez upoważnione organy administracyjne znacznych przekrocze</w:t>
      </w:r>
      <w:r w:rsidR="00D52A7B">
        <w:rPr>
          <w:rFonts w:cs="Arial"/>
          <w:lang w:eastAsia="ko-KR"/>
        </w:rPr>
        <w:t>ń</w:t>
      </w:r>
      <w:r w:rsidRPr="00E27FCA">
        <w:rPr>
          <w:rFonts w:cs="Arial"/>
          <w:lang w:eastAsia="ko-KR"/>
        </w:rPr>
        <w:t xml:space="preserve"> stężeń zanieczyszczeń itd.</w:t>
      </w:r>
    </w:p>
    <w:p w14:paraId="472C76B1" w14:textId="77777777" w:rsidR="00EF17AD" w:rsidRDefault="00EF17AD" w:rsidP="00CD792D">
      <w:pPr>
        <w:rPr>
          <w:rFonts w:cs="Arial"/>
          <w:lang w:eastAsia="ko-KR"/>
        </w:rPr>
      </w:pPr>
    </w:p>
    <w:p w14:paraId="0FD24B8E" w14:textId="77777777" w:rsidR="00B02925" w:rsidRPr="00E27FCA" w:rsidRDefault="00B02925" w:rsidP="00CD792D">
      <w:pPr>
        <w:rPr>
          <w:rFonts w:cs="Arial"/>
          <w:lang w:eastAsia="ko-KR"/>
        </w:rPr>
      </w:pPr>
    </w:p>
    <w:p w14:paraId="11A9459B" w14:textId="77777777" w:rsidR="002436BD" w:rsidRPr="00E27FCA" w:rsidRDefault="00E27FCA" w:rsidP="002436BD">
      <w:pPr>
        <w:pStyle w:val="Nagwek2"/>
        <w:jc w:val="both"/>
        <w:rPr>
          <w:color w:val="FF0000"/>
        </w:rPr>
      </w:pPr>
      <w:bookmarkStart w:id="131" w:name="_Toc424802461"/>
      <w:bookmarkStart w:id="132" w:name="_Toc112742266"/>
      <w:r>
        <w:t xml:space="preserve">Uwarunkowania wynikające </w:t>
      </w:r>
      <w:r w:rsidR="00D52A7B">
        <w:t xml:space="preserve">z </w:t>
      </w:r>
      <w:r>
        <w:t>dokumentów strategicznych</w:t>
      </w:r>
      <w:bookmarkEnd w:id="131"/>
      <w:bookmarkEnd w:id="132"/>
    </w:p>
    <w:p w14:paraId="25DFF592" w14:textId="77777777" w:rsidR="00E27FCA" w:rsidRDefault="00E27FCA" w:rsidP="002436BD">
      <w:pPr>
        <w:rPr>
          <w:rFonts w:cs="Arial"/>
          <w:color w:val="FF0000"/>
        </w:rPr>
      </w:pPr>
    </w:p>
    <w:p w14:paraId="1BDCA69A" w14:textId="77777777" w:rsidR="00E27FCA" w:rsidRDefault="00E27FCA" w:rsidP="002436BD">
      <w:pPr>
        <w:pStyle w:val="Akapitzlist"/>
        <w:ind w:left="0"/>
        <w:rPr>
          <w:rFonts w:cs="Arial"/>
          <w:lang w:eastAsia="ko-KR"/>
        </w:rPr>
      </w:pPr>
      <w:r w:rsidRPr="006531EE">
        <w:rPr>
          <w:rFonts w:cs="Arial"/>
          <w:lang w:eastAsia="ko-KR"/>
        </w:rPr>
        <w:t>Podczas podejmowania decyzji o dofinansowaniu projektu i</w:t>
      </w:r>
      <w:r w:rsidR="002436BD" w:rsidRPr="006531EE">
        <w:rPr>
          <w:rFonts w:cs="Arial"/>
          <w:lang w:eastAsia="ko-KR"/>
        </w:rPr>
        <w:t xml:space="preserve">stotne są informacje wskazujące na spójność </w:t>
      </w:r>
      <w:r w:rsidRPr="006531EE">
        <w:rPr>
          <w:rFonts w:cs="Arial"/>
          <w:lang w:eastAsia="ko-KR"/>
        </w:rPr>
        <w:t>przedsięwzięcia</w:t>
      </w:r>
      <w:r w:rsidR="002436BD" w:rsidRPr="006531EE">
        <w:rPr>
          <w:rFonts w:cs="Arial"/>
          <w:lang w:eastAsia="ko-KR"/>
        </w:rPr>
        <w:t xml:space="preserve"> z dokumentami o charakterze strategicznym w wymiarze </w:t>
      </w:r>
      <w:r w:rsidRPr="006531EE">
        <w:rPr>
          <w:rFonts w:cs="Arial"/>
          <w:lang w:eastAsia="ko-KR"/>
        </w:rPr>
        <w:t>kr</w:t>
      </w:r>
      <w:r w:rsidR="00547FF6">
        <w:rPr>
          <w:rFonts w:cs="Arial"/>
          <w:lang w:eastAsia="ko-KR"/>
        </w:rPr>
        <w:t>ajowym, regionalnym i lokalnym.</w:t>
      </w:r>
    </w:p>
    <w:p w14:paraId="7AF01D23" w14:textId="77777777" w:rsidR="00547FF6" w:rsidRDefault="00547FF6" w:rsidP="002436BD">
      <w:pPr>
        <w:pStyle w:val="Akapitzlist"/>
        <w:ind w:left="0"/>
        <w:rPr>
          <w:rFonts w:cs="Arial"/>
          <w:lang w:eastAsia="ko-KR"/>
        </w:rPr>
      </w:pPr>
    </w:p>
    <w:p w14:paraId="689AB495" w14:textId="77777777" w:rsidR="00547FF6" w:rsidRDefault="00480D8E" w:rsidP="002436BD">
      <w:pPr>
        <w:pStyle w:val="Akapitzlist"/>
        <w:ind w:left="0"/>
        <w:rPr>
          <w:rFonts w:cs="Arial"/>
          <w:lang w:eastAsia="ko-KR"/>
        </w:rPr>
      </w:pPr>
      <w:r>
        <w:rPr>
          <w:rFonts w:cs="Arial"/>
          <w:noProof/>
        </w:rPr>
        <mc:AlternateContent>
          <mc:Choice Requires="wps">
            <w:drawing>
              <wp:inline distT="0" distB="0" distL="0" distR="0" wp14:anchorId="7EE0BE06" wp14:editId="0EE6F5AD">
                <wp:extent cx="6031230" cy="855980"/>
                <wp:effectExtent l="9525" t="9525" r="17145" b="29845"/>
                <wp:docPr id="272"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230" cy="855980"/>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211B3316" w14:textId="77777777" w:rsidR="00334F6D" w:rsidRPr="00547FF6" w:rsidRDefault="00334F6D" w:rsidP="00547FF6">
                            <w:pPr>
                              <w:pStyle w:val="Akapitzlist"/>
                              <w:ind w:left="0"/>
                              <w:rPr>
                                <w:rFonts w:cs="Arial"/>
                                <w:i/>
                                <w:lang w:eastAsia="ko-KR"/>
                              </w:rPr>
                            </w:pPr>
                            <w:r w:rsidRPr="00547FF6">
                              <w:rPr>
                                <w:rFonts w:cs="Arial"/>
                                <w:i/>
                                <w:lang w:eastAsia="ko-KR"/>
                              </w:rPr>
                              <w:t xml:space="preserve">W tym punkcie należy potwierdzić </w:t>
                            </w:r>
                            <w:r>
                              <w:rPr>
                                <w:rFonts w:cs="Arial"/>
                                <w:i/>
                                <w:lang w:eastAsia="ko-KR"/>
                              </w:rPr>
                              <w:t>zgodność</w:t>
                            </w:r>
                            <w:r w:rsidRPr="00547FF6">
                              <w:rPr>
                                <w:rFonts w:cs="Arial"/>
                                <w:i/>
                                <w:lang w:eastAsia="ko-KR"/>
                              </w:rPr>
                              <w:t xml:space="preserve"> projekt</w:t>
                            </w:r>
                            <w:r>
                              <w:rPr>
                                <w:rFonts w:cs="Arial"/>
                                <w:i/>
                                <w:lang w:eastAsia="ko-KR"/>
                              </w:rPr>
                              <w:t>u</w:t>
                            </w:r>
                            <w:r w:rsidRPr="00547FF6">
                              <w:rPr>
                                <w:rFonts w:cs="Arial"/>
                                <w:i/>
                                <w:lang w:eastAsia="ko-KR"/>
                              </w:rPr>
                              <w:t xml:space="preserve"> </w:t>
                            </w:r>
                            <w:r>
                              <w:rPr>
                                <w:rFonts w:cs="Arial"/>
                                <w:i/>
                                <w:lang w:eastAsia="ko-KR"/>
                              </w:rPr>
                              <w:t xml:space="preserve">z </w:t>
                            </w:r>
                            <w:r w:rsidRPr="00547FF6">
                              <w:rPr>
                                <w:rFonts w:cs="Arial"/>
                                <w:i/>
                                <w:lang w:eastAsia="ko-KR"/>
                              </w:rPr>
                              <w:t>wymog</w:t>
                            </w:r>
                            <w:r>
                              <w:rPr>
                                <w:rFonts w:cs="Arial"/>
                                <w:i/>
                                <w:lang w:eastAsia="ko-KR"/>
                              </w:rPr>
                              <w:t>ami</w:t>
                            </w:r>
                            <w:r w:rsidRPr="00547FF6">
                              <w:rPr>
                                <w:rFonts w:cs="Arial"/>
                                <w:i/>
                                <w:lang w:eastAsia="ko-KR"/>
                              </w:rPr>
                              <w:t xml:space="preserve"> dokument</w:t>
                            </w:r>
                            <w:r>
                              <w:rPr>
                                <w:rFonts w:cs="Arial"/>
                                <w:i/>
                                <w:lang w:eastAsia="ko-KR"/>
                              </w:rPr>
                              <w:t>ów</w:t>
                            </w:r>
                            <w:r w:rsidRPr="00547FF6">
                              <w:rPr>
                                <w:rFonts w:cs="Arial"/>
                                <w:i/>
                                <w:lang w:eastAsia="ko-KR"/>
                              </w:rPr>
                              <w:t xml:space="preserve"> strategiczny</w:t>
                            </w:r>
                            <w:r>
                              <w:rPr>
                                <w:rFonts w:cs="Arial"/>
                                <w:i/>
                                <w:lang w:eastAsia="ko-KR"/>
                              </w:rPr>
                              <w:t xml:space="preserve">ch </w:t>
                            </w:r>
                            <w:r w:rsidRPr="00547FF6">
                              <w:rPr>
                                <w:rFonts w:cs="Arial"/>
                                <w:i/>
                                <w:lang w:eastAsia="ko-KR"/>
                              </w:rPr>
                              <w:t>wskazany</w:t>
                            </w:r>
                            <w:r>
                              <w:rPr>
                                <w:rFonts w:cs="Arial"/>
                                <w:i/>
                                <w:lang w:eastAsia="ko-KR"/>
                              </w:rPr>
                              <w:t>ch</w:t>
                            </w:r>
                            <w:r w:rsidRPr="00547FF6">
                              <w:rPr>
                                <w:rFonts w:cs="Arial"/>
                                <w:i/>
                                <w:lang w:eastAsia="ko-KR"/>
                              </w:rPr>
                              <w:t xml:space="preserve"> w punkcie 19 </w:t>
                            </w:r>
                            <w:r w:rsidRPr="00547FF6">
                              <w:rPr>
                                <w:rFonts w:cs="Arial"/>
                                <w:i/>
                              </w:rPr>
                              <w:t>Limity i ograniczenia w realizacji projektów oraz w kryteriach dopuszczających oceny formalnej Szczegółowego Opisu Osi Priorytetowych</w:t>
                            </w:r>
                            <w:r>
                              <w:rPr>
                                <w:rFonts w:cs="Arial"/>
                                <w:i/>
                              </w:rPr>
                              <w:t>, dla poszczególnych działań</w:t>
                            </w:r>
                            <w:r w:rsidRPr="00547FF6">
                              <w:rPr>
                                <w:rFonts w:cs="Arial"/>
                                <w:i/>
                              </w:rPr>
                              <w:t xml:space="preserve"> RPO</w:t>
                            </w:r>
                            <w:r>
                              <w:rPr>
                                <w:rFonts w:cs="Arial"/>
                                <w:i/>
                              </w:rPr>
                              <w:t>.</w:t>
                            </w:r>
                          </w:p>
                          <w:p w14:paraId="2B839096" w14:textId="77777777" w:rsidR="00334F6D" w:rsidRPr="00C11707" w:rsidRDefault="00334F6D" w:rsidP="00547FF6">
                            <w:pPr>
                              <w:rPr>
                                <w:rFonts w:cs="Arial"/>
                                <w:i/>
                                <w:szCs w:val="20"/>
                              </w:rPr>
                            </w:pPr>
                          </w:p>
                        </w:txbxContent>
                      </wps:txbx>
                      <wps:bodyPr rot="0" vert="horz" wrap="square" lIns="91440" tIns="45720" rIns="91440" bIns="45720" anchor="t" anchorCtr="0" upright="1">
                        <a:noAutofit/>
                      </wps:bodyPr>
                    </wps:wsp>
                  </a:graphicData>
                </a:graphic>
              </wp:inline>
            </w:drawing>
          </mc:Choice>
          <mc:Fallback>
            <w:pict>
              <v:roundrect w14:anchorId="7EE0BE06" id="AutoShape 161" o:spid="_x0000_s1041" style="width:474.9pt;height:67.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" strokecolor="#92cddc" strokeweight="1pt">
                <v:fill color2="#b6dde8" focus="100%" type="gradient"/>
                <v:shadow on="t" color="#205867" opacity=".5" offset="1pt"/>
                <v:textbox>
                  <w:txbxContent>
                    <w:p w14:paraId="211B3316" w14:textId="77777777" w:rsidR="00334F6D" w:rsidRPr="00547FF6" w:rsidRDefault="00334F6D" w:rsidP="00547FF6">
                      <w:pPr>
                        <w:pStyle w:val="Akapitzlist"/>
                        <w:ind w:left="0"/>
                        <w:rPr>
                          <w:rFonts w:cs="Arial"/>
                          <w:i/>
                          <w:lang w:eastAsia="ko-KR"/>
                        </w:rPr>
                      </w:pPr>
                      <w:r w:rsidRPr="00547FF6">
                        <w:rPr>
                          <w:rFonts w:cs="Arial"/>
                          <w:i/>
                          <w:lang w:eastAsia="ko-KR"/>
                        </w:rPr>
                        <w:t xml:space="preserve">W tym punkcie należy potwierdzić </w:t>
                      </w:r>
                      <w:r>
                        <w:rPr>
                          <w:rFonts w:cs="Arial"/>
                          <w:i/>
                          <w:lang w:eastAsia="ko-KR"/>
                        </w:rPr>
                        <w:t>zgodność</w:t>
                      </w:r>
                      <w:r w:rsidRPr="00547FF6">
                        <w:rPr>
                          <w:rFonts w:cs="Arial"/>
                          <w:i/>
                          <w:lang w:eastAsia="ko-KR"/>
                        </w:rPr>
                        <w:t xml:space="preserve"> projekt</w:t>
                      </w:r>
                      <w:r>
                        <w:rPr>
                          <w:rFonts w:cs="Arial"/>
                          <w:i/>
                          <w:lang w:eastAsia="ko-KR"/>
                        </w:rPr>
                        <w:t>u</w:t>
                      </w:r>
                      <w:r w:rsidRPr="00547FF6">
                        <w:rPr>
                          <w:rFonts w:cs="Arial"/>
                          <w:i/>
                          <w:lang w:eastAsia="ko-KR"/>
                        </w:rPr>
                        <w:t xml:space="preserve"> </w:t>
                      </w:r>
                      <w:r>
                        <w:rPr>
                          <w:rFonts w:cs="Arial"/>
                          <w:i/>
                          <w:lang w:eastAsia="ko-KR"/>
                        </w:rPr>
                        <w:t xml:space="preserve">z </w:t>
                      </w:r>
                      <w:r w:rsidRPr="00547FF6">
                        <w:rPr>
                          <w:rFonts w:cs="Arial"/>
                          <w:i/>
                          <w:lang w:eastAsia="ko-KR"/>
                        </w:rPr>
                        <w:t>wymog</w:t>
                      </w:r>
                      <w:r>
                        <w:rPr>
                          <w:rFonts w:cs="Arial"/>
                          <w:i/>
                          <w:lang w:eastAsia="ko-KR"/>
                        </w:rPr>
                        <w:t>ami</w:t>
                      </w:r>
                      <w:r w:rsidRPr="00547FF6">
                        <w:rPr>
                          <w:rFonts w:cs="Arial"/>
                          <w:i/>
                          <w:lang w:eastAsia="ko-KR"/>
                        </w:rPr>
                        <w:t xml:space="preserve"> dokument</w:t>
                      </w:r>
                      <w:r>
                        <w:rPr>
                          <w:rFonts w:cs="Arial"/>
                          <w:i/>
                          <w:lang w:eastAsia="ko-KR"/>
                        </w:rPr>
                        <w:t>ów</w:t>
                      </w:r>
                      <w:r w:rsidRPr="00547FF6">
                        <w:rPr>
                          <w:rFonts w:cs="Arial"/>
                          <w:i/>
                          <w:lang w:eastAsia="ko-KR"/>
                        </w:rPr>
                        <w:t xml:space="preserve"> strategiczny</w:t>
                      </w:r>
                      <w:r>
                        <w:rPr>
                          <w:rFonts w:cs="Arial"/>
                          <w:i/>
                          <w:lang w:eastAsia="ko-KR"/>
                        </w:rPr>
                        <w:t xml:space="preserve">ch </w:t>
                      </w:r>
                      <w:r w:rsidRPr="00547FF6">
                        <w:rPr>
                          <w:rFonts w:cs="Arial"/>
                          <w:i/>
                          <w:lang w:eastAsia="ko-KR"/>
                        </w:rPr>
                        <w:t>wskazany</w:t>
                      </w:r>
                      <w:r>
                        <w:rPr>
                          <w:rFonts w:cs="Arial"/>
                          <w:i/>
                          <w:lang w:eastAsia="ko-KR"/>
                        </w:rPr>
                        <w:t>ch</w:t>
                      </w:r>
                      <w:r w:rsidRPr="00547FF6">
                        <w:rPr>
                          <w:rFonts w:cs="Arial"/>
                          <w:i/>
                          <w:lang w:eastAsia="ko-KR"/>
                        </w:rPr>
                        <w:t xml:space="preserve"> w punkcie 19 </w:t>
                      </w:r>
                      <w:r w:rsidRPr="00547FF6">
                        <w:rPr>
                          <w:rFonts w:cs="Arial"/>
                          <w:i/>
                        </w:rPr>
                        <w:t>Limity i ograniczenia w realizacji projektów oraz w kryteriach dopuszczających oceny formalnej Szczegółowego Opisu Osi Priorytetowych</w:t>
                      </w:r>
                      <w:r>
                        <w:rPr>
                          <w:rFonts w:cs="Arial"/>
                          <w:i/>
                        </w:rPr>
                        <w:t>, dla poszczególnych działań</w:t>
                      </w:r>
                      <w:r w:rsidRPr="00547FF6">
                        <w:rPr>
                          <w:rFonts w:cs="Arial"/>
                          <w:i/>
                        </w:rPr>
                        <w:t xml:space="preserve"> RPO</w:t>
                      </w:r>
                      <w:r>
                        <w:rPr>
                          <w:rFonts w:cs="Arial"/>
                          <w:i/>
                        </w:rPr>
                        <w:t>.</w:t>
                      </w:r>
                    </w:p>
                    <w:p w14:paraId="2B839096" w14:textId="77777777" w:rsidR="00334F6D" w:rsidRPr="00C11707" w:rsidRDefault="00334F6D" w:rsidP="00547FF6">
                      <w:pPr>
                        <w:rPr>
                          <w:rFonts w:cs="Arial"/>
                          <w:i/>
                          <w:szCs w:val="20"/>
                        </w:rPr>
                      </w:pPr>
                    </w:p>
                  </w:txbxContent>
                </v:textbox>
                <w10:anchorlock/>
              </v:roundrect>
            </w:pict>
          </mc:Fallback>
        </mc:AlternateContent>
      </w:r>
    </w:p>
    <w:p w14:paraId="120EB57D" w14:textId="77777777" w:rsidR="00E27FCA" w:rsidRPr="006531EE" w:rsidRDefault="00E27FCA" w:rsidP="002436BD">
      <w:pPr>
        <w:pStyle w:val="Akapitzlist"/>
        <w:ind w:left="0"/>
        <w:rPr>
          <w:rFonts w:cs="Arial"/>
          <w:lang w:eastAsia="ko-KR"/>
        </w:rPr>
      </w:pPr>
    </w:p>
    <w:p w14:paraId="59552B77" w14:textId="77777777" w:rsidR="002436BD" w:rsidRPr="006531EE" w:rsidRDefault="00E27FCA" w:rsidP="002436BD">
      <w:r w:rsidRPr="006531EE">
        <w:rPr>
          <w:rFonts w:cs="Arial"/>
          <w:lang w:eastAsia="ko-KR"/>
        </w:rPr>
        <w:t xml:space="preserve">Ustalenia wynikające z analizy </w:t>
      </w:r>
      <w:r w:rsidR="002436BD" w:rsidRPr="006531EE">
        <w:t>mo</w:t>
      </w:r>
      <w:r w:rsidRPr="006531EE">
        <w:t>gą</w:t>
      </w:r>
      <w:r w:rsidR="002436BD" w:rsidRPr="006531EE">
        <w:t xml:space="preserve"> mieć formę tabeli:</w:t>
      </w:r>
    </w:p>
    <w:p w14:paraId="337150C5" w14:textId="77777777" w:rsidR="002436BD" w:rsidRPr="00220489" w:rsidRDefault="002436BD" w:rsidP="002436BD">
      <w:pPr>
        <w:rPr>
          <w:color w:val="FF0000"/>
        </w:rPr>
      </w:pPr>
    </w:p>
    <w:tbl>
      <w:tblPr>
        <w:tblW w:w="974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3652"/>
        <w:gridCol w:w="6095"/>
      </w:tblGrid>
      <w:tr w:rsidR="00637AD4" w:rsidRPr="00220489" w14:paraId="03F31941" w14:textId="77777777" w:rsidTr="005564DC">
        <w:tc>
          <w:tcPr>
            <w:tcW w:w="3652" w:type="dxa"/>
            <w:tcBorders>
              <w:top w:val="single" w:sz="8" w:space="0" w:color="4BACC6"/>
              <w:left w:val="single" w:sz="8" w:space="0" w:color="4BACC6"/>
              <w:bottom w:val="single" w:sz="18" w:space="0" w:color="4BACC6"/>
              <w:right w:val="single" w:sz="8" w:space="0" w:color="4BACC6"/>
            </w:tcBorders>
            <w:shd w:val="clear" w:color="auto" w:fill="auto"/>
          </w:tcPr>
          <w:p w14:paraId="1D34558F" w14:textId="77777777" w:rsidR="002436BD" w:rsidRPr="005564DC" w:rsidRDefault="002436BD" w:rsidP="005564DC">
            <w:pPr>
              <w:jc w:val="left"/>
              <w:rPr>
                <w:rFonts w:cs="Arial"/>
                <w:b/>
                <w:bCs/>
                <w:i/>
              </w:rPr>
            </w:pPr>
            <w:r w:rsidRPr="005564DC">
              <w:rPr>
                <w:b/>
                <w:bCs/>
                <w:i/>
              </w:rPr>
              <w:t xml:space="preserve">Nazwa dokumentu </w:t>
            </w:r>
            <w:r w:rsidR="00E27FCA" w:rsidRPr="005564DC">
              <w:rPr>
                <w:b/>
                <w:bCs/>
                <w:i/>
              </w:rPr>
              <w:br/>
            </w:r>
            <w:r w:rsidRPr="005564DC">
              <w:rPr>
                <w:b/>
                <w:bCs/>
                <w:i/>
              </w:rPr>
              <w:t xml:space="preserve">(strategii, programu, planu) </w:t>
            </w:r>
          </w:p>
        </w:tc>
        <w:tc>
          <w:tcPr>
            <w:tcW w:w="6095" w:type="dxa"/>
            <w:tcBorders>
              <w:top w:val="single" w:sz="8" w:space="0" w:color="4BACC6"/>
              <w:left w:val="single" w:sz="8" w:space="0" w:color="4BACC6"/>
              <w:bottom w:val="single" w:sz="18" w:space="0" w:color="4BACC6"/>
              <w:right w:val="single" w:sz="8" w:space="0" w:color="4BACC6"/>
            </w:tcBorders>
            <w:shd w:val="clear" w:color="auto" w:fill="auto"/>
          </w:tcPr>
          <w:p w14:paraId="7BC30711" w14:textId="77777777" w:rsidR="0017015E" w:rsidRPr="005564DC" w:rsidRDefault="00547FF6" w:rsidP="00547FF6">
            <w:pPr>
              <w:rPr>
                <w:b/>
                <w:bCs/>
                <w:i/>
              </w:rPr>
            </w:pPr>
            <w:r>
              <w:rPr>
                <w:b/>
                <w:bCs/>
                <w:i/>
              </w:rPr>
              <w:t xml:space="preserve">Uzasadnienie zgodności projektu ze strategią (planem) </w:t>
            </w:r>
          </w:p>
        </w:tc>
      </w:tr>
      <w:tr w:rsidR="00637AD4" w:rsidRPr="00220489" w14:paraId="77974D90" w14:textId="77777777" w:rsidTr="005564DC">
        <w:tc>
          <w:tcPr>
            <w:tcW w:w="3652" w:type="dxa"/>
            <w:tcBorders>
              <w:top w:val="single" w:sz="8" w:space="0" w:color="4BACC6"/>
              <w:left w:val="single" w:sz="8" w:space="0" w:color="4BACC6"/>
              <w:bottom w:val="single" w:sz="8" w:space="0" w:color="4BACC6"/>
              <w:right w:val="single" w:sz="8" w:space="0" w:color="4BACC6"/>
            </w:tcBorders>
            <w:shd w:val="clear" w:color="auto" w:fill="D2EAF1"/>
          </w:tcPr>
          <w:p w14:paraId="201C92AE" w14:textId="77777777" w:rsidR="002436BD" w:rsidRPr="00C221F5" w:rsidRDefault="00464C92" w:rsidP="005564DC">
            <w:pPr>
              <w:jc w:val="left"/>
              <w:rPr>
                <w:rFonts w:cs="Arial"/>
                <w:bCs/>
                <w:i/>
              </w:rPr>
            </w:pPr>
            <w:r w:rsidRPr="00C221F5">
              <w:rPr>
                <w:rFonts w:cs="Arial"/>
                <w:bCs/>
                <w:i/>
              </w:rPr>
              <w:t>…</w:t>
            </w:r>
          </w:p>
        </w:tc>
        <w:tc>
          <w:tcPr>
            <w:tcW w:w="6095" w:type="dxa"/>
            <w:tcBorders>
              <w:top w:val="single" w:sz="8" w:space="0" w:color="4BACC6"/>
              <w:left w:val="single" w:sz="8" w:space="0" w:color="4BACC6"/>
              <w:bottom w:val="single" w:sz="8" w:space="0" w:color="4BACC6"/>
              <w:right w:val="single" w:sz="8" w:space="0" w:color="4BACC6"/>
            </w:tcBorders>
            <w:shd w:val="clear" w:color="auto" w:fill="D2EAF1"/>
          </w:tcPr>
          <w:p w14:paraId="0333DC4E" w14:textId="77777777" w:rsidR="002436BD" w:rsidRPr="00C221F5" w:rsidRDefault="00464C92" w:rsidP="00464C92">
            <w:pPr>
              <w:rPr>
                <w:i/>
              </w:rPr>
            </w:pPr>
            <w:r w:rsidRPr="00C221F5">
              <w:rPr>
                <w:i/>
              </w:rPr>
              <w:t>…</w:t>
            </w:r>
          </w:p>
        </w:tc>
      </w:tr>
    </w:tbl>
    <w:p w14:paraId="0287741F" w14:textId="77777777" w:rsidR="002436BD" w:rsidRDefault="002436BD" w:rsidP="002436BD">
      <w:pPr>
        <w:rPr>
          <w:color w:val="FF0000"/>
        </w:rPr>
      </w:pPr>
    </w:p>
    <w:p w14:paraId="217E758C" w14:textId="77777777" w:rsidR="00E27FCA" w:rsidRPr="00464C92" w:rsidRDefault="00E27FCA" w:rsidP="002436BD">
      <w:r w:rsidRPr="00464C92">
        <w:t>Należy przy tym uwzględnić:</w:t>
      </w:r>
    </w:p>
    <w:p w14:paraId="0B703CC1" w14:textId="77777777" w:rsidR="00E27FCA" w:rsidRDefault="00E27FCA" w:rsidP="00914C9F">
      <w:pPr>
        <w:numPr>
          <w:ilvl w:val="0"/>
          <w:numId w:val="16"/>
        </w:numPr>
        <w:rPr>
          <w:i/>
        </w:rPr>
      </w:pPr>
      <w:r w:rsidRPr="0017015E">
        <w:rPr>
          <w:i/>
        </w:rPr>
        <w:t xml:space="preserve">Strategię Rozwoju </w:t>
      </w:r>
      <w:r w:rsidR="00C221F5" w:rsidRPr="0017015E">
        <w:rPr>
          <w:i/>
        </w:rPr>
        <w:t>Województwa – Podkarpackie 2020</w:t>
      </w:r>
    </w:p>
    <w:p w14:paraId="6BD767C4" w14:textId="77777777" w:rsidR="004D2B4D" w:rsidRDefault="004D2B4D" w:rsidP="00914C9F">
      <w:pPr>
        <w:numPr>
          <w:ilvl w:val="0"/>
          <w:numId w:val="16"/>
        </w:numPr>
        <w:rPr>
          <w:i/>
        </w:rPr>
      </w:pPr>
      <w:r w:rsidRPr="004D2B4D">
        <w:rPr>
          <w:i/>
        </w:rPr>
        <w:t>Strategiczny plan adaptacji dla sektorów i obszarów wrażliwych na zmiany klimatu do roku 2020 z perspektywą do roku 2030 (SPA 2020)</w:t>
      </w:r>
      <w:r>
        <w:rPr>
          <w:rStyle w:val="Odwoanieprzypisudolnego"/>
          <w:i/>
        </w:rPr>
        <w:footnoteReference w:id="4"/>
      </w:r>
      <w:r>
        <w:rPr>
          <w:i/>
        </w:rPr>
        <w:t>,</w:t>
      </w:r>
    </w:p>
    <w:p w14:paraId="41B4B820" w14:textId="77777777" w:rsidR="00A439A3" w:rsidRDefault="00A439A3" w:rsidP="00A439A3">
      <w:r>
        <w:t>oraz – jeśli dotyczy:</w:t>
      </w:r>
    </w:p>
    <w:p w14:paraId="4D086915" w14:textId="77777777" w:rsidR="002C063F" w:rsidRDefault="002C063F" w:rsidP="00914C9F">
      <w:pPr>
        <w:numPr>
          <w:ilvl w:val="0"/>
          <w:numId w:val="16"/>
        </w:numPr>
      </w:pPr>
      <w:r w:rsidRPr="0017015E">
        <w:rPr>
          <w:i/>
        </w:rPr>
        <w:t>Wojewódzki Program Rozwoju Odnawialnych Źródeł Energii dla Województwa Podkarpackiego</w:t>
      </w:r>
      <w:r>
        <w:rPr>
          <w:i/>
        </w:rPr>
        <w:t>,</w:t>
      </w:r>
      <w:r w:rsidRPr="0017015E">
        <w:rPr>
          <w:i/>
        </w:rPr>
        <w:t xml:space="preserve"> 2013</w:t>
      </w:r>
      <w:r>
        <w:rPr>
          <w:rStyle w:val="Odwoanieprzypisudolnego"/>
        </w:rPr>
        <w:footnoteReference w:id="5"/>
      </w:r>
      <w:r w:rsidR="001F5308">
        <w:rPr>
          <w:i/>
        </w:rPr>
        <w:t>,</w:t>
      </w:r>
    </w:p>
    <w:p w14:paraId="56B43314" w14:textId="77777777" w:rsidR="00547FF6" w:rsidRDefault="00547FF6" w:rsidP="00914C9F">
      <w:pPr>
        <w:numPr>
          <w:ilvl w:val="0"/>
          <w:numId w:val="16"/>
        </w:numPr>
      </w:pPr>
      <w:r>
        <w:t xml:space="preserve">plan gospodarki </w:t>
      </w:r>
      <w:r w:rsidR="00CC6F0C">
        <w:t>niskoemisyjnej</w:t>
      </w:r>
      <w:r>
        <w:rPr>
          <w:rStyle w:val="Odwoanieprzypisudolnego"/>
        </w:rPr>
        <w:footnoteReference w:id="6"/>
      </w:r>
      <w:r w:rsidR="001F5308">
        <w:t>,</w:t>
      </w:r>
    </w:p>
    <w:p w14:paraId="5A18680C" w14:textId="77777777" w:rsidR="002C063F" w:rsidRDefault="002C063F" w:rsidP="00914C9F">
      <w:pPr>
        <w:numPr>
          <w:ilvl w:val="0"/>
          <w:numId w:val="16"/>
        </w:numPr>
      </w:pPr>
      <w:r>
        <w:t xml:space="preserve">plan / </w:t>
      </w:r>
      <w:r w:rsidRPr="002C063F">
        <w:t>założenia do planu zaopatrzenia w ciepło energię elektryczną i paliwa gazowe</w:t>
      </w:r>
      <w:r>
        <w:t>, opracowany na podstawie art. 18 ust. 1 ustawy Prawo energetyczne</w:t>
      </w:r>
      <w:r w:rsidR="001F5308">
        <w:t>,</w:t>
      </w:r>
    </w:p>
    <w:p w14:paraId="755C6FC5" w14:textId="77777777" w:rsidR="00E27FCA" w:rsidRDefault="00277EAE" w:rsidP="00914C9F">
      <w:pPr>
        <w:numPr>
          <w:ilvl w:val="0"/>
          <w:numId w:val="16"/>
        </w:numPr>
      </w:pPr>
      <w:r w:rsidRPr="00464C92">
        <w:t>Program Zagospodarow</w:t>
      </w:r>
      <w:r w:rsidR="00C221F5">
        <w:t>ania Przestrzennego Województwa</w:t>
      </w:r>
      <w:r w:rsidR="001F5308">
        <w:t>,</w:t>
      </w:r>
    </w:p>
    <w:p w14:paraId="7638C97B" w14:textId="77777777" w:rsidR="00B878A5" w:rsidRPr="00B878A5" w:rsidRDefault="002C063F" w:rsidP="00914C9F">
      <w:pPr>
        <w:numPr>
          <w:ilvl w:val="0"/>
          <w:numId w:val="16"/>
        </w:numPr>
        <w:rPr>
          <w:i/>
        </w:rPr>
      </w:pPr>
      <w:r w:rsidRPr="00B878A5">
        <w:rPr>
          <w:rFonts w:cs="A"/>
        </w:rPr>
        <w:t>program ochrony powietrza przyjęty na podstawie art. 91 ustawy Prawo ochrony środowiska</w:t>
      </w:r>
      <w:r>
        <w:t>, a także</w:t>
      </w:r>
      <w:r w:rsidR="00B878A5">
        <w:t>:</w:t>
      </w:r>
    </w:p>
    <w:p w14:paraId="7B9669B1" w14:textId="77777777" w:rsidR="00B878A5" w:rsidRDefault="0017015E" w:rsidP="00914C9F">
      <w:pPr>
        <w:numPr>
          <w:ilvl w:val="1"/>
          <w:numId w:val="16"/>
        </w:numPr>
        <w:rPr>
          <w:i/>
        </w:rPr>
      </w:pPr>
      <w:r w:rsidRPr="00B878A5">
        <w:rPr>
          <w:i/>
        </w:rPr>
        <w:t>Program Ochrony Powietrza dla strefy podkarpackiej</w:t>
      </w:r>
      <w:r w:rsidR="00E74C7B">
        <w:rPr>
          <w:i/>
        </w:rPr>
        <w:t xml:space="preserve"> (…)</w:t>
      </w:r>
      <w:r w:rsidR="001F5308">
        <w:rPr>
          <w:i/>
        </w:rPr>
        <w:t>,</w:t>
      </w:r>
      <w:r w:rsidR="00B878A5" w:rsidRPr="00B878A5">
        <w:rPr>
          <w:i/>
        </w:rPr>
        <w:t xml:space="preserve"> </w:t>
      </w:r>
    </w:p>
    <w:p w14:paraId="5461AECD" w14:textId="77777777" w:rsidR="0017015E" w:rsidRPr="00B878A5" w:rsidRDefault="0017015E" w:rsidP="00914C9F">
      <w:pPr>
        <w:numPr>
          <w:ilvl w:val="1"/>
          <w:numId w:val="16"/>
        </w:numPr>
        <w:rPr>
          <w:i/>
        </w:rPr>
      </w:pPr>
      <w:r w:rsidRPr="00B878A5">
        <w:rPr>
          <w:i/>
        </w:rPr>
        <w:t xml:space="preserve">Program Ochrony Powietrza dla strefy miasto Rzeszów </w:t>
      </w:r>
      <w:r w:rsidR="00E74C7B">
        <w:rPr>
          <w:i/>
        </w:rPr>
        <w:t>(…)</w:t>
      </w:r>
      <w:r w:rsidR="001F5308">
        <w:rPr>
          <w:i/>
        </w:rPr>
        <w:t>,</w:t>
      </w:r>
    </w:p>
    <w:p w14:paraId="41CF4A87" w14:textId="4529B193" w:rsidR="00D24496" w:rsidRDefault="00D24496" w:rsidP="00D60821">
      <w:pPr>
        <w:numPr>
          <w:ilvl w:val="0"/>
          <w:numId w:val="16"/>
        </w:numPr>
      </w:pPr>
      <w:r w:rsidRPr="00D24496">
        <w:t>Program Strategicznego Rozwoju Bieszczad</w:t>
      </w:r>
      <w:r>
        <w:t>,</w:t>
      </w:r>
    </w:p>
    <w:p w14:paraId="207E8539" w14:textId="4C10F68D" w:rsidR="0017015E" w:rsidRPr="00464C92" w:rsidRDefault="00F40675" w:rsidP="00D60821">
      <w:pPr>
        <w:numPr>
          <w:ilvl w:val="0"/>
          <w:numId w:val="16"/>
        </w:numPr>
      </w:pPr>
      <w:r w:rsidRPr="00464C92">
        <w:t>dokumenty dotyczące polityki sektora</w:t>
      </w:r>
      <w:r w:rsidR="005F5C6D">
        <w:t xml:space="preserve"> energetycznego, efektywności energetycznej oraz ochrony powietrza</w:t>
      </w:r>
      <w:r w:rsidR="00D60821">
        <w:t>.</w:t>
      </w:r>
    </w:p>
    <w:p w14:paraId="30C98FEF" w14:textId="77777777" w:rsidR="002436BD" w:rsidRDefault="002436BD" w:rsidP="00CD792D">
      <w:pPr>
        <w:rPr>
          <w:rFonts w:cs="Arial"/>
          <w:color w:val="FF0000"/>
          <w:lang w:eastAsia="ko-KR"/>
        </w:rPr>
      </w:pPr>
    </w:p>
    <w:p w14:paraId="3FA38E74" w14:textId="77777777" w:rsidR="00227F08" w:rsidRDefault="00227F08" w:rsidP="00CD792D">
      <w:pPr>
        <w:rPr>
          <w:rFonts w:cs="Arial"/>
          <w:color w:val="FF0000"/>
          <w:lang w:eastAsia="ko-KR"/>
        </w:rPr>
      </w:pPr>
    </w:p>
    <w:p w14:paraId="009CCEB0" w14:textId="77777777" w:rsidR="00C80A59" w:rsidRPr="00D16C7B" w:rsidRDefault="00C80A59" w:rsidP="00C80A59">
      <w:pPr>
        <w:pStyle w:val="Nagwek2"/>
        <w:jc w:val="both"/>
      </w:pPr>
      <w:bookmarkStart w:id="133" w:name="_Toc424802462"/>
      <w:bookmarkStart w:id="134" w:name="_Toc112742267"/>
      <w:r w:rsidRPr="00D16C7B">
        <w:t>Zgodność projektu z polityk</w:t>
      </w:r>
      <w:r w:rsidR="00082FF0">
        <w:t>ą równych szans</w:t>
      </w:r>
      <w:bookmarkEnd w:id="133"/>
      <w:bookmarkEnd w:id="134"/>
    </w:p>
    <w:p w14:paraId="1AB1E18C" w14:textId="77777777" w:rsidR="002436BD" w:rsidRDefault="002436BD" w:rsidP="00CD792D">
      <w:pPr>
        <w:rPr>
          <w:rFonts w:cs="Arial"/>
          <w:lang w:eastAsia="ko-KR"/>
        </w:rPr>
      </w:pPr>
    </w:p>
    <w:p w14:paraId="352686C3" w14:textId="77777777" w:rsidR="00101040" w:rsidRDefault="00101040" w:rsidP="00101040">
      <w:pPr>
        <w:rPr>
          <w:rFonts w:cs="Arial"/>
        </w:rPr>
      </w:pPr>
      <w:r w:rsidRPr="00D16C7B">
        <w:rPr>
          <w:rFonts w:cs="Arial"/>
        </w:rPr>
        <w:t>Należy opisać przewidziane w projekcie działania i oddziaływania przedsięwzięcia w zakresie polityk</w:t>
      </w:r>
      <w:r>
        <w:rPr>
          <w:rFonts w:cs="Arial"/>
        </w:rPr>
        <w:t>i równości szans, której zasady</w:t>
      </w:r>
      <w:r w:rsidRPr="00FD1A9D">
        <w:rPr>
          <w:rFonts w:cs="Arial"/>
        </w:rPr>
        <w:t xml:space="preserve"> powinny być przestrzegane na każdym etapie realizacji projektu. </w:t>
      </w:r>
    </w:p>
    <w:p w14:paraId="220CB016" w14:textId="4B1A74F8" w:rsidR="00777B4D" w:rsidRDefault="00777B4D" w:rsidP="00082FF0">
      <w:pPr>
        <w:rPr>
          <w:rFonts w:cs="Arial"/>
        </w:rPr>
      </w:pPr>
      <w:r w:rsidRPr="00082FF0">
        <w:rPr>
          <w:rFonts w:cs="Arial"/>
        </w:rPr>
        <w:t xml:space="preserve">Zasada równości szans i zapobiegania dyskryminacji oraz promowania równouprawnienia kobiet i mężczyzn. Informacje w tym zakresie przedstawione są w </w:t>
      </w:r>
      <w:r w:rsidRPr="00082FF0">
        <w:rPr>
          <w:rFonts w:cs="Arial"/>
          <w:i/>
        </w:rPr>
        <w:t xml:space="preserve">Wytycznych </w:t>
      </w:r>
      <w:r w:rsidR="00AF5D75">
        <w:rPr>
          <w:rFonts w:cs="Arial"/>
          <w:i/>
        </w:rPr>
        <w:t>MIIR</w:t>
      </w:r>
      <w:r w:rsidRPr="00082FF0">
        <w:rPr>
          <w:rFonts w:cs="Arial"/>
          <w:i/>
        </w:rPr>
        <w:t xml:space="preserve"> w zakresie realizacji zasady równości szans i niedyskryminacji, w tym dostępności dla osób z niepełnosprawnościami oraz zasady równości szans kobiet i mężczyzn w ramach funduszy unijnych na lata 2014-2020</w:t>
      </w:r>
      <w:r w:rsidRPr="00082FF0">
        <w:rPr>
          <w:rFonts w:cs="Arial"/>
        </w:rPr>
        <w:t>.</w:t>
      </w:r>
    </w:p>
    <w:p w14:paraId="5BCBF187" w14:textId="77777777" w:rsidR="00C86456" w:rsidRDefault="00C86456" w:rsidP="00082FF0">
      <w:pPr>
        <w:rPr>
          <w:rFonts w:cs="Arial"/>
        </w:rPr>
      </w:pPr>
    </w:p>
    <w:p w14:paraId="39FDACB6" w14:textId="77777777" w:rsidR="00C86456" w:rsidRPr="00082FF0" w:rsidRDefault="00C86456" w:rsidP="00082FF0">
      <w:pPr>
        <w:rPr>
          <w:rFonts w:cs="Arial"/>
          <w:lang w:eastAsia="ko-KR"/>
        </w:rPr>
      </w:pPr>
      <w:r>
        <w:rPr>
          <w:rFonts w:cs="Arial"/>
        </w:rPr>
        <w:t>W przypadku projektów realizowanych w ramach osi III Czysta energia RPO wystarczające jest wykazanie braku negatywnego wpływu i poszanowanie zasad polityk równościowych.</w:t>
      </w:r>
    </w:p>
    <w:p w14:paraId="53D78A0C" w14:textId="77777777" w:rsidR="00082FF0" w:rsidRDefault="00082FF0" w:rsidP="00777B4D">
      <w:pPr>
        <w:pStyle w:val="Akapitzlist"/>
        <w:rPr>
          <w:rFonts w:cs="Arial"/>
          <w:lang w:eastAsia="ko-KR"/>
        </w:rPr>
      </w:pPr>
    </w:p>
    <w:p w14:paraId="0ED7D697" w14:textId="77777777" w:rsidR="00C86456" w:rsidRPr="00825348" w:rsidRDefault="00C86456" w:rsidP="00777B4D">
      <w:pPr>
        <w:pStyle w:val="Akapitzlist"/>
        <w:rPr>
          <w:rFonts w:cs="Arial"/>
          <w:lang w:eastAsia="ko-KR"/>
        </w:rPr>
      </w:pPr>
    </w:p>
    <w:p w14:paraId="0950055F" w14:textId="77777777" w:rsidR="002A33EE" w:rsidRPr="000A3CEE" w:rsidRDefault="00237EC5" w:rsidP="006A09B4">
      <w:pPr>
        <w:pStyle w:val="Nagwek2"/>
      </w:pPr>
      <w:bookmarkStart w:id="135" w:name="_Toc424802463"/>
      <w:bookmarkStart w:id="136" w:name="_Toc112742268"/>
      <w:r w:rsidRPr="000A3CEE">
        <w:t>Charakterystyka w</w:t>
      </w:r>
      <w:r w:rsidR="002A33EE" w:rsidRPr="000A3CEE">
        <w:t>nioskodawc</w:t>
      </w:r>
      <w:r w:rsidRPr="000A3CEE">
        <w:t>y</w:t>
      </w:r>
      <w:bookmarkEnd w:id="135"/>
      <w:bookmarkEnd w:id="136"/>
    </w:p>
    <w:p w14:paraId="5DEACEEC" w14:textId="77777777" w:rsidR="00F46680" w:rsidRPr="000A3CEE" w:rsidRDefault="00F46680" w:rsidP="00CD792D">
      <w:pPr>
        <w:pStyle w:val="Akapitzlist"/>
        <w:ind w:left="0"/>
        <w:rPr>
          <w:rFonts w:cs="Arial"/>
          <w:lang w:eastAsia="ko-KR"/>
        </w:rPr>
      </w:pPr>
    </w:p>
    <w:p w14:paraId="14112388" w14:textId="77777777" w:rsidR="00B315E9" w:rsidRPr="000A3CEE" w:rsidRDefault="00697D67" w:rsidP="00B315E9">
      <w:r w:rsidRPr="000A3CEE">
        <w:t xml:space="preserve">Należy dokonać </w:t>
      </w:r>
      <w:r w:rsidR="00B315E9" w:rsidRPr="000A3CEE">
        <w:t xml:space="preserve">krótkiego </w:t>
      </w:r>
      <w:r w:rsidRPr="000A3CEE">
        <w:t>opisu organizacji zgłaszającej projekt, w tym</w:t>
      </w:r>
      <w:r w:rsidR="00B315E9" w:rsidRPr="000A3CEE">
        <w:t xml:space="preserve"> formę prawną, organ założycielski i </w:t>
      </w:r>
      <w:r w:rsidRPr="000A3CEE">
        <w:t>zadania statutowe</w:t>
      </w:r>
      <w:r w:rsidR="00B315E9" w:rsidRPr="000A3CEE">
        <w:t>.</w:t>
      </w:r>
      <w:r w:rsidRPr="000A3CEE">
        <w:t xml:space="preserve"> </w:t>
      </w:r>
    </w:p>
    <w:p w14:paraId="708CCC2E" w14:textId="77777777" w:rsidR="00B315E9" w:rsidRPr="000A3CEE" w:rsidRDefault="00B315E9" w:rsidP="00B315E9">
      <w:r w:rsidRPr="000A3CEE">
        <w:t>Dalsze informacje powinny odnosić się do sposobu zorganizowania działań związanych z:</w:t>
      </w:r>
    </w:p>
    <w:p w14:paraId="6481EE41" w14:textId="77777777" w:rsidR="00B315E9" w:rsidRPr="000A3CEE" w:rsidRDefault="0011464E" w:rsidP="00914C9F">
      <w:pPr>
        <w:numPr>
          <w:ilvl w:val="0"/>
          <w:numId w:val="34"/>
        </w:numPr>
      </w:pPr>
      <w:r>
        <w:t>przygotowaniem inwestycji</w:t>
      </w:r>
      <w:r w:rsidR="002E6941">
        <w:t>,</w:t>
      </w:r>
    </w:p>
    <w:p w14:paraId="679E2308" w14:textId="77777777" w:rsidR="00B315E9" w:rsidRPr="000A3CEE" w:rsidRDefault="00B315E9" w:rsidP="00914C9F">
      <w:pPr>
        <w:numPr>
          <w:ilvl w:val="0"/>
          <w:numId w:val="34"/>
        </w:numPr>
      </w:pPr>
      <w:r w:rsidRPr="000A3CEE">
        <w:t>zgłoszeniem i o</w:t>
      </w:r>
      <w:r w:rsidR="0011464E">
        <w:t>bsługą wniosku o dofinansowanie</w:t>
      </w:r>
      <w:r w:rsidR="002E6941">
        <w:t>,</w:t>
      </w:r>
    </w:p>
    <w:p w14:paraId="38B2C791" w14:textId="77777777" w:rsidR="00B315E9" w:rsidRPr="000A3CEE" w:rsidRDefault="0011464E" w:rsidP="00914C9F">
      <w:pPr>
        <w:numPr>
          <w:ilvl w:val="0"/>
          <w:numId w:val="34"/>
        </w:numPr>
      </w:pPr>
      <w:r>
        <w:t>podpisaniem umowy</w:t>
      </w:r>
      <w:r w:rsidR="002E6941">
        <w:t>,</w:t>
      </w:r>
    </w:p>
    <w:p w14:paraId="3D9EE177" w14:textId="77777777" w:rsidR="00B315E9" w:rsidRPr="00BD459D" w:rsidRDefault="00B315E9" w:rsidP="00914C9F">
      <w:pPr>
        <w:numPr>
          <w:ilvl w:val="0"/>
          <w:numId w:val="34"/>
        </w:numPr>
      </w:pPr>
      <w:r w:rsidRPr="00BD459D">
        <w:t>procedurami przetargowymi i</w:t>
      </w:r>
      <w:r w:rsidR="0011464E" w:rsidRPr="00BD459D">
        <w:t xml:space="preserve"> zawieraniem umów z wykonawcami</w:t>
      </w:r>
      <w:r w:rsidR="002E6941" w:rsidRPr="00BD459D">
        <w:t>,</w:t>
      </w:r>
    </w:p>
    <w:p w14:paraId="133C5944" w14:textId="77777777" w:rsidR="00B315E9" w:rsidRPr="00BD459D" w:rsidRDefault="0011464E" w:rsidP="00914C9F">
      <w:pPr>
        <w:numPr>
          <w:ilvl w:val="0"/>
          <w:numId w:val="34"/>
        </w:numPr>
      </w:pPr>
      <w:r w:rsidRPr="00BD459D">
        <w:t>nadzorem technicznym</w:t>
      </w:r>
      <w:r w:rsidR="002E6941" w:rsidRPr="00BD459D">
        <w:t>,</w:t>
      </w:r>
    </w:p>
    <w:p w14:paraId="0D3940AD" w14:textId="77777777" w:rsidR="00B315E9" w:rsidRPr="00BD459D" w:rsidRDefault="001A38ED" w:rsidP="00914C9F">
      <w:pPr>
        <w:numPr>
          <w:ilvl w:val="0"/>
          <w:numId w:val="34"/>
        </w:numPr>
      </w:pPr>
      <w:r w:rsidRPr="00BD459D">
        <w:t xml:space="preserve">zabezpieczeniem środków na realizację inwestycji oraz </w:t>
      </w:r>
      <w:r w:rsidR="0011464E" w:rsidRPr="00BD459D">
        <w:t>rozliczeniami finansowymi</w:t>
      </w:r>
      <w:r w:rsidR="002E6941" w:rsidRPr="00BD459D">
        <w:t>,</w:t>
      </w:r>
    </w:p>
    <w:p w14:paraId="6872DE73" w14:textId="77777777" w:rsidR="00B315E9" w:rsidRPr="00BD459D" w:rsidRDefault="00B315E9" w:rsidP="00914C9F">
      <w:pPr>
        <w:numPr>
          <w:ilvl w:val="0"/>
          <w:numId w:val="34"/>
        </w:numPr>
      </w:pPr>
      <w:r w:rsidRPr="00BD459D">
        <w:t>o</w:t>
      </w:r>
      <w:r w:rsidR="0011464E" w:rsidRPr="00BD459D">
        <w:t>dbiorami częściowymi i końcowym</w:t>
      </w:r>
      <w:r w:rsidR="002E6941" w:rsidRPr="00BD459D">
        <w:t>,</w:t>
      </w:r>
    </w:p>
    <w:p w14:paraId="19CCC50F" w14:textId="77777777" w:rsidR="00B315E9" w:rsidRPr="00BD459D" w:rsidRDefault="00B315E9" w:rsidP="00914C9F">
      <w:pPr>
        <w:numPr>
          <w:ilvl w:val="0"/>
          <w:numId w:val="34"/>
        </w:numPr>
      </w:pPr>
      <w:r w:rsidRPr="00BD459D">
        <w:t>przekazaniem inwestycji do</w:t>
      </w:r>
      <w:r w:rsidR="000A3CEE" w:rsidRPr="00BD459D">
        <w:t xml:space="preserve"> użytkowania i jej użytkowaniem</w:t>
      </w:r>
      <w:r w:rsidR="002E6941" w:rsidRPr="00BD459D">
        <w:t>,</w:t>
      </w:r>
      <w:r w:rsidR="009676C8" w:rsidRPr="00BD459D">
        <w:t xml:space="preserve"> </w:t>
      </w:r>
      <w:r w:rsidR="009676C8" w:rsidRPr="00BD459D">
        <w:rPr>
          <w:rFonts w:cs="Arial"/>
        </w:rPr>
        <w:t>podmiotem odpowiedzialnym za eksploatację przedmiotu inwestycji po jej zakończeniu (operatorem),</w:t>
      </w:r>
    </w:p>
    <w:p w14:paraId="5FB09DC6" w14:textId="77777777" w:rsidR="00247475" w:rsidRDefault="00247475" w:rsidP="00914C9F">
      <w:pPr>
        <w:numPr>
          <w:ilvl w:val="0"/>
          <w:numId w:val="34"/>
        </w:numPr>
      </w:pPr>
      <w:r>
        <w:t>zapewnieniem trwałości projektu i osiągnięcia zaplanowanych celów.</w:t>
      </w:r>
    </w:p>
    <w:p w14:paraId="15A1A028" w14:textId="77777777" w:rsidR="000A3CEE" w:rsidRDefault="000A3CEE" w:rsidP="0011464E">
      <w:r>
        <w:t>Informacje można podać w formie tabeli lub schematu, np.:</w:t>
      </w:r>
    </w:p>
    <w:p w14:paraId="7489CF3B" w14:textId="77777777" w:rsidR="000A3CEE" w:rsidRDefault="000A3CEE" w:rsidP="000A3CEE"/>
    <w:tbl>
      <w:tblPr>
        <w:tblW w:w="974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668"/>
        <w:gridCol w:w="8079"/>
      </w:tblGrid>
      <w:tr w:rsidR="000A3CEE" w14:paraId="7E912E01" w14:textId="77777777" w:rsidTr="00337DFD">
        <w:tc>
          <w:tcPr>
            <w:tcW w:w="1668" w:type="dxa"/>
            <w:tcBorders>
              <w:top w:val="single" w:sz="8" w:space="0" w:color="4BACC6"/>
              <w:left w:val="single" w:sz="8" w:space="0" w:color="4BACC6"/>
              <w:bottom w:val="single" w:sz="18" w:space="0" w:color="4BACC6"/>
              <w:right w:val="single" w:sz="8" w:space="0" w:color="4BACC6"/>
            </w:tcBorders>
            <w:shd w:val="clear" w:color="auto" w:fill="auto"/>
          </w:tcPr>
          <w:p w14:paraId="65E00D2E" w14:textId="77777777" w:rsidR="000A3CEE" w:rsidRPr="00337DFD" w:rsidRDefault="000A3CEE" w:rsidP="000A3CEE">
            <w:pPr>
              <w:rPr>
                <w:b/>
                <w:bCs/>
                <w:i/>
              </w:rPr>
            </w:pPr>
            <w:r w:rsidRPr="00337DFD">
              <w:rPr>
                <w:b/>
                <w:bCs/>
                <w:i/>
              </w:rPr>
              <w:t>Zadanie</w:t>
            </w:r>
          </w:p>
        </w:tc>
        <w:tc>
          <w:tcPr>
            <w:tcW w:w="8079" w:type="dxa"/>
            <w:tcBorders>
              <w:top w:val="single" w:sz="8" w:space="0" w:color="4BACC6"/>
              <w:left w:val="single" w:sz="8" w:space="0" w:color="4BACC6"/>
              <w:bottom w:val="single" w:sz="18" w:space="0" w:color="4BACC6"/>
              <w:right w:val="single" w:sz="8" w:space="0" w:color="4BACC6"/>
            </w:tcBorders>
            <w:shd w:val="clear" w:color="auto" w:fill="auto"/>
          </w:tcPr>
          <w:p w14:paraId="5F669C90" w14:textId="77777777" w:rsidR="000A3CEE" w:rsidRPr="00337DFD" w:rsidRDefault="000A3CEE" w:rsidP="000A3CEE">
            <w:pPr>
              <w:rPr>
                <w:b/>
                <w:bCs/>
                <w:i/>
              </w:rPr>
            </w:pPr>
            <w:r w:rsidRPr="00337DFD">
              <w:rPr>
                <w:b/>
                <w:bCs/>
                <w:i/>
              </w:rPr>
              <w:t>Podmiot, zakres działań</w:t>
            </w:r>
          </w:p>
        </w:tc>
      </w:tr>
      <w:tr w:rsidR="00337DFD" w14:paraId="069FE63B" w14:textId="77777777" w:rsidTr="00337DFD">
        <w:tc>
          <w:tcPr>
            <w:tcW w:w="1668" w:type="dxa"/>
            <w:tcBorders>
              <w:top w:val="single" w:sz="8" w:space="0" w:color="4BACC6"/>
              <w:left w:val="single" w:sz="8" w:space="0" w:color="4BACC6"/>
              <w:bottom w:val="single" w:sz="8" w:space="0" w:color="4BACC6"/>
              <w:right w:val="single" w:sz="8" w:space="0" w:color="4BACC6"/>
            </w:tcBorders>
            <w:shd w:val="clear" w:color="auto" w:fill="D2EAF1"/>
          </w:tcPr>
          <w:p w14:paraId="229ED992" w14:textId="77777777" w:rsidR="000A3CEE" w:rsidRPr="00337DFD" w:rsidRDefault="000A3CEE" w:rsidP="000A3CEE">
            <w:pPr>
              <w:rPr>
                <w:bCs/>
                <w:i/>
              </w:rPr>
            </w:pPr>
            <w:r w:rsidRPr="00C221F5">
              <w:rPr>
                <w:bCs/>
                <w:i/>
                <w:sz w:val="20"/>
              </w:rPr>
              <w:t>Przygotowanie inwestycji</w:t>
            </w:r>
          </w:p>
        </w:tc>
        <w:tc>
          <w:tcPr>
            <w:tcW w:w="8079" w:type="dxa"/>
            <w:tcBorders>
              <w:top w:val="single" w:sz="8" w:space="0" w:color="4BACC6"/>
              <w:left w:val="single" w:sz="8" w:space="0" w:color="4BACC6"/>
              <w:bottom w:val="single" w:sz="8" w:space="0" w:color="4BACC6"/>
              <w:right w:val="single" w:sz="8" w:space="0" w:color="4BACC6"/>
            </w:tcBorders>
            <w:shd w:val="clear" w:color="auto" w:fill="D2EAF1"/>
          </w:tcPr>
          <w:p w14:paraId="430D7D99" w14:textId="77777777" w:rsidR="000A3CEE" w:rsidRPr="00C221F5" w:rsidRDefault="000A3CEE" w:rsidP="00914C9F">
            <w:pPr>
              <w:numPr>
                <w:ilvl w:val="0"/>
                <w:numId w:val="35"/>
              </w:numPr>
              <w:rPr>
                <w:i/>
                <w:sz w:val="20"/>
              </w:rPr>
            </w:pPr>
            <w:r w:rsidRPr="00C221F5">
              <w:rPr>
                <w:i/>
                <w:sz w:val="20"/>
              </w:rPr>
              <w:t>Wydział inwestycji i remontów – przygotowanie dokumentacji budowlanej uzyskanie pozwo</w:t>
            </w:r>
            <w:r w:rsidR="00C27445" w:rsidRPr="00C221F5">
              <w:rPr>
                <w:i/>
                <w:sz w:val="20"/>
              </w:rPr>
              <w:t xml:space="preserve">lenia na </w:t>
            </w:r>
            <w:r w:rsidR="0011464E">
              <w:rPr>
                <w:i/>
                <w:sz w:val="20"/>
              </w:rPr>
              <w:t>budowę i decyzji środowiskowej</w:t>
            </w:r>
          </w:p>
          <w:p w14:paraId="77981BF6" w14:textId="77777777" w:rsidR="000A3CEE" w:rsidRPr="00C221F5" w:rsidRDefault="000A3CEE" w:rsidP="00914C9F">
            <w:pPr>
              <w:numPr>
                <w:ilvl w:val="0"/>
                <w:numId w:val="35"/>
              </w:numPr>
              <w:rPr>
                <w:i/>
                <w:sz w:val="20"/>
              </w:rPr>
            </w:pPr>
            <w:r w:rsidRPr="00C221F5">
              <w:rPr>
                <w:i/>
                <w:sz w:val="20"/>
              </w:rPr>
              <w:t>Wydział finansowy – zabezpieczenie ś</w:t>
            </w:r>
            <w:r w:rsidR="0011464E">
              <w:rPr>
                <w:i/>
                <w:sz w:val="20"/>
              </w:rPr>
              <w:t>rodków na realizację inwestycji</w:t>
            </w:r>
          </w:p>
          <w:p w14:paraId="2175B437" w14:textId="77777777" w:rsidR="000A3CEE" w:rsidRPr="00C221F5" w:rsidRDefault="000A3CEE" w:rsidP="00914C9F">
            <w:pPr>
              <w:numPr>
                <w:ilvl w:val="0"/>
                <w:numId w:val="35"/>
              </w:numPr>
              <w:rPr>
                <w:i/>
                <w:sz w:val="20"/>
              </w:rPr>
            </w:pPr>
            <w:r w:rsidRPr="00C221F5">
              <w:rPr>
                <w:i/>
                <w:sz w:val="20"/>
              </w:rPr>
              <w:t>Wydział pozyskiwania funduszy – opracowanie wniosku i kompletu zał</w:t>
            </w:r>
            <w:r w:rsidR="0011464E">
              <w:rPr>
                <w:i/>
                <w:sz w:val="20"/>
              </w:rPr>
              <w:t>ączników, obsługa procesu oceny</w:t>
            </w:r>
          </w:p>
          <w:p w14:paraId="3B8F6198" w14:textId="77777777" w:rsidR="00C27445" w:rsidRPr="00337DFD" w:rsidRDefault="00C27445" w:rsidP="00914C9F">
            <w:pPr>
              <w:numPr>
                <w:ilvl w:val="0"/>
                <w:numId w:val="35"/>
              </w:numPr>
              <w:rPr>
                <w:i/>
              </w:rPr>
            </w:pPr>
            <w:r w:rsidRPr="00C221F5">
              <w:rPr>
                <w:i/>
                <w:sz w:val="20"/>
              </w:rPr>
              <w:t>…</w:t>
            </w:r>
          </w:p>
        </w:tc>
      </w:tr>
      <w:tr w:rsidR="001729BE" w14:paraId="7EA36FFE" w14:textId="77777777" w:rsidTr="00337DFD">
        <w:tc>
          <w:tcPr>
            <w:tcW w:w="1668" w:type="dxa"/>
            <w:tcBorders>
              <w:top w:val="single" w:sz="8" w:space="0" w:color="4BACC6"/>
              <w:left w:val="single" w:sz="8" w:space="0" w:color="4BACC6"/>
              <w:bottom w:val="single" w:sz="8" w:space="0" w:color="4BACC6"/>
              <w:right w:val="single" w:sz="8" w:space="0" w:color="4BACC6"/>
            </w:tcBorders>
            <w:shd w:val="clear" w:color="auto" w:fill="D2EAF1"/>
          </w:tcPr>
          <w:p w14:paraId="3F500906" w14:textId="77777777" w:rsidR="001729BE" w:rsidRPr="00C221F5" w:rsidRDefault="001729BE" w:rsidP="000A3CEE">
            <w:pPr>
              <w:rPr>
                <w:bCs/>
                <w:i/>
                <w:sz w:val="20"/>
              </w:rPr>
            </w:pPr>
            <w:r>
              <w:rPr>
                <w:bCs/>
                <w:i/>
                <w:sz w:val="20"/>
              </w:rPr>
              <w:t>…</w:t>
            </w:r>
          </w:p>
        </w:tc>
        <w:tc>
          <w:tcPr>
            <w:tcW w:w="8079" w:type="dxa"/>
            <w:tcBorders>
              <w:top w:val="single" w:sz="8" w:space="0" w:color="4BACC6"/>
              <w:left w:val="single" w:sz="8" w:space="0" w:color="4BACC6"/>
              <w:bottom w:val="single" w:sz="8" w:space="0" w:color="4BACC6"/>
              <w:right w:val="single" w:sz="8" w:space="0" w:color="4BACC6"/>
            </w:tcBorders>
            <w:shd w:val="clear" w:color="auto" w:fill="D2EAF1"/>
          </w:tcPr>
          <w:p w14:paraId="7C770FBB" w14:textId="77777777" w:rsidR="001729BE" w:rsidRPr="00C221F5" w:rsidRDefault="001729BE" w:rsidP="00914C9F">
            <w:pPr>
              <w:numPr>
                <w:ilvl w:val="0"/>
                <w:numId w:val="35"/>
              </w:numPr>
              <w:rPr>
                <w:i/>
                <w:sz w:val="20"/>
              </w:rPr>
            </w:pPr>
            <w:r>
              <w:rPr>
                <w:i/>
                <w:sz w:val="20"/>
              </w:rPr>
              <w:t>…</w:t>
            </w:r>
          </w:p>
        </w:tc>
      </w:tr>
    </w:tbl>
    <w:p w14:paraId="5F0C553D" w14:textId="77777777" w:rsidR="001729BE" w:rsidRDefault="001729BE" w:rsidP="001729BE">
      <w:pPr>
        <w:rPr>
          <w:lang w:eastAsia="ko-KR"/>
        </w:rPr>
      </w:pPr>
    </w:p>
    <w:p w14:paraId="772EE9A3" w14:textId="77777777" w:rsidR="001729BE" w:rsidRDefault="001729BE" w:rsidP="001729BE">
      <w:pPr>
        <w:rPr>
          <w:lang w:eastAsia="ko-KR"/>
        </w:rPr>
      </w:pPr>
    </w:p>
    <w:p w14:paraId="18307D00" w14:textId="77777777" w:rsidR="002A33EE" w:rsidRPr="00AE40F7" w:rsidRDefault="00E45ACE" w:rsidP="006A09B4">
      <w:pPr>
        <w:pStyle w:val="Nagwek2"/>
      </w:pPr>
      <w:bookmarkStart w:id="137" w:name="_Toc424802465"/>
      <w:bookmarkStart w:id="138" w:name="_Toc112742269"/>
      <w:r w:rsidRPr="00AE40F7">
        <w:t>O</w:t>
      </w:r>
      <w:r w:rsidR="002A33EE" w:rsidRPr="00AE40F7">
        <w:t>pis podmiotu odpowiedzialnego za eksploatację przedmiot</w:t>
      </w:r>
      <w:r w:rsidR="00EA6343" w:rsidRPr="00AE40F7">
        <w:t>u inwestycji po jej zakończeniu</w:t>
      </w:r>
      <w:bookmarkEnd w:id="137"/>
      <w:bookmarkEnd w:id="138"/>
    </w:p>
    <w:p w14:paraId="1738222C" w14:textId="77777777" w:rsidR="00D652F3" w:rsidRPr="00AE40F7" w:rsidRDefault="00D652F3" w:rsidP="00CD792D">
      <w:pPr>
        <w:rPr>
          <w:rFonts w:cs="Arial"/>
          <w:lang w:eastAsia="ko-KR"/>
        </w:rPr>
      </w:pPr>
    </w:p>
    <w:p w14:paraId="5F83BC29" w14:textId="77777777" w:rsidR="003426C0" w:rsidRPr="00AE40F7" w:rsidRDefault="003426C0" w:rsidP="003426C0">
      <w:pPr>
        <w:rPr>
          <w:rFonts w:cs="Arial"/>
        </w:rPr>
      </w:pPr>
      <w:r w:rsidRPr="00AE40F7">
        <w:rPr>
          <w:rFonts w:cs="Arial"/>
        </w:rPr>
        <w:t xml:space="preserve">Niniejszy </w:t>
      </w:r>
      <w:r w:rsidR="00BD459D">
        <w:rPr>
          <w:rFonts w:cs="Arial"/>
        </w:rPr>
        <w:t>punkt</w:t>
      </w:r>
      <w:r w:rsidRPr="00AE40F7">
        <w:rPr>
          <w:rFonts w:cs="Arial"/>
        </w:rPr>
        <w:t xml:space="preserve"> powinien zawierać informacje służące do ustalenia i oceny</w:t>
      </w:r>
      <w:r>
        <w:rPr>
          <w:rFonts w:cs="Arial"/>
        </w:rPr>
        <w:t>,</w:t>
      </w:r>
      <w:r w:rsidRPr="00AE40F7">
        <w:rPr>
          <w:rFonts w:cs="Arial"/>
        </w:rPr>
        <w:t xml:space="preserve"> czy </w:t>
      </w:r>
      <w:r>
        <w:rPr>
          <w:rFonts w:cs="Arial"/>
        </w:rPr>
        <w:t>wybudowana infrastruktura będzie w odpowiedni sposób utrzymywana i zarządzana w przyszłości.</w:t>
      </w:r>
    </w:p>
    <w:p w14:paraId="5BD66A5A" w14:textId="77777777" w:rsidR="006F5A03" w:rsidRPr="00AE40F7" w:rsidRDefault="006F5A03" w:rsidP="007C1105">
      <w:pPr>
        <w:rPr>
          <w:rFonts w:cs="Arial"/>
          <w:lang w:eastAsia="ko-KR"/>
        </w:rPr>
      </w:pPr>
    </w:p>
    <w:p w14:paraId="4BBAE965" w14:textId="77777777" w:rsidR="007C1105" w:rsidRPr="00C223E2" w:rsidRDefault="006F5A03" w:rsidP="00106297">
      <w:pPr>
        <w:pStyle w:val="Akapitzlist"/>
        <w:numPr>
          <w:ilvl w:val="0"/>
          <w:numId w:val="89"/>
        </w:numPr>
        <w:rPr>
          <w:rFonts w:cs="Arial"/>
          <w:lang w:eastAsia="ko-KR"/>
        </w:rPr>
      </w:pPr>
      <w:r w:rsidRPr="00C223E2">
        <w:rPr>
          <w:rFonts w:cs="Arial"/>
          <w:lang w:eastAsia="ko-KR"/>
        </w:rPr>
        <w:t>Przede wszystkim należy</w:t>
      </w:r>
      <w:r w:rsidR="007C1105" w:rsidRPr="00C223E2">
        <w:rPr>
          <w:rFonts w:cs="Arial"/>
          <w:lang w:eastAsia="ko-KR"/>
        </w:rPr>
        <w:t xml:space="preserve"> określić</w:t>
      </w:r>
      <w:r w:rsidR="001A4A03" w:rsidRPr="00C223E2">
        <w:rPr>
          <w:rFonts w:cs="Arial"/>
          <w:lang w:eastAsia="ko-KR"/>
        </w:rPr>
        <w:t>,</w:t>
      </w:r>
      <w:r w:rsidR="007C1105" w:rsidRPr="00C223E2">
        <w:rPr>
          <w:rFonts w:cs="Arial"/>
          <w:lang w:eastAsia="ko-KR"/>
        </w:rPr>
        <w:t xml:space="preserve"> jaki podmiot będzie zarządzał infrastrukturą powstałą w wyniku realizacji projektu.</w:t>
      </w:r>
      <w:r w:rsidR="00C223E2" w:rsidRPr="00C223E2">
        <w:rPr>
          <w:rFonts w:cs="Arial"/>
          <w:lang w:eastAsia="ko-KR"/>
        </w:rPr>
        <w:t xml:space="preserve"> </w:t>
      </w:r>
      <w:r w:rsidR="007C1105" w:rsidRPr="00C223E2">
        <w:rPr>
          <w:rFonts w:cs="Arial"/>
          <w:lang w:eastAsia="ko-KR"/>
        </w:rPr>
        <w:t xml:space="preserve">Jeżeli będzie to inny niż </w:t>
      </w:r>
      <w:r w:rsidR="00883A28" w:rsidRPr="00C223E2">
        <w:rPr>
          <w:rFonts w:cs="Arial"/>
          <w:lang w:eastAsia="ko-KR"/>
        </w:rPr>
        <w:t>w</w:t>
      </w:r>
      <w:r w:rsidR="007C1105" w:rsidRPr="00C223E2">
        <w:rPr>
          <w:rFonts w:cs="Arial"/>
          <w:lang w:eastAsia="ko-KR"/>
        </w:rPr>
        <w:t xml:space="preserve">nioskodawca podmiot </w:t>
      </w:r>
      <w:r w:rsidR="001729BE" w:rsidRPr="00C223E2">
        <w:rPr>
          <w:rFonts w:cs="Arial"/>
          <w:lang w:eastAsia="ko-KR"/>
        </w:rPr>
        <w:t xml:space="preserve">- </w:t>
      </w:r>
      <w:r w:rsidR="007C1105" w:rsidRPr="00C223E2">
        <w:rPr>
          <w:rFonts w:cs="Arial"/>
          <w:lang w:eastAsia="ko-KR"/>
        </w:rPr>
        <w:t>operator, należy:</w:t>
      </w:r>
    </w:p>
    <w:p w14:paraId="5C989457" w14:textId="77777777" w:rsidR="007C1105" w:rsidRPr="00AE40F7" w:rsidRDefault="007C1105" w:rsidP="00914C9F">
      <w:pPr>
        <w:numPr>
          <w:ilvl w:val="0"/>
          <w:numId w:val="37"/>
        </w:numPr>
        <w:rPr>
          <w:rFonts w:cs="Arial"/>
          <w:lang w:eastAsia="ko-KR"/>
        </w:rPr>
      </w:pPr>
      <w:r w:rsidRPr="00AE40F7">
        <w:rPr>
          <w:rFonts w:cs="Arial"/>
          <w:lang w:eastAsia="ko-KR"/>
        </w:rPr>
        <w:t>wyjaśnić przyczyny</w:t>
      </w:r>
      <w:r w:rsidR="0011464E">
        <w:rPr>
          <w:rFonts w:cs="Arial"/>
          <w:lang w:eastAsia="ko-KR"/>
        </w:rPr>
        <w:t xml:space="preserve"> i korzyści takiego rozwiązania</w:t>
      </w:r>
      <w:r w:rsidR="005F0447">
        <w:rPr>
          <w:rFonts w:cs="Arial"/>
          <w:lang w:eastAsia="ko-KR"/>
        </w:rPr>
        <w:t>,</w:t>
      </w:r>
    </w:p>
    <w:p w14:paraId="647FC6D6" w14:textId="77777777" w:rsidR="007C1105" w:rsidRPr="00AE40F7" w:rsidRDefault="007C1105" w:rsidP="00914C9F">
      <w:pPr>
        <w:numPr>
          <w:ilvl w:val="0"/>
          <w:numId w:val="37"/>
        </w:numPr>
        <w:rPr>
          <w:rFonts w:cs="Arial"/>
          <w:lang w:eastAsia="ko-KR"/>
        </w:rPr>
      </w:pPr>
      <w:r w:rsidRPr="00AE40F7">
        <w:rPr>
          <w:rFonts w:cs="Arial"/>
          <w:lang w:eastAsia="ko-KR"/>
        </w:rPr>
        <w:t>opisać sposób wyboru podmiotu eksploatującego, jego formę prawną i strukturę własnościową, jak równ</w:t>
      </w:r>
      <w:r w:rsidR="00883A28">
        <w:rPr>
          <w:rFonts w:cs="Arial"/>
          <w:lang w:eastAsia="ko-KR"/>
        </w:rPr>
        <w:t>ież zakres nadzoru w</w:t>
      </w:r>
      <w:r w:rsidR="0011464E">
        <w:rPr>
          <w:rFonts w:cs="Arial"/>
          <w:lang w:eastAsia="ko-KR"/>
        </w:rPr>
        <w:t>nioskodawcy</w:t>
      </w:r>
      <w:r w:rsidR="005F0447">
        <w:rPr>
          <w:rFonts w:cs="Arial"/>
          <w:lang w:eastAsia="ko-KR"/>
        </w:rPr>
        <w:t>,</w:t>
      </w:r>
    </w:p>
    <w:p w14:paraId="14FBFBE7" w14:textId="77777777" w:rsidR="007C1105" w:rsidRPr="00AE40F7" w:rsidRDefault="007C1105" w:rsidP="00914C9F">
      <w:pPr>
        <w:numPr>
          <w:ilvl w:val="0"/>
          <w:numId w:val="37"/>
        </w:numPr>
        <w:rPr>
          <w:rFonts w:cs="Arial"/>
          <w:lang w:eastAsia="ko-KR"/>
        </w:rPr>
      </w:pPr>
      <w:r w:rsidRPr="00AE40F7">
        <w:rPr>
          <w:rFonts w:cs="Arial"/>
          <w:lang w:eastAsia="ko-KR"/>
        </w:rPr>
        <w:t>określić formę prawną przekazania funkcji związanych z uży</w:t>
      </w:r>
      <w:r w:rsidR="0011464E">
        <w:rPr>
          <w:rFonts w:cs="Arial"/>
          <w:lang w:eastAsia="ko-KR"/>
        </w:rPr>
        <w:t>tkowaniem danej infrastruktury</w:t>
      </w:r>
      <w:r w:rsidR="005F0447">
        <w:rPr>
          <w:rFonts w:cs="Arial"/>
          <w:lang w:eastAsia="ko-KR"/>
        </w:rPr>
        <w:t>,</w:t>
      </w:r>
    </w:p>
    <w:p w14:paraId="21FB7F92" w14:textId="77777777" w:rsidR="007C1105" w:rsidRPr="00AE40F7" w:rsidRDefault="007C1105" w:rsidP="00914C9F">
      <w:pPr>
        <w:numPr>
          <w:ilvl w:val="0"/>
          <w:numId w:val="37"/>
        </w:numPr>
        <w:rPr>
          <w:rFonts w:cs="Arial"/>
          <w:lang w:eastAsia="ko-KR"/>
        </w:rPr>
      </w:pPr>
      <w:r w:rsidRPr="00AE40F7">
        <w:rPr>
          <w:rFonts w:cs="Arial"/>
          <w:lang w:eastAsia="ko-KR"/>
        </w:rPr>
        <w:t>wskazać</w:t>
      </w:r>
      <w:r w:rsidR="001A4A03">
        <w:rPr>
          <w:rFonts w:cs="Arial"/>
          <w:lang w:eastAsia="ko-KR"/>
        </w:rPr>
        <w:t>,</w:t>
      </w:r>
      <w:r w:rsidRPr="00AE40F7">
        <w:rPr>
          <w:rFonts w:cs="Arial"/>
          <w:lang w:eastAsia="ko-KR"/>
        </w:rPr>
        <w:t xml:space="preserve"> czy przekazanie będzie bezpłatne czy za odpłatnością.</w:t>
      </w:r>
    </w:p>
    <w:p w14:paraId="4859D5C9" w14:textId="77777777" w:rsidR="00AB6095" w:rsidRPr="00AE40F7" w:rsidRDefault="00AB6095" w:rsidP="00CD792D">
      <w:pPr>
        <w:rPr>
          <w:rFonts w:cs="Arial"/>
          <w:lang w:eastAsia="ko-KR"/>
        </w:rPr>
      </w:pPr>
    </w:p>
    <w:p w14:paraId="396B6061" w14:textId="77777777" w:rsidR="00AE40F7" w:rsidRDefault="007C1105" w:rsidP="00106297">
      <w:pPr>
        <w:numPr>
          <w:ilvl w:val="0"/>
          <w:numId w:val="89"/>
        </w:numPr>
        <w:rPr>
          <w:rFonts w:cs="Arial"/>
          <w:lang w:eastAsia="ko-KR"/>
        </w:rPr>
      </w:pPr>
      <w:r w:rsidRPr="00AE40F7">
        <w:rPr>
          <w:rFonts w:cs="Arial"/>
          <w:lang w:eastAsia="ko-KR"/>
        </w:rPr>
        <w:t xml:space="preserve">W studium należy </w:t>
      </w:r>
      <w:r w:rsidR="00D652F3" w:rsidRPr="00AE40F7">
        <w:rPr>
          <w:rFonts w:cs="Arial"/>
          <w:lang w:eastAsia="ko-KR"/>
        </w:rPr>
        <w:t xml:space="preserve">uzasadnić, </w:t>
      </w:r>
      <w:r w:rsidRPr="00AE40F7">
        <w:rPr>
          <w:rFonts w:cs="Arial"/>
          <w:lang w:eastAsia="ko-KR"/>
        </w:rPr>
        <w:t xml:space="preserve">w jaki sposób wnioskodawca (lub operator) </w:t>
      </w:r>
      <w:r w:rsidR="00D652F3" w:rsidRPr="00AE40F7">
        <w:rPr>
          <w:rFonts w:cs="Arial"/>
          <w:lang w:eastAsia="ko-KR"/>
        </w:rPr>
        <w:t>sprosta wymaganiom związanym z bieżącym utrzymaniem infrastruktury</w:t>
      </w:r>
      <w:r w:rsidR="009027BB">
        <w:rPr>
          <w:rFonts w:cs="Arial"/>
          <w:lang w:eastAsia="ko-KR"/>
        </w:rPr>
        <w:t xml:space="preserve"> i utrzymaniem celów projektu</w:t>
      </w:r>
      <w:r w:rsidR="00D652F3" w:rsidRPr="00AE40F7">
        <w:rPr>
          <w:rFonts w:cs="Arial"/>
          <w:lang w:eastAsia="ko-KR"/>
        </w:rPr>
        <w:t xml:space="preserve">. </w:t>
      </w:r>
      <w:r w:rsidR="00AE40F7" w:rsidRPr="00AE40F7">
        <w:rPr>
          <w:rFonts w:cs="Arial"/>
          <w:lang w:eastAsia="ko-KR"/>
        </w:rPr>
        <w:t>Najważniejsze kwestie to</w:t>
      </w:r>
      <w:r w:rsidR="00182F06" w:rsidRPr="00AE40F7">
        <w:rPr>
          <w:rFonts w:cs="Arial"/>
          <w:lang w:eastAsia="ko-KR"/>
        </w:rPr>
        <w:t>:</w:t>
      </w:r>
      <w:r w:rsidR="00AE40F7" w:rsidRPr="00AE40F7">
        <w:rPr>
          <w:rFonts w:cs="Arial"/>
          <w:lang w:eastAsia="ko-KR"/>
        </w:rPr>
        <w:t xml:space="preserve"> </w:t>
      </w:r>
    </w:p>
    <w:p w14:paraId="675D3357" w14:textId="77777777" w:rsidR="00AE40F7" w:rsidRPr="00AE40F7" w:rsidRDefault="00AE40F7" w:rsidP="00AE40F7">
      <w:pPr>
        <w:ind w:left="720"/>
        <w:rPr>
          <w:rFonts w:cs="Arial"/>
          <w:lang w:eastAsia="ko-KR"/>
        </w:rPr>
      </w:pPr>
    </w:p>
    <w:p w14:paraId="7D878318" w14:textId="77777777" w:rsidR="00182F06" w:rsidRDefault="00C223E2" w:rsidP="00AE40F7">
      <w:pPr>
        <w:ind w:left="720"/>
        <w:rPr>
          <w:rFonts w:cs="Arial"/>
          <w:color w:val="FF0000"/>
          <w:lang w:eastAsia="ko-KR"/>
        </w:rPr>
      </w:pPr>
      <w:r>
        <w:rPr>
          <w:rFonts w:cs="Arial"/>
          <w:noProof/>
          <w:color w:val="FF0000"/>
        </w:rPr>
        <w:drawing>
          <wp:inline distT="0" distB="0" distL="0" distR="0" wp14:anchorId="6382037F" wp14:editId="0DCD13E1">
            <wp:extent cx="5400000" cy="2740844"/>
            <wp:effectExtent l="0" t="0" r="0" b="2540"/>
            <wp:docPr id="281" name="Obraz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0000" cy="2740844"/>
                    </a:xfrm>
                    <a:prstGeom prst="rect">
                      <a:avLst/>
                    </a:prstGeom>
                    <a:noFill/>
                  </pic:spPr>
                </pic:pic>
              </a:graphicData>
            </a:graphic>
          </wp:inline>
        </w:drawing>
      </w:r>
    </w:p>
    <w:p w14:paraId="52BD1E89" w14:textId="77777777" w:rsidR="009E3B47" w:rsidRDefault="009E3B47" w:rsidP="006F5A03">
      <w:pPr>
        <w:rPr>
          <w:rFonts w:cs="Arial"/>
          <w:lang w:eastAsia="ko-KR"/>
        </w:rPr>
      </w:pPr>
    </w:p>
    <w:p w14:paraId="66075268" w14:textId="7B72D1DC" w:rsidR="00AE40F7" w:rsidRPr="00AE40F7" w:rsidRDefault="006F5A03" w:rsidP="006F5A03">
      <w:pPr>
        <w:rPr>
          <w:rFonts w:cs="Arial"/>
        </w:rPr>
      </w:pPr>
      <w:r w:rsidRPr="00AE40F7">
        <w:rPr>
          <w:rFonts w:cs="Arial"/>
          <w:lang w:eastAsia="ko-KR"/>
        </w:rPr>
        <w:t xml:space="preserve">Zdolność do użytkowania projektu należy analizować w kontekście </w:t>
      </w:r>
      <w:r w:rsidR="000818FD">
        <w:rPr>
          <w:rFonts w:cs="Arial"/>
          <w:lang w:eastAsia="ko-KR"/>
        </w:rPr>
        <w:t xml:space="preserve">co najmniej </w:t>
      </w:r>
      <w:r w:rsidRPr="00AE40F7">
        <w:rPr>
          <w:rFonts w:cs="Arial"/>
          <w:lang w:eastAsia="ko-KR"/>
        </w:rPr>
        <w:t xml:space="preserve">okresu trwałości projektu (art. 71 </w:t>
      </w:r>
      <w:r w:rsidR="001A4A03">
        <w:rPr>
          <w:rFonts w:cs="Arial"/>
          <w:lang w:eastAsia="ko-KR"/>
        </w:rPr>
        <w:t>R</w:t>
      </w:r>
      <w:r w:rsidRPr="00AE40F7">
        <w:rPr>
          <w:rFonts w:cs="Arial"/>
          <w:lang w:eastAsia="ko-KR"/>
        </w:rPr>
        <w:t xml:space="preserve">ozporządzenia nr 1303/2013). </w:t>
      </w:r>
      <w:r w:rsidR="00AE40F7">
        <w:rPr>
          <w:rFonts w:cs="Arial"/>
          <w:lang w:eastAsia="ko-KR"/>
        </w:rPr>
        <w:t xml:space="preserve">Przyjęte założenia powinny być zgodne z </w:t>
      </w:r>
      <w:r w:rsidR="00C4633A">
        <w:rPr>
          <w:rFonts w:cs="Arial"/>
          <w:lang w:eastAsia="ko-KR"/>
        </w:rPr>
        <w:t xml:space="preserve">założeniami finansowymi </w:t>
      </w:r>
      <w:r w:rsidR="00AE40F7">
        <w:rPr>
          <w:rFonts w:cs="Arial"/>
          <w:lang w:eastAsia="ko-KR"/>
        </w:rPr>
        <w:t xml:space="preserve">projektu (np. źródłami finansowania działalności). </w:t>
      </w:r>
    </w:p>
    <w:p w14:paraId="41F1460F" w14:textId="77777777" w:rsidR="00D652F3" w:rsidRDefault="001F5940" w:rsidP="00CD792D">
      <w:pPr>
        <w:rPr>
          <w:rFonts w:cs="Arial"/>
          <w:color w:val="FF0000"/>
          <w:lang w:eastAsia="ko-KR"/>
        </w:rPr>
      </w:pPr>
      <w:r w:rsidRPr="00220489">
        <w:rPr>
          <w:rFonts w:cs="Arial"/>
          <w:color w:val="FF0000"/>
          <w:lang w:eastAsia="ko-KR"/>
        </w:rPr>
        <w:t xml:space="preserve"> </w:t>
      </w:r>
    </w:p>
    <w:p w14:paraId="601984F7" w14:textId="77777777" w:rsidR="001729BE" w:rsidRDefault="001729BE" w:rsidP="00CD792D">
      <w:pPr>
        <w:rPr>
          <w:rFonts w:cs="Arial"/>
          <w:color w:val="FF0000"/>
          <w:lang w:eastAsia="ko-KR"/>
        </w:rPr>
      </w:pPr>
    </w:p>
    <w:p w14:paraId="4E0ED790" w14:textId="77777777" w:rsidR="00D652F3" w:rsidRPr="006751E1" w:rsidRDefault="00E45ACE" w:rsidP="006A09B4">
      <w:pPr>
        <w:pStyle w:val="Nagwek2"/>
      </w:pPr>
      <w:bookmarkStart w:id="139" w:name="_Toc424802467"/>
      <w:bookmarkStart w:id="140" w:name="_Toc112742270"/>
      <w:r w:rsidRPr="006751E1">
        <w:t>D</w:t>
      </w:r>
      <w:r w:rsidR="002A33EE" w:rsidRPr="006751E1">
        <w:t>oświadczenie</w:t>
      </w:r>
      <w:bookmarkEnd w:id="139"/>
      <w:bookmarkEnd w:id="140"/>
    </w:p>
    <w:p w14:paraId="2A70955E" w14:textId="77777777" w:rsidR="00D652F3" w:rsidRPr="00220489" w:rsidRDefault="00D652F3" w:rsidP="00CD792D">
      <w:pPr>
        <w:rPr>
          <w:rFonts w:cs="Arial"/>
          <w:color w:val="FF0000"/>
          <w:lang w:eastAsia="ko-KR"/>
        </w:rPr>
      </w:pPr>
    </w:p>
    <w:p w14:paraId="3C1EF9C3" w14:textId="77777777" w:rsidR="00B537D3" w:rsidRDefault="006751E1" w:rsidP="00CD792D">
      <w:pPr>
        <w:rPr>
          <w:rFonts w:cs="Arial"/>
          <w:lang w:eastAsia="ko-KR"/>
        </w:rPr>
      </w:pPr>
      <w:r w:rsidRPr="006751E1">
        <w:rPr>
          <w:rFonts w:cs="Arial"/>
          <w:lang w:eastAsia="ko-KR"/>
        </w:rPr>
        <w:t xml:space="preserve">Punkt dotyczy doświadczenia wnioskodawcy (partnerów) w zakresie realizacji i rozliczania </w:t>
      </w:r>
      <w:r w:rsidR="00045188" w:rsidRPr="006751E1">
        <w:rPr>
          <w:rFonts w:cs="Arial"/>
          <w:lang w:eastAsia="ko-KR"/>
        </w:rPr>
        <w:t xml:space="preserve">projektów </w:t>
      </w:r>
      <w:r w:rsidR="00A27F10" w:rsidRPr="006751E1">
        <w:rPr>
          <w:rFonts w:cs="Arial"/>
          <w:lang w:eastAsia="ko-KR"/>
        </w:rPr>
        <w:t xml:space="preserve">inwestycyjnych i </w:t>
      </w:r>
      <w:r w:rsidR="00B537D3">
        <w:rPr>
          <w:rFonts w:cs="Arial"/>
          <w:lang w:eastAsia="ko-KR"/>
        </w:rPr>
        <w:t>prowadzeniu działalności związanej</w:t>
      </w:r>
      <w:r w:rsidRPr="006751E1">
        <w:rPr>
          <w:rFonts w:cs="Arial"/>
          <w:lang w:eastAsia="ko-KR"/>
        </w:rPr>
        <w:t xml:space="preserve"> z zakresem i celem projektu.</w:t>
      </w:r>
      <w:r w:rsidR="00A27F10" w:rsidRPr="006751E1">
        <w:rPr>
          <w:rFonts w:cs="Arial"/>
          <w:lang w:eastAsia="ko-KR"/>
        </w:rPr>
        <w:t xml:space="preserve"> </w:t>
      </w:r>
    </w:p>
    <w:p w14:paraId="0B6073AD" w14:textId="77777777" w:rsidR="00B537D3" w:rsidRDefault="00B537D3" w:rsidP="00CD792D">
      <w:pPr>
        <w:rPr>
          <w:rFonts w:cs="Arial"/>
          <w:lang w:eastAsia="ko-KR"/>
        </w:rPr>
      </w:pPr>
    </w:p>
    <w:p w14:paraId="0E42726B" w14:textId="77777777" w:rsidR="00045B87" w:rsidRDefault="00B537D3" w:rsidP="00914C9F">
      <w:pPr>
        <w:numPr>
          <w:ilvl w:val="0"/>
          <w:numId w:val="38"/>
        </w:numPr>
        <w:rPr>
          <w:rFonts w:cs="Arial"/>
          <w:lang w:eastAsia="ko-KR"/>
        </w:rPr>
      </w:pPr>
      <w:r>
        <w:rPr>
          <w:rFonts w:cs="Arial"/>
          <w:lang w:eastAsia="ko-KR"/>
        </w:rPr>
        <w:t>W odniesieniu do doświadczeń inwestycyjnych</w:t>
      </w:r>
      <w:r w:rsidR="001A4A03">
        <w:rPr>
          <w:rFonts w:cs="Arial"/>
          <w:lang w:eastAsia="ko-KR"/>
        </w:rPr>
        <w:t>,</w:t>
      </w:r>
      <w:r>
        <w:rPr>
          <w:rFonts w:cs="Arial"/>
          <w:lang w:eastAsia="ko-KR"/>
        </w:rPr>
        <w:t xml:space="preserve"> n</w:t>
      </w:r>
      <w:r w:rsidR="00A27F10" w:rsidRPr="006751E1">
        <w:rPr>
          <w:rFonts w:cs="Arial"/>
          <w:lang w:eastAsia="ko-KR"/>
        </w:rPr>
        <w:t>ależy</w:t>
      </w:r>
      <w:r>
        <w:rPr>
          <w:rFonts w:cs="Arial"/>
          <w:lang w:eastAsia="ko-KR"/>
        </w:rPr>
        <w:t xml:space="preserve"> </w:t>
      </w:r>
      <w:r w:rsidR="00A27F10" w:rsidRPr="006751E1">
        <w:rPr>
          <w:rFonts w:cs="Arial"/>
          <w:lang w:eastAsia="ko-KR"/>
        </w:rPr>
        <w:t xml:space="preserve">skupić się na projektach </w:t>
      </w:r>
      <w:r w:rsidR="0093007D">
        <w:rPr>
          <w:rFonts w:cs="Arial"/>
          <w:lang w:eastAsia="ko-KR"/>
        </w:rPr>
        <w:br/>
      </w:r>
      <w:r w:rsidR="006751E1" w:rsidRPr="006751E1">
        <w:rPr>
          <w:rFonts w:cs="Arial"/>
          <w:lang w:eastAsia="ko-KR"/>
        </w:rPr>
        <w:t xml:space="preserve">o podobnej skali skomplikowania pod względem administracyjnym, rozliczeń finansowych i organizacyjnym. </w:t>
      </w:r>
    </w:p>
    <w:p w14:paraId="262C19B0" w14:textId="77777777" w:rsidR="00C221F5" w:rsidRPr="006751E1" w:rsidRDefault="00C221F5" w:rsidP="00C221F5">
      <w:pPr>
        <w:ind w:left="720"/>
        <w:rPr>
          <w:rFonts w:cs="Arial"/>
          <w:lang w:eastAsia="ko-KR"/>
        </w:rPr>
      </w:pPr>
    </w:p>
    <w:p w14:paraId="04E22BDD" w14:textId="77777777" w:rsidR="006751E1" w:rsidRPr="006751E1" w:rsidRDefault="006751E1" w:rsidP="00CD792D">
      <w:pPr>
        <w:rPr>
          <w:rFonts w:cs="Arial"/>
          <w:lang w:eastAsia="ko-KR"/>
        </w:rPr>
      </w:pPr>
      <w:r w:rsidRPr="006751E1">
        <w:rPr>
          <w:rFonts w:cs="Arial"/>
          <w:lang w:eastAsia="ko-KR"/>
        </w:rPr>
        <w:t>Można zastosować tabelę:</w:t>
      </w:r>
    </w:p>
    <w:p w14:paraId="73B9763A" w14:textId="77777777" w:rsidR="006751E1" w:rsidRPr="00220489" w:rsidRDefault="006751E1" w:rsidP="00CD792D">
      <w:pPr>
        <w:rPr>
          <w:rFonts w:cs="Arial"/>
          <w:color w:val="FF0000"/>
          <w:lang w:eastAsia="ko-KR"/>
        </w:rPr>
      </w:pPr>
    </w:p>
    <w:tbl>
      <w:tblPr>
        <w:tblW w:w="958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4546"/>
        <w:gridCol w:w="1584"/>
        <w:gridCol w:w="1728"/>
        <w:gridCol w:w="1728"/>
      </w:tblGrid>
      <w:tr w:rsidR="007256DA" w:rsidRPr="007256DA" w14:paraId="19F7D196" w14:textId="77777777" w:rsidTr="007256DA">
        <w:tc>
          <w:tcPr>
            <w:tcW w:w="4546" w:type="dxa"/>
            <w:tcBorders>
              <w:top w:val="single" w:sz="8" w:space="0" w:color="4BACC6"/>
              <w:left w:val="single" w:sz="8" w:space="0" w:color="4BACC6"/>
              <w:bottom w:val="single" w:sz="18" w:space="0" w:color="4BACC6"/>
              <w:right w:val="single" w:sz="8" w:space="0" w:color="4BACC6"/>
            </w:tcBorders>
            <w:shd w:val="clear" w:color="auto" w:fill="auto"/>
            <w:vAlign w:val="center"/>
          </w:tcPr>
          <w:p w14:paraId="2CF99113" w14:textId="77777777" w:rsidR="006751E1" w:rsidRPr="007256DA" w:rsidRDefault="006751E1" w:rsidP="007256DA">
            <w:pPr>
              <w:jc w:val="center"/>
              <w:rPr>
                <w:rFonts w:cs="Arial"/>
                <w:b/>
                <w:bCs/>
                <w:sz w:val="20"/>
                <w:szCs w:val="20"/>
              </w:rPr>
            </w:pPr>
            <w:r w:rsidRPr="007256DA">
              <w:rPr>
                <w:rFonts w:cs="Arial"/>
                <w:b/>
                <w:bCs/>
                <w:sz w:val="20"/>
                <w:szCs w:val="20"/>
              </w:rPr>
              <w:t>Tytułu projektu</w:t>
            </w:r>
          </w:p>
          <w:p w14:paraId="7D3F3F12" w14:textId="77777777" w:rsidR="006751E1" w:rsidRPr="007256DA" w:rsidRDefault="006751E1" w:rsidP="007256DA">
            <w:pPr>
              <w:jc w:val="center"/>
              <w:rPr>
                <w:rFonts w:cs="Arial"/>
                <w:b/>
                <w:bCs/>
                <w:sz w:val="20"/>
                <w:szCs w:val="20"/>
              </w:rPr>
            </w:pPr>
            <w:r w:rsidRPr="007256DA">
              <w:rPr>
                <w:rFonts w:cs="Arial"/>
                <w:b/>
                <w:bCs/>
                <w:sz w:val="20"/>
                <w:szCs w:val="20"/>
              </w:rPr>
              <w:t>(zakres)</w:t>
            </w:r>
          </w:p>
        </w:tc>
        <w:tc>
          <w:tcPr>
            <w:tcW w:w="1584" w:type="dxa"/>
            <w:tcBorders>
              <w:top w:val="single" w:sz="8" w:space="0" w:color="4BACC6"/>
              <w:left w:val="single" w:sz="8" w:space="0" w:color="4BACC6"/>
              <w:bottom w:val="single" w:sz="18" w:space="0" w:color="4BACC6"/>
              <w:right w:val="single" w:sz="8" w:space="0" w:color="4BACC6"/>
            </w:tcBorders>
            <w:shd w:val="clear" w:color="auto" w:fill="auto"/>
            <w:vAlign w:val="center"/>
          </w:tcPr>
          <w:p w14:paraId="7E638614" w14:textId="77777777" w:rsidR="006751E1" w:rsidRPr="007256DA" w:rsidRDefault="006751E1" w:rsidP="007256DA">
            <w:pPr>
              <w:jc w:val="center"/>
              <w:rPr>
                <w:rFonts w:cs="Arial"/>
                <w:b/>
                <w:bCs/>
                <w:sz w:val="20"/>
                <w:szCs w:val="20"/>
              </w:rPr>
            </w:pPr>
            <w:r w:rsidRPr="007256DA">
              <w:rPr>
                <w:rFonts w:cs="Arial"/>
                <w:b/>
                <w:bCs/>
                <w:sz w:val="20"/>
                <w:szCs w:val="20"/>
              </w:rPr>
              <w:t>Okres realizacji</w:t>
            </w:r>
          </w:p>
        </w:tc>
        <w:tc>
          <w:tcPr>
            <w:tcW w:w="1728" w:type="dxa"/>
            <w:tcBorders>
              <w:top w:val="single" w:sz="8" w:space="0" w:color="4BACC6"/>
              <w:left w:val="single" w:sz="8" w:space="0" w:color="4BACC6"/>
              <w:bottom w:val="single" w:sz="18" w:space="0" w:color="4BACC6"/>
              <w:right w:val="single" w:sz="8" w:space="0" w:color="4BACC6"/>
            </w:tcBorders>
            <w:shd w:val="clear" w:color="auto" w:fill="auto"/>
            <w:vAlign w:val="center"/>
          </w:tcPr>
          <w:p w14:paraId="4B1BA6E0" w14:textId="77777777" w:rsidR="006751E1" w:rsidRPr="007256DA" w:rsidRDefault="006751E1" w:rsidP="007256DA">
            <w:pPr>
              <w:jc w:val="center"/>
              <w:rPr>
                <w:rFonts w:cs="Arial"/>
                <w:b/>
                <w:bCs/>
                <w:sz w:val="20"/>
                <w:szCs w:val="20"/>
              </w:rPr>
            </w:pPr>
            <w:r w:rsidRPr="007256DA">
              <w:rPr>
                <w:rFonts w:cs="Arial"/>
                <w:b/>
                <w:bCs/>
                <w:sz w:val="20"/>
                <w:szCs w:val="20"/>
              </w:rPr>
              <w:t>Wartość całkowita</w:t>
            </w:r>
          </w:p>
        </w:tc>
        <w:tc>
          <w:tcPr>
            <w:tcW w:w="1728" w:type="dxa"/>
            <w:tcBorders>
              <w:top w:val="single" w:sz="8" w:space="0" w:color="4BACC6"/>
              <w:left w:val="single" w:sz="8" w:space="0" w:color="4BACC6"/>
              <w:bottom w:val="single" w:sz="18" w:space="0" w:color="4BACC6"/>
              <w:right w:val="single" w:sz="8" w:space="0" w:color="4BACC6"/>
            </w:tcBorders>
            <w:shd w:val="clear" w:color="auto" w:fill="auto"/>
            <w:vAlign w:val="center"/>
          </w:tcPr>
          <w:p w14:paraId="7EDDB1B8" w14:textId="77777777" w:rsidR="006751E1" w:rsidRPr="007256DA" w:rsidRDefault="006751E1" w:rsidP="007256DA">
            <w:pPr>
              <w:jc w:val="center"/>
              <w:rPr>
                <w:rFonts w:cs="Arial"/>
                <w:b/>
                <w:bCs/>
                <w:sz w:val="20"/>
                <w:szCs w:val="20"/>
              </w:rPr>
            </w:pPr>
            <w:r w:rsidRPr="007256DA">
              <w:rPr>
                <w:rFonts w:cs="Arial"/>
                <w:b/>
                <w:bCs/>
                <w:sz w:val="20"/>
                <w:szCs w:val="20"/>
              </w:rPr>
              <w:t xml:space="preserve">Źródła </w:t>
            </w:r>
            <w:r w:rsidRPr="007256DA">
              <w:rPr>
                <w:rFonts w:cs="Arial"/>
                <w:b/>
                <w:bCs/>
                <w:sz w:val="20"/>
                <w:szCs w:val="20"/>
              </w:rPr>
              <w:br/>
              <w:t>dofinansowania</w:t>
            </w:r>
          </w:p>
        </w:tc>
      </w:tr>
      <w:tr w:rsidR="007256DA" w:rsidRPr="004E7C40" w14:paraId="3CB34DC8" w14:textId="77777777" w:rsidTr="007256DA">
        <w:tc>
          <w:tcPr>
            <w:tcW w:w="4546" w:type="dxa"/>
            <w:tcBorders>
              <w:top w:val="single" w:sz="8" w:space="0" w:color="4BACC6"/>
              <w:left w:val="single" w:sz="8" w:space="0" w:color="4BACC6"/>
              <w:bottom w:val="single" w:sz="8" w:space="0" w:color="4BACC6"/>
              <w:right w:val="single" w:sz="8" w:space="0" w:color="4BACC6"/>
            </w:tcBorders>
            <w:shd w:val="clear" w:color="auto" w:fill="D2EAF1"/>
          </w:tcPr>
          <w:p w14:paraId="53303724" w14:textId="77777777" w:rsidR="006751E1" w:rsidRPr="007C736A" w:rsidRDefault="007C736A" w:rsidP="006751E1">
            <w:pPr>
              <w:rPr>
                <w:rFonts w:cs="Arial"/>
                <w:bCs/>
                <w:sz w:val="20"/>
                <w:szCs w:val="20"/>
              </w:rPr>
            </w:pPr>
            <w:r w:rsidRPr="007C736A">
              <w:rPr>
                <w:rFonts w:cs="Arial"/>
                <w:bCs/>
                <w:sz w:val="20"/>
                <w:szCs w:val="20"/>
              </w:rPr>
              <w:t>…</w:t>
            </w:r>
          </w:p>
        </w:tc>
        <w:tc>
          <w:tcPr>
            <w:tcW w:w="1584" w:type="dxa"/>
            <w:tcBorders>
              <w:top w:val="single" w:sz="8" w:space="0" w:color="4BACC6"/>
              <w:left w:val="single" w:sz="8" w:space="0" w:color="4BACC6"/>
              <w:bottom w:val="single" w:sz="8" w:space="0" w:color="4BACC6"/>
              <w:right w:val="single" w:sz="8" w:space="0" w:color="4BACC6"/>
            </w:tcBorders>
            <w:shd w:val="clear" w:color="auto" w:fill="D2EAF1"/>
          </w:tcPr>
          <w:p w14:paraId="7BC03D23" w14:textId="77777777" w:rsidR="006751E1" w:rsidRPr="007C736A" w:rsidRDefault="007C736A" w:rsidP="006751E1">
            <w:pPr>
              <w:rPr>
                <w:rFonts w:cs="Arial"/>
                <w:sz w:val="20"/>
                <w:szCs w:val="20"/>
              </w:rPr>
            </w:pPr>
            <w:r w:rsidRPr="007C736A">
              <w:rPr>
                <w:rFonts w:cs="Arial"/>
                <w:bCs/>
                <w:sz w:val="20"/>
                <w:szCs w:val="20"/>
              </w:rPr>
              <w:t>…</w:t>
            </w:r>
          </w:p>
        </w:tc>
        <w:tc>
          <w:tcPr>
            <w:tcW w:w="1728" w:type="dxa"/>
            <w:tcBorders>
              <w:top w:val="single" w:sz="8" w:space="0" w:color="4BACC6"/>
              <w:left w:val="single" w:sz="8" w:space="0" w:color="4BACC6"/>
              <w:bottom w:val="single" w:sz="8" w:space="0" w:color="4BACC6"/>
              <w:right w:val="single" w:sz="8" w:space="0" w:color="4BACC6"/>
            </w:tcBorders>
            <w:shd w:val="clear" w:color="auto" w:fill="D2EAF1"/>
          </w:tcPr>
          <w:p w14:paraId="18F6587C" w14:textId="77777777" w:rsidR="006751E1" w:rsidRPr="007C736A" w:rsidRDefault="007C736A" w:rsidP="006751E1">
            <w:pPr>
              <w:rPr>
                <w:rFonts w:cs="Arial"/>
                <w:sz w:val="20"/>
                <w:szCs w:val="20"/>
              </w:rPr>
            </w:pPr>
            <w:r w:rsidRPr="007C736A">
              <w:rPr>
                <w:rFonts w:cs="Arial"/>
                <w:bCs/>
                <w:sz w:val="20"/>
                <w:szCs w:val="20"/>
              </w:rPr>
              <w:t>…</w:t>
            </w:r>
          </w:p>
        </w:tc>
        <w:tc>
          <w:tcPr>
            <w:tcW w:w="1728" w:type="dxa"/>
            <w:tcBorders>
              <w:top w:val="single" w:sz="8" w:space="0" w:color="4BACC6"/>
              <w:left w:val="single" w:sz="8" w:space="0" w:color="4BACC6"/>
              <w:bottom w:val="single" w:sz="8" w:space="0" w:color="4BACC6"/>
              <w:right w:val="single" w:sz="8" w:space="0" w:color="4BACC6"/>
            </w:tcBorders>
            <w:shd w:val="clear" w:color="auto" w:fill="D2EAF1"/>
          </w:tcPr>
          <w:p w14:paraId="3DAD4EC2" w14:textId="77777777" w:rsidR="006751E1" w:rsidRPr="007C736A" w:rsidRDefault="007C736A" w:rsidP="006751E1">
            <w:pPr>
              <w:rPr>
                <w:rFonts w:cs="Arial"/>
                <w:sz w:val="20"/>
                <w:szCs w:val="20"/>
              </w:rPr>
            </w:pPr>
            <w:r w:rsidRPr="007C736A">
              <w:rPr>
                <w:rFonts w:cs="Arial"/>
                <w:bCs/>
                <w:sz w:val="20"/>
                <w:szCs w:val="20"/>
              </w:rPr>
              <w:t>…</w:t>
            </w:r>
          </w:p>
        </w:tc>
      </w:tr>
    </w:tbl>
    <w:p w14:paraId="45BBBB50" w14:textId="77777777" w:rsidR="00A27F10" w:rsidRPr="004E7C40" w:rsidRDefault="00A27F10" w:rsidP="00CD792D">
      <w:pPr>
        <w:rPr>
          <w:rFonts w:cs="Arial"/>
          <w:lang w:eastAsia="ko-KR"/>
        </w:rPr>
      </w:pPr>
    </w:p>
    <w:p w14:paraId="4E0DB4BE" w14:textId="77777777" w:rsidR="00166E40" w:rsidRPr="004E7C40" w:rsidRDefault="004F4B9F" w:rsidP="00CD792D">
      <w:pPr>
        <w:rPr>
          <w:rFonts w:cs="Arial"/>
          <w:lang w:eastAsia="ko-KR"/>
        </w:rPr>
      </w:pPr>
      <w:r w:rsidRPr="004E7C40">
        <w:rPr>
          <w:rFonts w:cs="Arial"/>
          <w:lang w:eastAsia="ko-KR"/>
        </w:rPr>
        <w:t>Można również podać inne informacje – np. liczbę rozstrzyganych w ciągu roku postępowań przetargowych, liczbę prowadzonych inwestycji, kw</w:t>
      </w:r>
      <w:r w:rsidR="00B537D3">
        <w:rPr>
          <w:rFonts w:cs="Arial"/>
          <w:lang w:eastAsia="ko-KR"/>
        </w:rPr>
        <w:t>otę środków pozyskanych z EFSI.</w:t>
      </w:r>
    </w:p>
    <w:p w14:paraId="7EDBBE34" w14:textId="77777777" w:rsidR="00166E40" w:rsidRPr="008E594A" w:rsidRDefault="00166E40" w:rsidP="00CD792D">
      <w:pPr>
        <w:rPr>
          <w:rFonts w:cs="Arial"/>
          <w:lang w:eastAsia="ko-KR"/>
        </w:rPr>
      </w:pPr>
    </w:p>
    <w:p w14:paraId="4F1CC148" w14:textId="77777777" w:rsidR="00E96A43" w:rsidRPr="008E594A" w:rsidRDefault="008E594A" w:rsidP="00914C9F">
      <w:pPr>
        <w:numPr>
          <w:ilvl w:val="0"/>
          <w:numId w:val="38"/>
        </w:numPr>
        <w:rPr>
          <w:rFonts w:cs="Arial"/>
          <w:lang w:eastAsia="ko-KR"/>
        </w:rPr>
      </w:pPr>
      <w:r>
        <w:rPr>
          <w:rFonts w:cs="Arial"/>
          <w:lang w:eastAsia="ko-KR"/>
        </w:rPr>
        <w:t xml:space="preserve">Należy ponadto opisać doświadczenie wnioskodawcy (operatora) w zakresie prowadzenia działalności związanej z zakresem i celami projektu – np. </w:t>
      </w:r>
      <w:r w:rsidR="009F4B31">
        <w:rPr>
          <w:rFonts w:cs="Arial"/>
          <w:lang w:eastAsia="ko-KR"/>
        </w:rPr>
        <w:t xml:space="preserve">zamierzeniach inwestycyjnych wynikających z </w:t>
      </w:r>
      <w:r>
        <w:rPr>
          <w:rFonts w:cs="Arial"/>
          <w:lang w:eastAsia="ko-KR"/>
        </w:rPr>
        <w:t xml:space="preserve"> </w:t>
      </w:r>
      <w:r w:rsidR="009F4B31">
        <w:rPr>
          <w:rFonts w:cs="Arial"/>
          <w:lang w:eastAsia="ko-KR"/>
        </w:rPr>
        <w:t xml:space="preserve">planu gospodarki niskoemisyjnej </w:t>
      </w:r>
      <w:r>
        <w:rPr>
          <w:rFonts w:cs="Arial"/>
          <w:lang w:eastAsia="ko-KR"/>
        </w:rPr>
        <w:t>itd.</w:t>
      </w:r>
    </w:p>
    <w:p w14:paraId="1D2FD2AE" w14:textId="77777777" w:rsidR="00930FF6" w:rsidRDefault="00930FF6" w:rsidP="0011464E">
      <w:pPr>
        <w:rPr>
          <w:rFonts w:cs="Arial"/>
          <w:lang w:eastAsia="ko-KR"/>
        </w:rPr>
      </w:pPr>
    </w:p>
    <w:p w14:paraId="4EB229C9" w14:textId="77777777" w:rsidR="008E594A" w:rsidRDefault="008E594A" w:rsidP="0011464E">
      <w:pPr>
        <w:rPr>
          <w:rFonts w:cs="Arial"/>
          <w:lang w:eastAsia="ko-KR"/>
        </w:rPr>
      </w:pPr>
      <w:r>
        <w:rPr>
          <w:rFonts w:cs="Arial"/>
          <w:lang w:eastAsia="ko-KR"/>
        </w:rPr>
        <w:t>Podawane informacje powinny</w:t>
      </w:r>
      <w:r w:rsidR="000C6B0D" w:rsidRPr="000C6B0D">
        <w:rPr>
          <w:rFonts w:cs="Arial"/>
          <w:lang w:eastAsia="ko-KR"/>
        </w:rPr>
        <w:t xml:space="preserve"> </w:t>
      </w:r>
      <w:r w:rsidR="000C6B0D">
        <w:rPr>
          <w:rFonts w:cs="Arial"/>
          <w:lang w:eastAsia="ko-KR"/>
        </w:rPr>
        <w:t>potwierdzać</w:t>
      </w:r>
      <w:r>
        <w:rPr>
          <w:rFonts w:cs="Arial"/>
          <w:lang w:eastAsia="ko-KR"/>
        </w:rPr>
        <w:t>:</w:t>
      </w:r>
    </w:p>
    <w:p w14:paraId="23F9F64A" w14:textId="7A579F59" w:rsidR="008E594A" w:rsidRPr="0011464E" w:rsidRDefault="008E594A" w:rsidP="00106297">
      <w:pPr>
        <w:numPr>
          <w:ilvl w:val="0"/>
          <w:numId w:val="75"/>
        </w:numPr>
      </w:pPr>
      <w:r w:rsidRPr="0011464E">
        <w:t>przygotowanie praktyczne, które będzie niezb</w:t>
      </w:r>
      <w:r w:rsidR="0011464E" w:rsidRPr="0011464E">
        <w:t xml:space="preserve">ędne do </w:t>
      </w:r>
      <w:r w:rsidR="009F4B31">
        <w:t>realizacji inwestycji</w:t>
      </w:r>
      <w:r w:rsidR="00755B1B">
        <w:t xml:space="preserve">, prowadzenia sprzedaży energii albo </w:t>
      </w:r>
      <w:r w:rsidR="00EF5308">
        <w:t>użytkowania systemów zasilania i zarządzania energią w budynkach</w:t>
      </w:r>
      <w:r w:rsidR="005571CA">
        <w:t>,</w:t>
      </w:r>
    </w:p>
    <w:p w14:paraId="476A286F" w14:textId="77777777" w:rsidR="008E594A" w:rsidRPr="0011464E" w:rsidRDefault="000C6B0D" w:rsidP="00106297">
      <w:pPr>
        <w:numPr>
          <w:ilvl w:val="0"/>
          <w:numId w:val="75"/>
        </w:numPr>
      </w:pPr>
      <w:r w:rsidRPr="0011464E">
        <w:t>potencjał</w:t>
      </w:r>
      <w:r w:rsidR="008E594A" w:rsidRPr="0011464E">
        <w:t xml:space="preserve"> do prowadzenia tej</w:t>
      </w:r>
      <w:r w:rsidR="0011464E" w:rsidRPr="0011464E">
        <w:t xml:space="preserve"> działalności w założonej skali</w:t>
      </w:r>
      <w:r w:rsidR="005571CA">
        <w:t>,</w:t>
      </w:r>
    </w:p>
    <w:p w14:paraId="4E9E02F7" w14:textId="77777777" w:rsidR="006F7D50" w:rsidRPr="009F4B31" w:rsidRDefault="00400FEF" w:rsidP="00106297">
      <w:pPr>
        <w:numPr>
          <w:ilvl w:val="0"/>
          <w:numId w:val="75"/>
        </w:numPr>
        <w:rPr>
          <w:lang w:eastAsia="ko-KR"/>
        </w:rPr>
      </w:pPr>
      <w:r w:rsidRPr="0011464E">
        <w:t>zd</w:t>
      </w:r>
      <w:r w:rsidR="000C6B0D" w:rsidRPr="0011464E">
        <w:t>o</w:t>
      </w:r>
      <w:r w:rsidRPr="0011464E">
        <w:t>l</w:t>
      </w:r>
      <w:r>
        <w:rPr>
          <w:lang w:eastAsia="ko-KR"/>
        </w:rPr>
        <w:t>ność do uzyskania</w:t>
      </w:r>
      <w:r w:rsidR="0011464E">
        <w:rPr>
          <w:lang w:eastAsia="ko-KR"/>
        </w:rPr>
        <w:t xml:space="preserve"> założonych rezultatów projektu.</w:t>
      </w:r>
    </w:p>
    <w:p w14:paraId="1EE49300" w14:textId="5C46A548" w:rsidR="00404288" w:rsidRDefault="00404288" w:rsidP="00CD792D">
      <w:pPr>
        <w:rPr>
          <w:rFonts w:cs="Arial"/>
          <w:lang w:eastAsia="ko-KR"/>
        </w:rPr>
      </w:pPr>
      <w:r>
        <w:rPr>
          <w:rFonts w:cs="Arial"/>
          <w:lang w:eastAsia="ko-KR"/>
        </w:rPr>
        <w:br w:type="page"/>
      </w:r>
    </w:p>
    <w:p w14:paraId="346A7076" w14:textId="77777777" w:rsidR="00457C98" w:rsidRPr="006E46A0" w:rsidRDefault="00457C98" w:rsidP="00457C98">
      <w:pPr>
        <w:pStyle w:val="Nagwek1"/>
        <w:ind w:right="141"/>
      </w:pPr>
      <w:bookmarkStart w:id="141" w:name="_Toc112337210"/>
      <w:bookmarkStart w:id="142" w:name="_Toc112742271"/>
      <w:r>
        <w:t>Założenia finansowe projektu</w:t>
      </w:r>
      <w:bookmarkEnd w:id="141"/>
      <w:bookmarkEnd w:id="142"/>
    </w:p>
    <w:p w14:paraId="72692838" w14:textId="77777777" w:rsidR="00457C98" w:rsidRPr="00220489" w:rsidRDefault="00457C98" w:rsidP="00457C98">
      <w:pPr>
        <w:pStyle w:val="Nagwek2"/>
        <w:rPr>
          <w:color w:val="FF0000"/>
        </w:rPr>
      </w:pPr>
      <w:bookmarkStart w:id="143" w:name="_Toc112325423"/>
      <w:bookmarkStart w:id="144" w:name="_Toc112326895"/>
      <w:bookmarkStart w:id="145" w:name="_Toc112328373"/>
      <w:bookmarkStart w:id="146" w:name="_Toc112329845"/>
      <w:bookmarkStart w:id="147" w:name="_Toc112331317"/>
      <w:bookmarkStart w:id="148" w:name="_Toc112332789"/>
      <w:bookmarkStart w:id="149" w:name="_Toc112334267"/>
      <w:bookmarkStart w:id="150" w:name="_Toc112335739"/>
      <w:bookmarkStart w:id="151" w:name="_Toc112337211"/>
      <w:bookmarkStart w:id="152" w:name="_Toc112325424"/>
      <w:bookmarkStart w:id="153" w:name="_Toc112326896"/>
      <w:bookmarkStart w:id="154" w:name="_Toc112328374"/>
      <w:bookmarkStart w:id="155" w:name="_Toc112329846"/>
      <w:bookmarkStart w:id="156" w:name="_Toc112331318"/>
      <w:bookmarkStart w:id="157" w:name="_Toc112332790"/>
      <w:bookmarkStart w:id="158" w:name="_Toc112334268"/>
      <w:bookmarkStart w:id="159" w:name="_Toc112335740"/>
      <w:bookmarkStart w:id="160" w:name="_Toc112337212"/>
      <w:bookmarkStart w:id="161" w:name="_Toc112325425"/>
      <w:bookmarkStart w:id="162" w:name="_Toc112326897"/>
      <w:bookmarkStart w:id="163" w:name="_Toc112328375"/>
      <w:bookmarkStart w:id="164" w:name="_Toc112329847"/>
      <w:bookmarkStart w:id="165" w:name="_Toc112331319"/>
      <w:bookmarkStart w:id="166" w:name="_Toc112332791"/>
      <w:bookmarkStart w:id="167" w:name="_Toc112334269"/>
      <w:bookmarkStart w:id="168" w:name="_Toc112335741"/>
      <w:bookmarkStart w:id="169" w:name="_Toc112337213"/>
      <w:bookmarkStart w:id="170" w:name="_Toc112325426"/>
      <w:bookmarkStart w:id="171" w:name="_Toc112326898"/>
      <w:bookmarkStart w:id="172" w:name="_Toc112328376"/>
      <w:bookmarkStart w:id="173" w:name="_Toc112329848"/>
      <w:bookmarkStart w:id="174" w:name="_Toc112331320"/>
      <w:bookmarkStart w:id="175" w:name="_Toc112332792"/>
      <w:bookmarkStart w:id="176" w:name="_Toc112334270"/>
      <w:bookmarkStart w:id="177" w:name="_Toc112335742"/>
      <w:bookmarkStart w:id="178" w:name="_Toc112337214"/>
      <w:bookmarkStart w:id="179" w:name="_Toc112325427"/>
      <w:bookmarkStart w:id="180" w:name="_Toc112326899"/>
      <w:bookmarkStart w:id="181" w:name="_Toc112328377"/>
      <w:bookmarkStart w:id="182" w:name="_Toc112329849"/>
      <w:bookmarkStart w:id="183" w:name="_Toc112331321"/>
      <w:bookmarkStart w:id="184" w:name="_Toc112332793"/>
      <w:bookmarkStart w:id="185" w:name="_Toc112334271"/>
      <w:bookmarkStart w:id="186" w:name="_Toc112335743"/>
      <w:bookmarkStart w:id="187" w:name="_Toc112337215"/>
      <w:bookmarkStart w:id="188" w:name="_Toc112325428"/>
      <w:bookmarkStart w:id="189" w:name="_Toc112326900"/>
      <w:bookmarkStart w:id="190" w:name="_Toc112328378"/>
      <w:bookmarkStart w:id="191" w:name="_Toc112329850"/>
      <w:bookmarkStart w:id="192" w:name="_Toc112331322"/>
      <w:bookmarkStart w:id="193" w:name="_Toc112332794"/>
      <w:bookmarkStart w:id="194" w:name="_Toc112334272"/>
      <w:bookmarkStart w:id="195" w:name="_Toc112335744"/>
      <w:bookmarkStart w:id="196" w:name="_Toc112337216"/>
      <w:bookmarkStart w:id="197" w:name="_Toc112325429"/>
      <w:bookmarkStart w:id="198" w:name="_Toc112326901"/>
      <w:bookmarkStart w:id="199" w:name="_Toc112328379"/>
      <w:bookmarkStart w:id="200" w:name="_Toc112329851"/>
      <w:bookmarkStart w:id="201" w:name="_Toc112331323"/>
      <w:bookmarkStart w:id="202" w:name="_Toc112332795"/>
      <w:bookmarkStart w:id="203" w:name="_Toc112334273"/>
      <w:bookmarkStart w:id="204" w:name="_Toc112335745"/>
      <w:bookmarkStart w:id="205" w:name="_Toc112337217"/>
      <w:bookmarkStart w:id="206" w:name="_Toc112325430"/>
      <w:bookmarkStart w:id="207" w:name="_Toc112326902"/>
      <w:bookmarkStart w:id="208" w:name="_Toc112328380"/>
      <w:bookmarkStart w:id="209" w:name="_Toc112329852"/>
      <w:bookmarkStart w:id="210" w:name="_Toc112331324"/>
      <w:bookmarkStart w:id="211" w:name="_Toc112332796"/>
      <w:bookmarkStart w:id="212" w:name="_Toc112334274"/>
      <w:bookmarkStart w:id="213" w:name="_Toc112335746"/>
      <w:bookmarkStart w:id="214" w:name="_Toc112337218"/>
      <w:bookmarkStart w:id="215" w:name="_Toc112325431"/>
      <w:bookmarkStart w:id="216" w:name="_Toc112326903"/>
      <w:bookmarkStart w:id="217" w:name="_Toc112328381"/>
      <w:bookmarkStart w:id="218" w:name="_Toc112329853"/>
      <w:bookmarkStart w:id="219" w:name="_Toc112331325"/>
      <w:bookmarkStart w:id="220" w:name="_Toc112332797"/>
      <w:bookmarkStart w:id="221" w:name="_Toc112334275"/>
      <w:bookmarkStart w:id="222" w:name="_Toc112335747"/>
      <w:bookmarkStart w:id="223" w:name="_Toc112337219"/>
      <w:bookmarkStart w:id="224" w:name="_Toc112325432"/>
      <w:bookmarkStart w:id="225" w:name="_Toc112326904"/>
      <w:bookmarkStart w:id="226" w:name="_Toc112328382"/>
      <w:bookmarkStart w:id="227" w:name="_Toc112329854"/>
      <w:bookmarkStart w:id="228" w:name="_Toc112331326"/>
      <w:bookmarkStart w:id="229" w:name="_Toc112332798"/>
      <w:bookmarkStart w:id="230" w:name="_Toc112334276"/>
      <w:bookmarkStart w:id="231" w:name="_Toc112335748"/>
      <w:bookmarkStart w:id="232" w:name="_Toc112337220"/>
      <w:bookmarkStart w:id="233" w:name="_Toc112325433"/>
      <w:bookmarkStart w:id="234" w:name="_Toc112326905"/>
      <w:bookmarkStart w:id="235" w:name="_Toc112328383"/>
      <w:bookmarkStart w:id="236" w:name="_Toc112329855"/>
      <w:bookmarkStart w:id="237" w:name="_Toc112331327"/>
      <w:bookmarkStart w:id="238" w:name="_Toc112332799"/>
      <w:bookmarkStart w:id="239" w:name="_Toc112334277"/>
      <w:bookmarkStart w:id="240" w:name="_Toc112335749"/>
      <w:bookmarkStart w:id="241" w:name="_Toc112337221"/>
      <w:bookmarkStart w:id="242" w:name="_Toc112325434"/>
      <w:bookmarkStart w:id="243" w:name="_Toc112326906"/>
      <w:bookmarkStart w:id="244" w:name="_Toc112328384"/>
      <w:bookmarkStart w:id="245" w:name="_Toc112329856"/>
      <w:bookmarkStart w:id="246" w:name="_Toc112331328"/>
      <w:bookmarkStart w:id="247" w:name="_Toc112332800"/>
      <w:bookmarkStart w:id="248" w:name="_Toc112334278"/>
      <w:bookmarkStart w:id="249" w:name="_Toc112335750"/>
      <w:bookmarkStart w:id="250" w:name="_Toc112337222"/>
      <w:bookmarkStart w:id="251" w:name="_Toc112325435"/>
      <w:bookmarkStart w:id="252" w:name="_Toc112326907"/>
      <w:bookmarkStart w:id="253" w:name="_Toc112328385"/>
      <w:bookmarkStart w:id="254" w:name="_Toc112329857"/>
      <w:bookmarkStart w:id="255" w:name="_Toc112331329"/>
      <w:bookmarkStart w:id="256" w:name="_Toc112332801"/>
      <w:bookmarkStart w:id="257" w:name="_Toc112334279"/>
      <w:bookmarkStart w:id="258" w:name="_Toc112335751"/>
      <w:bookmarkStart w:id="259" w:name="_Toc112337223"/>
      <w:bookmarkStart w:id="260" w:name="_Toc112325437"/>
      <w:bookmarkStart w:id="261" w:name="_Toc112326909"/>
      <w:bookmarkStart w:id="262" w:name="_Toc112328387"/>
      <w:bookmarkStart w:id="263" w:name="_Toc112329859"/>
      <w:bookmarkStart w:id="264" w:name="_Toc112331331"/>
      <w:bookmarkStart w:id="265" w:name="_Toc112332803"/>
      <w:bookmarkStart w:id="266" w:name="_Toc112334281"/>
      <w:bookmarkStart w:id="267" w:name="_Toc112335753"/>
      <w:bookmarkStart w:id="268" w:name="_Toc112337225"/>
      <w:bookmarkStart w:id="269" w:name="_Toc112325438"/>
      <w:bookmarkStart w:id="270" w:name="_Toc112326910"/>
      <w:bookmarkStart w:id="271" w:name="_Toc112328388"/>
      <w:bookmarkStart w:id="272" w:name="_Toc112329860"/>
      <w:bookmarkStart w:id="273" w:name="_Toc112331332"/>
      <w:bookmarkStart w:id="274" w:name="_Toc112332804"/>
      <w:bookmarkStart w:id="275" w:name="_Toc112334282"/>
      <w:bookmarkStart w:id="276" w:name="_Toc112335754"/>
      <w:bookmarkStart w:id="277" w:name="_Toc112337226"/>
      <w:bookmarkStart w:id="278" w:name="_Toc112325439"/>
      <w:bookmarkStart w:id="279" w:name="_Toc112326911"/>
      <w:bookmarkStart w:id="280" w:name="_Toc112328389"/>
      <w:bookmarkStart w:id="281" w:name="_Toc112329861"/>
      <w:bookmarkStart w:id="282" w:name="_Toc112331333"/>
      <w:bookmarkStart w:id="283" w:name="_Toc112332805"/>
      <w:bookmarkStart w:id="284" w:name="_Toc112334283"/>
      <w:bookmarkStart w:id="285" w:name="_Toc112335755"/>
      <w:bookmarkStart w:id="286" w:name="_Toc112337227"/>
      <w:bookmarkStart w:id="287" w:name="_Toc112325440"/>
      <w:bookmarkStart w:id="288" w:name="_Toc112326912"/>
      <w:bookmarkStart w:id="289" w:name="_Toc112328390"/>
      <w:bookmarkStart w:id="290" w:name="_Toc112329862"/>
      <w:bookmarkStart w:id="291" w:name="_Toc112331334"/>
      <w:bookmarkStart w:id="292" w:name="_Toc112332806"/>
      <w:bookmarkStart w:id="293" w:name="_Toc112334284"/>
      <w:bookmarkStart w:id="294" w:name="_Toc112335756"/>
      <w:bookmarkStart w:id="295" w:name="_Toc112337228"/>
      <w:bookmarkStart w:id="296" w:name="_Toc112325441"/>
      <w:bookmarkStart w:id="297" w:name="_Toc112326913"/>
      <w:bookmarkStart w:id="298" w:name="_Toc112328391"/>
      <w:bookmarkStart w:id="299" w:name="_Toc112329863"/>
      <w:bookmarkStart w:id="300" w:name="_Toc112331335"/>
      <w:bookmarkStart w:id="301" w:name="_Toc112332807"/>
      <w:bookmarkStart w:id="302" w:name="_Toc112334285"/>
      <w:bookmarkStart w:id="303" w:name="_Toc112335757"/>
      <w:bookmarkStart w:id="304" w:name="_Toc112337229"/>
      <w:bookmarkStart w:id="305" w:name="_Toc112325442"/>
      <w:bookmarkStart w:id="306" w:name="_Toc112326914"/>
      <w:bookmarkStart w:id="307" w:name="_Toc112328392"/>
      <w:bookmarkStart w:id="308" w:name="_Toc112329864"/>
      <w:bookmarkStart w:id="309" w:name="_Toc112331336"/>
      <w:bookmarkStart w:id="310" w:name="_Toc112332808"/>
      <w:bookmarkStart w:id="311" w:name="_Toc112334286"/>
      <w:bookmarkStart w:id="312" w:name="_Toc112335758"/>
      <w:bookmarkStart w:id="313" w:name="_Toc112337230"/>
      <w:bookmarkStart w:id="314" w:name="_Toc112325443"/>
      <w:bookmarkStart w:id="315" w:name="_Toc112326915"/>
      <w:bookmarkStart w:id="316" w:name="_Toc112328393"/>
      <w:bookmarkStart w:id="317" w:name="_Toc112329865"/>
      <w:bookmarkStart w:id="318" w:name="_Toc112331337"/>
      <w:bookmarkStart w:id="319" w:name="_Toc112332809"/>
      <w:bookmarkStart w:id="320" w:name="_Toc112334287"/>
      <w:bookmarkStart w:id="321" w:name="_Toc112335759"/>
      <w:bookmarkStart w:id="322" w:name="_Toc112337231"/>
      <w:bookmarkStart w:id="323" w:name="_Toc112325444"/>
      <w:bookmarkStart w:id="324" w:name="_Toc112326916"/>
      <w:bookmarkStart w:id="325" w:name="_Toc112328394"/>
      <w:bookmarkStart w:id="326" w:name="_Toc112329866"/>
      <w:bookmarkStart w:id="327" w:name="_Toc112331338"/>
      <w:bookmarkStart w:id="328" w:name="_Toc112332810"/>
      <w:bookmarkStart w:id="329" w:name="_Toc112334288"/>
      <w:bookmarkStart w:id="330" w:name="_Toc112335760"/>
      <w:bookmarkStart w:id="331" w:name="_Toc112337232"/>
      <w:bookmarkStart w:id="332" w:name="_Toc112325445"/>
      <w:bookmarkStart w:id="333" w:name="_Toc112326917"/>
      <w:bookmarkStart w:id="334" w:name="_Toc112328395"/>
      <w:bookmarkStart w:id="335" w:name="_Toc112329867"/>
      <w:bookmarkStart w:id="336" w:name="_Toc112331339"/>
      <w:bookmarkStart w:id="337" w:name="_Toc112332811"/>
      <w:bookmarkStart w:id="338" w:name="_Toc112334289"/>
      <w:bookmarkStart w:id="339" w:name="_Toc112335761"/>
      <w:bookmarkStart w:id="340" w:name="_Toc112337233"/>
      <w:bookmarkStart w:id="341" w:name="_Toc112325446"/>
      <w:bookmarkStart w:id="342" w:name="_Toc112326918"/>
      <w:bookmarkStart w:id="343" w:name="_Toc112328396"/>
      <w:bookmarkStart w:id="344" w:name="_Toc112329868"/>
      <w:bookmarkStart w:id="345" w:name="_Toc112331340"/>
      <w:bookmarkStart w:id="346" w:name="_Toc112332812"/>
      <w:bookmarkStart w:id="347" w:name="_Toc112334290"/>
      <w:bookmarkStart w:id="348" w:name="_Toc112335762"/>
      <w:bookmarkStart w:id="349" w:name="_Toc112337234"/>
      <w:bookmarkStart w:id="350" w:name="_Toc112325447"/>
      <w:bookmarkStart w:id="351" w:name="_Toc112326919"/>
      <w:bookmarkStart w:id="352" w:name="_Toc112328397"/>
      <w:bookmarkStart w:id="353" w:name="_Toc112329869"/>
      <w:bookmarkStart w:id="354" w:name="_Toc112331341"/>
      <w:bookmarkStart w:id="355" w:name="_Toc112332813"/>
      <w:bookmarkStart w:id="356" w:name="_Toc112334291"/>
      <w:bookmarkStart w:id="357" w:name="_Toc112335763"/>
      <w:bookmarkStart w:id="358" w:name="_Toc112337235"/>
      <w:bookmarkStart w:id="359" w:name="_Toc112325448"/>
      <w:bookmarkStart w:id="360" w:name="_Toc112326920"/>
      <w:bookmarkStart w:id="361" w:name="_Toc112328398"/>
      <w:bookmarkStart w:id="362" w:name="_Toc112329870"/>
      <w:bookmarkStart w:id="363" w:name="_Toc112331342"/>
      <w:bookmarkStart w:id="364" w:name="_Toc112332814"/>
      <w:bookmarkStart w:id="365" w:name="_Toc112334292"/>
      <w:bookmarkStart w:id="366" w:name="_Toc112335764"/>
      <w:bookmarkStart w:id="367" w:name="_Toc112337236"/>
      <w:bookmarkStart w:id="368" w:name="_Toc112325449"/>
      <w:bookmarkStart w:id="369" w:name="_Toc112326921"/>
      <w:bookmarkStart w:id="370" w:name="_Toc112328399"/>
      <w:bookmarkStart w:id="371" w:name="_Toc112329871"/>
      <w:bookmarkStart w:id="372" w:name="_Toc112331343"/>
      <w:bookmarkStart w:id="373" w:name="_Toc112332815"/>
      <w:bookmarkStart w:id="374" w:name="_Toc112334293"/>
      <w:bookmarkStart w:id="375" w:name="_Toc112335765"/>
      <w:bookmarkStart w:id="376" w:name="_Toc112337237"/>
      <w:bookmarkStart w:id="377" w:name="_Toc112325450"/>
      <w:bookmarkStart w:id="378" w:name="_Toc112326922"/>
      <w:bookmarkStart w:id="379" w:name="_Toc112328400"/>
      <w:bookmarkStart w:id="380" w:name="_Toc112329872"/>
      <w:bookmarkStart w:id="381" w:name="_Toc112331344"/>
      <w:bookmarkStart w:id="382" w:name="_Toc112332816"/>
      <w:bookmarkStart w:id="383" w:name="_Toc112334294"/>
      <w:bookmarkStart w:id="384" w:name="_Toc112335766"/>
      <w:bookmarkStart w:id="385" w:name="_Toc112337238"/>
      <w:bookmarkStart w:id="386" w:name="_Toc112325451"/>
      <w:bookmarkStart w:id="387" w:name="_Toc112326923"/>
      <w:bookmarkStart w:id="388" w:name="_Toc112328401"/>
      <w:bookmarkStart w:id="389" w:name="_Toc112329873"/>
      <w:bookmarkStart w:id="390" w:name="_Toc112331345"/>
      <w:bookmarkStart w:id="391" w:name="_Toc112332817"/>
      <w:bookmarkStart w:id="392" w:name="_Toc112334295"/>
      <w:bookmarkStart w:id="393" w:name="_Toc112335767"/>
      <w:bookmarkStart w:id="394" w:name="_Toc112337239"/>
      <w:bookmarkStart w:id="395" w:name="_Toc112325452"/>
      <w:bookmarkStart w:id="396" w:name="_Toc112326924"/>
      <w:bookmarkStart w:id="397" w:name="_Toc112328402"/>
      <w:bookmarkStart w:id="398" w:name="_Toc112329874"/>
      <w:bookmarkStart w:id="399" w:name="_Toc112331346"/>
      <w:bookmarkStart w:id="400" w:name="_Toc112332818"/>
      <w:bookmarkStart w:id="401" w:name="_Toc112334296"/>
      <w:bookmarkStart w:id="402" w:name="_Toc112335768"/>
      <w:bookmarkStart w:id="403" w:name="_Toc112337240"/>
      <w:bookmarkStart w:id="404" w:name="_Toc112325453"/>
      <w:bookmarkStart w:id="405" w:name="_Toc112326925"/>
      <w:bookmarkStart w:id="406" w:name="_Toc112328403"/>
      <w:bookmarkStart w:id="407" w:name="_Toc112329875"/>
      <w:bookmarkStart w:id="408" w:name="_Toc112331347"/>
      <w:bookmarkStart w:id="409" w:name="_Toc112332819"/>
      <w:bookmarkStart w:id="410" w:name="_Toc112334297"/>
      <w:bookmarkStart w:id="411" w:name="_Toc112335769"/>
      <w:bookmarkStart w:id="412" w:name="_Toc112337241"/>
      <w:bookmarkStart w:id="413" w:name="_Toc112325454"/>
      <w:bookmarkStart w:id="414" w:name="_Toc112326926"/>
      <w:bookmarkStart w:id="415" w:name="_Toc112328404"/>
      <w:bookmarkStart w:id="416" w:name="_Toc112329876"/>
      <w:bookmarkStart w:id="417" w:name="_Toc112331348"/>
      <w:bookmarkStart w:id="418" w:name="_Toc112332820"/>
      <w:bookmarkStart w:id="419" w:name="_Toc112334298"/>
      <w:bookmarkStart w:id="420" w:name="_Toc112335770"/>
      <w:bookmarkStart w:id="421" w:name="_Toc112337242"/>
      <w:bookmarkStart w:id="422" w:name="_Toc112325455"/>
      <w:bookmarkStart w:id="423" w:name="_Toc112326927"/>
      <w:bookmarkStart w:id="424" w:name="_Toc112328405"/>
      <w:bookmarkStart w:id="425" w:name="_Toc112329877"/>
      <w:bookmarkStart w:id="426" w:name="_Toc112331349"/>
      <w:bookmarkStart w:id="427" w:name="_Toc112332821"/>
      <w:bookmarkStart w:id="428" w:name="_Toc112334299"/>
      <w:bookmarkStart w:id="429" w:name="_Toc112335771"/>
      <w:bookmarkStart w:id="430" w:name="_Toc112337243"/>
      <w:bookmarkStart w:id="431" w:name="_Toc112325456"/>
      <w:bookmarkStart w:id="432" w:name="_Toc112326928"/>
      <w:bookmarkStart w:id="433" w:name="_Toc112328406"/>
      <w:bookmarkStart w:id="434" w:name="_Toc112329878"/>
      <w:bookmarkStart w:id="435" w:name="_Toc112331350"/>
      <w:bookmarkStart w:id="436" w:name="_Toc112332822"/>
      <w:bookmarkStart w:id="437" w:name="_Toc112334300"/>
      <w:bookmarkStart w:id="438" w:name="_Toc112335772"/>
      <w:bookmarkStart w:id="439" w:name="_Toc112337244"/>
      <w:bookmarkStart w:id="440" w:name="_Toc112325457"/>
      <w:bookmarkStart w:id="441" w:name="_Toc112326929"/>
      <w:bookmarkStart w:id="442" w:name="_Toc112328407"/>
      <w:bookmarkStart w:id="443" w:name="_Toc112329879"/>
      <w:bookmarkStart w:id="444" w:name="_Toc112331351"/>
      <w:bookmarkStart w:id="445" w:name="_Toc112332823"/>
      <w:bookmarkStart w:id="446" w:name="_Toc112334301"/>
      <w:bookmarkStart w:id="447" w:name="_Toc112335773"/>
      <w:bookmarkStart w:id="448" w:name="_Toc112337245"/>
      <w:bookmarkStart w:id="449" w:name="_Toc112325458"/>
      <w:bookmarkStart w:id="450" w:name="_Toc112326930"/>
      <w:bookmarkStart w:id="451" w:name="_Toc112328408"/>
      <w:bookmarkStart w:id="452" w:name="_Toc112329880"/>
      <w:bookmarkStart w:id="453" w:name="_Toc112331352"/>
      <w:bookmarkStart w:id="454" w:name="_Toc112332824"/>
      <w:bookmarkStart w:id="455" w:name="_Toc112334302"/>
      <w:bookmarkStart w:id="456" w:name="_Toc112335774"/>
      <w:bookmarkStart w:id="457" w:name="_Toc112337246"/>
      <w:bookmarkStart w:id="458" w:name="_Toc112325459"/>
      <w:bookmarkStart w:id="459" w:name="_Toc112326931"/>
      <w:bookmarkStart w:id="460" w:name="_Toc112328409"/>
      <w:bookmarkStart w:id="461" w:name="_Toc112329881"/>
      <w:bookmarkStart w:id="462" w:name="_Toc112331353"/>
      <w:bookmarkStart w:id="463" w:name="_Toc112332825"/>
      <w:bookmarkStart w:id="464" w:name="_Toc112334303"/>
      <w:bookmarkStart w:id="465" w:name="_Toc112335775"/>
      <w:bookmarkStart w:id="466" w:name="_Toc112337247"/>
      <w:bookmarkStart w:id="467" w:name="_Toc112325460"/>
      <w:bookmarkStart w:id="468" w:name="_Toc112326932"/>
      <w:bookmarkStart w:id="469" w:name="_Toc112328410"/>
      <w:bookmarkStart w:id="470" w:name="_Toc112329882"/>
      <w:bookmarkStart w:id="471" w:name="_Toc112331354"/>
      <w:bookmarkStart w:id="472" w:name="_Toc112332826"/>
      <w:bookmarkStart w:id="473" w:name="_Toc112334304"/>
      <w:bookmarkStart w:id="474" w:name="_Toc112335776"/>
      <w:bookmarkStart w:id="475" w:name="_Toc112337248"/>
      <w:bookmarkStart w:id="476" w:name="_Toc112325461"/>
      <w:bookmarkStart w:id="477" w:name="_Toc112326933"/>
      <w:bookmarkStart w:id="478" w:name="_Toc112328411"/>
      <w:bookmarkStart w:id="479" w:name="_Toc112329883"/>
      <w:bookmarkStart w:id="480" w:name="_Toc112331355"/>
      <w:bookmarkStart w:id="481" w:name="_Toc112332827"/>
      <w:bookmarkStart w:id="482" w:name="_Toc112334305"/>
      <w:bookmarkStart w:id="483" w:name="_Toc112335777"/>
      <w:bookmarkStart w:id="484" w:name="_Toc112337249"/>
      <w:bookmarkStart w:id="485" w:name="_Toc112325463"/>
      <w:bookmarkStart w:id="486" w:name="_Toc112326935"/>
      <w:bookmarkStart w:id="487" w:name="_Toc112328413"/>
      <w:bookmarkStart w:id="488" w:name="_Toc112329885"/>
      <w:bookmarkStart w:id="489" w:name="_Toc112331357"/>
      <w:bookmarkStart w:id="490" w:name="_Toc112332829"/>
      <w:bookmarkStart w:id="491" w:name="_Toc112334307"/>
      <w:bookmarkStart w:id="492" w:name="_Toc112335779"/>
      <w:bookmarkStart w:id="493" w:name="_Toc112337251"/>
      <w:bookmarkStart w:id="494" w:name="_Toc112325464"/>
      <w:bookmarkStart w:id="495" w:name="_Toc112326936"/>
      <w:bookmarkStart w:id="496" w:name="_Toc112328414"/>
      <w:bookmarkStart w:id="497" w:name="_Toc112329886"/>
      <w:bookmarkStart w:id="498" w:name="_Toc112331358"/>
      <w:bookmarkStart w:id="499" w:name="_Toc112332830"/>
      <w:bookmarkStart w:id="500" w:name="_Toc112334308"/>
      <w:bookmarkStart w:id="501" w:name="_Toc112335780"/>
      <w:bookmarkStart w:id="502" w:name="_Toc112337252"/>
      <w:bookmarkStart w:id="503" w:name="_Toc112325465"/>
      <w:bookmarkStart w:id="504" w:name="_Toc112326937"/>
      <w:bookmarkStart w:id="505" w:name="_Toc112328415"/>
      <w:bookmarkStart w:id="506" w:name="_Toc112329887"/>
      <w:bookmarkStart w:id="507" w:name="_Toc112331359"/>
      <w:bookmarkStart w:id="508" w:name="_Toc112332831"/>
      <w:bookmarkStart w:id="509" w:name="_Toc112334309"/>
      <w:bookmarkStart w:id="510" w:name="_Toc112335781"/>
      <w:bookmarkStart w:id="511" w:name="_Toc112337253"/>
      <w:bookmarkStart w:id="512" w:name="_Toc112325466"/>
      <w:bookmarkStart w:id="513" w:name="_Toc112326938"/>
      <w:bookmarkStart w:id="514" w:name="_Toc112328416"/>
      <w:bookmarkStart w:id="515" w:name="_Toc112329888"/>
      <w:bookmarkStart w:id="516" w:name="_Toc112331360"/>
      <w:bookmarkStart w:id="517" w:name="_Toc112332832"/>
      <w:bookmarkStart w:id="518" w:name="_Toc112334310"/>
      <w:bookmarkStart w:id="519" w:name="_Toc112335782"/>
      <w:bookmarkStart w:id="520" w:name="_Toc112337254"/>
      <w:bookmarkStart w:id="521" w:name="_Toc112325468"/>
      <w:bookmarkStart w:id="522" w:name="_Toc112326940"/>
      <w:bookmarkStart w:id="523" w:name="_Toc112328418"/>
      <w:bookmarkStart w:id="524" w:name="_Toc112329890"/>
      <w:bookmarkStart w:id="525" w:name="_Toc112331362"/>
      <w:bookmarkStart w:id="526" w:name="_Toc112332834"/>
      <w:bookmarkStart w:id="527" w:name="_Toc112334312"/>
      <w:bookmarkStart w:id="528" w:name="_Toc112335784"/>
      <w:bookmarkStart w:id="529" w:name="_Toc112337256"/>
      <w:bookmarkStart w:id="530" w:name="_Toc112325469"/>
      <w:bookmarkStart w:id="531" w:name="_Toc112326941"/>
      <w:bookmarkStart w:id="532" w:name="_Toc112328419"/>
      <w:bookmarkStart w:id="533" w:name="_Toc112329891"/>
      <w:bookmarkStart w:id="534" w:name="_Toc112331363"/>
      <w:bookmarkStart w:id="535" w:name="_Toc112332835"/>
      <w:bookmarkStart w:id="536" w:name="_Toc112334313"/>
      <w:bookmarkStart w:id="537" w:name="_Toc112335785"/>
      <w:bookmarkStart w:id="538" w:name="_Toc112337257"/>
      <w:bookmarkStart w:id="539" w:name="_Toc112325470"/>
      <w:bookmarkStart w:id="540" w:name="_Toc112326942"/>
      <w:bookmarkStart w:id="541" w:name="_Toc112328420"/>
      <w:bookmarkStart w:id="542" w:name="_Toc112329892"/>
      <w:bookmarkStart w:id="543" w:name="_Toc112331364"/>
      <w:bookmarkStart w:id="544" w:name="_Toc112332836"/>
      <w:bookmarkStart w:id="545" w:name="_Toc112334314"/>
      <w:bookmarkStart w:id="546" w:name="_Toc112335786"/>
      <w:bookmarkStart w:id="547" w:name="_Toc112337258"/>
      <w:bookmarkStart w:id="548" w:name="_Toc112325471"/>
      <w:bookmarkStart w:id="549" w:name="_Toc112326943"/>
      <w:bookmarkStart w:id="550" w:name="_Toc112328421"/>
      <w:bookmarkStart w:id="551" w:name="_Toc112329893"/>
      <w:bookmarkStart w:id="552" w:name="_Toc112331365"/>
      <w:bookmarkStart w:id="553" w:name="_Toc112332837"/>
      <w:bookmarkStart w:id="554" w:name="_Toc112334315"/>
      <w:bookmarkStart w:id="555" w:name="_Toc112335787"/>
      <w:bookmarkStart w:id="556" w:name="_Toc112337259"/>
      <w:bookmarkStart w:id="557" w:name="_Toc112325472"/>
      <w:bookmarkStart w:id="558" w:name="_Toc112326944"/>
      <w:bookmarkStart w:id="559" w:name="_Toc112328422"/>
      <w:bookmarkStart w:id="560" w:name="_Toc112329894"/>
      <w:bookmarkStart w:id="561" w:name="_Toc112331366"/>
      <w:bookmarkStart w:id="562" w:name="_Toc112332838"/>
      <w:bookmarkStart w:id="563" w:name="_Toc112334316"/>
      <w:bookmarkStart w:id="564" w:name="_Toc112335788"/>
      <w:bookmarkStart w:id="565" w:name="_Toc112337260"/>
      <w:bookmarkStart w:id="566" w:name="_Toc112325473"/>
      <w:bookmarkStart w:id="567" w:name="_Toc112326945"/>
      <w:bookmarkStart w:id="568" w:name="_Toc112328423"/>
      <w:bookmarkStart w:id="569" w:name="_Toc112329895"/>
      <w:bookmarkStart w:id="570" w:name="_Toc112331367"/>
      <w:bookmarkStart w:id="571" w:name="_Toc112332839"/>
      <w:bookmarkStart w:id="572" w:name="_Toc112334317"/>
      <w:bookmarkStart w:id="573" w:name="_Toc112335789"/>
      <w:bookmarkStart w:id="574" w:name="_Toc112337261"/>
      <w:bookmarkStart w:id="575" w:name="_Toc112325474"/>
      <w:bookmarkStart w:id="576" w:name="_Toc112326946"/>
      <w:bookmarkStart w:id="577" w:name="_Toc112328424"/>
      <w:bookmarkStart w:id="578" w:name="_Toc112329896"/>
      <w:bookmarkStart w:id="579" w:name="_Toc112331368"/>
      <w:bookmarkStart w:id="580" w:name="_Toc112332840"/>
      <w:bookmarkStart w:id="581" w:name="_Toc112334318"/>
      <w:bookmarkStart w:id="582" w:name="_Toc112335790"/>
      <w:bookmarkStart w:id="583" w:name="_Toc112337262"/>
      <w:bookmarkStart w:id="584" w:name="_Toc112325475"/>
      <w:bookmarkStart w:id="585" w:name="_Toc112326947"/>
      <w:bookmarkStart w:id="586" w:name="_Toc112328425"/>
      <w:bookmarkStart w:id="587" w:name="_Toc112329897"/>
      <w:bookmarkStart w:id="588" w:name="_Toc112331369"/>
      <w:bookmarkStart w:id="589" w:name="_Toc112332841"/>
      <w:bookmarkStart w:id="590" w:name="_Toc112334319"/>
      <w:bookmarkStart w:id="591" w:name="_Toc112335791"/>
      <w:bookmarkStart w:id="592" w:name="_Toc112337263"/>
      <w:bookmarkStart w:id="593" w:name="_Toc112325476"/>
      <w:bookmarkStart w:id="594" w:name="_Toc112326948"/>
      <w:bookmarkStart w:id="595" w:name="_Toc112328426"/>
      <w:bookmarkStart w:id="596" w:name="_Toc112329898"/>
      <w:bookmarkStart w:id="597" w:name="_Toc112331370"/>
      <w:bookmarkStart w:id="598" w:name="_Toc112332842"/>
      <w:bookmarkStart w:id="599" w:name="_Toc112334320"/>
      <w:bookmarkStart w:id="600" w:name="_Toc112335792"/>
      <w:bookmarkStart w:id="601" w:name="_Toc112337264"/>
      <w:bookmarkStart w:id="602" w:name="_Toc112325477"/>
      <w:bookmarkStart w:id="603" w:name="_Toc112326949"/>
      <w:bookmarkStart w:id="604" w:name="_Toc112328427"/>
      <w:bookmarkStart w:id="605" w:name="_Toc112329899"/>
      <w:bookmarkStart w:id="606" w:name="_Toc112331371"/>
      <w:bookmarkStart w:id="607" w:name="_Toc112332843"/>
      <w:bookmarkStart w:id="608" w:name="_Toc112334321"/>
      <w:bookmarkStart w:id="609" w:name="_Toc112335793"/>
      <w:bookmarkStart w:id="610" w:name="_Toc112337265"/>
      <w:bookmarkStart w:id="611" w:name="_Toc112325478"/>
      <w:bookmarkStart w:id="612" w:name="_Toc112326950"/>
      <w:bookmarkStart w:id="613" w:name="_Toc112328428"/>
      <w:bookmarkStart w:id="614" w:name="_Toc112329900"/>
      <w:bookmarkStart w:id="615" w:name="_Toc112331372"/>
      <w:bookmarkStart w:id="616" w:name="_Toc112332844"/>
      <w:bookmarkStart w:id="617" w:name="_Toc112334322"/>
      <w:bookmarkStart w:id="618" w:name="_Toc112335794"/>
      <w:bookmarkStart w:id="619" w:name="_Toc112337266"/>
      <w:bookmarkStart w:id="620" w:name="_Toc112325479"/>
      <w:bookmarkStart w:id="621" w:name="_Toc112326951"/>
      <w:bookmarkStart w:id="622" w:name="_Toc112328429"/>
      <w:bookmarkStart w:id="623" w:name="_Toc112329901"/>
      <w:bookmarkStart w:id="624" w:name="_Toc112331373"/>
      <w:bookmarkStart w:id="625" w:name="_Toc112332845"/>
      <w:bookmarkStart w:id="626" w:name="_Toc112334323"/>
      <w:bookmarkStart w:id="627" w:name="_Toc112335795"/>
      <w:bookmarkStart w:id="628" w:name="_Toc112337267"/>
      <w:bookmarkStart w:id="629" w:name="_Toc112325480"/>
      <w:bookmarkStart w:id="630" w:name="_Toc112326952"/>
      <w:bookmarkStart w:id="631" w:name="_Toc112328430"/>
      <w:bookmarkStart w:id="632" w:name="_Toc112329902"/>
      <w:bookmarkStart w:id="633" w:name="_Toc112331374"/>
      <w:bookmarkStart w:id="634" w:name="_Toc112332846"/>
      <w:bookmarkStart w:id="635" w:name="_Toc112334324"/>
      <w:bookmarkStart w:id="636" w:name="_Toc112335796"/>
      <w:bookmarkStart w:id="637" w:name="_Toc112337268"/>
      <w:bookmarkStart w:id="638" w:name="_Toc112325481"/>
      <w:bookmarkStart w:id="639" w:name="_Toc112326953"/>
      <w:bookmarkStart w:id="640" w:name="_Toc112328431"/>
      <w:bookmarkStart w:id="641" w:name="_Toc112329903"/>
      <w:bookmarkStart w:id="642" w:name="_Toc112331375"/>
      <w:bookmarkStart w:id="643" w:name="_Toc112332847"/>
      <w:bookmarkStart w:id="644" w:name="_Toc112334325"/>
      <w:bookmarkStart w:id="645" w:name="_Toc112335797"/>
      <w:bookmarkStart w:id="646" w:name="_Toc112337269"/>
      <w:bookmarkStart w:id="647" w:name="_Toc112325482"/>
      <w:bookmarkStart w:id="648" w:name="_Toc112326954"/>
      <w:bookmarkStart w:id="649" w:name="_Toc112328432"/>
      <w:bookmarkStart w:id="650" w:name="_Toc112329904"/>
      <w:bookmarkStart w:id="651" w:name="_Toc112331376"/>
      <w:bookmarkStart w:id="652" w:name="_Toc112332848"/>
      <w:bookmarkStart w:id="653" w:name="_Toc112334326"/>
      <w:bookmarkStart w:id="654" w:name="_Toc112335798"/>
      <w:bookmarkStart w:id="655" w:name="_Toc112337270"/>
      <w:bookmarkStart w:id="656" w:name="_Toc112325483"/>
      <w:bookmarkStart w:id="657" w:name="_Toc112326955"/>
      <w:bookmarkStart w:id="658" w:name="_Toc112328433"/>
      <w:bookmarkStart w:id="659" w:name="_Toc112329905"/>
      <w:bookmarkStart w:id="660" w:name="_Toc112331377"/>
      <w:bookmarkStart w:id="661" w:name="_Toc112332849"/>
      <w:bookmarkStart w:id="662" w:name="_Toc112334327"/>
      <w:bookmarkStart w:id="663" w:name="_Toc112335799"/>
      <w:bookmarkStart w:id="664" w:name="_Toc112337271"/>
      <w:bookmarkStart w:id="665" w:name="_Toc112325485"/>
      <w:bookmarkStart w:id="666" w:name="_Toc112326957"/>
      <w:bookmarkStart w:id="667" w:name="_Toc112328435"/>
      <w:bookmarkStart w:id="668" w:name="_Toc112329907"/>
      <w:bookmarkStart w:id="669" w:name="_Toc112331379"/>
      <w:bookmarkStart w:id="670" w:name="_Toc112332851"/>
      <w:bookmarkStart w:id="671" w:name="_Toc112334329"/>
      <w:bookmarkStart w:id="672" w:name="_Toc112335801"/>
      <w:bookmarkStart w:id="673" w:name="_Toc112337273"/>
      <w:bookmarkStart w:id="674" w:name="_Toc112325486"/>
      <w:bookmarkStart w:id="675" w:name="_Toc112326958"/>
      <w:bookmarkStart w:id="676" w:name="_Toc112328436"/>
      <w:bookmarkStart w:id="677" w:name="_Toc112329908"/>
      <w:bookmarkStart w:id="678" w:name="_Toc112331380"/>
      <w:bookmarkStart w:id="679" w:name="_Toc112332852"/>
      <w:bookmarkStart w:id="680" w:name="_Toc112334330"/>
      <w:bookmarkStart w:id="681" w:name="_Toc112335802"/>
      <w:bookmarkStart w:id="682" w:name="_Toc112337274"/>
      <w:bookmarkStart w:id="683" w:name="_Toc112325487"/>
      <w:bookmarkStart w:id="684" w:name="_Toc112326959"/>
      <w:bookmarkStart w:id="685" w:name="_Toc112328437"/>
      <w:bookmarkStart w:id="686" w:name="_Toc112329909"/>
      <w:bookmarkStart w:id="687" w:name="_Toc112331381"/>
      <w:bookmarkStart w:id="688" w:name="_Toc112332853"/>
      <w:bookmarkStart w:id="689" w:name="_Toc112334331"/>
      <w:bookmarkStart w:id="690" w:name="_Toc112335803"/>
      <w:bookmarkStart w:id="691" w:name="_Toc112337275"/>
      <w:bookmarkStart w:id="692" w:name="_Toc112325488"/>
      <w:bookmarkStart w:id="693" w:name="_Toc112326960"/>
      <w:bookmarkStart w:id="694" w:name="_Toc112328438"/>
      <w:bookmarkStart w:id="695" w:name="_Toc112329910"/>
      <w:bookmarkStart w:id="696" w:name="_Toc112331382"/>
      <w:bookmarkStart w:id="697" w:name="_Toc112332854"/>
      <w:bookmarkStart w:id="698" w:name="_Toc112334332"/>
      <w:bookmarkStart w:id="699" w:name="_Toc112335804"/>
      <w:bookmarkStart w:id="700" w:name="_Toc112337276"/>
      <w:bookmarkStart w:id="701" w:name="_Toc112325489"/>
      <w:bookmarkStart w:id="702" w:name="_Toc112326961"/>
      <w:bookmarkStart w:id="703" w:name="_Toc112328439"/>
      <w:bookmarkStart w:id="704" w:name="_Toc112329911"/>
      <w:bookmarkStart w:id="705" w:name="_Toc112331383"/>
      <w:bookmarkStart w:id="706" w:name="_Toc112332855"/>
      <w:bookmarkStart w:id="707" w:name="_Toc112334333"/>
      <w:bookmarkStart w:id="708" w:name="_Toc112335805"/>
      <w:bookmarkStart w:id="709" w:name="_Toc112337277"/>
      <w:bookmarkStart w:id="710" w:name="_Toc112325490"/>
      <w:bookmarkStart w:id="711" w:name="_Toc112326962"/>
      <w:bookmarkStart w:id="712" w:name="_Toc112328440"/>
      <w:bookmarkStart w:id="713" w:name="_Toc112329912"/>
      <w:bookmarkStart w:id="714" w:name="_Toc112331384"/>
      <w:bookmarkStart w:id="715" w:name="_Toc112332856"/>
      <w:bookmarkStart w:id="716" w:name="_Toc112334334"/>
      <w:bookmarkStart w:id="717" w:name="_Toc112335806"/>
      <w:bookmarkStart w:id="718" w:name="_Toc112337278"/>
      <w:bookmarkStart w:id="719" w:name="_Toc112325491"/>
      <w:bookmarkStart w:id="720" w:name="_Toc112326963"/>
      <w:bookmarkStart w:id="721" w:name="_Toc112328441"/>
      <w:bookmarkStart w:id="722" w:name="_Toc112329913"/>
      <w:bookmarkStart w:id="723" w:name="_Toc112331385"/>
      <w:bookmarkStart w:id="724" w:name="_Toc112332857"/>
      <w:bookmarkStart w:id="725" w:name="_Toc112334335"/>
      <w:bookmarkStart w:id="726" w:name="_Toc112335807"/>
      <w:bookmarkStart w:id="727" w:name="_Toc112337279"/>
      <w:bookmarkStart w:id="728" w:name="_Toc112325492"/>
      <w:bookmarkStart w:id="729" w:name="_Toc112326964"/>
      <w:bookmarkStart w:id="730" w:name="_Toc112328442"/>
      <w:bookmarkStart w:id="731" w:name="_Toc112329914"/>
      <w:bookmarkStart w:id="732" w:name="_Toc112331386"/>
      <w:bookmarkStart w:id="733" w:name="_Toc112332858"/>
      <w:bookmarkStart w:id="734" w:name="_Toc112334336"/>
      <w:bookmarkStart w:id="735" w:name="_Toc112335808"/>
      <w:bookmarkStart w:id="736" w:name="_Toc112337280"/>
      <w:bookmarkStart w:id="737" w:name="_Toc112325493"/>
      <w:bookmarkStart w:id="738" w:name="_Toc112326965"/>
      <w:bookmarkStart w:id="739" w:name="_Toc112328443"/>
      <w:bookmarkStart w:id="740" w:name="_Toc112329915"/>
      <w:bookmarkStart w:id="741" w:name="_Toc112331387"/>
      <w:bookmarkStart w:id="742" w:name="_Toc112332859"/>
      <w:bookmarkStart w:id="743" w:name="_Toc112334337"/>
      <w:bookmarkStart w:id="744" w:name="_Toc112335809"/>
      <w:bookmarkStart w:id="745" w:name="_Toc112337281"/>
      <w:bookmarkStart w:id="746" w:name="_Toc112325494"/>
      <w:bookmarkStart w:id="747" w:name="_Toc112326966"/>
      <w:bookmarkStart w:id="748" w:name="_Toc112328444"/>
      <w:bookmarkStart w:id="749" w:name="_Toc112329916"/>
      <w:bookmarkStart w:id="750" w:name="_Toc112331388"/>
      <w:bookmarkStart w:id="751" w:name="_Toc112332860"/>
      <w:bookmarkStart w:id="752" w:name="_Toc112334338"/>
      <w:bookmarkStart w:id="753" w:name="_Toc112335810"/>
      <w:bookmarkStart w:id="754" w:name="_Toc112337282"/>
      <w:bookmarkStart w:id="755" w:name="_Toc112325495"/>
      <w:bookmarkStart w:id="756" w:name="_Toc112326967"/>
      <w:bookmarkStart w:id="757" w:name="_Toc112328445"/>
      <w:bookmarkStart w:id="758" w:name="_Toc112329917"/>
      <w:bookmarkStart w:id="759" w:name="_Toc112331389"/>
      <w:bookmarkStart w:id="760" w:name="_Toc112332861"/>
      <w:bookmarkStart w:id="761" w:name="_Toc112334339"/>
      <w:bookmarkStart w:id="762" w:name="_Toc112335811"/>
      <w:bookmarkStart w:id="763" w:name="_Toc112337283"/>
      <w:bookmarkStart w:id="764" w:name="_Toc112325496"/>
      <w:bookmarkStart w:id="765" w:name="_Toc112326968"/>
      <w:bookmarkStart w:id="766" w:name="_Toc112328446"/>
      <w:bookmarkStart w:id="767" w:name="_Toc112329918"/>
      <w:bookmarkStart w:id="768" w:name="_Toc112331390"/>
      <w:bookmarkStart w:id="769" w:name="_Toc112332862"/>
      <w:bookmarkStart w:id="770" w:name="_Toc112334340"/>
      <w:bookmarkStart w:id="771" w:name="_Toc112335812"/>
      <w:bookmarkStart w:id="772" w:name="_Toc112337284"/>
      <w:bookmarkStart w:id="773" w:name="_Toc112325497"/>
      <w:bookmarkStart w:id="774" w:name="_Toc112326969"/>
      <w:bookmarkStart w:id="775" w:name="_Toc112328447"/>
      <w:bookmarkStart w:id="776" w:name="_Toc112329919"/>
      <w:bookmarkStart w:id="777" w:name="_Toc112331391"/>
      <w:bookmarkStart w:id="778" w:name="_Toc112332863"/>
      <w:bookmarkStart w:id="779" w:name="_Toc112334341"/>
      <w:bookmarkStart w:id="780" w:name="_Toc112335813"/>
      <w:bookmarkStart w:id="781" w:name="_Toc112337285"/>
      <w:bookmarkStart w:id="782" w:name="_Toc112325498"/>
      <w:bookmarkStart w:id="783" w:name="_Toc112326970"/>
      <w:bookmarkStart w:id="784" w:name="_Toc112328448"/>
      <w:bookmarkStart w:id="785" w:name="_Toc112329920"/>
      <w:bookmarkStart w:id="786" w:name="_Toc112331392"/>
      <w:bookmarkStart w:id="787" w:name="_Toc112332864"/>
      <w:bookmarkStart w:id="788" w:name="_Toc112334342"/>
      <w:bookmarkStart w:id="789" w:name="_Toc112335814"/>
      <w:bookmarkStart w:id="790" w:name="_Toc112337286"/>
      <w:bookmarkStart w:id="791" w:name="_Toc112325499"/>
      <w:bookmarkStart w:id="792" w:name="_Toc112326971"/>
      <w:bookmarkStart w:id="793" w:name="_Toc112328449"/>
      <w:bookmarkStart w:id="794" w:name="_Toc112329921"/>
      <w:bookmarkStart w:id="795" w:name="_Toc112331393"/>
      <w:bookmarkStart w:id="796" w:name="_Toc112332865"/>
      <w:bookmarkStart w:id="797" w:name="_Toc112334343"/>
      <w:bookmarkStart w:id="798" w:name="_Toc112335815"/>
      <w:bookmarkStart w:id="799" w:name="_Toc112337287"/>
      <w:bookmarkStart w:id="800" w:name="_Toc112325500"/>
      <w:bookmarkStart w:id="801" w:name="_Toc112326972"/>
      <w:bookmarkStart w:id="802" w:name="_Toc112328450"/>
      <w:bookmarkStart w:id="803" w:name="_Toc112329922"/>
      <w:bookmarkStart w:id="804" w:name="_Toc112331394"/>
      <w:bookmarkStart w:id="805" w:name="_Toc112332866"/>
      <w:bookmarkStart w:id="806" w:name="_Toc112334344"/>
      <w:bookmarkStart w:id="807" w:name="_Toc112335816"/>
      <w:bookmarkStart w:id="808" w:name="_Toc112337288"/>
      <w:bookmarkStart w:id="809" w:name="_Toc112325502"/>
      <w:bookmarkStart w:id="810" w:name="_Toc112326974"/>
      <w:bookmarkStart w:id="811" w:name="_Toc112328452"/>
      <w:bookmarkStart w:id="812" w:name="_Toc112329924"/>
      <w:bookmarkStart w:id="813" w:name="_Toc112331396"/>
      <w:bookmarkStart w:id="814" w:name="_Toc112332868"/>
      <w:bookmarkStart w:id="815" w:name="_Toc112334346"/>
      <w:bookmarkStart w:id="816" w:name="_Toc112335818"/>
      <w:bookmarkStart w:id="817" w:name="_Toc112337290"/>
      <w:bookmarkStart w:id="818" w:name="_Toc112325503"/>
      <w:bookmarkStart w:id="819" w:name="_Toc112326975"/>
      <w:bookmarkStart w:id="820" w:name="_Toc112328453"/>
      <w:bookmarkStart w:id="821" w:name="_Toc112329925"/>
      <w:bookmarkStart w:id="822" w:name="_Toc112331397"/>
      <w:bookmarkStart w:id="823" w:name="_Toc112332869"/>
      <w:bookmarkStart w:id="824" w:name="_Toc112334347"/>
      <w:bookmarkStart w:id="825" w:name="_Toc112335819"/>
      <w:bookmarkStart w:id="826" w:name="_Toc112337291"/>
      <w:bookmarkStart w:id="827" w:name="_Toc112325504"/>
      <w:bookmarkStart w:id="828" w:name="_Toc112326976"/>
      <w:bookmarkStart w:id="829" w:name="_Toc112328454"/>
      <w:bookmarkStart w:id="830" w:name="_Toc112329926"/>
      <w:bookmarkStart w:id="831" w:name="_Toc112331398"/>
      <w:bookmarkStart w:id="832" w:name="_Toc112332870"/>
      <w:bookmarkStart w:id="833" w:name="_Toc112334348"/>
      <w:bookmarkStart w:id="834" w:name="_Toc112335820"/>
      <w:bookmarkStart w:id="835" w:name="_Toc112337292"/>
      <w:bookmarkStart w:id="836" w:name="_Toc112325505"/>
      <w:bookmarkStart w:id="837" w:name="_Toc112326977"/>
      <w:bookmarkStart w:id="838" w:name="_Toc112328455"/>
      <w:bookmarkStart w:id="839" w:name="_Toc112329927"/>
      <w:bookmarkStart w:id="840" w:name="_Toc112331399"/>
      <w:bookmarkStart w:id="841" w:name="_Toc112332871"/>
      <w:bookmarkStart w:id="842" w:name="_Toc112334349"/>
      <w:bookmarkStart w:id="843" w:name="_Toc112335821"/>
      <w:bookmarkStart w:id="844" w:name="_Toc112337293"/>
      <w:bookmarkStart w:id="845" w:name="_Toc112325506"/>
      <w:bookmarkStart w:id="846" w:name="_Toc112326978"/>
      <w:bookmarkStart w:id="847" w:name="_Toc112328456"/>
      <w:bookmarkStart w:id="848" w:name="_Toc112329928"/>
      <w:bookmarkStart w:id="849" w:name="_Toc112331400"/>
      <w:bookmarkStart w:id="850" w:name="_Toc112332872"/>
      <w:bookmarkStart w:id="851" w:name="_Toc112334350"/>
      <w:bookmarkStart w:id="852" w:name="_Toc112335822"/>
      <w:bookmarkStart w:id="853" w:name="_Toc112337294"/>
      <w:bookmarkStart w:id="854" w:name="_Toc112325507"/>
      <w:bookmarkStart w:id="855" w:name="_Toc112326979"/>
      <w:bookmarkStart w:id="856" w:name="_Toc112328457"/>
      <w:bookmarkStart w:id="857" w:name="_Toc112329929"/>
      <w:bookmarkStart w:id="858" w:name="_Toc112331401"/>
      <w:bookmarkStart w:id="859" w:name="_Toc112332873"/>
      <w:bookmarkStart w:id="860" w:name="_Toc112334351"/>
      <w:bookmarkStart w:id="861" w:name="_Toc112335823"/>
      <w:bookmarkStart w:id="862" w:name="_Toc112337295"/>
      <w:bookmarkStart w:id="863" w:name="_Toc112325508"/>
      <w:bookmarkStart w:id="864" w:name="_Toc112326980"/>
      <w:bookmarkStart w:id="865" w:name="_Toc112328458"/>
      <w:bookmarkStart w:id="866" w:name="_Toc112329930"/>
      <w:bookmarkStart w:id="867" w:name="_Toc112331402"/>
      <w:bookmarkStart w:id="868" w:name="_Toc112332874"/>
      <w:bookmarkStart w:id="869" w:name="_Toc112334352"/>
      <w:bookmarkStart w:id="870" w:name="_Toc112335824"/>
      <w:bookmarkStart w:id="871" w:name="_Toc112337296"/>
      <w:bookmarkStart w:id="872" w:name="_Toc112325509"/>
      <w:bookmarkStart w:id="873" w:name="_Toc112326981"/>
      <w:bookmarkStart w:id="874" w:name="_Toc112328459"/>
      <w:bookmarkStart w:id="875" w:name="_Toc112329931"/>
      <w:bookmarkStart w:id="876" w:name="_Toc112331403"/>
      <w:bookmarkStart w:id="877" w:name="_Toc112332875"/>
      <w:bookmarkStart w:id="878" w:name="_Toc112334353"/>
      <w:bookmarkStart w:id="879" w:name="_Toc112335825"/>
      <w:bookmarkStart w:id="880" w:name="_Toc112337297"/>
      <w:bookmarkStart w:id="881" w:name="_Toc112325510"/>
      <w:bookmarkStart w:id="882" w:name="_Toc112326982"/>
      <w:bookmarkStart w:id="883" w:name="_Toc112328460"/>
      <w:bookmarkStart w:id="884" w:name="_Toc112329932"/>
      <w:bookmarkStart w:id="885" w:name="_Toc112331404"/>
      <w:bookmarkStart w:id="886" w:name="_Toc112332876"/>
      <w:bookmarkStart w:id="887" w:name="_Toc112334354"/>
      <w:bookmarkStart w:id="888" w:name="_Toc112335826"/>
      <w:bookmarkStart w:id="889" w:name="_Toc112337298"/>
      <w:bookmarkStart w:id="890" w:name="_Toc112325511"/>
      <w:bookmarkStart w:id="891" w:name="_Toc112326983"/>
      <w:bookmarkStart w:id="892" w:name="_Toc112328461"/>
      <w:bookmarkStart w:id="893" w:name="_Toc112329933"/>
      <w:bookmarkStart w:id="894" w:name="_Toc112331405"/>
      <w:bookmarkStart w:id="895" w:name="_Toc112332877"/>
      <w:bookmarkStart w:id="896" w:name="_Toc112334355"/>
      <w:bookmarkStart w:id="897" w:name="_Toc112335827"/>
      <w:bookmarkStart w:id="898" w:name="_Toc112337299"/>
      <w:bookmarkStart w:id="899" w:name="_Toc112325512"/>
      <w:bookmarkStart w:id="900" w:name="_Toc112326984"/>
      <w:bookmarkStart w:id="901" w:name="_Toc112328462"/>
      <w:bookmarkStart w:id="902" w:name="_Toc112329934"/>
      <w:bookmarkStart w:id="903" w:name="_Toc112331406"/>
      <w:bookmarkStart w:id="904" w:name="_Toc112332878"/>
      <w:bookmarkStart w:id="905" w:name="_Toc112334356"/>
      <w:bookmarkStart w:id="906" w:name="_Toc112335828"/>
      <w:bookmarkStart w:id="907" w:name="_Toc112337300"/>
      <w:bookmarkStart w:id="908" w:name="_Toc112325513"/>
      <w:bookmarkStart w:id="909" w:name="_Toc112326985"/>
      <w:bookmarkStart w:id="910" w:name="_Toc112328463"/>
      <w:bookmarkStart w:id="911" w:name="_Toc112329935"/>
      <w:bookmarkStart w:id="912" w:name="_Toc112331407"/>
      <w:bookmarkStart w:id="913" w:name="_Toc112332879"/>
      <w:bookmarkStart w:id="914" w:name="_Toc112334357"/>
      <w:bookmarkStart w:id="915" w:name="_Toc112335829"/>
      <w:bookmarkStart w:id="916" w:name="_Toc112337301"/>
      <w:bookmarkStart w:id="917" w:name="_Toc112325514"/>
      <w:bookmarkStart w:id="918" w:name="_Toc112326986"/>
      <w:bookmarkStart w:id="919" w:name="_Toc112328464"/>
      <w:bookmarkStart w:id="920" w:name="_Toc112329936"/>
      <w:bookmarkStart w:id="921" w:name="_Toc112331408"/>
      <w:bookmarkStart w:id="922" w:name="_Toc112332880"/>
      <w:bookmarkStart w:id="923" w:name="_Toc112334358"/>
      <w:bookmarkStart w:id="924" w:name="_Toc112335830"/>
      <w:bookmarkStart w:id="925" w:name="_Toc112337302"/>
      <w:bookmarkStart w:id="926" w:name="_Toc112325515"/>
      <w:bookmarkStart w:id="927" w:name="_Toc112326987"/>
      <w:bookmarkStart w:id="928" w:name="_Toc112328465"/>
      <w:bookmarkStart w:id="929" w:name="_Toc112329937"/>
      <w:bookmarkStart w:id="930" w:name="_Toc112331409"/>
      <w:bookmarkStart w:id="931" w:name="_Toc112332881"/>
      <w:bookmarkStart w:id="932" w:name="_Toc112334359"/>
      <w:bookmarkStart w:id="933" w:name="_Toc112335831"/>
      <w:bookmarkStart w:id="934" w:name="_Toc112337303"/>
      <w:bookmarkStart w:id="935" w:name="_Toc112325516"/>
      <w:bookmarkStart w:id="936" w:name="_Toc112326988"/>
      <w:bookmarkStart w:id="937" w:name="_Toc112328466"/>
      <w:bookmarkStart w:id="938" w:name="_Toc112329938"/>
      <w:bookmarkStart w:id="939" w:name="_Toc112331410"/>
      <w:bookmarkStart w:id="940" w:name="_Toc112332882"/>
      <w:bookmarkStart w:id="941" w:name="_Toc112334360"/>
      <w:bookmarkStart w:id="942" w:name="_Toc112335832"/>
      <w:bookmarkStart w:id="943" w:name="_Toc112337304"/>
      <w:bookmarkStart w:id="944" w:name="_Toc112325517"/>
      <w:bookmarkStart w:id="945" w:name="_Toc112326989"/>
      <w:bookmarkStart w:id="946" w:name="_Toc112328467"/>
      <w:bookmarkStart w:id="947" w:name="_Toc112329939"/>
      <w:bookmarkStart w:id="948" w:name="_Toc112331411"/>
      <w:bookmarkStart w:id="949" w:name="_Toc112332883"/>
      <w:bookmarkStart w:id="950" w:name="_Toc112334361"/>
      <w:bookmarkStart w:id="951" w:name="_Toc112335833"/>
      <w:bookmarkStart w:id="952" w:name="_Toc112337305"/>
      <w:bookmarkStart w:id="953" w:name="_Toc112325519"/>
      <w:bookmarkStart w:id="954" w:name="_Toc112326991"/>
      <w:bookmarkStart w:id="955" w:name="_Toc112328469"/>
      <w:bookmarkStart w:id="956" w:name="_Toc112329941"/>
      <w:bookmarkStart w:id="957" w:name="_Toc112331413"/>
      <w:bookmarkStart w:id="958" w:name="_Toc112332885"/>
      <w:bookmarkStart w:id="959" w:name="_Toc112334363"/>
      <w:bookmarkStart w:id="960" w:name="_Toc112335835"/>
      <w:bookmarkStart w:id="961" w:name="_Toc112337307"/>
      <w:bookmarkStart w:id="962" w:name="_Toc112325520"/>
      <w:bookmarkStart w:id="963" w:name="_Toc112326992"/>
      <w:bookmarkStart w:id="964" w:name="_Toc112328470"/>
      <w:bookmarkStart w:id="965" w:name="_Toc112329942"/>
      <w:bookmarkStart w:id="966" w:name="_Toc112331414"/>
      <w:bookmarkStart w:id="967" w:name="_Toc112332886"/>
      <w:bookmarkStart w:id="968" w:name="_Toc112334364"/>
      <w:bookmarkStart w:id="969" w:name="_Toc112335836"/>
      <w:bookmarkStart w:id="970" w:name="_Toc112337308"/>
      <w:bookmarkStart w:id="971" w:name="_Toc112325521"/>
      <w:bookmarkStart w:id="972" w:name="_Toc112326993"/>
      <w:bookmarkStart w:id="973" w:name="_Toc112328471"/>
      <w:bookmarkStart w:id="974" w:name="_Toc112329943"/>
      <w:bookmarkStart w:id="975" w:name="_Toc112331415"/>
      <w:bookmarkStart w:id="976" w:name="_Toc112332887"/>
      <w:bookmarkStart w:id="977" w:name="_Toc112334365"/>
      <w:bookmarkStart w:id="978" w:name="_Toc112335837"/>
      <w:bookmarkStart w:id="979" w:name="_Toc112337309"/>
      <w:bookmarkStart w:id="980" w:name="_Toc112325522"/>
      <w:bookmarkStart w:id="981" w:name="_Toc112326994"/>
      <w:bookmarkStart w:id="982" w:name="_Toc112328472"/>
      <w:bookmarkStart w:id="983" w:name="_Toc112329944"/>
      <w:bookmarkStart w:id="984" w:name="_Toc112331416"/>
      <w:bookmarkStart w:id="985" w:name="_Toc112332888"/>
      <w:bookmarkStart w:id="986" w:name="_Toc112334366"/>
      <w:bookmarkStart w:id="987" w:name="_Toc112335838"/>
      <w:bookmarkStart w:id="988" w:name="_Toc112337310"/>
      <w:bookmarkStart w:id="989" w:name="_Toc112325523"/>
      <w:bookmarkStart w:id="990" w:name="_Toc112326995"/>
      <w:bookmarkStart w:id="991" w:name="_Toc112328473"/>
      <w:bookmarkStart w:id="992" w:name="_Toc112329945"/>
      <w:bookmarkStart w:id="993" w:name="_Toc112331417"/>
      <w:bookmarkStart w:id="994" w:name="_Toc112332889"/>
      <w:bookmarkStart w:id="995" w:name="_Toc112334367"/>
      <w:bookmarkStart w:id="996" w:name="_Toc112335839"/>
      <w:bookmarkStart w:id="997" w:name="_Toc112337311"/>
      <w:bookmarkStart w:id="998" w:name="_Toc112325524"/>
      <w:bookmarkStart w:id="999" w:name="_Toc112326996"/>
      <w:bookmarkStart w:id="1000" w:name="_Toc112328474"/>
      <w:bookmarkStart w:id="1001" w:name="_Toc112329946"/>
      <w:bookmarkStart w:id="1002" w:name="_Toc112331418"/>
      <w:bookmarkStart w:id="1003" w:name="_Toc112332890"/>
      <w:bookmarkStart w:id="1004" w:name="_Toc112334368"/>
      <w:bookmarkStart w:id="1005" w:name="_Toc112335840"/>
      <w:bookmarkStart w:id="1006" w:name="_Toc112337312"/>
      <w:bookmarkStart w:id="1007" w:name="_Toc112325525"/>
      <w:bookmarkStart w:id="1008" w:name="_Toc112326997"/>
      <w:bookmarkStart w:id="1009" w:name="_Toc112328475"/>
      <w:bookmarkStart w:id="1010" w:name="_Toc112329947"/>
      <w:bookmarkStart w:id="1011" w:name="_Toc112331419"/>
      <w:bookmarkStart w:id="1012" w:name="_Toc112332891"/>
      <w:bookmarkStart w:id="1013" w:name="_Toc112334369"/>
      <w:bookmarkStart w:id="1014" w:name="_Toc112335841"/>
      <w:bookmarkStart w:id="1015" w:name="_Toc112337313"/>
      <w:bookmarkStart w:id="1016" w:name="_Toc112325526"/>
      <w:bookmarkStart w:id="1017" w:name="_Toc112326998"/>
      <w:bookmarkStart w:id="1018" w:name="_Toc112328476"/>
      <w:bookmarkStart w:id="1019" w:name="_Toc112329948"/>
      <w:bookmarkStart w:id="1020" w:name="_Toc112331420"/>
      <w:bookmarkStart w:id="1021" w:name="_Toc112332892"/>
      <w:bookmarkStart w:id="1022" w:name="_Toc112334370"/>
      <w:bookmarkStart w:id="1023" w:name="_Toc112335842"/>
      <w:bookmarkStart w:id="1024" w:name="_Toc112337314"/>
      <w:bookmarkStart w:id="1025" w:name="_Toc112325527"/>
      <w:bookmarkStart w:id="1026" w:name="_Toc112326999"/>
      <w:bookmarkStart w:id="1027" w:name="_Toc112328477"/>
      <w:bookmarkStart w:id="1028" w:name="_Toc112329949"/>
      <w:bookmarkStart w:id="1029" w:name="_Toc112331421"/>
      <w:bookmarkStart w:id="1030" w:name="_Toc112332893"/>
      <w:bookmarkStart w:id="1031" w:name="_Toc112334371"/>
      <w:bookmarkStart w:id="1032" w:name="_Toc112335843"/>
      <w:bookmarkStart w:id="1033" w:name="_Toc112337315"/>
      <w:bookmarkStart w:id="1034" w:name="_Toc112325528"/>
      <w:bookmarkStart w:id="1035" w:name="_Toc112327000"/>
      <w:bookmarkStart w:id="1036" w:name="_Toc112328478"/>
      <w:bookmarkStart w:id="1037" w:name="_Toc112329950"/>
      <w:bookmarkStart w:id="1038" w:name="_Toc112331422"/>
      <w:bookmarkStart w:id="1039" w:name="_Toc112332894"/>
      <w:bookmarkStart w:id="1040" w:name="_Toc112334372"/>
      <w:bookmarkStart w:id="1041" w:name="_Toc112335844"/>
      <w:bookmarkStart w:id="1042" w:name="_Toc112337316"/>
      <w:bookmarkStart w:id="1043" w:name="_Toc112325529"/>
      <w:bookmarkStart w:id="1044" w:name="_Toc112327001"/>
      <w:bookmarkStart w:id="1045" w:name="_Toc112328479"/>
      <w:bookmarkStart w:id="1046" w:name="_Toc112329951"/>
      <w:bookmarkStart w:id="1047" w:name="_Toc112331423"/>
      <w:bookmarkStart w:id="1048" w:name="_Toc112332895"/>
      <w:bookmarkStart w:id="1049" w:name="_Toc112334373"/>
      <w:bookmarkStart w:id="1050" w:name="_Toc112335845"/>
      <w:bookmarkStart w:id="1051" w:name="_Toc112337317"/>
      <w:bookmarkStart w:id="1052" w:name="_Toc112325530"/>
      <w:bookmarkStart w:id="1053" w:name="_Toc112327002"/>
      <w:bookmarkStart w:id="1054" w:name="_Toc112328480"/>
      <w:bookmarkStart w:id="1055" w:name="_Toc112329952"/>
      <w:bookmarkStart w:id="1056" w:name="_Toc112331424"/>
      <w:bookmarkStart w:id="1057" w:name="_Toc112332896"/>
      <w:bookmarkStart w:id="1058" w:name="_Toc112334374"/>
      <w:bookmarkStart w:id="1059" w:name="_Toc112335846"/>
      <w:bookmarkStart w:id="1060" w:name="_Toc112337318"/>
      <w:bookmarkStart w:id="1061" w:name="_Toc112325531"/>
      <w:bookmarkStart w:id="1062" w:name="_Toc112327003"/>
      <w:bookmarkStart w:id="1063" w:name="_Toc112328481"/>
      <w:bookmarkStart w:id="1064" w:name="_Toc112329953"/>
      <w:bookmarkStart w:id="1065" w:name="_Toc112331425"/>
      <w:bookmarkStart w:id="1066" w:name="_Toc112332897"/>
      <w:bookmarkStart w:id="1067" w:name="_Toc112334375"/>
      <w:bookmarkStart w:id="1068" w:name="_Toc112335847"/>
      <w:bookmarkStart w:id="1069" w:name="_Toc112337319"/>
      <w:bookmarkStart w:id="1070" w:name="_Toc112325532"/>
      <w:bookmarkStart w:id="1071" w:name="_Toc112327004"/>
      <w:bookmarkStart w:id="1072" w:name="_Toc112328482"/>
      <w:bookmarkStart w:id="1073" w:name="_Toc112329954"/>
      <w:bookmarkStart w:id="1074" w:name="_Toc112331426"/>
      <w:bookmarkStart w:id="1075" w:name="_Toc112332898"/>
      <w:bookmarkStart w:id="1076" w:name="_Toc112334376"/>
      <w:bookmarkStart w:id="1077" w:name="_Toc112335848"/>
      <w:bookmarkStart w:id="1078" w:name="_Toc112337320"/>
      <w:bookmarkStart w:id="1079" w:name="_Toc112325533"/>
      <w:bookmarkStart w:id="1080" w:name="_Toc112327005"/>
      <w:bookmarkStart w:id="1081" w:name="_Toc112328483"/>
      <w:bookmarkStart w:id="1082" w:name="_Toc112329955"/>
      <w:bookmarkStart w:id="1083" w:name="_Toc112331427"/>
      <w:bookmarkStart w:id="1084" w:name="_Toc112332899"/>
      <w:bookmarkStart w:id="1085" w:name="_Toc112334377"/>
      <w:bookmarkStart w:id="1086" w:name="_Toc112335849"/>
      <w:bookmarkStart w:id="1087" w:name="_Toc112337321"/>
      <w:bookmarkStart w:id="1088" w:name="_Toc112325534"/>
      <w:bookmarkStart w:id="1089" w:name="_Toc112327006"/>
      <w:bookmarkStart w:id="1090" w:name="_Toc112328484"/>
      <w:bookmarkStart w:id="1091" w:name="_Toc112329956"/>
      <w:bookmarkStart w:id="1092" w:name="_Toc112331428"/>
      <w:bookmarkStart w:id="1093" w:name="_Toc112332900"/>
      <w:bookmarkStart w:id="1094" w:name="_Toc112334378"/>
      <w:bookmarkStart w:id="1095" w:name="_Toc112335850"/>
      <w:bookmarkStart w:id="1096" w:name="_Toc112337322"/>
      <w:bookmarkStart w:id="1097" w:name="_Toc112337324"/>
      <w:bookmarkStart w:id="1098" w:name="_Toc11274227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r>
        <w:t>Harmonogram rzeczowo finansowy</w:t>
      </w:r>
      <w:bookmarkStart w:id="1099" w:name="_Toc112325537"/>
      <w:bookmarkStart w:id="1100" w:name="_Toc112327009"/>
      <w:bookmarkStart w:id="1101" w:name="_Toc112328487"/>
      <w:bookmarkStart w:id="1102" w:name="_Toc112329959"/>
      <w:bookmarkStart w:id="1103" w:name="_Toc112331431"/>
      <w:bookmarkStart w:id="1104" w:name="_Toc112332903"/>
      <w:bookmarkStart w:id="1105" w:name="_Toc112334381"/>
      <w:bookmarkStart w:id="1106" w:name="_Toc112335853"/>
      <w:bookmarkStart w:id="1107" w:name="_Toc112337325"/>
      <w:bookmarkStart w:id="1108" w:name="_Toc112325538"/>
      <w:bookmarkStart w:id="1109" w:name="_Toc112327010"/>
      <w:bookmarkStart w:id="1110" w:name="_Toc112328488"/>
      <w:bookmarkStart w:id="1111" w:name="_Toc112329960"/>
      <w:bookmarkStart w:id="1112" w:name="_Toc112331432"/>
      <w:bookmarkStart w:id="1113" w:name="_Toc112332904"/>
      <w:bookmarkStart w:id="1114" w:name="_Toc112334382"/>
      <w:bookmarkStart w:id="1115" w:name="_Toc112335854"/>
      <w:bookmarkStart w:id="1116" w:name="_Toc112337326"/>
      <w:bookmarkStart w:id="1117" w:name="_Toc112325539"/>
      <w:bookmarkStart w:id="1118" w:name="_Toc112327011"/>
      <w:bookmarkStart w:id="1119" w:name="_Toc112328489"/>
      <w:bookmarkStart w:id="1120" w:name="_Toc112329961"/>
      <w:bookmarkStart w:id="1121" w:name="_Toc112331433"/>
      <w:bookmarkStart w:id="1122" w:name="_Toc112332905"/>
      <w:bookmarkStart w:id="1123" w:name="_Toc112334383"/>
      <w:bookmarkStart w:id="1124" w:name="_Toc112335855"/>
      <w:bookmarkStart w:id="1125" w:name="_Toc112337327"/>
      <w:bookmarkStart w:id="1126" w:name="_Toc112325540"/>
      <w:bookmarkStart w:id="1127" w:name="_Toc112327012"/>
      <w:bookmarkStart w:id="1128" w:name="_Toc112328490"/>
      <w:bookmarkStart w:id="1129" w:name="_Toc112329962"/>
      <w:bookmarkStart w:id="1130" w:name="_Toc112331434"/>
      <w:bookmarkStart w:id="1131" w:name="_Toc112332906"/>
      <w:bookmarkStart w:id="1132" w:name="_Toc112334384"/>
      <w:bookmarkStart w:id="1133" w:name="_Toc112335856"/>
      <w:bookmarkStart w:id="1134" w:name="_Toc112337328"/>
      <w:bookmarkStart w:id="1135" w:name="_Toc112325541"/>
      <w:bookmarkStart w:id="1136" w:name="_Toc112327013"/>
      <w:bookmarkStart w:id="1137" w:name="_Toc112328491"/>
      <w:bookmarkStart w:id="1138" w:name="_Toc112329963"/>
      <w:bookmarkStart w:id="1139" w:name="_Toc112331435"/>
      <w:bookmarkStart w:id="1140" w:name="_Toc112332907"/>
      <w:bookmarkStart w:id="1141" w:name="_Toc112334385"/>
      <w:bookmarkStart w:id="1142" w:name="_Toc112335857"/>
      <w:bookmarkStart w:id="1143" w:name="_Toc112337329"/>
      <w:bookmarkStart w:id="1144" w:name="_Toc112325542"/>
      <w:bookmarkStart w:id="1145" w:name="_Toc112327014"/>
      <w:bookmarkStart w:id="1146" w:name="_Toc112328492"/>
      <w:bookmarkStart w:id="1147" w:name="_Toc112329964"/>
      <w:bookmarkStart w:id="1148" w:name="_Toc112331436"/>
      <w:bookmarkStart w:id="1149" w:name="_Toc112332908"/>
      <w:bookmarkStart w:id="1150" w:name="_Toc112334386"/>
      <w:bookmarkStart w:id="1151" w:name="_Toc112335858"/>
      <w:bookmarkStart w:id="1152" w:name="_Toc112337330"/>
      <w:bookmarkStart w:id="1153" w:name="_Toc112325543"/>
      <w:bookmarkStart w:id="1154" w:name="_Toc112327015"/>
      <w:bookmarkStart w:id="1155" w:name="_Toc112328493"/>
      <w:bookmarkStart w:id="1156" w:name="_Toc112329965"/>
      <w:bookmarkStart w:id="1157" w:name="_Toc112331437"/>
      <w:bookmarkStart w:id="1158" w:name="_Toc112332909"/>
      <w:bookmarkStart w:id="1159" w:name="_Toc112334387"/>
      <w:bookmarkStart w:id="1160" w:name="_Toc112335859"/>
      <w:bookmarkStart w:id="1161" w:name="_Toc112337331"/>
      <w:bookmarkStart w:id="1162" w:name="_Toc112325544"/>
      <w:bookmarkStart w:id="1163" w:name="_Toc112327016"/>
      <w:bookmarkStart w:id="1164" w:name="_Toc112328494"/>
      <w:bookmarkStart w:id="1165" w:name="_Toc112329966"/>
      <w:bookmarkStart w:id="1166" w:name="_Toc112331438"/>
      <w:bookmarkStart w:id="1167" w:name="_Toc112332910"/>
      <w:bookmarkStart w:id="1168" w:name="_Toc112334388"/>
      <w:bookmarkStart w:id="1169" w:name="_Toc112335860"/>
      <w:bookmarkStart w:id="1170" w:name="_Toc112337332"/>
      <w:bookmarkStart w:id="1171" w:name="_Toc112325545"/>
      <w:bookmarkStart w:id="1172" w:name="_Toc112327017"/>
      <w:bookmarkStart w:id="1173" w:name="_Toc112328495"/>
      <w:bookmarkStart w:id="1174" w:name="_Toc112329967"/>
      <w:bookmarkStart w:id="1175" w:name="_Toc112331439"/>
      <w:bookmarkStart w:id="1176" w:name="_Toc112332911"/>
      <w:bookmarkStart w:id="1177" w:name="_Toc112334389"/>
      <w:bookmarkStart w:id="1178" w:name="_Toc112335861"/>
      <w:bookmarkStart w:id="1179" w:name="_Toc112337333"/>
      <w:bookmarkStart w:id="1180" w:name="_Toc112325546"/>
      <w:bookmarkStart w:id="1181" w:name="_Toc112327018"/>
      <w:bookmarkStart w:id="1182" w:name="_Toc112328496"/>
      <w:bookmarkStart w:id="1183" w:name="_Toc112329968"/>
      <w:bookmarkStart w:id="1184" w:name="_Toc112331440"/>
      <w:bookmarkStart w:id="1185" w:name="_Toc112332912"/>
      <w:bookmarkStart w:id="1186" w:name="_Toc112334390"/>
      <w:bookmarkStart w:id="1187" w:name="_Toc112335862"/>
      <w:bookmarkStart w:id="1188" w:name="_Toc112337334"/>
      <w:bookmarkStart w:id="1189" w:name="_Toc112325547"/>
      <w:bookmarkStart w:id="1190" w:name="_Toc112327019"/>
      <w:bookmarkStart w:id="1191" w:name="_Toc112328497"/>
      <w:bookmarkStart w:id="1192" w:name="_Toc112329969"/>
      <w:bookmarkStart w:id="1193" w:name="_Toc112331441"/>
      <w:bookmarkStart w:id="1194" w:name="_Toc112332913"/>
      <w:bookmarkStart w:id="1195" w:name="_Toc112334391"/>
      <w:bookmarkStart w:id="1196" w:name="_Toc112335863"/>
      <w:bookmarkStart w:id="1197" w:name="_Toc112337335"/>
      <w:bookmarkStart w:id="1198" w:name="_Toc112325548"/>
      <w:bookmarkStart w:id="1199" w:name="_Toc112327020"/>
      <w:bookmarkStart w:id="1200" w:name="_Toc112328498"/>
      <w:bookmarkStart w:id="1201" w:name="_Toc112329970"/>
      <w:bookmarkStart w:id="1202" w:name="_Toc112331442"/>
      <w:bookmarkStart w:id="1203" w:name="_Toc112332914"/>
      <w:bookmarkStart w:id="1204" w:name="_Toc112334392"/>
      <w:bookmarkStart w:id="1205" w:name="_Toc112335864"/>
      <w:bookmarkStart w:id="1206" w:name="_Toc112337336"/>
      <w:bookmarkStart w:id="1207" w:name="_Toc112325549"/>
      <w:bookmarkStart w:id="1208" w:name="_Toc112327021"/>
      <w:bookmarkStart w:id="1209" w:name="_Toc112328499"/>
      <w:bookmarkStart w:id="1210" w:name="_Toc112329971"/>
      <w:bookmarkStart w:id="1211" w:name="_Toc112331443"/>
      <w:bookmarkStart w:id="1212" w:name="_Toc112332915"/>
      <w:bookmarkStart w:id="1213" w:name="_Toc112334393"/>
      <w:bookmarkStart w:id="1214" w:name="_Toc112335865"/>
      <w:bookmarkStart w:id="1215" w:name="_Toc112337337"/>
      <w:bookmarkStart w:id="1216" w:name="_Toc112325550"/>
      <w:bookmarkStart w:id="1217" w:name="_Toc112327022"/>
      <w:bookmarkStart w:id="1218" w:name="_Toc112328500"/>
      <w:bookmarkStart w:id="1219" w:name="_Toc112329972"/>
      <w:bookmarkStart w:id="1220" w:name="_Toc112331444"/>
      <w:bookmarkStart w:id="1221" w:name="_Toc112332916"/>
      <w:bookmarkStart w:id="1222" w:name="_Toc112334394"/>
      <w:bookmarkStart w:id="1223" w:name="_Toc112335866"/>
      <w:bookmarkStart w:id="1224" w:name="_Toc112337338"/>
      <w:bookmarkStart w:id="1225" w:name="_Toc112325551"/>
      <w:bookmarkStart w:id="1226" w:name="_Toc112327023"/>
      <w:bookmarkStart w:id="1227" w:name="_Toc112328501"/>
      <w:bookmarkStart w:id="1228" w:name="_Toc112329973"/>
      <w:bookmarkStart w:id="1229" w:name="_Toc112331445"/>
      <w:bookmarkStart w:id="1230" w:name="_Toc112332917"/>
      <w:bookmarkStart w:id="1231" w:name="_Toc112334395"/>
      <w:bookmarkStart w:id="1232" w:name="_Toc112335867"/>
      <w:bookmarkStart w:id="1233" w:name="_Toc112337339"/>
      <w:bookmarkStart w:id="1234" w:name="_Toc112325552"/>
      <w:bookmarkStart w:id="1235" w:name="_Toc112327024"/>
      <w:bookmarkStart w:id="1236" w:name="_Toc112328502"/>
      <w:bookmarkStart w:id="1237" w:name="_Toc112329974"/>
      <w:bookmarkStart w:id="1238" w:name="_Toc112331446"/>
      <w:bookmarkStart w:id="1239" w:name="_Toc112332918"/>
      <w:bookmarkStart w:id="1240" w:name="_Toc112334396"/>
      <w:bookmarkStart w:id="1241" w:name="_Toc112335868"/>
      <w:bookmarkStart w:id="1242" w:name="_Toc112337340"/>
      <w:bookmarkStart w:id="1243" w:name="_Toc112325553"/>
      <w:bookmarkStart w:id="1244" w:name="_Toc112327025"/>
      <w:bookmarkStart w:id="1245" w:name="_Toc112328503"/>
      <w:bookmarkStart w:id="1246" w:name="_Toc112329975"/>
      <w:bookmarkStart w:id="1247" w:name="_Toc112331447"/>
      <w:bookmarkStart w:id="1248" w:name="_Toc112332919"/>
      <w:bookmarkStart w:id="1249" w:name="_Toc112334397"/>
      <w:bookmarkStart w:id="1250" w:name="_Toc112335869"/>
      <w:bookmarkStart w:id="1251" w:name="_Toc112337341"/>
      <w:bookmarkStart w:id="1252" w:name="_Toc112325554"/>
      <w:bookmarkStart w:id="1253" w:name="_Toc112327026"/>
      <w:bookmarkStart w:id="1254" w:name="_Toc112328504"/>
      <w:bookmarkStart w:id="1255" w:name="_Toc112329976"/>
      <w:bookmarkStart w:id="1256" w:name="_Toc112331448"/>
      <w:bookmarkStart w:id="1257" w:name="_Toc112332920"/>
      <w:bookmarkStart w:id="1258" w:name="_Toc112334398"/>
      <w:bookmarkStart w:id="1259" w:name="_Toc112335870"/>
      <w:bookmarkStart w:id="1260" w:name="_Toc112337342"/>
      <w:bookmarkStart w:id="1261" w:name="_Toc112325555"/>
      <w:bookmarkStart w:id="1262" w:name="_Toc112327027"/>
      <w:bookmarkStart w:id="1263" w:name="_Toc112328505"/>
      <w:bookmarkStart w:id="1264" w:name="_Toc112329977"/>
      <w:bookmarkStart w:id="1265" w:name="_Toc112331449"/>
      <w:bookmarkStart w:id="1266" w:name="_Toc112332921"/>
      <w:bookmarkStart w:id="1267" w:name="_Toc112334399"/>
      <w:bookmarkStart w:id="1268" w:name="_Toc112335871"/>
      <w:bookmarkStart w:id="1269" w:name="_Toc112337343"/>
      <w:bookmarkStart w:id="1270" w:name="_Toc112325556"/>
      <w:bookmarkStart w:id="1271" w:name="_Toc112327028"/>
      <w:bookmarkStart w:id="1272" w:name="_Toc112328506"/>
      <w:bookmarkStart w:id="1273" w:name="_Toc112329978"/>
      <w:bookmarkStart w:id="1274" w:name="_Toc112331450"/>
      <w:bookmarkStart w:id="1275" w:name="_Toc112332922"/>
      <w:bookmarkStart w:id="1276" w:name="_Toc112334400"/>
      <w:bookmarkStart w:id="1277" w:name="_Toc112335872"/>
      <w:bookmarkStart w:id="1278" w:name="_Toc112337344"/>
      <w:bookmarkStart w:id="1279" w:name="_Toc112325557"/>
      <w:bookmarkStart w:id="1280" w:name="_Toc112327029"/>
      <w:bookmarkStart w:id="1281" w:name="_Toc112328507"/>
      <w:bookmarkStart w:id="1282" w:name="_Toc112329979"/>
      <w:bookmarkStart w:id="1283" w:name="_Toc112331451"/>
      <w:bookmarkStart w:id="1284" w:name="_Toc112332923"/>
      <w:bookmarkStart w:id="1285" w:name="_Toc112334401"/>
      <w:bookmarkStart w:id="1286" w:name="_Toc112335873"/>
      <w:bookmarkStart w:id="1287" w:name="_Toc112337345"/>
      <w:bookmarkStart w:id="1288" w:name="_Toc112325558"/>
      <w:bookmarkStart w:id="1289" w:name="_Toc112327030"/>
      <w:bookmarkStart w:id="1290" w:name="_Toc112328508"/>
      <w:bookmarkStart w:id="1291" w:name="_Toc112329980"/>
      <w:bookmarkStart w:id="1292" w:name="_Toc112331452"/>
      <w:bookmarkStart w:id="1293" w:name="_Toc112332924"/>
      <w:bookmarkStart w:id="1294" w:name="_Toc112334402"/>
      <w:bookmarkStart w:id="1295" w:name="_Toc112335874"/>
      <w:bookmarkStart w:id="1296" w:name="_Toc112337346"/>
      <w:bookmarkStart w:id="1297" w:name="_Toc112325559"/>
      <w:bookmarkStart w:id="1298" w:name="_Toc112327031"/>
      <w:bookmarkStart w:id="1299" w:name="_Toc112328509"/>
      <w:bookmarkStart w:id="1300" w:name="_Toc112329981"/>
      <w:bookmarkStart w:id="1301" w:name="_Toc112331453"/>
      <w:bookmarkStart w:id="1302" w:name="_Toc112332925"/>
      <w:bookmarkStart w:id="1303" w:name="_Toc112334403"/>
      <w:bookmarkStart w:id="1304" w:name="_Toc112335875"/>
      <w:bookmarkStart w:id="1305" w:name="_Toc112337347"/>
      <w:bookmarkStart w:id="1306" w:name="_Toc112325560"/>
      <w:bookmarkStart w:id="1307" w:name="_Toc112327032"/>
      <w:bookmarkStart w:id="1308" w:name="_Toc112328510"/>
      <w:bookmarkStart w:id="1309" w:name="_Toc112329982"/>
      <w:bookmarkStart w:id="1310" w:name="_Toc112331454"/>
      <w:bookmarkStart w:id="1311" w:name="_Toc112332926"/>
      <w:bookmarkStart w:id="1312" w:name="_Toc112334404"/>
      <w:bookmarkStart w:id="1313" w:name="_Toc112335876"/>
      <w:bookmarkStart w:id="1314" w:name="_Toc112337348"/>
      <w:bookmarkStart w:id="1315" w:name="_Toc112325561"/>
      <w:bookmarkStart w:id="1316" w:name="_Toc112327033"/>
      <w:bookmarkStart w:id="1317" w:name="_Toc112328511"/>
      <w:bookmarkStart w:id="1318" w:name="_Toc112329983"/>
      <w:bookmarkStart w:id="1319" w:name="_Toc112331455"/>
      <w:bookmarkStart w:id="1320" w:name="_Toc112332927"/>
      <w:bookmarkStart w:id="1321" w:name="_Toc112334405"/>
      <w:bookmarkStart w:id="1322" w:name="_Toc112335877"/>
      <w:bookmarkStart w:id="1323" w:name="_Toc112337349"/>
      <w:bookmarkStart w:id="1324" w:name="_Toc112325562"/>
      <w:bookmarkStart w:id="1325" w:name="_Toc112327034"/>
      <w:bookmarkStart w:id="1326" w:name="_Toc112328512"/>
      <w:bookmarkStart w:id="1327" w:name="_Toc112329984"/>
      <w:bookmarkStart w:id="1328" w:name="_Toc112331456"/>
      <w:bookmarkStart w:id="1329" w:name="_Toc112332928"/>
      <w:bookmarkStart w:id="1330" w:name="_Toc112334406"/>
      <w:bookmarkStart w:id="1331" w:name="_Toc112335878"/>
      <w:bookmarkStart w:id="1332" w:name="_Toc112337350"/>
      <w:bookmarkStart w:id="1333" w:name="_Toc112325563"/>
      <w:bookmarkStart w:id="1334" w:name="_Toc112327035"/>
      <w:bookmarkStart w:id="1335" w:name="_Toc112328513"/>
      <w:bookmarkStart w:id="1336" w:name="_Toc112329985"/>
      <w:bookmarkStart w:id="1337" w:name="_Toc112331457"/>
      <w:bookmarkStart w:id="1338" w:name="_Toc112332929"/>
      <w:bookmarkStart w:id="1339" w:name="_Toc112334407"/>
      <w:bookmarkStart w:id="1340" w:name="_Toc112335879"/>
      <w:bookmarkStart w:id="1341" w:name="_Toc112337351"/>
      <w:bookmarkStart w:id="1342" w:name="_Toc112337352"/>
      <w:bookmarkEnd w:id="1097"/>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098"/>
    </w:p>
    <w:p w14:paraId="4738E5E1" w14:textId="77777777" w:rsidR="00457C98" w:rsidRPr="004C0FEC" w:rsidRDefault="00457C98" w:rsidP="00457C98">
      <w:bookmarkStart w:id="1343" w:name="_Hlk112148187"/>
    </w:p>
    <w:bookmarkEnd w:id="1343"/>
    <w:p w14:paraId="6CD7B430" w14:textId="64BB4617" w:rsidR="00457C98" w:rsidRPr="00316B2F" w:rsidRDefault="00457C98" w:rsidP="00457C98">
      <w:pPr>
        <w:pStyle w:val="Akapitzlist"/>
        <w:ind w:left="0" w:right="141"/>
        <w:rPr>
          <w:rFonts w:cs="Arial"/>
          <w:lang w:eastAsia="ko-KR"/>
        </w:rPr>
      </w:pPr>
      <w:r>
        <w:rPr>
          <w:rFonts w:cs="Arial"/>
          <w:lang w:eastAsia="ko-KR"/>
        </w:rPr>
        <w:t>N</w:t>
      </w:r>
      <w:r w:rsidRPr="00316B2F">
        <w:rPr>
          <w:rFonts w:cs="Arial"/>
          <w:lang w:eastAsia="ko-KR"/>
        </w:rPr>
        <w:t xml:space="preserve">ależy przedstawić informacje na temat terminów rozpoczęcia, czasu trwania i terminów zakończenia kluczowych faz realizacji projektu, terminów odbiorów częściowych i </w:t>
      </w:r>
      <w:r>
        <w:rPr>
          <w:rFonts w:cs="Arial"/>
          <w:lang w:eastAsia="ko-KR"/>
        </w:rPr>
        <w:t> </w:t>
      </w:r>
      <w:r w:rsidR="00911FF9">
        <w:rPr>
          <w:rFonts w:cs="Arial"/>
          <w:lang w:eastAsia="ko-KR"/>
        </w:rPr>
        <w:t>k</w:t>
      </w:r>
      <w:r w:rsidRPr="00316B2F">
        <w:rPr>
          <w:rFonts w:cs="Arial"/>
          <w:lang w:eastAsia="ko-KR"/>
        </w:rPr>
        <w:t>ońcow</w:t>
      </w:r>
      <w:r>
        <w:rPr>
          <w:rFonts w:cs="Arial"/>
          <w:lang w:eastAsia="ko-KR"/>
        </w:rPr>
        <w:t xml:space="preserve">ego </w:t>
      </w:r>
      <w:r w:rsidRPr="00316B2F">
        <w:rPr>
          <w:rFonts w:cs="Arial"/>
          <w:lang w:eastAsia="ko-KR"/>
        </w:rPr>
        <w:t>oraz końcowego rozliczenia projektu.</w:t>
      </w:r>
    </w:p>
    <w:p w14:paraId="2A289245" w14:textId="77777777" w:rsidR="00457C98" w:rsidRPr="00316B2F" w:rsidRDefault="00457C98" w:rsidP="00457C98">
      <w:pPr>
        <w:ind w:right="141"/>
        <w:rPr>
          <w:rFonts w:cs="Arial"/>
          <w:lang w:eastAsia="ko-KR"/>
        </w:rPr>
      </w:pPr>
    </w:p>
    <w:p w14:paraId="71802C37" w14:textId="77777777" w:rsidR="00457C98" w:rsidRDefault="00457C98" w:rsidP="00457C98">
      <w:pPr>
        <w:ind w:right="141"/>
        <w:rPr>
          <w:rFonts w:cs="Arial"/>
          <w:lang w:eastAsia="ko-KR"/>
        </w:rPr>
      </w:pPr>
      <w:r w:rsidRPr="00316B2F">
        <w:rPr>
          <w:rFonts w:cs="Arial"/>
          <w:lang w:eastAsia="ko-KR"/>
        </w:rPr>
        <w:t>Harmonogram powinien uwzględniać czas trwania poszczególnych etapów, zastosowan</w:t>
      </w:r>
      <w:r>
        <w:rPr>
          <w:rFonts w:cs="Arial"/>
          <w:lang w:eastAsia="ko-KR"/>
        </w:rPr>
        <w:t>ą</w:t>
      </w:r>
      <w:r w:rsidRPr="00316B2F">
        <w:rPr>
          <w:rFonts w:cs="Arial"/>
          <w:lang w:eastAsia="ko-KR"/>
        </w:rPr>
        <w:t xml:space="preserve"> technologię, ryzyko opóźnień (np. wynikających z protestów podczas procedur o udzielenie zamówień publicznych</w:t>
      </w:r>
      <w:r>
        <w:rPr>
          <w:rFonts w:cs="Arial"/>
          <w:lang w:eastAsia="ko-KR"/>
        </w:rPr>
        <w:t xml:space="preserve">, </w:t>
      </w:r>
      <w:r w:rsidRPr="00316B2F">
        <w:rPr>
          <w:rFonts w:cs="Arial"/>
          <w:lang w:eastAsia="ko-KR"/>
        </w:rPr>
        <w:t xml:space="preserve">czasu trwania procedur pozyskiwania dofinansowania zewnętrznego itd.). </w:t>
      </w:r>
    </w:p>
    <w:p w14:paraId="5D2D414D" w14:textId="77777777" w:rsidR="00457C98" w:rsidRDefault="00457C98" w:rsidP="00457C98">
      <w:pPr>
        <w:ind w:right="141"/>
        <w:rPr>
          <w:rFonts w:cs="Arial"/>
          <w:lang w:eastAsia="ko-KR"/>
        </w:rPr>
      </w:pPr>
    </w:p>
    <w:p w14:paraId="2C2F029D" w14:textId="77777777" w:rsidR="00457C98" w:rsidRDefault="00457C98" w:rsidP="00457C98">
      <w:pPr>
        <w:ind w:right="141"/>
        <w:rPr>
          <w:rFonts w:cs="Arial"/>
          <w:lang w:eastAsia="ko-KR"/>
        </w:rPr>
      </w:pPr>
      <w:r w:rsidRPr="00316B2F">
        <w:rPr>
          <w:rFonts w:cs="Arial"/>
          <w:lang w:eastAsia="ko-KR"/>
        </w:rPr>
        <w:t>Należy również przestrzegać ostatecznych terminów kwalifikowalności kosztów oraz ostatecznych terminów rozliczenia projektów określonych odrębnie przez IZ RPO</w:t>
      </w:r>
      <w:r>
        <w:rPr>
          <w:rFonts w:cs="Arial"/>
          <w:lang w:eastAsia="ko-KR"/>
        </w:rPr>
        <w:t xml:space="preserve"> WP 2014-2020</w:t>
      </w:r>
      <w:r w:rsidRPr="00316B2F">
        <w:rPr>
          <w:rFonts w:cs="Arial"/>
          <w:lang w:eastAsia="ko-KR"/>
        </w:rPr>
        <w:t xml:space="preserve">. </w:t>
      </w:r>
    </w:p>
    <w:p w14:paraId="2283FA22" w14:textId="77777777" w:rsidR="00457C98" w:rsidRDefault="00457C98" w:rsidP="00457C98">
      <w:pPr>
        <w:ind w:right="141"/>
        <w:rPr>
          <w:rFonts w:cs="Arial"/>
          <w:lang w:eastAsia="ko-KR"/>
        </w:rPr>
      </w:pPr>
    </w:p>
    <w:p w14:paraId="3D1BD95E" w14:textId="77777777" w:rsidR="00457C98" w:rsidRPr="004C2533" w:rsidRDefault="00457C98" w:rsidP="00457C98">
      <w:pPr>
        <w:pStyle w:val="Nagwek2"/>
      </w:pPr>
      <w:bookmarkStart w:id="1344" w:name="_Toc424802470"/>
      <w:bookmarkStart w:id="1345" w:name="_Toc112337353"/>
      <w:bookmarkStart w:id="1346" w:name="_Toc112742273"/>
      <w:r w:rsidRPr="004C2533">
        <w:t>Nakłady inwestycyjne</w:t>
      </w:r>
      <w:bookmarkEnd w:id="1344"/>
      <w:bookmarkEnd w:id="1345"/>
      <w:r w:rsidRPr="004C2533">
        <w:t xml:space="preserve"> </w:t>
      </w:r>
      <w:r>
        <w:rPr>
          <w:sz w:val="24"/>
        </w:rPr>
        <w:t>i wydatki kwalifikowane</w:t>
      </w:r>
      <w:bookmarkEnd w:id="1346"/>
    </w:p>
    <w:p w14:paraId="706EBB52" w14:textId="77777777" w:rsidR="00457C98" w:rsidRPr="00316B2F" w:rsidRDefault="00457C98" w:rsidP="00457C98">
      <w:pPr>
        <w:pStyle w:val="Akapitzlist"/>
        <w:ind w:left="0" w:right="141"/>
        <w:rPr>
          <w:rFonts w:cs="Arial"/>
          <w:lang w:eastAsia="ko-KR"/>
        </w:rPr>
      </w:pPr>
    </w:p>
    <w:p w14:paraId="63152043" w14:textId="77777777" w:rsidR="00457C98" w:rsidRPr="00316B2F" w:rsidRDefault="00457C98" w:rsidP="00457C98">
      <w:pPr>
        <w:pStyle w:val="Akapitzlist"/>
        <w:ind w:left="0" w:right="141"/>
        <w:rPr>
          <w:rFonts w:cs="Arial"/>
          <w:lang w:eastAsia="ko-KR"/>
        </w:rPr>
      </w:pPr>
      <w:r w:rsidRPr="00316B2F">
        <w:rPr>
          <w:rFonts w:cs="Arial"/>
          <w:lang w:eastAsia="ko-KR"/>
        </w:rPr>
        <w:t>W punkcie tym należy scharakteryzować nakłady inwestycyjne wymagane do realizacji projektu,</w:t>
      </w:r>
      <w:r>
        <w:rPr>
          <w:rFonts w:cs="Arial"/>
          <w:lang w:eastAsia="ko-KR"/>
        </w:rPr>
        <w:t xml:space="preserve"> w tym</w:t>
      </w:r>
      <w:r w:rsidRPr="00316B2F">
        <w:rPr>
          <w:rFonts w:cs="Arial"/>
          <w:lang w:eastAsia="ko-KR"/>
        </w:rPr>
        <w:t>:</w:t>
      </w:r>
    </w:p>
    <w:p w14:paraId="3C83A4B3" w14:textId="77777777" w:rsidR="00457C98" w:rsidRPr="00316B2F" w:rsidRDefault="00457C98" w:rsidP="00457C98">
      <w:pPr>
        <w:pStyle w:val="Akapitzlist"/>
        <w:numPr>
          <w:ilvl w:val="0"/>
          <w:numId w:val="48"/>
        </w:numPr>
        <w:ind w:right="141"/>
        <w:rPr>
          <w:rFonts w:cs="Arial"/>
          <w:lang w:eastAsia="ko-KR"/>
        </w:rPr>
      </w:pPr>
      <w:r w:rsidRPr="00316B2F">
        <w:rPr>
          <w:rFonts w:cs="Arial"/>
          <w:lang w:eastAsia="ko-KR"/>
        </w:rPr>
        <w:t>kwalifikowan</w:t>
      </w:r>
      <w:r>
        <w:rPr>
          <w:rFonts w:cs="Arial"/>
          <w:lang w:eastAsia="ko-KR"/>
        </w:rPr>
        <w:t>e</w:t>
      </w:r>
      <w:r w:rsidRPr="00316B2F">
        <w:rPr>
          <w:rFonts w:cs="Arial"/>
          <w:lang w:eastAsia="ko-KR"/>
        </w:rPr>
        <w:t xml:space="preserve"> do dofinansowania:</w:t>
      </w:r>
    </w:p>
    <w:p w14:paraId="21523242" w14:textId="77777777" w:rsidR="00457C98" w:rsidRPr="00316B2F" w:rsidRDefault="00457C98" w:rsidP="00457C98">
      <w:pPr>
        <w:pStyle w:val="Akapitzlist"/>
        <w:numPr>
          <w:ilvl w:val="0"/>
          <w:numId w:val="49"/>
        </w:numPr>
        <w:ind w:right="141"/>
        <w:rPr>
          <w:rFonts w:cs="Arial"/>
          <w:lang w:eastAsia="ko-KR"/>
        </w:rPr>
      </w:pPr>
      <w:r w:rsidRPr="00316B2F">
        <w:rPr>
          <w:rFonts w:cs="Arial"/>
          <w:lang w:eastAsia="ko-KR"/>
        </w:rPr>
        <w:t>wydatk</w:t>
      </w:r>
      <w:r>
        <w:rPr>
          <w:rFonts w:cs="Arial"/>
          <w:lang w:eastAsia="ko-KR"/>
        </w:rPr>
        <w:t xml:space="preserve">i </w:t>
      </w:r>
      <w:r w:rsidRPr="00316B2F">
        <w:rPr>
          <w:rFonts w:cs="Arial"/>
          <w:lang w:eastAsia="ko-KR"/>
        </w:rPr>
        <w:t>netto</w:t>
      </w:r>
    </w:p>
    <w:p w14:paraId="695ECF89" w14:textId="77777777" w:rsidR="00457C98" w:rsidRPr="00316B2F" w:rsidRDefault="00457C98" w:rsidP="00457C98">
      <w:pPr>
        <w:pStyle w:val="Akapitzlist"/>
        <w:numPr>
          <w:ilvl w:val="0"/>
          <w:numId w:val="49"/>
        </w:numPr>
        <w:ind w:right="141"/>
        <w:rPr>
          <w:rFonts w:cs="Arial"/>
          <w:lang w:eastAsia="ko-KR"/>
        </w:rPr>
      </w:pPr>
      <w:r w:rsidRPr="00316B2F">
        <w:rPr>
          <w:rFonts w:cs="Arial"/>
          <w:lang w:eastAsia="ko-KR"/>
        </w:rPr>
        <w:t>podat</w:t>
      </w:r>
      <w:r>
        <w:rPr>
          <w:rFonts w:cs="Arial"/>
          <w:lang w:eastAsia="ko-KR"/>
        </w:rPr>
        <w:t>e</w:t>
      </w:r>
      <w:r w:rsidRPr="00316B2F">
        <w:rPr>
          <w:rFonts w:cs="Arial"/>
          <w:lang w:eastAsia="ko-KR"/>
        </w:rPr>
        <w:t>k VAT,</w:t>
      </w:r>
    </w:p>
    <w:p w14:paraId="754CB87F" w14:textId="77777777" w:rsidR="00457C98" w:rsidRPr="00316B2F" w:rsidRDefault="00457C98" w:rsidP="00457C98">
      <w:pPr>
        <w:pStyle w:val="Akapitzlist"/>
        <w:ind w:left="0" w:right="141"/>
        <w:rPr>
          <w:rFonts w:cs="Arial"/>
          <w:lang w:eastAsia="ko-KR"/>
        </w:rPr>
      </w:pPr>
    </w:p>
    <w:p w14:paraId="1B4ED866" w14:textId="77777777" w:rsidR="00457C98" w:rsidRPr="00316B2F" w:rsidRDefault="00457C98" w:rsidP="00457C98">
      <w:pPr>
        <w:pStyle w:val="Akapitzlist"/>
        <w:numPr>
          <w:ilvl w:val="0"/>
          <w:numId w:val="48"/>
        </w:numPr>
        <w:ind w:right="141"/>
        <w:rPr>
          <w:rFonts w:cs="Arial"/>
          <w:lang w:eastAsia="ko-KR"/>
        </w:rPr>
      </w:pPr>
      <w:r w:rsidRPr="00316B2F">
        <w:rPr>
          <w:rFonts w:cs="Arial"/>
          <w:lang w:eastAsia="ko-KR"/>
        </w:rPr>
        <w:t>wydatk</w:t>
      </w:r>
      <w:r>
        <w:rPr>
          <w:rFonts w:cs="Arial"/>
          <w:lang w:eastAsia="ko-KR"/>
        </w:rPr>
        <w:t>i</w:t>
      </w:r>
      <w:r w:rsidRPr="00316B2F">
        <w:rPr>
          <w:rFonts w:cs="Arial"/>
          <w:lang w:eastAsia="ko-KR"/>
        </w:rPr>
        <w:t xml:space="preserve"> niekwalifikowan</w:t>
      </w:r>
      <w:r>
        <w:rPr>
          <w:rFonts w:cs="Arial"/>
          <w:lang w:eastAsia="ko-KR"/>
        </w:rPr>
        <w:t>e</w:t>
      </w:r>
      <w:r w:rsidRPr="00316B2F">
        <w:rPr>
          <w:rFonts w:cs="Arial"/>
          <w:lang w:eastAsia="ko-KR"/>
        </w:rPr>
        <w:t>:</w:t>
      </w:r>
    </w:p>
    <w:p w14:paraId="3AD08910" w14:textId="77777777" w:rsidR="00457C98" w:rsidRPr="00316B2F" w:rsidRDefault="00457C98" w:rsidP="00457C98">
      <w:pPr>
        <w:pStyle w:val="Akapitzlist"/>
        <w:numPr>
          <w:ilvl w:val="0"/>
          <w:numId w:val="50"/>
        </w:numPr>
        <w:ind w:right="141"/>
        <w:rPr>
          <w:rFonts w:cs="Arial"/>
          <w:lang w:eastAsia="ko-KR"/>
        </w:rPr>
      </w:pPr>
      <w:r>
        <w:rPr>
          <w:rFonts w:cs="Arial"/>
          <w:lang w:eastAsia="ko-KR"/>
        </w:rPr>
        <w:t xml:space="preserve">niekwalifikowany podatek </w:t>
      </w:r>
      <w:r w:rsidRPr="00316B2F">
        <w:rPr>
          <w:rFonts w:cs="Arial"/>
          <w:lang w:eastAsia="ko-KR"/>
        </w:rPr>
        <w:t>VA</w:t>
      </w:r>
      <w:r>
        <w:rPr>
          <w:rFonts w:cs="Arial"/>
          <w:lang w:eastAsia="ko-KR"/>
        </w:rPr>
        <w:t>T (od wydatków kwalifikowanych)</w:t>
      </w:r>
    </w:p>
    <w:p w14:paraId="6D26F3A4" w14:textId="77777777" w:rsidR="00457C98" w:rsidRPr="00316B2F" w:rsidRDefault="00457C98" w:rsidP="00457C98">
      <w:pPr>
        <w:pStyle w:val="Akapitzlist"/>
        <w:numPr>
          <w:ilvl w:val="0"/>
          <w:numId w:val="50"/>
        </w:numPr>
        <w:ind w:right="141"/>
        <w:rPr>
          <w:rFonts w:cs="Arial"/>
          <w:lang w:eastAsia="ko-KR"/>
        </w:rPr>
      </w:pPr>
      <w:r w:rsidRPr="00316B2F">
        <w:rPr>
          <w:rFonts w:cs="Arial"/>
          <w:lang w:eastAsia="ko-KR"/>
        </w:rPr>
        <w:t>niekwalifikowan</w:t>
      </w:r>
      <w:r>
        <w:rPr>
          <w:rFonts w:cs="Arial"/>
          <w:lang w:eastAsia="ko-KR"/>
        </w:rPr>
        <w:t>e</w:t>
      </w:r>
      <w:r w:rsidRPr="00316B2F">
        <w:rPr>
          <w:rFonts w:cs="Arial"/>
          <w:lang w:eastAsia="ko-KR"/>
        </w:rPr>
        <w:t xml:space="preserve"> wydatk</w:t>
      </w:r>
      <w:r>
        <w:rPr>
          <w:rFonts w:cs="Arial"/>
          <w:lang w:eastAsia="ko-KR"/>
        </w:rPr>
        <w:t>i netto</w:t>
      </w:r>
    </w:p>
    <w:p w14:paraId="0A5DC9B3" w14:textId="77777777" w:rsidR="00457C98" w:rsidRPr="00316B2F" w:rsidRDefault="00457C98" w:rsidP="00457C98">
      <w:pPr>
        <w:pStyle w:val="Akapitzlist"/>
        <w:numPr>
          <w:ilvl w:val="0"/>
          <w:numId w:val="50"/>
        </w:numPr>
        <w:ind w:right="141"/>
        <w:rPr>
          <w:rFonts w:cs="Arial"/>
          <w:lang w:eastAsia="ko-KR"/>
        </w:rPr>
      </w:pPr>
      <w:r w:rsidRPr="00316B2F">
        <w:rPr>
          <w:rFonts w:cs="Arial"/>
          <w:lang w:eastAsia="ko-KR"/>
        </w:rPr>
        <w:t>podat</w:t>
      </w:r>
      <w:r>
        <w:rPr>
          <w:rFonts w:cs="Arial"/>
          <w:lang w:eastAsia="ko-KR"/>
        </w:rPr>
        <w:t>ek</w:t>
      </w:r>
      <w:r w:rsidRPr="00316B2F">
        <w:rPr>
          <w:rFonts w:cs="Arial"/>
          <w:lang w:eastAsia="ko-KR"/>
        </w:rPr>
        <w:t xml:space="preserve"> VAT (od niekwalifikowanych wydatków netto).</w:t>
      </w:r>
    </w:p>
    <w:p w14:paraId="4B0F99E4" w14:textId="77777777" w:rsidR="00457C98" w:rsidRPr="00316B2F" w:rsidRDefault="00457C98" w:rsidP="00457C98">
      <w:pPr>
        <w:pStyle w:val="Akapitzlist"/>
        <w:ind w:left="0" w:right="141"/>
        <w:rPr>
          <w:rFonts w:cs="Arial"/>
          <w:lang w:eastAsia="ko-KR"/>
        </w:rPr>
      </w:pPr>
    </w:p>
    <w:p w14:paraId="308F8CB5" w14:textId="77777777" w:rsidR="00457C98" w:rsidRPr="00FF00B0" w:rsidRDefault="00457C98" w:rsidP="00457C98">
      <w:pPr>
        <w:ind w:right="141"/>
        <w:rPr>
          <w:rFonts w:cs="Arial"/>
          <w:sz w:val="20"/>
          <w:lang w:eastAsia="ko-KR"/>
        </w:rPr>
      </w:pPr>
      <w:r w:rsidRPr="00316B2F">
        <w:t xml:space="preserve">Zaleca się przedstawienie tabeli z wartościami wydatków na poszczególne zadania </w:t>
      </w:r>
      <w:r>
        <w:br/>
      </w:r>
      <w:r w:rsidRPr="00F53FEF">
        <w:t xml:space="preserve">w </w:t>
      </w:r>
      <w:r w:rsidRPr="00FF00B0">
        <w:t>poszczególnych latach realizacji projektu.</w:t>
      </w:r>
      <w:r>
        <w:t xml:space="preserve"> </w:t>
      </w:r>
    </w:p>
    <w:p w14:paraId="0E15BD2B" w14:textId="77777777" w:rsidR="00457C98" w:rsidRDefault="00457C98" w:rsidP="00457C98">
      <w:pPr>
        <w:pStyle w:val="Akapitzlist"/>
        <w:ind w:left="0" w:right="141"/>
        <w:rPr>
          <w:rFonts w:cs="Arial"/>
          <w:sz w:val="20"/>
          <w:lang w:eastAsia="ko-KR"/>
        </w:rPr>
      </w:pPr>
    </w:p>
    <w:p w14:paraId="7306E40C" w14:textId="77777777" w:rsidR="00457C98" w:rsidRDefault="00457C98" w:rsidP="00457C98">
      <w:pPr>
        <w:spacing w:after="120"/>
        <w:rPr>
          <w:rFonts w:eastAsia="Calibri"/>
          <w:lang w:eastAsia="en-US"/>
        </w:rPr>
      </w:pPr>
      <w:r w:rsidRPr="00EA458A">
        <w:rPr>
          <w:rFonts w:eastAsia="Calibri" w:cs="Arial"/>
          <w:lang w:eastAsia="en-US"/>
        </w:rPr>
        <w:t xml:space="preserve">Zapisy w tym polu powinny przedstawić – w sposób niebudzący wątpliwości – argumenty przemawiające za </w:t>
      </w:r>
      <w:r w:rsidRPr="00EA458A">
        <w:rPr>
          <w:rFonts w:eastAsia="Calibri"/>
          <w:lang w:eastAsia="en-US"/>
        </w:rPr>
        <w:t>koniecznym poniesieniem znacznych nakładów finansowych, a</w:t>
      </w:r>
      <w:r>
        <w:rPr>
          <w:rFonts w:eastAsia="Calibri"/>
          <w:lang w:eastAsia="en-US"/>
        </w:rPr>
        <w:t xml:space="preserve"> </w:t>
      </w:r>
      <w:r w:rsidRPr="00EA458A">
        <w:rPr>
          <w:rFonts w:eastAsia="Calibri"/>
          <w:lang w:eastAsia="en-US"/>
        </w:rPr>
        <w:t>także odpowiedzieć na pytanie czy założone cele będą logicznie powiązane z celami wskazanymi w RPO WP 2014-2020 oraz Szczegółowym Opisie Osi Priorytetowych RPO WP 2014-2020.</w:t>
      </w:r>
    </w:p>
    <w:p w14:paraId="6A67A0DC" w14:textId="77777777" w:rsidR="00457C98" w:rsidRDefault="00457C98" w:rsidP="00457C98">
      <w:pPr>
        <w:spacing w:after="120"/>
        <w:rPr>
          <w:rFonts w:eastAsia="Calibri"/>
          <w:lang w:eastAsia="en-US"/>
        </w:rPr>
      </w:pPr>
      <w:r w:rsidRPr="006E6D2B">
        <w:rPr>
          <w:rFonts w:eastAsia="Calibri"/>
          <w:lang w:eastAsia="en-US"/>
        </w:rPr>
        <w:t>Przy wyszczególnieniu planowanych wydatków należy mieć na względzie zapisy zawarte w</w:t>
      </w:r>
      <w:r>
        <w:rPr>
          <w:rFonts w:eastAsia="Calibri"/>
          <w:lang w:eastAsia="en-US"/>
        </w:rPr>
        <w:t> </w:t>
      </w:r>
      <w:r w:rsidRPr="006E6D2B">
        <w:rPr>
          <w:rFonts w:eastAsia="Calibri"/>
          <w:lang w:eastAsia="en-US"/>
        </w:rPr>
        <w:t>załączniku nr 7 do Szczegółowego Opisu Osi Priorytetowych RPO WP 2014-2020 – Katalogu wydatków kwalifikowanych i niekwalifikowanych w ramach poszczególnych osi priorytetowych, działań i poddziałań – zakres EFRR.</w:t>
      </w:r>
    </w:p>
    <w:p w14:paraId="3748755F" w14:textId="77777777" w:rsidR="00457C98" w:rsidRDefault="00457C98" w:rsidP="00457C98">
      <w:pPr>
        <w:pStyle w:val="Akapitzlist"/>
        <w:ind w:left="0" w:right="141"/>
        <w:rPr>
          <w:rFonts w:eastAsia="Calibri" w:cs="Arial"/>
          <w:bCs/>
          <w:lang w:eastAsia="en-US"/>
        </w:rPr>
      </w:pPr>
      <w:r w:rsidRPr="00EA458A">
        <w:rPr>
          <w:rFonts w:eastAsia="Calibri" w:cs="Arial"/>
          <w:b/>
          <w:u w:val="single"/>
          <w:lang w:eastAsia="en-US"/>
        </w:rPr>
        <w:t>Uwaga</w:t>
      </w:r>
      <w:r w:rsidRPr="00EA458A">
        <w:rPr>
          <w:rFonts w:eastAsia="Calibri" w:cs="Arial"/>
          <w:b/>
          <w:lang w:eastAsia="en-US"/>
        </w:rPr>
        <w:t xml:space="preserve">: </w:t>
      </w:r>
      <w:bookmarkStart w:id="1347" w:name="_Hlk112338366"/>
      <w:r>
        <w:rPr>
          <w:rFonts w:eastAsia="Calibri" w:cs="Arial"/>
          <w:bCs/>
          <w:lang w:eastAsia="en-US"/>
        </w:rPr>
        <w:t xml:space="preserve">w niniejszym rozdziale należy zamieścić uzasadnienie </w:t>
      </w:r>
      <w:r w:rsidRPr="00EA458A">
        <w:rPr>
          <w:rFonts w:eastAsia="Calibri" w:cs="Arial"/>
          <w:bCs/>
          <w:lang w:eastAsia="en-US"/>
        </w:rPr>
        <w:t>spełnieni</w:t>
      </w:r>
      <w:r>
        <w:rPr>
          <w:rFonts w:eastAsia="Calibri" w:cs="Arial"/>
          <w:bCs/>
          <w:lang w:eastAsia="en-US"/>
        </w:rPr>
        <w:t>a</w:t>
      </w:r>
      <w:r w:rsidRPr="00EA458A">
        <w:rPr>
          <w:rFonts w:eastAsia="Calibri" w:cs="Arial"/>
          <w:bCs/>
          <w:lang w:eastAsia="en-US"/>
        </w:rPr>
        <w:t xml:space="preserve"> </w:t>
      </w:r>
      <w:bookmarkEnd w:id="1347"/>
      <w:r w:rsidRPr="00EA458A">
        <w:rPr>
          <w:rFonts w:eastAsia="Calibri" w:cs="Arial"/>
          <w:bCs/>
          <w:lang w:eastAsia="en-US"/>
        </w:rPr>
        <w:t>kryterium merytorycznego standardowego:</w:t>
      </w:r>
    </w:p>
    <w:p w14:paraId="71CB891D" w14:textId="76A88497" w:rsidR="00457C98" w:rsidRDefault="00457C98" w:rsidP="00457C98">
      <w:pPr>
        <w:pStyle w:val="Akapitzlist"/>
        <w:ind w:left="0" w:right="141"/>
        <w:rPr>
          <w:rFonts w:eastAsia="Calibri" w:cs="Arial"/>
          <w:b/>
          <w:lang w:eastAsia="en-US"/>
        </w:rPr>
      </w:pPr>
      <w:r>
        <w:rPr>
          <w:rFonts w:eastAsia="Calibri" w:cs="Arial"/>
          <w:bCs/>
          <w:lang w:eastAsia="en-US"/>
        </w:rPr>
        <w:t>-</w:t>
      </w:r>
      <w:r w:rsidRPr="00EA458A">
        <w:rPr>
          <w:rFonts w:eastAsia="Calibri" w:cs="Arial"/>
          <w:b/>
          <w:lang w:eastAsia="en-US"/>
        </w:rPr>
        <w:t xml:space="preserve"> „Wykonalność rzeczowa i finansowa projektu”</w:t>
      </w:r>
      <w:r w:rsidRPr="00EA458A">
        <w:rPr>
          <w:rFonts w:eastAsia="Calibri" w:cs="Arial"/>
          <w:bCs/>
          <w:lang w:eastAsia="en-US"/>
        </w:rPr>
        <w:t xml:space="preserve"> w zakresie podpunktu </w:t>
      </w:r>
      <w:r w:rsidRPr="00EA458A">
        <w:rPr>
          <w:rFonts w:eastAsia="Calibri" w:cs="Arial"/>
          <w:b/>
          <w:lang w:eastAsia="en-US"/>
        </w:rPr>
        <w:t>b</w:t>
      </w:r>
      <w:r>
        <w:rPr>
          <w:rFonts w:eastAsia="Calibri" w:cs="Arial"/>
          <w:b/>
          <w:lang w:eastAsia="en-US"/>
        </w:rPr>
        <w:t>)</w:t>
      </w:r>
      <w:r w:rsidRPr="00EA458A">
        <w:rPr>
          <w:rFonts w:eastAsia="Calibri" w:cs="Arial"/>
          <w:b/>
          <w:lang w:eastAsia="en-US"/>
        </w:rPr>
        <w:t xml:space="preserve"> </w:t>
      </w:r>
      <w:r w:rsidRPr="00EA458A">
        <w:rPr>
          <w:rFonts w:eastAsia="Calibri" w:cs="Arial"/>
          <w:b/>
          <w:i/>
          <w:iCs/>
          <w:lang w:eastAsia="en-US"/>
        </w:rPr>
        <w:t>adekwatność nakładów do planowanych do uzyskania wskaźników</w:t>
      </w:r>
      <w:r>
        <w:rPr>
          <w:rFonts w:eastAsia="Calibri" w:cs="Arial"/>
          <w:b/>
          <w:lang w:eastAsia="en-US"/>
        </w:rPr>
        <w:t>;</w:t>
      </w:r>
    </w:p>
    <w:p w14:paraId="285801F1" w14:textId="77777777" w:rsidR="00457C98" w:rsidRDefault="00457C98" w:rsidP="00457C98">
      <w:pPr>
        <w:pStyle w:val="Akapitzlist"/>
        <w:ind w:left="0" w:right="141"/>
        <w:rPr>
          <w:rFonts w:eastAsia="Calibri" w:cs="Arial"/>
          <w:b/>
          <w:lang w:eastAsia="en-US"/>
        </w:rPr>
      </w:pPr>
      <w:r>
        <w:rPr>
          <w:rFonts w:eastAsia="Calibri" w:cs="Arial"/>
          <w:b/>
          <w:lang w:eastAsia="en-US"/>
        </w:rPr>
        <w:t>oraz</w:t>
      </w:r>
    </w:p>
    <w:p w14:paraId="534F3D50" w14:textId="51B3FC81" w:rsidR="00457C98" w:rsidRDefault="00457C98" w:rsidP="00457C98">
      <w:pPr>
        <w:pStyle w:val="Akapitzlist"/>
        <w:ind w:left="0" w:right="141"/>
        <w:rPr>
          <w:rFonts w:cs="Arial"/>
          <w:sz w:val="20"/>
          <w:lang w:eastAsia="ko-KR"/>
        </w:rPr>
      </w:pPr>
      <w:r>
        <w:rPr>
          <w:rFonts w:eastAsia="Calibri" w:cs="Arial"/>
          <w:b/>
          <w:lang w:eastAsia="en-US"/>
        </w:rPr>
        <w:t xml:space="preserve">- „Kwalifikowalność wydatków” </w:t>
      </w:r>
      <w:r w:rsidRPr="002E1A18">
        <w:rPr>
          <w:rFonts w:eastAsia="Calibri" w:cs="Arial"/>
          <w:bCs/>
          <w:lang w:eastAsia="en-US"/>
        </w:rPr>
        <w:t>w zakresie podpunktu</w:t>
      </w:r>
      <w:r>
        <w:rPr>
          <w:rFonts w:eastAsia="Calibri" w:cs="Arial"/>
          <w:b/>
          <w:lang w:eastAsia="en-US"/>
        </w:rPr>
        <w:t xml:space="preserve"> a) </w:t>
      </w:r>
      <w:r w:rsidRPr="00F10CFD">
        <w:rPr>
          <w:rFonts w:eastAsia="Calibri" w:cs="Arial"/>
          <w:b/>
          <w:lang w:eastAsia="en-US"/>
        </w:rPr>
        <w:t xml:space="preserve">niezbędne do realizacji </w:t>
      </w:r>
      <w:r w:rsidRPr="002E1A18">
        <w:rPr>
          <w:rFonts w:eastAsia="Calibri" w:cs="Arial"/>
          <w:bCs/>
          <w:lang w:eastAsia="en-US"/>
        </w:rPr>
        <w:t>projektu i podpunktu</w:t>
      </w:r>
      <w:r>
        <w:rPr>
          <w:rFonts w:eastAsia="Calibri" w:cs="Arial"/>
          <w:b/>
          <w:lang w:eastAsia="en-US"/>
        </w:rPr>
        <w:t xml:space="preserve"> </w:t>
      </w:r>
      <w:r w:rsidRPr="00F10CFD">
        <w:rPr>
          <w:rFonts w:eastAsia="Calibri" w:cs="Arial"/>
          <w:b/>
          <w:lang w:eastAsia="en-US"/>
        </w:rPr>
        <w:t>b</w:t>
      </w:r>
      <w:r>
        <w:rPr>
          <w:rFonts w:eastAsia="Calibri" w:cs="Arial"/>
          <w:b/>
          <w:lang w:eastAsia="en-US"/>
        </w:rPr>
        <w:t xml:space="preserve">) </w:t>
      </w:r>
      <w:r w:rsidRPr="00F10CFD">
        <w:rPr>
          <w:rFonts w:eastAsia="Calibri" w:cs="Arial"/>
          <w:b/>
          <w:lang w:eastAsia="en-US"/>
        </w:rPr>
        <w:t>zaplanowane w sposób oszczędny i efektywny, tj. z założeniem jak najwyższych efektów i jakości przy najniższych kosztach</w:t>
      </w:r>
      <w:r>
        <w:rPr>
          <w:rFonts w:eastAsia="Calibri" w:cs="Arial"/>
          <w:b/>
          <w:lang w:eastAsia="en-US"/>
        </w:rPr>
        <w:t>.</w:t>
      </w:r>
    </w:p>
    <w:p w14:paraId="21EFF9D6" w14:textId="77777777" w:rsidR="00457C98" w:rsidRPr="00FF00B0" w:rsidRDefault="00457C98" w:rsidP="00457C98">
      <w:pPr>
        <w:pStyle w:val="Akapitzlist"/>
        <w:ind w:left="0" w:right="141"/>
        <w:rPr>
          <w:rFonts w:cs="Arial"/>
          <w:sz w:val="20"/>
          <w:lang w:eastAsia="ko-KR"/>
        </w:rPr>
      </w:pPr>
    </w:p>
    <w:p w14:paraId="4B4817B0" w14:textId="7EDAD4C2" w:rsidR="00457C98" w:rsidRDefault="00457C98" w:rsidP="00457C98">
      <w:pPr>
        <w:pStyle w:val="Nagwek2"/>
      </w:pPr>
      <w:bookmarkStart w:id="1348" w:name="_Toc112742274"/>
      <w:bookmarkStart w:id="1349" w:name="_Hlk112406429"/>
      <w:bookmarkStart w:id="1350" w:name="_Toc424802471"/>
      <w:bookmarkStart w:id="1351" w:name="_Toc112337354"/>
      <w:r>
        <w:t>Podatek VAT</w:t>
      </w:r>
      <w:bookmarkEnd w:id="1348"/>
    </w:p>
    <w:p w14:paraId="4822172E" w14:textId="2C2115B5" w:rsidR="00457C98" w:rsidRDefault="00457C98" w:rsidP="00457C98">
      <w:pPr>
        <w:rPr>
          <w:lang w:eastAsia="ko-KR"/>
        </w:rPr>
      </w:pPr>
    </w:p>
    <w:p w14:paraId="0D33EF93" w14:textId="4415FD66" w:rsidR="00457C98" w:rsidRDefault="00457C98" w:rsidP="00457C98">
      <w:pPr>
        <w:rPr>
          <w:lang w:eastAsia="ko-KR"/>
        </w:rPr>
      </w:pPr>
      <w:r>
        <w:rPr>
          <w:lang w:eastAsia="ko-KR"/>
        </w:rPr>
        <w:t>W niniejszym punkcie proszę wyjaśnić sposób rozliczania VAT przez wnioskodawcę przed realizacją projektu oraz po jego wykonaniu.</w:t>
      </w:r>
    </w:p>
    <w:p w14:paraId="08B513F0" w14:textId="25CA9975" w:rsidR="00457C98" w:rsidRDefault="00457C98" w:rsidP="00457C98">
      <w:pPr>
        <w:rPr>
          <w:lang w:eastAsia="ko-KR"/>
        </w:rPr>
      </w:pPr>
    </w:p>
    <w:p w14:paraId="686DEAFA" w14:textId="5A20F08C" w:rsidR="00457C98" w:rsidRDefault="00457C98" w:rsidP="00457C98">
      <w:pPr>
        <w:rPr>
          <w:lang w:eastAsia="ko-KR"/>
        </w:rPr>
      </w:pPr>
      <w:r>
        <w:rPr>
          <w:lang w:eastAsia="ko-KR"/>
        </w:rPr>
        <w:t xml:space="preserve">Należy opisać, czy zachodzą przesłanki umożliwiające częściowe lub pełne odzyskanie VAT zapłaconego od wydatków kwalifikowanych. Jeśli część lub całość kosztów VAT może być objęta dofinansowaniem, proszę o opisanie stanu </w:t>
      </w:r>
      <w:r w:rsidR="003B668A">
        <w:rPr>
          <w:lang w:eastAsia="ko-KR"/>
        </w:rPr>
        <w:t xml:space="preserve">obecnego i </w:t>
      </w:r>
      <w:r>
        <w:rPr>
          <w:lang w:eastAsia="ko-KR"/>
        </w:rPr>
        <w:t>planów wnioskodawcy co do działalności związanej z projektem</w:t>
      </w:r>
      <w:r w:rsidR="003B668A">
        <w:rPr>
          <w:lang w:eastAsia="ko-KR"/>
        </w:rPr>
        <w:t xml:space="preserve">. Należy określić </w:t>
      </w:r>
      <w:r>
        <w:rPr>
          <w:lang w:eastAsia="ko-KR"/>
        </w:rPr>
        <w:t>podstaw</w:t>
      </w:r>
      <w:r w:rsidR="003B668A">
        <w:rPr>
          <w:lang w:eastAsia="ko-KR"/>
        </w:rPr>
        <w:t>ę</w:t>
      </w:r>
      <w:r>
        <w:rPr>
          <w:lang w:eastAsia="ko-KR"/>
        </w:rPr>
        <w:t xml:space="preserve"> prawn</w:t>
      </w:r>
      <w:r w:rsidR="003B668A">
        <w:rPr>
          <w:lang w:eastAsia="ko-KR"/>
        </w:rPr>
        <w:t>ą</w:t>
      </w:r>
      <w:r>
        <w:rPr>
          <w:lang w:eastAsia="ko-KR"/>
        </w:rPr>
        <w:t xml:space="preserve"> </w:t>
      </w:r>
      <w:r w:rsidR="003B668A">
        <w:rPr>
          <w:lang w:eastAsia="ko-KR"/>
        </w:rPr>
        <w:t xml:space="preserve">umożliwiającą lub </w:t>
      </w:r>
      <w:r>
        <w:rPr>
          <w:lang w:eastAsia="ko-KR"/>
        </w:rPr>
        <w:t>wykluczają</w:t>
      </w:r>
      <w:r w:rsidR="003B668A">
        <w:rPr>
          <w:lang w:eastAsia="ko-KR"/>
        </w:rPr>
        <w:t>cą</w:t>
      </w:r>
      <w:r>
        <w:rPr>
          <w:lang w:eastAsia="ko-KR"/>
        </w:rPr>
        <w:t xml:space="preserve"> rozliczenie VAT w organami skarbowymi.</w:t>
      </w:r>
    </w:p>
    <w:bookmarkEnd w:id="1349"/>
    <w:p w14:paraId="55A5CEE1" w14:textId="54FE5F7C" w:rsidR="00457C98" w:rsidRDefault="00457C98" w:rsidP="00457C98">
      <w:pPr>
        <w:rPr>
          <w:lang w:eastAsia="ko-KR"/>
        </w:rPr>
      </w:pPr>
    </w:p>
    <w:p w14:paraId="0E503D12" w14:textId="00EAD05C" w:rsidR="00457C98" w:rsidRPr="00FF00B0" w:rsidRDefault="00457C98" w:rsidP="00457C98">
      <w:pPr>
        <w:pStyle w:val="Nagwek2"/>
      </w:pPr>
      <w:bookmarkStart w:id="1352" w:name="_Toc112742275"/>
      <w:r w:rsidRPr="00FF00B0">
        <w:t>Źródła finansowania</w:t>
      </w:r>
      <w:bookmarkEnd w:id="1350"/>
      <w:bookmarkEnd w:id="1351"/>
      <w:bookmarkEnd w:id="1352"/>
    </w:p>
    <w:p w14:paraId="3743831A" w14:textId="77777777" w:rsidR="00457C98" w:rsidRPr="00FF00B0" w:rsidRDefault="00457C98" w:rsidP="00457C98">
      <w:pPr>
        <w:ind w:right="141"/>
        <w:rPr>
          <w:rFonts w:cs="Arial"/>
          <w:sz w:val="20"/>
        </w:rPr>
      </w:pPr>
    </w:p>
    <w:p w14:paraId="340952B0" w14:textId="77777777" w:rsidR="00457C98" w:rsidRPr="00FF00B0" w:rsidRDefault="00457C98" w:rsidP="00457C98">
      <w:pPr>
        <w:ind w:right="141"/>
        <w:rPr>
          <w:rFonts w:cs="Arial"/>
        </w:rPr>
      </w:pPr>
      <w:r w:rsidRPr="00FF00B0">
        <w:rPr>
          <w:rFonts w:cs="Arial"/>
        </w:rPr>
        <w:t xml:space="preserve">W punkcie tym powinien znaleźć się opis wszystkich źródeł finansowania nakładów inwestycyjnych projektu. </w:t>
      </w:r>
    </w:p>
    <w:p w14:paraId="64B60666" w14:textId="77777777" w:rsidR="00457C98" w:rsidRPr="00836C3A" w:rsidRDefault="00457C98" w:rsidP="00457C98">
      <w:pPr>
        <w:ind w:right="141"/>
        <w:rPr>
          <w:rFonts w:cs="Arial"/>
        </w:rPr>
      </w:pPr>
      <w:r w:rsidRPr="00FF00B0">
        <w:rPr>
          <w:rFonts w:cs="Arial"/>
        </w:rPr>
        <w:t>Należy jednoznaczne wskazać</w:t>
      </w:r>
      <w:r>
        <w:rPr>
          <w:rFonts w:cs="Arial"/>
        </w:rPr>
        <w:t>,</w:t>
      </w:r>
      <w:r w:rsidRPr="00836C3A">
        <w:rPr>
          <w:rFonts w:cs="Arial"/>
        </w:rPr>
        <w:t xml:space="preserve"> o jaką kwotę i poziom % dofinansowania z EFRR w ramach RPO</w:t>
      </w:r>
      <w:r>
        <w:rPr>
          <w:rFonts w:cs="Arial"/>
        </w:rPr>
        <w:t xml:space="preserve"> WP 2014-2020</w:t>
      </w:r>
      <w:r w:rsidRPr="00836C3A">
        <w:rPr>
          <w:rFonts w:cs="Arial"/>
        </w:rPr>
        <w:t xml:space="preserve"> ubiega się wnioskodawca.</w:t>
      </w:r>
    </w:p>
    <w:p w14:paraId="36205670" w14:textId="77777777" w:rsidR="00457C98" w:rsidRPr="00836C3A" w:rsidRDefault="00457C98" w:rsidP="00457C98">
      <w:pPr>
        <w:ind w:right="141"/>
        <w:rPr>
          <w:rFonts w:cs="Arial"/>
        </w:rPr>
      </w:pPr>
      <w:r w:rsidRPr="00836C3A">
        <w:t>Zale</w:t>
      </w:r>
      <w:r>
        <w:t>ca się przedstawienie montażu finansowanego projektu w formie tabeli (z ewentualnym podziałem na wydatki kwalifikowane i niekwalifikowane).</w:t>
      </w:r>
    </w:p>
    <w:p w14:paraId="11A0E94C" w14:textId="77777777" w:rsidR="00457C98" w:rsidRPr="00CF5015" w:rsidRDefault="00457C98" w:rsidP="00457C98">
      <w:pPr>
        <w:ind w:right="141"/>
        <w:rPr>
          <w:rFonts w:cs="Arial"/>
          <w:color w:val="FF0000"/>
        </w:rPr>
      </w:pPr>
    </w:p>
    <w:p w14:paraId="6522BD95" w14:textId="77777777" w:rsidR="00457C98" w:rsidRPr="00D93858" w:rsidRDefault="00457C98" w:rsidP="00457C98">
      <w:pPr>
        <w:ind w:right="141"/>
        <w:rPr>
          <w:rFonts w:cs="Arial"/>
          <w:b/>
          <w:color w:val="FF0000"/>
        </w:rPr>
      </w:pPr>
      <w:r w:rsidRPr="00D93858">
        <w:rPr>
          <w:rFonts w:cs="Arial"/>
          <w:b/>
        </w:rPr>
        <w:t>Przykład:</w:t>
      </w:r>
    </w:p>
    <w:tbl>
      <w:tblPr>
        <w:tblW w:w="5152"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3910"/>
        <w:gridCol w:w="1221"/>
        <w:gridCol w:w="1223"/>
        <w:gridCol w:w="1219"/>
        <w:gridCol w:w="1219"/>
        <w:gridCol w:w="1217"/>
      </w:tblGrid>
      <w:tr w:rsidR="00457C98" w:rsidRPr="00AC228E" w14:paraId="0A2B92C2" w14:textId="77777777" w:rsidTr="006010CE">
        <w:trPr>
          <w:trHeight w:val="118"/>
        </w:trPr>
        <w:tc>
          <w:tcPr>
            <w:tcW w:w="1953" w:type="pct"/>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14:paraId="00CFE715" w14:textId="77777777" w:rsidR="00457C98" w:rsidRPr="003A1A62" w:rsidRDefault="00457C98" w:rsidP="006010CE">
            <w:pPr>
              <w:ind w:right="141"/>
              <w:jc w:val="left"/>
              <w:rPr>
                <w:rFonts w:cs="Arial"/>
                <w:bCs/>
                <w:i/>
                <w:szCs w:val="20"/>
              </w:rPr>
            </w:pPr>
            <w:r w:rsidRPr="003A1A62">
              <w:rPr>
                <w:rFonts w:cs="Arial"/>
                <w:bCs/>
                <w:i/>
                <w:szCs w:val="20"/>
              </w:rPr>
              <w:t>Nazwa źród</w:t>
            </w:r>
            <w:r>
              <w:rPr>
                <w:rFonts w:cs="Arial"/>
                <w:bCs/>
                <w:i/>
                <w:szCs w:val="20"/>
              </w:rPr>
              <w:t>e</w:t>
            </w:r>
            <w:r w:rsidRPr="003A1A62">
              <w:rPr>
                <w:rFonts w:cs="Arial"/>
                <w:bCs/>
                <w:i/>
                <w:szCs w:val="20"/>
              </w:rPr>
              <w:t>ł finansowania wydatków</w:t>
            </w:r>
          </w:p>
        </w:tc>
        <w:tc>
          <w:tcPr>
            <w:tcW w:w="1221" w:type="pct"/>
            <w:gridSpan w:val="2"/>
            <w:tcBorders>
              <w:top w:val="single" w:sz="8" w:space="0" w:color="4BACC6"/>
              <w:left w:val="single" w:sz="8" w:space="0" w:color="4BACC6"/>
              <w:bottom w:val="single" w:sz="18" w:space="0" w:color="4BACC6"/>
              <w:right w:val="single" w:sz="8" w:space="0" w:color="4BACC6"/>
            </w:tcBorders>
            <w:shd w:val="clear" w:color="auto" w:fill="auto"/>
          </w:tcPr>
          <w:p w14:paraId="42E0BDF6" w14:textId="77777777" w:rsidR="00457C98" w:rsidRPr="003A1A62" w:rsidRDefault="00457C98" w:rsidP="006010CE">
            <w:pPr>
              <w:ind w:left="-193" w:right="141"/>
              <w:jc w:val="center"/>
              <w:rPr>
                <w:rFonts w:cs="Arial"/>
                <w:bCs/>
                <w:i/>
                <w:szCs w:val="20"/>
              </w:rPr>
            </w:pPr>
            <w:r w:rsidRPr="003A1A62">
              <w:rPr>
                <w:rFonts w:cs="Arial"/>
                <w:bCs/>
                <w:i/>
                <w:szCs w:val="20"/>
              </w:rPr>
              <w:t>Wydatki razem</w:t>
            </w:r>
          </w:p>
        </w:tc>
        <w:tc>
          <w:tcPr>
            <w:tcW w:w="609" w:type="pct"/>
            <w:tcBorders>
              <w:top w:val="single" w:sz="8" w:space="0" w:color="4BACC6"/>
              <w:left w:val="single" w:sz="8" w:space="0" w:color="4BACC6"/>
              <w:bottom w:val="single" w:sz="18" w:space="0" w:color="4BACC6"/>
              <w:right w:val="single" w:sz="8" w:space="0" w:color="4BACC6"/>
            </w:tcBorders>
            <w:shd w:val="clear" w:color="auto" w:fill="auto"/>
            <w:vAlign w:val="center"/>
          </w:tcPr>
          <w:p w14:paraId="42E45C16" w14:textId="77777777" w:rsidR="00457C98" w:rsidRPr="003A1A62" w:rsidRDefault="00457C98" w:rsidP="006010CE">
            <w:pPr>
              <w:ind w:left="-405" w:right="141"/>
              <w:jc w:val="center"/>
              <w:rPr>
                <w:rFonts w:cs="Arial"/>
                <w:bCs/>
                <w:i/>
                <w:szCs w:val="20"/>
              </w:rPr>
            </w:pPr>
            <w:r w:rsidRPr="003A1A62">
              <w:rPr>
                <w:rFonts w:cs="Arial"/>
                <w:bCs/>
                <w:i/>
                <w:szCs w:val="20"/>
              </w:rPr>
              <w:t>Rok 20</w:t>
            </w:r>
            <w:r>
              <w:rPr>
                <w:rFonts w:cs="Arial"/>
                <w:bCs/>
                <w:i/>
                <w:szCs w:val="20"/>
              </w:rPr>
              <w:t>2</w:t>
            </w:r>
            <w:r w:rsidRPr="003A1A62">
              <w:rPr>
                <w:rFonts w:cs="Arial"/>
                <w:bCs/>
                <w:i/>
                <w:szCs w:val="20"/>
              </w:rPr>
              <w:t>1</w:t>
            </w:r>
          </w:p>
        </w:tc>
        <w:tc>
          <w:tcPr>
            <w:tcW w:w="609" w:type="pct"/>
            <w:tcBorders>
              <w:top w:val="single" w:sz="8" w:space="0" w:color="4BACC6"/>
              <w:left w:val="single" w:sz="8" w:space="0" w:color="4BACC6"/>
              <w:bottom w:val="single" w:sz="18" w:space="0" w:color="4BACC6"/>
              <w:right w:val="single" w:sz="8" w:space="0" w:color="4BACC6"/>
            </w:tcBorders>
            <w:shd w:val="clear" w:color="auto" w:fill="auto"/>
            <w:vAlign w:val="center"/>
          </w:tcPr>
          <w:p w14:paraId="4DAD9581" w14:textId="77777777" w:rsidR="00457C98" w:rsidRPr="003A1A62" w:rsidRDefault="00457C98" w:rsidP="006010CE">
            <w:pPr>
              <w:ind w:left="-437" w:right="141"/>
              <w:jc w:val="center"/>
              <w:rPr>
                <w:rFonts w:cs="Arial"/>
                <w:bCs/>
                <w:i/>
                <w:szCs w:val="20"/>
              </w:rPr>
            </w:pPr>
            <w:r w:rsidRPr="003A1A62">
              <w:rPr>
                <w:rFonts w:cs="Arial"/>
                <w:bCs/>
                <w:i/>
                <w:szCs w:val="20"/>
              </w:rPr>
              <w:t>Rok 20</w:t>
            </w:r>
            <w:r>
              <w:rPr>
                <w:rFonts w:cs="Arial"/>
                <w:bCs/>
                <w:i/>
                <w:szCs w:val="20"/>
              </w:rPr>
              <w:t>22</w:t>
            </w:r>
          </w:p>
        </w:tc>
        <w:tc>
          <w:tcPr>
            <w:tcW w:w="609" w:type="pct"/>
            <w:tcBorders>
              <w:top w:val="single" w:sz="8" w:space="0" w:color="4BACC6"/>
              <w:left w:val="single" w:sz="8" w:space="0" w:color="4BACC6"/>
              <w:bottom w:val="single" w:sz="18" w:space="0" w:color="4BACC6"/>
              <w:right w:val="single" w:sz="8" w:space="0" w:color="4BACC6"/>
            </w:tcBorders>
            <w:shd w:val="clear" w:color="auto" w:fill="auto"/>
            <w:vAlign w:val="center"/>
          </w:tcPr>
          <w:p w14:paraId="174D43B7" w14:textId="77777777" w:rsidR="00457C98" w:rsidRPr="003A1A62" w:rsidRDefault="00457C98" w:rsidP="006010CE">
            <w:pPr>
              <w:ind w:left="-327" w:right="141"/>
              <w:jc w:val="center"/>
              <w:rPr>
                <w:rFonts w:cs="Arial"/>
                <w:bCs/>
                <w:i/>
                <w:szCs w:val="20"/>
              </w:rPr>
            </w:pPr>
            <w:r w:rsidRPr="003A1A62">
              <w:rPr>
                <w:rFonts w:cs="Arial"/>
                <w:bCs/>
                <w:i/>
                <w:szCs w:val="20"/>
              </w:rPr>
              <w:t xml:space="preserve">Rok </w:t>
            </w:r>
            <w:r>
              <w:rPr>
                <w:rFonts w:cs="Arial"/>
                <w:bCs/>
                <w:i/>
                <w:szCs w:val="20"/>
              </w:rPr>
              <w:t>…</w:t>
            </w:r>
          </w:p>
        </w:tc>
      </w:tr>
      <w:tr w:rsidR="00457C98" w:rsidRPr="00AC228E" w14:paraId="186E24FA" w14:textId="77777777" w:rsidTr="006010CE">
        <w:trPr>
          <w:trHeight w:val="117"/>
        </w:trPr>
        <w:tc>
          <w:tcPr>
            <w:tcW w:w="1953" w:type="pct"/>
            <w:vMerge/>
            <w:tcBorders>
              <w:top w:val="single" w:sz="8" w:space="0" w:color="4BACC6"/>
              <w:left w:val="single" w:sz="8" w:space="0" w:color="4BACC6"/>
              <w:bottom w:val="single" w:sz="8" w:space="0" w:color="4BACC6"/>
              <w:right w:val="single" w:sz="8" w:space="0" w:color="4BACC6"/>
            </w:tcBorders>
            <w:shd w:val="clear" w:color="auto" w:fill="D2EAF1"/>
          </w:tcPr>
          <w:p w14:paraId="44A9D6B2" w14:textId="77777777" w:rsidR="00457C98" w:rsidRPr="003A1A62" w:rsidRDefault="00457C98" w:rsidP="006010CE">
            <w:pPr>
              <w:ind w:right="141"/>
              <w:rPr>
                <w:rFonts w:cs="Arial"/>
                <w:bCs/>
                <w:i/>
                <w:szCs w:val="20"/>
              </w:rPr>
            </w:pPr>
          </w:p>
        </w:tc>
        <w:tc>
          <w:tcPr>
            <w:tcW w:w="610" w:type="pct"/>
            <w:tcBorders>
              <w:top w:val="single" w:sz="8" w:space="0" w:color="4BACC6"/>
              <w:left w:val="single" w:sz="8" w:space="0" w:color="4BACC6"/>
              <w:bottom w:val="single" w:sz="8" w:space="0" w:color="4BACC6"/>
              <w:right w:val="single" w:sz="8" w:space="0" w:color="4BACC6"/>
            </w:tcBorders>
            <w:shd w:val="clear" w:color="auto" w:fill="D2EAF1"/>
          </w:tcPr>
          <w:p w14:paraId="429E49AC" w14:textId="77777777" w:rsidR="00457C98" w:rsidRPr="006F4A05" w:rsidRDefault="00457C98" w:rsidP="006010CE">
            <w:pPr>
              <w:ind w:left="-335" w:right="141"/>
              <w:jc w:val="center"/>
              <w:rPr>
                <w:rFonts w:cs="Arial"/>
                <w:i/>
                <w:sz w:val="20"/>
                <w:szCs w:val="20"/>
              </w:rPr>
            </w:pPr>
            <w:r w:rsidRPr="003A1A62">
              <w:rPr>
                <w:rFonts w:cs="Arial"/>
                <w:i/>
                <w:szCs w:val="20"/>
              </w:rPr>
              <w:t>zł</w:t>
            </w:r>
          </w:p>
        </w:tc>
        <w:tc>
          <w:tcPr>
            <w:tcW w:w="611" w:type="pct"/>
            <w:tcBorders>
              <w:top w:val="single" w:sz="8" w:space="0" w:color="4BACC6"/>
              <w:left w:val="single" w:sz="8" w:space="0" w:color="4BACC6"/>
              <w:bottom w:val="single" w:sz="8" w:space="0" w:color="4BACC6"/>
              <w:right w:val="single" w:sz="8" w:space="0" w:color="4BACC6"/>
            </w:tcBorders>
            <w:shd w:val="clear" w:color="auto" w:fill="D2EAF1"/>
          </w:tcPr>
          <w:p w14:paraId="4D7D319C" w14:textId="77777777" w:rsidR="00457C98" w:rsidRPr="003A1A62" w:rsidRDefault="00457C98" w:rsidP="006010CE">
            <w:pPr>
              <w:ind w:left="-335" w:right="141"/>
              <w:jc w:val="center"/>
              <w:rPr>
                <w:rFonts w:cs="Arial"/>
                <w:i/>
                <w:szCs w:val="20"/>
              </w:rPr>
            </w:pPr>
            <w:r w:rsidRPr="003A1A62">
              <w:rPr>
                <w:rFonts w:cs="Arial"/>
                <w:i/>
                <w:szCs w:val="20"/>
              </w:rPr>
              <w:t>%</w:t>
            </w:r>
          </w:p>
        </w:tc>
        <w:tc>
          <w:tcPr>
            <w:tcW w:w="609" w:type="pct"/>
            <w:tcBorders>
              <w:top w:val="single" w:sz="8" w:space="0" w:color="4BACC6"/>
              <w:left w:val="single" w:sz="8" w:space="0" w:color="4BACC6"/>
              <w:bottom w:val="single" w:sz="8" w:space="0" w:color="4BACC6"/>
              <w:right w:val="single" w:sz="8" w:space="0" w:color="4BACC6"/>
            </w:tcBorders>
            <w:shd w:val="clear" w:color="auto" w:fill="D2EAF1"/>
          </w:tcPr>
          <w:p w14:paraId="56E51D9D" w14:textId="77777777" w:rsidR="00457C98" w:rsidRPr="003A1A62" w:rsidRDefault="00457C98" w:rsidP="006010CE">
            <w:pPr>
              <w:ind w:left="-335" w:right="141"/>
              <w:jc w:val="center"/>
              <w:rPr>
                <w:rFonts w:cs="Arial"/>
                <w:i/>
                <w:szCs w:val="20"/>
              </w:rPr>
            </w:pPr>
            <w:r w:rsidRPr="003A1A62">
              <w:rPr>
                <w:rFonts w:cs="Arial"/>
                <w:i/>
                <w:szCs w:val="20"/>
              </w:rPr>
              <w:t>zł</w:t>
            </w:r>
          </w:p>
        </w:tc>
        <w:tc>
          <w:tcPr>
            <w:tcW w:w="609" w:type="pct"/>
            <w:tcBorders>
              <w:top w:val="single" w:sz="8" w:space="0" w:color="4BACC6"/>
              <w:left w:val="single" w:sz="8" w:space="0" w:color="4BACC6"/>
              <w:bottom w:val="single" w:sz="8" w:space="0" w:color="4BACC6"/>
              <w:right w:val="single" w:sz="8" w:space="0" w:color="4BACC6"/>
            </w:tcBorders>
            <w:shd w:val="clear" w:color="auto" w:fill="D2EAF1"/>
          </w:tcPr>
          <w:p w14:paraId="2EADF81D" w14:textId="77777777" w:rsidR="00457C98" w:rsidRPr="003A1A62" w:rsidRDefault="00457C98" w:rsidP="006010CE">
            <w:pPr>
              <w:ind w:left="-335" w:right="141"/>
              <w:jc w:val="center"/>
              <w:rPr>
                <w:i/>
              </w:rPr>
            </w:pPr>
            <w:r w:rsidRPr="003A1A62">
              <w:rPr>
                <w:i/>
              </w:rPr>
              <w:t>zł</w:t>
            </w:r>
          </w:p>
        </w:tc>
        <w:tc>
          <w:tcPr>
            <w:tcW w:w="609" w:type="pct"/>
            <w:tcBorders>
              <w:top w:val="single" w:sz="8" w:space="0" w:color="4BACC6"/>
              <w:left w:val="single" w:sz="8" w:space="0" w:color="4BACC6"/>
              <w:bottom w:val="single" w:sz="8" w:space="0" w:color="4BACC6"/>
              <w:right w:val="single" w:sz="8" w:space="0" w:color="4BACC6"/>
            </w:tcBorders>
            <w:shd w:val="clear" w:color="auto" w:fill="D2EAF1"/>
          </w:tcPr>
          <w:p w14:paraId="63142F79" w14:textId="77777777" w:rsidR="00457C98" w:rsidRPr="003A1A62" w:rsidRDefault="00457C98" w:rsidP="006010CE">
            <w:pPr>
              <w:ind w:left="-335" w:right="141"/>
              <w:jc w:val="center"/>
              <w:rPr>
                <w:i/>
              </w:rPr>
            </w:pPr>
            <w:r w:rsidRPr="003A1A62">
              <w:rPr>
                <w:i/>
              </w:rPr>
              <w:t>zł</w:t>
            </w:r>
          </w:p>
        </w:tc>
      </w:tr>
      <w:tr w:rsidR="00457C98" w:rsidRPr="00AC228E" w14:paraId="2DA84961" w14:textId="77777777" w:rsidTr="006010CE">
        <w:trPr>
          <w:trHeight w:val="245"/>
        </w:trPr>
        <w:tc>
          <w:tcPr>
            <w:tcW w:w="1953" w:type="pct"/>
            <w:tcBorders>
              <w:top w:val="single" w:sz="8" w:space="0" w:color="4BACC6"/>
              <w:left w:val="single" w:sz="8" w:space="0" w:color="4BACC6"/>
              <w:bottom w:val="single" w:sz="8" w:space="0" w:color="4BACC6"/>
              <w:right w:val="single" w:sz="8" w:space="0" w:color="4BACC6"/>
            </w:tcBorders>
            <w:shd w:val="clear" w:color="auto" w:fill="auto"/>
          </w:tcPr>
          <w:p w14:paraId="548D5380" w14:textId="77777777" w:rsidR="00457C98" w:rsidRPr="00C221F5" w:rsidRDefault="00457C98" w:rsidP="006010CE">
            <w:pPr>
              <w:ind w:right="141"/>
              <w:rPr>
                <w:rFonts w:cs="Arial"/>
                <w:bCs/>
                <w:i/>
                <w:sz w:val="20"/>
                <w:szCs w:val="20"/>
              </w:rPr>
            </w:pPr>
            <w:r w:rsidRPr="00C221F5">
              <w:rPr>
                <w:rFonts w:cs="Arial"/>
                <w:bCs/>
                <w:i/>
                <w:sz w:val="20"/>
                <w:szCs w:val="20"/>
              </w:rPr>
              <w:t>Środki wspólnotowe (EFRR)</w:t>
            </w:r>
          </w:p>
        </w:tc>
        <w:tc>
          <w:tcPr>
            <w:tcW w:w="610" w:type="pct"/>
            <w:tcBorders>
              <w:top w:val="single" w:sz="8" w:space="0" w:color="4BACC6"/>
              <w:left w:val="single" w:sz="8" w:space="0" w:color="4BACC6"/>
              <w:bottom w:val="single" w:sz="8" w:space="0" w:color="4BACC6"/>
              <w:right w:val="single" w:sz="8" w:space="0" w:color="4BACC6"/>
            </w:tcBorders>
            <w:shd w:val="clear" w:color="auto" w:fill="auto"/>
          </w:tcPr>
          <w:p w14:paraId="4CC936AE" w14:textId="77777777" w:rsidR="00457C98" w:rsidRPr="00AC228E" w:rsidRDefault="00457C98" w:rsidP="006010CE">
            <w:pPr>
              <w:ind w:right="141"/>
              <w:rPr>
                <w:rFonts w:cs="Arial"/>
                <w:i/>
                <w:sz w:val="20"/>
                <w:szCs w:val="20"/>
              </w:rPr>
            </w:pPr>
          </w:p>
        </w:tc>
        <w:tc>
          <w:tcPr>
            <w:tcW w:w="611" w:type="pct"/>
            <w:tcBorders>
              <w:top w:val="single" w:sz="8" w:space="0" w:color="4BACC6"/>
              <w:left w:val="single" w:sz="8" w:space="0" w:color="4BACC6"/>
              <w:bottom w:val="single" w:sz="8" w:space="0" w:color="4BACC6"/>
              <w:right w:val="single" w:sz="8" w:space="0" w:color="4BACC6"/>
            </w:tcBorders>
            <w:shd w:val="clear" w:color="auto" w:fill="auto"/>
          </w:tcPr>
          <w:p w14:paraId="5E43A19A" w14:textId="77777777" w:rsidR="00457C98" w:rsidRPr="00AC228E" w:rsidRDefault="00457C98" w:rsidP="006010CE">
            <w:pPr>
              <w:ind w:right="141"/>
              <w:rPr>
                <w:rFonts w:cs="Arial"/>
                <w:i/>
                <w:sz w:val="20"/>
                <w:szCs w:val="20"/>
              </w:rPr>
            </w:pPr>
          </w:p>
        </w:tc>
        <w:tc>
          <w:tcPr>
            <w:tcW w:w="609" w:type="pct"/>
            <w:tcBorders>
              <w:top w:val="single" w:sz="8" w:space="0" w:color="4BACC6"/>
              <w:left w:val="single" w:sz="8" w:space="0" w:color="4BACC6"/>
              <w:bottom w:val="single" w:sz="8" w:space="0" w:color="4BACC6"/>
              <w:right w:val="single" w:sz="8" w:space="0" w:color="4BACC6"/>
            </w:tcBorders>
            <w:shd w:val="clear" w:color="auto" w:fill="auto"/>
          </w:tcPr>
          <w:p w14:paraId="639B7C77" w14:textId="77777777" w:rsidR="00457C98" w:rsidRPr="00AC228E" w:rsidRDefault="00457C98" w:rsidP="006010CE">
            <w:pPr>
              <w:ind w:right="141"/>
              <w:rPr>
                <w:rFonts w:cs="Arial"/>
                <w:i/>
                <w:sz w:val="20"/>
                <w:szCs w:val="20"/>
              </w:rPr>
            </w:pPr>
          </w:p>
        </w:tc>
        <w:tc>
          <w:tcPr>
            <w:tcW w:w="609" w:type="pct"/>
            <w:tcBorders>
              <w:top w:val="single" w:sz="8" w:space="0" w:color="4BACC6"/>
              <w:left w:val="single" w:sz="8" w:space="0" w:color="4BACC6"/>
              <w:bottom w:val="single" w:sz="8" w:space="0" w:color="4BACC6"/>
              <w:right w:val="single" w:sz="8" w:space="0" w:color="4BACC6"/>
            </w:tcBorders>
            <w:shd w:val="clear" w:color="auto" w:fill="auto"/>
          </w:tcPr>
          <w:p w14:paraId="5F02D42B" w14:textId="77777777" w:rsidR="00457C98" w:rsidRPr="00AC228E" w:rsidRDefault="00457C98" w:rsidP="006010CE">
            <w:pPr>
              <w:ind w:right="141"/>
              <w:rPr>
                <w:rFonts w:cs="Arial"/>
                <w:i/>
                <w:sz w:val="20"/>
                <w:szCs w:val="20"/>
              </w:rPr>
            </w:pPr>
          </w:p>
        </w:tc>
        <w:tc>
          <w:tcPr>
            <w:tcW w:w="609" w:type="pct"/>
            <w:tcBorders>
              <w:top w:val="single" w:sz="8" w:space="0" w:color="4BACC6"/>
              <w:left w:val="single" w:sz="8" w:space="0" w:color="4BACC6"/>
              <w:bottom w:val="single" w:sz="8" w:space="0" w:color="4BACC6"/>
              <w:right w:val="single" w:sz="8" w:space="0" w:color="4BACC6"/>
            </w:tcBorders>
            <w:shd w:val="clear" w:color="auto" w:fill="auto"/>
          </w:tcPr>
          <w:p w14:paraId="0A9267E4" w14:textId="77777777" w:rsidR="00457C98" w:rsidRPr="00AC228E" w:rsidRDefault="00457C98" w:rsidP="006010CE">
            <w:pPr>
              <w:ind w:right="141"/>
              <w:rPr>
                <w:rFonts w:cs="Arial"/>
                <w:i/>
                <w:sz w:val="20"/>
                <w:szCs w:val="20"/>
              </w:rPr>
            </w:pPr>
          </w:p>
        </w:tc>
      </w:tr>
      <w:tr w:rsidR="00457C98" w:rsidRPr="00AC228E" w14:paraId="776CEFB9" w14:textId="77777777" w:rsidTr="006010CE">
        <w:trPr>
          <w:trHeight w:val="230"/>
        </w:trPr>
        <w:tc>
          <w:tcPr>
            <w:tcW w:w="1953" w:type="pct"/>
            <w:tcBorders>
              <w:top w:val="single" w:sz="8" w:space="0" w:color="4BACC6"/>
              <w:left w:val="single" w:sz="8" w:space="0" w:color="4BACC6"/>
              <w:bottom w:val="single" w:sz="8" w:space="0" w:color="4BACC6"/>
              <w:right w:val="single" w:sz="8" w:space="0" w:color="4BACC6"/>
            </w:tcBorders>
            <w:shd w:val="clear" w:color="auto" w:fill="D2EAF1"/>
          </w:tcPr>
          <w:p w14:paraId="2C13E6E1" w14:textId="77777777" w:rsidR="00457C98" w:rsidRPr="00C221F5" w:rsidRDefault="00457C98" w:rsidP="006010CE">
            <w:pPr>
              <w:ind w:right="141"/>
              <w:rPr>
                <w:rFonts w:cs="Arial"/>
                <w:bCs/>
                <w:i/>
                <w:sz w:val="20"/>
                <w:szCs w:val="20"/>
              </w:rPr>
            </w:pPr>
            <w:r w:rsidRPr="00C221F5">
              <w:rPr>
                <w:rFonts w:cs="Arial"/>
                <w:bCs/>
                <w:i/>
                <w:sz w:val="20"/>
                <w:szCs w:val="20"/>
              </w:rPr>
              <w:t>Krajowe środki publiczne, w tym:</w:t>
            </w:r>
          </w:p>
        </w:tc>
        <w:tc>
          <w:tcPr>
            <w:tcW w:w="610" w:type="pct"/>
            <w:tcBorders>
              <w:top w:val="single" w:sz="8" w:space="0" w:color="4BACC6"/>
              <w:left w:val="single" w:sz="8" w:space="0" w:color="4BACC6"/>
              <w:bottom w:val="single" w:sz="8" w:space="0" w:color="4BACC6"/>
              <w:right w:val="single" w:sz="8" w:space="0" w:color="4BACC6"/>
            </w:tcBorders>
            <w:shd w:val="clear" w:color="auto" w:fill="D2EAF1"/>
          </w:tcPr>
          <w:p w14:paraId="128D1B03" w14:textId="77777777" w:rsidR="00457C98" w:rsidRPr="00AC228E" w:rsidRDefault="00457C98" w:rsidP="006010CE">
            <w:pPr>
              <w:ind w:right="141"/>
              <w:rPr>
                <w:rFonts w:cs="Arial"/>
                <w:i/>
                <w:sz w:val="20"/>
                <w:szCs w:val="20"/>
              </w:rPr>
            </w:pPr>
          </w:p>
        </w:tc>
        <w:tc>
          <w:tcPr>
            <w:tcW w:w="611" w:type="pct"/>
            <w:tcBorders>
              <w:top w:val="single" w:sz="8" w:space="0" w:color="4BACC6"/>
              <w:left w:val="single" w:sz="8" w:space="0" w:color="4BACC6"/>
              <w:bottom w:val="single" w:sz="8" w:space="0" w:color="4BACC6"/>
              <w:right w:val="single" w:sz="8" w:space="0" w:color="4BACC6"/>
            </w:tcBorders>
            <w:shd w:val="clear" w:color="auto" w:fill="D2EAF1"/>
          </w:tcPr>
          <w:p w14:paraId="4A51EA53" w14:textId="77777777" w:rsidR="00457C98" w:rsidRPr="00AC228E" w:rsidRDefault="00457C98" w:rsidP="006010CE">
            <w:pPr>
              <w:ind w:right="141"/>
              <w:rPr>
                <w:rFonts w:cs="Arial"/>
                <w:i/>
                <w:sz w:val="20"/>
                <w:szCs w:val="20"/>
              </w:rPr>
            </w:pPr>
          </w:p>
        </w:tc>
        <w:tc>
          <w:tcPr>
            <w:tcW w:w="609" w:type="pct"/>
            <w:tcBorders>
              <w:top w:val="single" w:sz="8" w:space="0" w:color="4BACC6"/>
              <w:left w:val="single" w:sz="8" w:space="0" w:color="4BACC6"/>
              <w:bottom w:val="single" w:sz="8" w:space="0" w:color="4BACC6"/>
              <w:right w:val="single" w:sz="8" w:space="0" w:color="4BACC6"/>
            </w:tcBorders>
            <w:shd w:val="clear" w:color="auto" w:fill="D2EAF1"/>
          </w:tcPr>
          <w:p w14:paraId="439760BF" w14:textId="77777777" w:rsidR="00457C98" w:rsidRPr="00AC228E" w:rsidRDefault="00457C98" w:rsidP="006010CE">
            <w:pPr>
              <w:ind w:right="141"/>
              <w:rPr>
                <w:rFonts w:cs="Arial"/>
                <w:i/>
                <w:sz w:val="20"/>
                <w:szCs w:val="20"/>
              </w:rPr>
            </w:pPr>
          </w:p>
        </w:tc>
        <w:tc>
          <w:tcPr>
            <w:tcW w:w="609" w:type="pct"/>
            <w:tcBorders>
              <w:top w:val="single" w:sz="8" w:space="0" w:color="4BACC6"/>
              <w:left w:val="single" w:sz="8" w:space="0" w:color="4BACC6"/>
              <w:bottom w:val="single" w:sz="8" w:space="0" w:color="4BACC6"/>
              <w:right w:val="single" w:sz="8" w:space="0" w:color="4BACC6"/>
            </w:tcBorders>
            <w:shd w:val="clear" w:color="auto" w:fill="D2EAF1"/>
          </w:tcPr>
          <w:p w14:paraId="21675D20" w14:textId="77777777" w:rsidR="00457C98" w:rsidRPr="00AC228E" w:rsidRDefault="00457C98" w:rsidP="006010CE">
            <w:pPr>
              <w:ind w:right="141"/>
              <w:rPr>
                <w:rFonts w:cs="Arial"/>
                <w:i/>
                <w:sz w:val="20"/>
                <w:szCs w:val="20"/>
              </w:rPr>
            </w:pPr>
          </w:p>
        </w:tc>
        <w:tc>
          <w:tcPr>
            <w:tcW w:w="609" w:type="pct"/>
            <w:tcBorders>
              <w:top w:val="single" w:sz="8" w:space="0" w:color="4BACC6"/>
              <w:left w:val="single" w:sz="8" w:space="0" w:color="4BACC6"/>
              <w:bottom w:val="single" w:sz="8" w:space="0" w:color="4BACC6"/>
              <w:right w:val="single" w:sz="8" w:space="0" w:color="4BACC6"/>
            </w:tcBorders>
            <w:shd w:val="clear" w:color="auto" w:fill="D2EAF1"/>
          </w:tcPr>
          <w:p w14:paraId="156C5105" w14:textId="77777777" w:rsidR="00457C98" w:rsidRPr="00AC228E" w:rsidRDefault="00457C98" w:rsidP="006010CE">
            <w:pPr>
              <w:ind w:right="141"/>
              <w:rPr>
                <w:rFonts w:cs="Arial"/>
                <w:i/>
                <w:sz w:val="20"/>
                <w:szCs w:val="20"/>
              </w:rPr>
            </w:pPr>
          </w:p>
        </w:tc>
      </w:tr>
      <w:tr w:rsidR="00457C98" w:rsidRPr="00AC228E" w14:paraId="4E32DEB8" w14:textId="77777777" w:rsidTr="006010CE">
        <w:trPr>
          <w:trHeight w:val="245"/>
        </w:trPr>
        <w:tc>
          <w:tcPr>
            <w:tcW w:w="1953" w:type="pct"/>
            <w:tcBorders>
              <w:top w:val="single" w:sz="8" w:space="0" w:color="4BACC6"/>
              <w:left w:val="single" w:sz="8" w:space="0" w:color="4BACC6"/>
              <w:bottom w:val="single" w:sz="8" w:space="0" w:color="4BACC6"/>
              <w:right w:val="single" w:sz="8" w:space="0" w:color="4BACC6"/>
            </w:tcBorders>
            <w:shd w:val="clear" w:color="auto" w:fill="auto"/>
          </w:tcPr>
          <w:p w14:paraId="29359447" w14:textId="77777777" w:rsidR="00457C98" w:rsidRPr="00C221F5" w:rsidRDefault="00457C98" w:rsidP="006010CE">
            <w:pPr>
              <w:ind w:left="284" w:right="141"/>
              <w:rPr>
                <w:rFonts w:cs="Arial"/>
                <w:bCs/>
                <w:i/>
                <w:sz w:val="20"/>
                <w:szCs w:val="20"/>
              </w:rPr>
            </w:pPr>
            <w:r w:rsidRPr="00C221F5">
              <w:rPr>
                <w:rFonts w:cs="Arial"/>
                <w:bCs/>
                <w:i/>
                <w:sz w:val="20"/>
                <w:szCs w:val="20"/>
              </w:rPr>
              <w:t>budżet państwa (nazwa dysponenta)</w:t>
            </w:r>
          </w:p>
        </w:tc>
        <w:tc>
          <w:tcPr>
            <w:tcW w:w="610" w:type="pct"/>
            <w:tcBorders>
              <w:top w:val="single" w:sz="8" w:space="0" w:color="4BACC6"/>
              <w:left w:val="single" w:sz="8" w:space="0" w:color="4BACC6"/>
              <w:bottom w:val="single" w:sz="8" w:space="0" w:color="4BACC6"/>
              <w:right w:val="single" w:sz="8" w:space="0" w:color="4BACC6"/>
            </w:tcBorders>
            <w:shd w:val="clear" w:color="auto" w:fill="auto"/>
          </w:tcPr>
          <w:p w14:paraId="07863C3E" w14:textId="77777777" w:rsidR="00457C98" w:rsidRPr="00AC228E" w:rsidRDefault="00457C98" w:rsidP="006010CE">
            <w:pPr>
              <w:ind w:right="141"/>
              <w:rPr>
                <w:rFonts w:cs="Arial"/>
                <w:i/>
                <w:sz w:val="20"/>
                <w:szCs w:val="20"/>
              </w:rPr>
            </w:pPr>
          </w:p>
        </w:tc>
        <w:tc>
          <w:tcPr>
            <w:tcW w:w="611" w:type="pct"/>
            <w:tcBorders>
              <w:top w:val="single" w:sz="8" w:space="0" w:color="4BACC6"/>
              <w:left w:val="single" w:sz="8" w:space="0" w:color="4BACC6"/>
              <w:bottom w:val="single" w:sz="8" w:space="0" w:color="4BACC6"/>
              <w:right w:val="single" w:sz="8" w:space="0" w:color="4BACC6"/>
            </w:tcBorders>
            <w:shd w:val="clear" w:color="auto" w:fill="auto"/>
          </w:tcPr>
          <w:p w14:paraId="43C1BED6" w14:textId="77777777" w:rsidR="00457C98" w:rsidRPr="00AC228E" w:rsidRDefault="00457C98" w:rsidP="006010CE">
            <w:pPr>
              <w:ind w:right="141"/>
              <w:rPr>
                <w:rFonts w:cs="Arial"/>
                <w:i/>
                <w:sz w:val="20"/>
                <w:szCs w:val="20"/>
              </w:rPr>
            </w:pPr>
          </w:p>
        </w:tc>
        <w:tc>
          <w:tcPr>
            <w:tcW w:w="609" w:type="pct"/>
            <w:tcBorders>
              <w:top w:val="single" w:sz="8" w:space="0" w:color="4BACC6"/>
              <w:left w:val="single" w:sz="8" w:space="0" w:color="4BACC6"/>
              <w:bottom w:val="single" w:sz="8" w:space="0" w:color="4BACC6"/>
              <w:right w:val="single" w:sz="8" w:space="0" w:color="4BACC6"/>
            </w:tcBorders>
            <w:shd w:val="clear" w:color="auto" w:fill="auto"/>
          </w:tcPr>
          <w:p w14:paraId="7AC2E6F0" w14:textId="77777777" w:rsidR="00457C98" w:rsidRPr="00AC228E" w:rsidRDefault="00457C98" w:rsidP="006010CE">
            <w:pPr>
              <w:ind w:right="141"/>
              <w:rPr>
                <w:rFonts w:cs="Arial"/>
                <w:i/>
                <w:sz w:val="20"/>
                <w:szCs w:val="20"/>
              </w:rPr>
            </w:pPr>
          </w:p>
        </w:tc>
        <w:tc>
          <w:tcPr>
            <w:tcW w:w="609" w:type="pct"/>
            <w:tcBorders>
              <w:top w:val="single" w:sz="8" w:space="0" w:color="4BACC6"/>
              <w:left w:val="single" w:sz="8" w:space="0" w:color="4BACC6"/>
              <w:bottom w:val="single" w:sz="8" w:space="0" w:color="4BACC6"/>
              <w:right w:val="single" w:sz="8" w:space="0" w:color="4BACC6"/>
            </w:tcBorders>
            <w:shd w:val="clear" w:color="auto" w:fill="auto"/>
          </w:tcPr>
          <w:p w14:paraId="2222852B" w14:textId="77777777" w:rsidR="00457C98" w:rsidRPr="00AC228E" w:rsidRDefault="00457C98" w:rsidP="006010CE">
            <w:pPr>
              <w:ind w:right="141"/>
              <w:rPr>
                <w:rFonts w:cs="Arial"/>
                <w:i/>
                <w:sz w:val="20"/>
                <w:szCs w:val="20"/>
              </w:rPr>
            </w:pPr>
          </w:p>
        </w:tc>
        <w:tc>
          <w:tcPr>
            <w:tcW w:w="609" w:type="pct"/>
            <w:tcBorders>
              <w:top w:val="single" w:sz="8" w:space="0" w:color="4BACC6"/>
              <w:left w:val="single" w:sz="8" w:space="0" w:color="4BACC6"/>
              <w:bottom w:val="single" w:sz="8" w:space="0" w:color="4BACC6"/>
              <w:right w:val="single" w:sz="8" w:space="0" w:color="4BACC6"/>
            </w:tcBorders>
            <w:shd w:val="clear" w:color="auto" w:fill="auto"/>
          </w:tcPr>
          <w:p w14:paraId="215B7F64" w14:textId="77777777" w:rsidR="00457C98" w:rsidRPr="00AC228E" w:rsidRDefault="00457C98" w:rsidP="006010CE">
            <w:pPr>
              <w:ind w:right="141"/>
              <w:rPr>
                <w:rFonts w:cs="Arial"/>
                <w:i/>
                <w:sz w:val="20"/>
                <w:szCs w:val="20"/>
              </w:rPr>
            </w:pPr>
          </w:p>
        </w:tc>
      </w:tr>
      <w:tr w:rsidR="00457C98" w:rsidRPr="00AC228E" w14:paraId="76E57113" w14:textId="77777777" w:rsidTr="006010CE">
        <w:trPr>
          <w:trHeight w:val="245"/>
        </w:trPr>
        <w:tc>
          <w:tcPr>
            <w:tcW w:w="1953" w:type="pct"/>
            <w:tcBorders>
              <w:top w:val="single" w:sz="8" w:space="0" w:color="4BACC6"/>
              <w:left w:val="single" w:sz="8" w:space="0" w:color="4BACC6"/>
              <w:bottom w:val="single" w:sz="8" w:space="0" w:color="4BACC6"/>
              <w:right w:val="single" w:sz="8" w:space="0" w:color="4BACC6"/>
            </w:tcBorders>
            <w:shd w:val="clear" w:color="auto" w:fill="D2EAF1"/>
          </w:tcPr>
          <w:p w14:paraId="109705F3" w14:textId="77777777" w:rsidR="00457C98" w:rsidRPr="00C221F5" w:rsidRDefault="00457C98" w:rsidP="006010CE">
            <w:pPr>
              <w:ind w:left="284" w:right="141"/>
              <w:rPr>
                <w:rFonts w:cs="Arial"/>
                <w:bCs/>
                <w:i/>
                <w:sz w:val="20"/>
                <w:szCs w:val="20"/>
              </w:rPr>
            </w:pPr>
            <w:r w:rsidRPr="00C221F5">
              <w:rPr>
                <w:rFonts w:cs="Arial"/>
                <w:bCs/>
                <w:i/>
                <w:sz w:val="20"/>
                <w:szCs w:val="20"/>
              </w:rPr>
              <w:t xml:space="preserve">budżet </w:t>
            </w:r>
            <w:proofErr w:type="spellStart"/>
            <w:r w:rsidRPr="00C221F5">
              <w:rPr>
                <w:rFonts w:cs="Arial"/>
                <w:bCs/>
                <w:i/>
                <w:sz w:val="20"/>
                <w:szCs w:val="20"/>
              </w:rPr>
              <w:t>jst</w:t>
            </w:r>
            <w:proofErr w:type="spellEnd"/>
            <w:r w:rsidRPr="00C221F5">
              <w:rPr>
                <w:rFonts w:cs="Arial"/>
                <w:bCs/>
                <w:i/>
                <w:sz w:val="20"/>
                <w:szCs w:val="20"/>
              </w:rPr>
              <w:t xml:space="preserve"> (nazwa)</w:t>
            </w:r>
          </w:p>
        </w:tc>
        <w:tc>
          <w:tcPr>
            <w:tcW w:w="610" w:type="pct"/>
            <w:tcBorders>
              <w:top w:val="single" w:sz="8" w:space="0" w:color="4BACC6"/>
              <w:left w:val="single" w:sz="8" w:space="0" w:color="4BACC6"/>
              <w:bottom w:val="single" w:sz="8" w:space="0" w:color="4BACC6"/>
              <w:right w:val="single" w:sz="8" w:space="0" w:color="4BACC6"/>
            </w:tcBorders>
            <w:shd w:val="clear" w:color="auto" w:fill="D2EAF1"/>
          </w:tcPr>
          <w:p w14:paraId="0CCBEB3C" w14:textId="77777777" w:rsidR="00457C98" w:rsidRPr="00AC228E" w:rsidRDefault="00457C98" w:rsidP="006010CE">
            <w:pPr>
              <w:ind w:right="141"/>
              <w:rPr>
                <w:rFonts w:cs="Arial"/>
                <w:i/>
                <w:sz w:val="20"/>
                <w:szCs w:val="20"/>
              </w:rPr>
            </w:pPr>
          </w:p>
        </w:tc>
        <w:tc>
          <w:tcPr>
            <w:tcW w:w="611" w:type="pct"/>
            <w:tcBorders>
              <w:top w:val="single" w:sz="8" w:space="0" w:color="4BACC6"/>
              <w:left w:val="single" w:sz="8" w:space="0" w:color="4BACC6"/>
              <w:bottom w:val="single" w:sz="8" w:space="0" w:color="4BACC6"/>
              <w:right w:val="single" w:sz="8" w:space="0" w:color="4BACC6"/>
            </w:tcBorders>
            <w:shd w:val="clear" w:color="auto" w:fill="D2EAF1"/>
          </w:tcPr>
          <w:p w14:paraId="060C19DE" w14:textId="77777777" w:rsidR="00457C98" w:rsidRPr="00AC228E" w:rsidRDefault="00457C98" w:rsidP="006010CE">
            <w:pPr>
              <w:ind w:right="141"/>
              <w:rPr>
                <w:rFonts w:cs="Arial"/>
                <w:i/>
                <w:sz w:val="20"/>
                <w:szCs w:val="20"/>
              </w:rPr>
            </w:pPr>
          </w:p>
        </w:tc>
        <w:tc>
          <w:tcPr>
            <w:tcW w:w="609" w:type="pct"/>
            <w:tcBorders>
              <w:top w:val="single" w:sz="8" w:space="0" w:color="4BACC6"/>
              <w:left w:val="single" w:sz="8" w:space="0" w:color="4BACC6"/>
              <w:bottom w:val="single" w:sz="8" w:space="0" w:color="4BACC6"/>
              <w:right w:val="single" w:sz="8" w:space="0" w:color="4BACC6"/>
            </w:tcBorders>
            <w:shd w:val="clear" w:color="auto" w:fill="D2EAF1"/>
          </w:tcPr>
          <w:p w14:paraId="19490E8D" w14:textId="77777777" w:rsidR="00457C98" w:rsidRPr="00AC228E" w:rsidRDefault="00457C98" w:rsidP="006010CE">
            <w:pPr>
              <w:ind w:right="141"/>
              <w:rPr>
                <w:rFonts w:cs="Arial"/>
                <w:i/>
                <w:sz w:val="20"/>
                <w:szCs w:val="20"/>
              </w:rPr>
            </w:pPr>
          </w:p>
        </w:tc>
        <w:tc>
          <w:tcPr>
            <w:tcW w:w="609" w:type="pct"/>
            <w:tcBorders>
              <w:top w:val="single" w:sz="8" w:space="0" w:color="4BACC6"/>
              <w:left w:val="single" w:sz="8" w:space="0" w:color="4BACC6"/>
              <w:bottom w:val="single" w:sz="8" w:space="0" w:color="4BACC6"/>
              <w:right w:val="single" w:sz="8" w:space="0" w:color="4BACC6"/>
            </w:tcBorders>
            <w:shd w:val="clear" w:color="auto" w:fill="D2EAF1"/>
          </w:tcPr>
          <w:p w14:paraId="22BFF3D7" w14:textId="77777777" w:rsidR="00457C98" w:rsidRPr="00AC228E" w:rsidRDefault="00457C98" w:rsidP="006010CE">
            <w:pPr>
              <w:ind w:right="141"/>
              <w:rPr>
                <w:rFonts w:cs="Arial"/>
                <w:i/>
                <w:sz w:val="20"/>
                <w:szCs w:val="20"/>
              </w:rPr>
            </w:pPr>
          </w:p>
        </w:tc>
        <w:tc>
          <w:tcPr>
            <w:tcW w:w="609" w:type="pct"/>
            <w:tcBorders>
              <w:top w:val="single" w:sz="8" w:space="0" w:color="4BACC6"/>
              <w:left w:val="single" w:sz="8" w:space="0" w:color="4BACC6"/>
              <w:bottom w:val="single" w:sz="8" w:space="0" w:color="4BACC6"/>
              <w:right w:val="single" w:sz="8" w:space="0" w:color="4BACC6"/>
            </w:tcBorders>
            <w:shd w:val="clear" w:color="auto" w:fill="D2EAF1"/>
          </w:tcPr>
          <w:p w14:paraId="38FA56EC" w14:textId="77777777" w:rsidR="00457C98" w:rsidRPr="00AC228E" w:rsidRDefault="00457C98" w:rsidP="006010CE">
            <w:pPr>
              <w:ind w:right="141"/>
              <w:rPr>
                <w:rFonts w:cs="Arial"/>
                <w:i/>
                <w:sz w:val="20"/>
                <w:szCs w:val="20"/>
              </w:rPr>
            </w:pPr>
          </w:p>
        </w:tc>
      </w:tr>
      <w:tr w:rsidR="00457C98" w:rsidRPr="00AC228E" w14:paraId="25F197C9" w14:textId="77777777" w:rsidTr="006010CE">
        <w:trPr>
          <w:trHeight w:val="476"/>
        </w:trPr>
        <w:tc>
          <w:tcPr>
            <w:tcW w:w="1953" w:type="pct"/>
            <w:tcBorders>
              <w:top w:val="single" w:sz="8" w:space="0" w:color="4BACC6"/>
              <w:left w:val="single" w:sz="8" w:space="0" w:color="4BACC6"/>
              <w:bottom w:val="single" w:sz="8" w:space="0" w:color="4BACC6"/>
              <w:right w:val="single" w:sz="8" w:space="0" w:color="4BACC6"/>
            </w:tcBorders>
            <w:shd w:val="clear" w:color="auto" w:fill="auto"/>
          </w:tcPr>
          <w:p w14:paraId="5B2FE1D5" w14:textId="77777777" w:rsidR="00457C98" w:rsidRPr="00C221F5" w:rsidRDefault="00457C98" w:rsidP="006010CE">
            <w:pPr>
              <w:ind w:left="284" w:right="141"/>
              <w:rPr>
                <w:rFonts w:cs="Arial"/>
                <w:bCs/>
                <w:i/>
                <w:sz w:val="20"/>
                <w:szCs w:val="20"/>
              </w:rPr>
            </w:pPr>
            <w:r w:rsidRPr="00C221F5">
              <w:rPr>
                <w:rFonts w:cs="Arial"/>
                <w:bCs/>
                <w:i/>
                <w:sz w:val="20"/>
                <w:szCs w:val="20"/>
              </w:rPr>
              <w:t>inne środki publiczne (nazwa funduszu/podmiotu)</w:t>
            </w:r>
          </w:p>
        </w:tc>
        <w:tc>
          <w:tcPr>
            <w:tcW w:w="610" w:type="pct"/>
            <w:tcBorders>
              <w:top w:val="single" w:sz="8" w:space="0" w:color="4BACC6"/>
              <w:left w:val="single" w:sz="8" w:space="0" w:color="4BACC6"/>
              <w:bottom w:val="single" w:sz="8" w:space="0" w:color="4BACC6"/>
              <w:right w:val="single" w:sz="8" w:space="0" w:color="4BACC6"/>
            </w:tcBorders>
            <w:shd w:val="clear" w:color="auto" w:fill="auto"/>
          </w:tcPr>
          <w:p w14:paraId="56F79300" w14:textId="77777777" w:rsidR="00457C98" w:rsidRPr="00AC228E" w:rsidRDefault="00457C98" w:rsidP="006010CE">
            <w:pPr>
              <w:ind w:right="141"/>
              <w:rPr>
                <w:rFonts w:cs="Arial"/>
                <w:i/>
                <w:sz w:val="20"/>
                <w:szCs w:val="20"/>
              </w:rPr>
            </w:pPr>
          </w:p>
        </w:tc>
        <w:tc>
          <w:tcPr>
            <w:tcW w:w="611" w:type="pct"/>
            <w:tcBorders>
              <w:top w:val="single" w:sz="8" w:space="0" w:color="4BACC6"/>
              <w:left w:val="single" w:sz="8" w:space="0" w:color="4BACC6"/>
              <w:bottom w:val="single" w:sz="8" w:space="0" w:color="4BACC6"/>
              <w:right w:val="single" w:sz="8" w:space="0" w:color="4BACC6"/>
            </w:tcBorders>
            <w:shd w:val="clear" w:color="auto" w:fill="auto"/>
          </w:tcPr>
          <w:p w14:paraId="72CF530B" w14:textId="77777777" w:rsidR="00457C98" w:rsidRPr="00AC228E" w:rsidRDefault="00457C98" w:rsidP="006010CE">
            <w:pPr>
              <w:ind w:right="141"/>
              <w:rPr>
                <w:rFonts w:cs="Arial"/>
                <w:i/>
                <w:sz w:val="20"/>
                <w:szCs w:val="20"/>
              </w:rPr>
            </w:pPr>
          </w:p>
        </w:tc>
        <w:tc>
          <w:tcPr>
            <w:tcW w:w="609" w:type="pct"/>
            <w:tcBorders>
              <w:top w:val="single" w:sz="8" w:space="0" w:color="4BACC6"/>
              <w:left w:val="single" w:sz="8" w:space="0" w:color="4BACC6"/>
              <w:bottom w:val="single" w:sz="8" w:space="0" w:color="4BACC6"/>
              <w:right w:val="single" w:sz="8" w:space="0" w:color="4BACC6"/>
            </w:tcBorders>
            <w:shd w:val="clear" w:color="auto" w:fill="auto"/>
          </w:tcPr>
          <w:p w14:paraId="16B1CA5B" w14:textId="77777777" w:rsidR="00457C98" w:rsidRPr="00AC228E" w:rsidRDefault="00457C98" w:rsidP="006010CE">
            <w:pPr>
              <w:ind w:right="141"/>
              <w:rPr>
                <w:rFonts w:cs="Arial"/>
                <w:i/>
                <w:sz w:val="20"/>
                <w:szCs w:val="20"/>
              </w:rPr>
            </w:pPr>
          </w:p>
        </w:tc>
        <w:tc>
          <w:tcPr>
            <w:tcW w:w="609" w:type="pct"/>
            <w:tcBorders>
              <w:top w:val="single" w:sz="8" w:space="0" w:color="4BACC6"/>
              <w:left w:val="single" w:sz="8" w:space="0" w:color="4BACC6"/>
              <w:bottom w:val="single" w:sz="8" w:space="0" w:color="4BACC6"/>
              <w:right w:val="single" w:sz="8" w:space="0" w:color="4BACC6"/>
            </w:tcBorders>
            <w:shd w:val="clear" w:color="auto" w:fill="auto"/>
          </w:tcPr>
          <w:p w14:paraId="3DACB430" w14:textId="77777777" w:rsidR="00457C98" w:rsidRPr="00AC228E" w:rsidRDefault="00457C98" w:rsidP="006010CE">
            <w:pPr>
              <w:ind w:right="141"/>
              <w:rPr>
                <w:rFonts w:cs="Arial"/>
                <w:i/>
                <w:sz w:val="20"/>
                <w:szCs w:val="20"/>
              </w:rPr>
            </w:pPr>
          </w:p>
        </w:tc>
        <w:tc>
          <w:tcPr>
            <w:tcW w:w="609" w:type="pct"/>
            <w:tcBorders>
              <w:top w:val="single" w:sz="8" w:space="0" w:color="4BACC6"/>
              <w:left w:val="single" w:sz="8" w:space="0" w:color="4BACC6"/>
              <w:bottom w:val="single" w:sz="8" w:space="0" w:color="4BACC6"/>
              <w:right w:val="single" w:sz="8" w:space="0" w:color="4BACC6"/>
            </w:tcBorders>
            <w:shd w:val="clear" w:color="auto" w:fill="auto"/>
          </w:tcPr>
          <w:p w14:paraId="258978F2" w14:textId="77777777" w:rsidR="00457C98" w:rsidRPr="00AC228E" w:rsidRDefault="00457C98" w:rsidP="006010CE">
            <w:pPr>
              <w:ind w:right="141"/>
              <w:rPr>
                <w:rFonts w:cs="Arial"/>
                <w:i/>
                <w:sz w:val="20"/>
                <w:szCs w:val="20"/>
              </w:rPr>
            </w:pPr>
          </w:p>
        </w:tc>
      </w:tr>
      <w:tr w:rsidR="00457C98" w:rsidRPr="00AC228E" w14:paraId="0EDC7400" w14:textId="77777777" w:rsidTr="006010CE">
        <w:trPr>
          <w:trHeight w:val="476"/>
        </w:trPr>
        <w:tc>
          <w:tcPr>
            <w:tcW w:w="1953" w:type="pct"/>
            <w:tcBorders>
              <w:top w:val="single" w:sz="8" w:space="0" w:color="4BACC6"/>
              <w:left w:val="single" w:sz="8" w:space="0" w:color="4BACC6"/>
              <w:bottom w:val="single" w:sz="8" w:space="0" w:color="4BACC6"/>
              <w:right w:val="single" w:sz="8" w:space="0" w:color="4BACC6"/>
            </w:tcBorders>
            <w:shd w:val="clear" w:color="auto" w:fill="D2EAF1"/>
          </w:tcPr>
          <w:p w14:paraId="4058B284" w14:textId="77777777" w:rsidR="00457C98" w:rsidRPr="00C221F5" w:rsidRDefault="00457C98" w:rsidP="006010CE">
            <w:pPr>
              <w:ind w:right="141"/>
              <w:rPr>
                <w:rFonts w:cs="Arial"/>
                <w:bCs/>
                <w:i/>
                <w:sz w:val="20"/>
                <w:szCs w:val="20"/>
              </w:rPr>
            </w:pPr>
            <w:r w:rsidRPr="00C221F5">
              <w:rPr>
                <w:rFonts w:cs="Arial"/>
                <w:bCs/>
                <w:i/>
                <w:sz w:val="20"/>
                <w:szCs w:val="20"/>
              </w:rPr>
              <w:t>Prywatne (</w:t>
            </w:r>
            <w:r>
              <w:rPr>
                <w:rFonts w:cs="Arial"/>
                <w:bCs/>
                <w:i/>
                <w:sz w:val="20"/>
                <w:szCs w:val="20"/>
              </w:rPr>
              <w:t>udział finansowy ostatecznych odbiorców</w:t>
            </w:r>
            <w:r w:rsidRPr="00C221F5">
              <w:rPr>
                <w:rFonts w:cs="Arial"/>
                <w:bCs/>
                <w:i/>
                <w:sz w:val="20"/>
                <w:szCs w:val="20"/>
              </w:rPr>
              <w:t>)</w:t>
            </w:r>
          </w:p>
        </w:tc>
        <w:tc>
          <w:tcPr>
            <w:tcW w:w="610" w:type="pct"/>
            <w:tcBorders>
              <w:top w:val="single" w:sz="8" w:space="0" w:color="4BACC6"/>
              <w:left w:val="single" w:sz="8" w:space="0" w:color="4BACC6"/>
              <w:bottom w:val="single" w:sz="8" w:space="0" w:color="4BACC6"/>
              <w:right w:val="single" w:sz="8" w:space="0" w:color="4BACC6"/>
            </w:tcBorders>
            <w:shd w:val="clear" w:color="auto" w:fill="D2EAF1"/>
          </w:tcPr>
          <w:p w14:paraId="25C54A25" w14:textId="77777777" w:rsidR="00457C98" w:rsidRPr="00AC228E" w:rsidRDefault="00457C98" w:rsidP="006010CE">
            <w:pPr>
              <w:ind w:right="141"/>
              <w:rPr>
                <w:rFonts w:cs="Arial"/>
                <w:i/>
                <w:sz w:val="20"/>
                <w:szCs w:val="20"/>
              </w:rPr>
            </w:pPr>
          </w:p>
        </w:tc>
        <w:tc>
          <w:tcPr>
            <w:tcW w:w="611" w:type="pct"/>
            <w:tcBorders>
              <w:top w:val="single" w:sz="8" w:space="0" w:color="4BACC6"/>
              <w:left w:val="single" w:sz="8" w:space="0" w:color="4BACC6"/>
              <w:bottom w:val="single" w:sz="8" w:space="0" w:color="4BACC6"/>
              <w:right w:val="single" w:sz="8" w:space="0" w:color="4BACC6"/>
            </w:tcBorders>
            <w:shd w:val="clear" w:color="auto" w:fill="D2EAF1"/>
          </w:tcPr>
          <w:p w14:paraId="1CBA3F44" w14:textId="77777777" w:rsidR="00457C98" w:rsidRPr="00AC228E" w:rsidRDefault="00457C98" w:rsidP="006010CE">
            <w:pPr>
              <w:ind w:right="141"/>
              <w:rPr>
                <w:rFonts w:cs="Arial"/>
                <w:i/>
                <w:sz w:val="20"/>
                <w:szCs w:val="20"/>
              </w:rPr>
            </w:pPr>
          </w:p>
        </w:tc>
        <w:tc>
          <w:tcPr>
            <w:tcW w:w="609" w:type="pct"/>
            <w:tcBorders>
              <w:top w:val="single" w:sz="8" w:space="0" w:color="4BACC6"/>
              <w:left w:val="single" w:sz="8" w:space="0" w:color="4BACC6"/>
              <w:bottom w:val="single" w:sz="8" w:space="0" w:color="4BACC6"/>
              <w:right w:val="single" w:sz="8" w:space="0" w:color="4BACC6"/>
            </w:tcBorders>
            <w:shd w:val="clear" w:color="auto" w:fill="D2EAF1"/>
          </w:tcPr>
          <w:p w14:paraId="3019D4AB" w14:textId="77777777" w:rsidR="00457C98" w:rsidRPr="00AC228E" w:rsidRDefault="00457C98" w:rsidP="006010CE">
            <w:pPr>
              <w:ind w:right="141"/>
              <w:rPr>
                <w:rFonts w:cs="Arial"/>
                <w:i/>
                <w:sz w:val="20"/>
                <w:szCs w:val="20"/>
              </w:rPr>
            </w:pPr>
          </w:p>
        </w:tc>
        <w:tc>
          <w:tcPr>
            <w:tcW w:w="609" w:type="pct"/>
            <w:tcBorders>
              <w:top w:val="single" w:sz="8" w:space="0" w:color="4BACC6"/>
              <w:left w:val="single" w:sz="8" w:space="0" w:color="4BACC6"/>
              <w:bottom w:val="single" w:sz="8" w:space="0" w:color="4BACC6"/>
              <w:right w:val="single" w:sz="8" w:space="0" w:color="4BACC6"/>
            </w:tcBorders>
            <w:shd w:val="clear" w:color="auto" w:fill="D2EAF1"/>
          </w:tcPr>
          <w:p w14:paraId="6A006A1A" w14:textId="77777777" w:rsidR="00457C98" w:rsidRPr="00AC228E" w:rsidRDefault="00457C98" w:rsidP="006010CE">
            <w:pPr>
              <w:ind w:right="141"/>
              <w:rPr>
                <w:rFonts w:cs="Arial"/>
                <w:i/>
                <w:sz w:val="20"/>
                <w:szCs w:val="20"/>
              </w:rPr>
            </w:pPr>
          </w:p>
        </w:tc>
        <w:tc>
          <w:tcPr>
            <w:tcW w:w="609" w:type="pct"/>
            <w:tcBorders>
              <w:top w:val="single" w:sz="8" w:space="0" w:color="4BACC6"/>
              <w:left w:val="single" w:sz="8" w:space="0" w:color="4BACC6"/>
              <w:bottom w:val="single" w:sz="8" w:space="0" w:color="4BACC6"/>
              <w:right w:val="single" w:sz="8" w:space="0" w:color="4BACC6"/>
            </w:tcBorders>
            <w:shd w:val="clear" w:color="auto" w:fill="D2EAF1"/>
          </w:tcPr>
          <w:p w14:paraId="2CF35A50" w14:textId="77777777" w:rsidR="00457C98" w:rsidRPr="00AC228E" w:rsidRDefault="00457C98" w:rsidP="006010CE">
            <w:pPr>
              <w:ind w:right="141"/>
              <w:rPr>
                <w:rFonts w:cs="Arial"/>
                <w:i/>
                <w:sz w:val="20"/>
                <w:szCs w:val="20"/>
              </w:rPr>
            </w:pPr>
          </w:p>
        </w:tc>
      </w:tr>
    </w:tbl>
    <w:p w14:paraId="3A5ADBAC" w14:textId="77777777" w:rsidR="00457C98" w:rsidRDefault="00457C98" w:rsidP="00457C98">
      <w:pPr>
        <w:ind w:right="141"/>
        <w:rPr>
          <w:rFonts w:cs="Arial"/>
        </w:rPr>
      </w:pPr>
    </w:p>
    <w:p w14:paraId="4AAA2DC0" w14:textId="77777777" w:rsidR="00457C98" w:rsidRDefault="00457C98" w:rsidP="00457C98">
      <w:pPr>
        <w:ind w:right="141"/>
        <w:rPr>
          <w:rFonts w:cs="Arial"/>
        </w:rPr>
      </w:pPr>
      <w:r>
        <w:rPr>
          <w:rFonts w:cs="Arial"/>
          <w:noProof/>
        </w:rPr>
        <mc:AlternateContent>
          <mc:Choice Requires="wps">
            <w:drawing>
              <wp:inline distT="0" distB="0" distL="0" distR="0" wp14:anchorId="08803521" wp14:editId="3982EFE8">
                <wp:extent cx="6085205" cy="281305"/>
                <wp:effectExtent l="13970" t="8255" r="15875" b="34290"/>
                <wp:docPr id="45" name="AutoShap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205" cy="28130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728D752A" w14:textId="77777777" w:rsidR="00334F6D" w:rsidRPr="00836C3A" w:rsidRDefault="00334F6D" w:rsidP="00457C98">
                            <w:pPr>
                              <w:rPr>
                                <w:rFonts w:cs="Arial"/>
                              </w:rPr>
                            </w:pPr>
                            <w:r w:rsidRPr="00836C3A">
                              <w:rPr>
                                <w:rFonts w:cs="Arial"/>
                              </w:rPr>
                              <w:t>Suma źródeł finansowania musi być równa wartości nakładów inwestycyjnych.</w:t>
                            </w:r>
                          </w:p>
                          <w:p w14:paraId="37D4D3F4" w14:textId="77777777" w:rsidR="00334F6D" w:rsidRPr="00C11707" w:rsidRDefault="00334F6D" w:rsidP="00457C98">
                            <w:pPr>
                              <w:rPr>
                                <w:rFonts w:cs="Arial"/>
                                <w:i/>
                                <w:szCs w:val="20"/>
                              </w:rPr>
                            </w:pPr>
                          </w:p>
                        </w:txbxContent>
                      </wps:txbx>
                      <wps:bodyPr rot="0" vert="horz" wrap="square" lIns="91440" tIns="45720" rIns="91440" bIns="45720" anchor="t" anchorCtr="0" upright="1">
                        <a:noAutofit/>
                      </wps:bodyPr>
                    </wps:wsp>
                  </a:graphicData>
                </a:graphic>
              </wp:inline>
            </w:drawing>
          </mc:Choice>
          <mc:Fallback>
            <w:pict>
              <v:roundrect w14:anchorId="08803521" id="AutoShape 349" o:spid="_x0000_s1042" style="width:479.15pt;height:22.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" strokecolor="#92cddc" strokeweight="1pt">
                <v:fill color2="#b6dde8" focus="100%" type="gradient"/>
                <v:shadow on="t" color="#205867" opacity=".5" offset="1pt"/>
                <v:textbox>
                  <w:txbxContent>
                    <w:p w14:paraId="728D752A" w14:textId="77777777" w:rsidR="00334F6D" w:rsidRPr="00836C3A" w:rsidRDefault="00334F6D" w:rsidP="00457C98">
                      <w:pPr>
                        <w:rPr>
                          <w:rFonts w:cs="Arial"/>
                        </w:rPr>
                      </w:pPr>
                      <w:r w:rsidRPr="00836C3A">
                        <w:rPr>
                          <w:rFonts w:cs="Arial"/>
                        </w:rPr>
                        <w:t>Suma źródeł finansowania musi być równa wartości nakładów inwestycyjnych.</w:t>
                      </w:r>
                    </w:p>
                    <w:p w14:paraId="37D4D3F4" w14:textId="77777777" w:rsidR="00334F6D" w:rsidRPr="00C11707" w:rsidRDefault="00334F6D" w:rsidP="00457C98">
                      <w:pPr>
                        <w:rPr>
                          <w:rFonts w:cs="Arial"/>
                          <w:i/>
                          <w:szCs w:val="20"/>
                        </w:rPr>
                      </w:pPr>
                    </w:p>
                  </w:txbxContent>
                </v:textbox>
                <w10:anchorlock/>
              </v:roundrect>
            </w:pict>
          </mc:Fallback>
        </mc:AlternateContent>
      </w:r>
    </w:p>
    <w:p w14:paraId="7DA9F789" w14:textId="77777777" w:rsidR="00457C98" w:rsidRDefault="00457C98" w:rsidP="00457C98">
      <w:pPr>
        <w:ind w:right="141"/>
        <w:rPr>
          <w:rFonts w:cs="Arial"/>
        </w:rPr>
      </w:pPr>
    </w:p>
    <w:p w14:paraId="7C8A4C56" w14:textId="77777777" w:rsidR="00457C98" w:rsidRDefault="00457C98" w:rsidP="00457C98">
      <w:pPr>
        <w:ind w:right="141"/>
        <w:rPr>
          <w:rFonts w:cs="Arial"/>
        </w:rPr>
      </w:pPr>
    </w:p>
    <w:p w14:paraId="609F6BF6" w14:textId="77777777" w:rsidR="00457C98" w:rsidRDefault="00457C98" w:rsidP="00457C98">
      <w:pPr>
        <w:ind w:right="141"/>
        <w:rPr>
          <w:rFonts w:cs="Arial"/>
        </w:rPr>
      </w:pPr>
      <w:r w:rsidRPr="00836C3A">
        <w:rPr>
          <w:rFonts w:cs="Arial"/>
        </w:rPr>
        <w:t xml:space="preserve">Poziom i wartość wnioskowanego dofinansowania powinny być zgodne z zapisami </w:t>
      </w:r>
      <w:r w:rsidRPr="00836C3A">
        <w:rPr>
          <w:rFonts w:cs="Arial"/>
          <w:i/>
        </w:rPr>
        <w:t>SZOOP</w:t>
      </w:r>
      <w:r w:rsidRPr="00836C3A">
        <w:rPr>
          <w:rFonts w:cs="Arial"/>
        </w:rPr>
        <w:t xml:space="preserve">, </w:t>
      </w:r>
      <w:r>
        <w:rPr>
          <w:rFonts w:cs="Arial"/>
        </w:rPr>
        <w:t>regulaminem naboru</w:t>
      </w:r>
      <w:r w:rsidRPr="00836C3A">
        <w:rPr>
          <w:rFonts w:cs="Arial"/>
        </w:rPr>
        <w:t xml:space="preserve">). </w:t>
      </w:r>
    </w:p>
    <w:p w14:paraId="5EFDABC9" w14:textId="77777777" w:rsidR="00457C98" w:rsidRPr="00836C3A" w:rsidRDefault="00457C98" w:rsidP="00457C98">
      <w:pPr>
        <w:ind w:right="141"/>
        <w:rPr>
          <w:rFonts w:cs="Arial"/>
        </w:rPr>
      </w:pPr>
      <w:r w:rsidRPr="002C650D">
        <w:rPr>
          <w:rFonts w:cs="Arial"/>
        </w:rPr>
        <w:t>W przypadku finansowania wkładu własnego</w:t>
      </w:r>
      <w:r w:rsidRPr="00836C3A">
        <w:rPr>
          <w:rFonts w:cs="Arial"/>
        </w:rPr>
        <w:t xml:space="preserve"> za pomocą kredytów</w:t>
      </w:r>
      <w:r>
        <w:rPr>
          <w:rFonts w:cs="Arial"/>
        </w:rPr>
        <w:t>,</w:t>
      </w:r>
      <w:r w:rsidRPr="00836C3A">
        <w:rPr>
          <w:rFonts w:cs="Arial"/>
        </w:rPr>
        <w:t xml:space="preserve"> należy określić podstawowe zakładane parametry: wartość kredytu, waluta kredytu, oprocentowanie (stałe czy zmienne), okres kredytowania, okres karencji, prowizja, rodzaj spłat (miesięcznie, kwartalnie, rocznie).</w:t>
      </w:r>
    </w:p>
    <w:p w14:paraId="44B41BAE" w14:textId="77777777" w:rsidR="00457C98" w:rsidRDefault="00457C98" w:rsidP="00457C98">
      <w:pPr>
        <w:ind w:right="141"/>
        <w:rPr>
          <w:rFonts w:cs="Arial"/>
        </w:rPr>
      </w:pPr>
      <w:r w:rsidRPr="00836C3A">
        <w:rPr>
          <w:rFonts w:cs="Arial"/>
        </w:rPr>
        <w:t>Jeżeli inwestycja będzie finansowana ze środków innych podmiotów</w:t>
      </w:r>
      <w:r>
        <w:rPr>
          <w:rFonts w:cs="Arial"/>
        </w:rPr>
        <w:t>,</w:t>
      </w:r>
      <w:r w:rsidRPr="00836C3A">
        <w:rPr>
          <w:rFonts w:cs="Arial"/>
        </w:rPr>
        <w:t xml:space="preserve"> należy określić</w:t>
      </w:r>
      <w:r>
        <w:rPr>
          <w:rFonts w:cs="Arial"/>
        </w:rPr>
        <w:t>:</w:t>
      </w:r>
      <w:r w:rsidRPr="00836C3A">
        <w:rPr>
          <w:rFonts w:cs="Arial"/>
        </w:rPr>
        <w:t xml:space="preserve"> </w:t>
      </w:r>
    </w:p>
    <w:p w14:paraId="4C96BDFF" w14:textId="77777777" w:rsidR="00457C98" w:rsidRPr="00977F38" w:rsidRDefault="00457C98" w:rsidP="00457C98">
      <w:pPr>
        <w:pStyle w:val="Akapitzlist"/>
        <w:numPr>
          <w:ilvl w:val="0"/>
          <w:numId w:val="138"/>
        </w:numPr>
        <w:ind w:right="141"/>
        <w:rPr>
          <w:rFonts w:cs="Arial"/>
        </w:rPr>
      </w:pPr>
      <w:r w:rsidRPr="00977F38">
        <w:rPr>
          <w:rFonts w:cs="Arial"/>
        </w:rPr>
        <w:t xml:space="preserve">podstawę prawną </w:t>
      </w:r>
    </w:p>
    <w:p w14:paraId="4E03CD08" w14:textId="77777777" w:rsidR="00457C98" w:rsidRPr="00977F38" w:rsidRDefault="00457C98" w:rsidP="00457C98">
      <w:pPr>
        <w:pStyle w:val="Akapitzlist"/>
        <w:numPr>
          <w:ilvl w:val="0"/>
          <w:numId w:val="138"/>
        </w:numPr>
        <w:ind w:right="141"/>
        <w:rPr>
          <w:rFonts w:cs="Arial"/>
        </w:rPr>
      </w:pPr>
      <w:r w:rsidRPr="00977F38">
        <w:rPr>
          <w:rFonts w:cs="Arial"/>
        </w:rPr>
        <w:t>przedmiot dofinansowania,</w:t>
      </w:r>
    </w:p>
    <w:p w14:paraId="02DD8D3E" w14:textId="77777777" w:rsidR="00457C98" w:rsidRPr="00977F38" w:rsidRDefault="00457C98" w:rsidP="00457C98">
      <w:pPr>
        <w:pStyle w:val="Akapitzlist"/>
        <w:numPr>
          <w:ilvl w:val="0"/>
          <w:numId w:val="138"/>
        </w:numPr>
        <w:ind w:right="141"/>
        <w:rPr>
          <w:rFonts w:cs="Arial"/>
        </w:rPr>
      </w:pPr>
      <w:r w:rsidRPr="00977F38">
        <w:rPr>
          <w:rFonts w:cs="Arial"/>
        </w:rPr>
        <w:t>warunki przyznania takiego dofinansowania.</w:t>
      </w:r>
    </w:p>
    <w:p w14:paraId="50B4E12C" w14:textId="77777777" w:rsidR="004E3DFF" w:rsidRPr="008E594A" w:rsidRDefault="004E3DFF" w:rsidP="00CD792D">
      <w:pPr>
        <w:rPr>
          <w:rFonts w:cs="Arial"/>
          <w:lang w:eastAsia="ko-KR"/>
        </w:rPr>
      </w:pPr>
    </w:p>
    <w:p w14:paraId="1E9127E7" w14:textId="77777777" w:rsidR="00E7368F" w:rsidRPr="00BD22C7" w:rsidRDefault="00E7368F" w:rsidP="00E7368F">
      <w:pPr>
        <w:pStyle w:val="Nagwek2"/>
      </w:pPr>
      <w:bookmarkStart w:id="1353" w:name="_Toc185431094"/>
      <w:bookmarkStart w:id="1354" w:name="_Toc185309936"/>
      <w:bookmarkStart w:id="1355" w:name="_Toc185431095"/>
      <w:bookmarkStart w:id="1356" w:name="_Toc185309937"/>
      <w:bookmarkStart w:id="1357" w:name="_Toc185431096"/>
      <w:bookmarkStart w:id="1358" w:name="_Toc185309938"/>
      <w:bookmarkStart w:id="1359" w:name="_Toc185431097"/>
      <w:bookmarkStart w:id="1360" w:name="_Toc185309940"/>
      <w:bookmarkStart w:id="1361" w:name="_Toc185431099"/>
      <w:bookmarkStart w:id="1362" w:name="_Toc424802478"/>
      <w:bookmarkStart w:id="1363" w:name="_Toc112742276"/>
      <w:bookmarkStart w:id="1364" w:name="_Toc424802468"/>
      <w:bookmarkEnd w:id="1353"/>
      <w:bookmarkEnd w:id="1354"/>
      <w:bookmarkEnd w:id="1355"/>
      <w:bookmarkEnd w:id="1356"/>
      <w:bookmarkEnd w:id="1357"/>
      <w:bookmarkEnd w:id="1358"/>
      <w:bookmarkEnd w:id="1359"/>
      <w:bookmarkEnd w:id="1360"/>
      <w:bookmarkEnd w:id="1361"/>
      <w:r w:rsidRPr="00BD22C7">
        <w:t>Trwałość finansowa</w:t>
      </w:r>
      <w:bookmarkEnd w:id="1362"/>
      <w:bookmarkEnd w:id="1363"/>
    </w:p>
    <w:p w14:paraId="41B49E56" w14:textId="77777777" w:rsidR="00E7368F" w:rsidRDefault="00E7368F" w:rsidP="00E7368F">
      <w:pPr>
        <w:rPr>
          <w:rFonts w:cs="Arial"/>
        </w:rPr>
      </w:pPr>
    </w:p>
    <w:p w14:paraId="175529A6" w14:textId="77777777" w:rsidR="00E7368F" w:rsidRPr="00B34D5F" w:rsidRDefault="00E7368F" w:rsidP="00E7368F">
      <w:pPr>
        <w:rPr>
          <w:rFonts w:cs="Arial"/>
        </w:rPr>
      </w:pPr>
    </w:p>
    <w:p w14:paraId="392B7D6D" w14:textId="5459DF0B" w:rsidR="00E7368F" w:rsidRDefault="00E7368F" w:rsidP="00E7368F">
      <w:pPr>
        <w:autoSpaceDE w:val="0"/>
        <w:autoSpaceDN w:val="0"/>
        <w:adjustRightInd w:val="0"/>
        <w:rPr>
          <w:rFonts w:cs="Arial"/>
        </w:rPr>
      </w:pPr>
      <w:r w:rsidRPr="00B34D5F">
        <w:rPr>
          <w:rFonts w:cs="Arial"/>
        </w:rPr>
        <w:t>Projekt, który ma być wsparty w ramach RPO</w:t>
      </w:r>
      <w:r w:rsidRPr="005170AC">
        <w:rPr>
          <w:rFonts w:cs="Arial"/>
        </w:rPr>
        <w:t xml:space="preserve"> </w:t>
      </w:r>
      <w:r w:rsidRPr="00B34D5F">
        <w:rPr>
          <w:rFonts w:cs="Arial"/>
        </w:rPr>
        <w:t>powinien mieć zapewnioną</w:t>
      </w:r>
      <w:r>
        <w:rPr>
          <w:rFonts w:cs="Arial"/>
        </w:rPr>
        <w:t xml:space="preserve"> trwałość finansową. Oznacza to, że wnioskodawca (i ewentualny operator) powinien dysponować wystarczającymi środkami do realizacji oraz utrzymania infrastruktury w przyszłości.</w:t>
      </w:r>
    </w:p>
    <w:p w14:paraId="16CE9100" w14:textId="0D9D64FA" w:rsidR="00E7368F" w:rsidRDefault="00E7368F" w:rsidP="00E7368F">
      <w:pPr>
        <w:autoSpaceDE w:val="0"/>
        <w:autoSpaceDN w:val="0"/>
        <w:adjustRightInd w:val="0"/>
        <w:rPr>
          <w:rFonts w:cs="Arial"/>
        </w:rPr>
      </w:pPr>
    </w:p>
    <w:p w14:paraId="0B67AF21" w14:textId="77777777" w:rsidR="00E7368F" w:rsidRPr="00ED3C37" w:rsidRDefault="00E7368F" w:rsidP="00E7368F">
      <w:pPr>
        <w:autoSpaceDE w:val="0"/>
        <w:autoSpaceDN w:val="0"/>
        <w:adjustRightInd w:val="0"/>
        <w:rPr>
          <w:rFonts w:cs="Arial"/>
        </w:rPr>
      </w:pPr>
      <w:r w:rsidRPr="00ED3C37">
        <w:rPr>
          <w:rFonts w:cs="Arial"/>
        </w:rPr>
        <w:t>Analiza trwałości finansowej wymaga:</w:t>
      </w:r>
    </w:p>
    <w:p w14:paraId="23B64414" w14:textId="77777777" w:rsidR="00E7368F" w:rsidRPr="00954EC0" w:rsidRDefault="00E7368F" w:rsidP="00E7368F">
      <w:pPr>
        <w:pStyle w:val="Akapitzlist"/>
        <w:numPr>
          <w:ilvl w:val="0"/>
          <w:numId w:val="128"/>
        </w:numPr>
      </w:pPr>
      <w:r>
        <w:t xml:space="preserve">przedstawienia dokumentów finansowych podmiotu – w ramach załącznika nr 9 do wniosku pn. </w:t>
      </w:r>
      <w:r w:rsidRPr="00954EC0">
        <w:rPr>
          <w:i/>
          <w:iCs/>
        </w:rPr>
        <w:t>Oświadczenie dotyczące zabezpieczenia środków finansowych na realizację inwestycji</w:t>
      </w:r>
      <w:r>
        <w:t>,</w:t>
      </w:r>
    </w:p>
    <w:p w14:paraId="334FEE42" w14:textId="217CE64D" w:rsidR="00E7368F" w:rsidRDefault="00E7368F" w:rsidP="00E7368F">
      <w:pPr>
        <w:numPr>
          <w:ilvl w:val="0"/>
          <w:numId w:val="128"/>
        </w:numPr>
        <w:autoSpaceDE w:val="0"/>
        <w:autoSpaceDN w:val="0"/>
        <w:adjustRightInd w:val="0"/>
      </w:pPr>
      <w:r>
        <w:t>opisania sposobów zapewnienia płynności finansowej podczas realizacji inwestycji,</w:t>
      </w:r>
    </w:p>
    <w:p w14:paraId="2079B8D4" w14:textId="7B8655BA" w:rsidR="00E7368F" w:rsidRDefault="00E7368F" w:rsidP="00E7368F">
      <w:pPr>
        <w:numPr>
          <w:ilvl w:val="0"/>
          <w:numId w:val="128"/>
        </w:numPr>
        <w:autoSpaceDE w:val="0"/>
        <w:autoSpaceDN w:val="0"/>
        <w:adjustRightInd w:val="0"/>
      </w:pPr>
      <w:r>
        <w:t xml:space="preserve">opisania jakie będą efekty finansowe projektu, po jego zakończeniu dla </w:t>
      </w:r>
      <w:r w:rsidR="00050429">
        <w:t>wnioskodawcy</w:t>
      </w:r>
      <w:r>
        <w:t>,</w:t>
      </w:r>
    </w:p>
    <w:p w14:paraId="0222DD5B" w14:textId="2B5FCC8C" w:rsidR="00E7368F" w:rsidRPr="000161E6" w:rsidRDefault="00E7368F" w:rsidP="00E7368F">
      <w:pPr>
        <w:numPr>
          <w:ilvl w:val="0"/>
          <w:numId w:val="128"/>
        </w:numPr>
        <w:autoSpaceDE w:val="0"/>
        <w:autoSpaceDN w:val="0"/>
        <w:adjustRightInd w:val="0"/>
      </w:pPr>
      <w:r>
        <w:t>uzasadnienia</w:t>
      </w:r>
      <w:r w:rsidR="00050429">
        <w:t>,</w:t>
      </w:r>
      <w:r>
        <w:t xml:space="preserve"> czy </w:t>
      </w:r>
      <w:r w:rsidRPr="00C1095A">
        <w:t>sytuacj</w:t>
      </w:r>
      <w:r>
        <w:t>a</w:t>
      </w:r>
      <w:r w:rsidRPr="00C1095A">
        <w:t xml:space="preserve"> </w:t>
      </w:r>
      <w:r w:rsidRPr="00E7368F">
        <w:t>finansowa</w:t>
      </w:r>
      <w:r w:rsidRPr="00E7368F">
        <w:rPr>
          <w:rFonts w:eastAsia="TTE1964D58t00"/>
        </w:rPr>
        <w:t xml:space="preserve"> podmiotu, wraz z efektami projektu</w:t>
      </w:r>
      <w:r w:rsidR="00087C97">
        <w:rPr>
          <w:rFonts w:eastAsia="TTE1964D58t00"/>
        </w:rPr>
        <w:t>, p</w:t>
      </w:r>
      <w:r w:rsidR="00050429">
        <w:rPr>
          <w:rFonts w:cs="Arial"/>
        </w:rPr>
        <w:t>ozwoli na utrzymanie infrastruktury  i prowadzenia działalności przez wnioskodawcę.</w:t>
      </w:r>
    </w:p>
    <w:p w14:paraId="6A10C81D" w14:textId="77777777" w:rsidR="00050429" w:rsidRDefault="00050429" w:rsidP="00050429">
      <w:pPr>
        <w:rPr>
          <w:rFonts w:cs="Arial"/>
        </w:rPr>
      </w:pPr>
    </w:p>
    <w:p w14:paraId="78FAF531" w14:textId="78B0FE9F" w:rsidR="002C48F9" w:rsidRPr="002C48F9" w:rsidRDefault="00050429" w:rsidP="002C48F9">
      <w:pPr>
        <w:rPr>
          <w:rFonts w:cs="Arial"/>
        </w:rPr>
        <w:sectPr w:rsidR="002C48F9" w:rsidRPr="002C48F9" w:rsidSect="00F7434F">
          <w:pgSz w:w="11906" w:h="16838"/>
          <w:pgMar w:top="1134" w:right="991" w:bottom="1276" w:left="1417" w:header="708" w:footer="708" w:gutter="0"/>
          <w:cols w:space="708"/>
          <w:docGrid w:linePitch="360"/>
        </w:sectPr>
      </w:pPr>
      <w:r w:rsidRPr="00050429">
        <w:rPr>
          <w:rFonts w:cs="Arial"/>
        </w:rPr>
        <w:t xml:space="preserve">Informacje zawarte w tym punkcie są ważne do oceny kryterium merytorycznego </w:t>
      </w:r>
      <w:r w:rsidRPr="00050429">
        <w:rPr>
          <w:rFonts w:cs="Arial"/>
          <w:i/>
          <w:iCs/>
        </w:rPr>
        <w:t>Poprawność przeprowadzenia analizy potencjału instytucjonalnego wnioskodawcy</w:t>
      </w:r>
      <w:r w:rsidRPr="00050429">
        <w:rPr>
          <w:rFonts w:cs="Arial"/>
        </w:rPr>
        <w:t>, w zakresie oceny  zdolności do zapewnienia środków finansowych koniecznych do pokrycia kosztów eksploatacji inwestycji.</w:t>
      </w:r>
      <w:r>
        <w:rPr>
          <w:rFonts w:cs="Arial"/>
        </w:rPr>
        <w:t xml:space="preserve"> Ocena dokonywana będzie także na podstawie dokumentów finansowych podmiotu (bilans, </w:t>
      </w:r>
      <w:proofErr w:type="spellStart"/>
      <w:r>
        <w:rPr>
          <w:rFonts w:cs="Arial"/>
        </w:rPr>
        <w:t>rk</w:t>
      </w:r>
      <w:proofErr w:type="spellEnd"/>
      <w:r>
        <w:rPr>
          <w:rFonts w:cs="Arial"/>
        </w:rPr>
        <w:t xml:space="preserve">. zysków, </w:t>
      </w:r>
      <w:proofErr w:type="spellStart"/>
      <w:r>
        <w:rPr>
          <w:rFonts w:cs="Arial"/>
        </w:rPr>
        <w:t>rk</w:t>
      </w:r>
      <w:proofErr w:type="spellEnd"/>
      <w:r>
        <w:rPr>
          <w:rFonts w:cs="Arial"/>
        </w:rPr>
        <w:t>. przepływów pieniężnych itd.)</w:t>
      </w:r>
      <w:r w:rsidR="00397247">
        <w:rPr>
          <w:rFonts w:cs="Arial"/>
        </w:rPr>
        <w:t xml:space="preserve"> - </w:t>
      </w:r>
      <w:r>
        <w:rPr>
          <w:rFonts w:cs="Arial"/>
        </w:rPr>
        <w:t>załącznik nr 9 do wniosku.</w:t>
      </w:r>
      <w:bookmarkEnd w:id="1364"/>
    </w:p>
    <w:p w14:paraId="4E9D57E1" w14:textId="77777777" w:rsidR="004D1FE7" w:rsidRPr="00932DC5" w:rsidRDefault="002A33EE" w:rsidP="00045B87">
      <w:pPr>
        <w:pStyle w:val="Nagwek1"/>
      </w:pPr>
      <w:bookmarkStart w:id="1365" w:name="_Toc424802483"/>
      <w:bookmarkStart w:id="1366" w:name="_Toc112742277"/>
      <w:r w:rsidRPr="00932DC5">
        <w:t>Analiza oddziaływania na środowisko</w:t>
      </w:r>
      <w:bookmarkEnd w:id="1365"/>
      <w:bookmarkEnd w:id="1366"/>
    </w:p>
    <w:p w14:paraId="278AB141" w14:textId="77777777" w:rsidR="002812A3" w:rsidRPr="009F7FE3" w:rsidRDefault="002812A3" w:rsidP="002812A3">
      <w:pPr>
        <w:rPr>
          <w:rFonts w:cs="Arial"/>
          <w:sz w:val="10"/>
          <w:szCs w:val="8"/>
          <w:lang w:eastAsia="ko-KR"/>
        </w:rPr>
      </w:pPr>
    </w:p>
    <w:p w14:paraId="0EBEDF96" w14:textId="77777777" w:rsidR="002812A3" w:rsidRPr="006E6DB9" w:rsidRDefault="002812A3" w:rsidP="002812A3">
      <w:pPr>
        <w:pStyle w:val="Nagwek2"/>
      </w:pPr>
      <w:bookmarkStart w:id="1367" w:name="_Toc424802485"/>
      <w:bookmarkStart w:id="1368" w:name="_Toc471197458"/>
      <w:bookmarkStart w:id="1369" w:name="_Toc112742278"/>
      <w:r>
        <w:t>Zrównoważony rozwój i zmiany klimatu</w:t>
      </w:r>
      <w:bookmarkEnd w:id="1367"/>
      <w:bookmarkEnd w:id="1368"/>
      <w:bookmarkEnd w:id="1369"/>
    </w:p>
    <w:p w14:paraId="4B943038" w14:textId="77777777" w:rsidR="002812A3" w:rsidRPr="002A1683" w:rsidRDefault="002812A3" w:rsidP="002812A3">
      <w:pPr>
        <w:rPr>
          <w:rFonts w:cs="Arial"/>
        </w:rPr>
      </w:pPr>
    </w:p>
    <w:p w14:paraId="00052C88" w14:textId="77777777" w:rsidR="004E09F6" w:rsidRPr="002A1683" w:rsidRDefault="004E09F6" w:rsidP="004E09F6">
      <w:r w:rsidRPr="002A1683">
        <w:t>Zasada zrównoważonego rozwoju wynika wprost z przepisów prawa traktatowego. Zgodnie z kryteriami oceny projektów w ramach RPO WP 2014-2020 należy opisać</w:t>
      </w:r>
      <w:r>
        <w:t>,</w:t>
      </w:r>
      <w:r w:rsidRPr="002A1683">
        <w:t xml:space="preserve"> czy projekt przewiduje:</w:t>
      </w:r>
    </w:p>
    <w:p w14:paraId="6189FCA6" w14:textId="77777777" w:rsidR="004E09F6" w:rsidRPr="002A1683" w:rsidRDefault="004E09F6" w:rsidP="004E09F6">
      <w:pPr>
        <w:pStyle w:val="Akapitzlist"/>
        <w:numPr>
          <w:ilvl w:val="0"/>
          <w:numId w:val="104"/>
        </w:numPr>
      </w:pPr>
      <w:r w:rsidRPr="002A1683">
        <w:t xml:space="preserve">racjonalne gospodarowanie zasobami, </w:t>
      </w:r>
    </w:p>
    <w:p w14:paraId="05AE62B2" w14:textId="77777777" w:rsidR="004E09F6" w:rsidRPr="002A1683" w:rsidRDefault="004E09F6" w:rsidP="004E09F6">
      <w:pPr>
        <w:pStyle w:val="Akapitzlist"/>
        <w:numPr>
          <w:ilvl w:val="0"/>
          <w:numId w:val="104"/>
        </w:numPr>
      </w:pPr>
      <w:r w:rsidRPr="002A1683">
        <w:t xml:space="preserve">ograniczenie presji na środowisko, </w:t>
      </w:r>
    </w:p>
    <w:p w14:paraId="0E0D07B5" w14:textId="77777777" w:rsidR="004E09F6" w:rsidRPr="002A1683" w:rsidRDefault="004E09F6" w:rsidP="004E09F6">
      <w:pPr>
        <w:pStyle w:val="Akapitzlist"/>
        <w:numPr>
          <w:ilvl w:val="0"/>
          <w:numId w:val="104"/>
        </w:numPr>
      </w:pPr>
      <w:r w:rsidRPr="002A1683">
        <w:t xml:space="preserve">uwzględnianie efektów środowiskowych w zarządzaniu, </w:t>
      </w:r>
    </w:p>
    <w:p w14:paraId="24ED5158" w14:textId="77777777" w:rsidR="004E09F6" w:rsidRPr="002A1683" w:rsidRDefault="004E09F6" w:rsidP="004E09F6">
      <w:pPr>
        <w:pStyle w:val="Akapitzlist"/>
        <w:numPr>
          <w:ilvl w:val="0"/>
          <w:numId w:val="104"/>
        </w:numPr>
      </w:pPr>
      <w:r w:rsidRPr="002A1683">
        <w:t>podnoszenie świadomości ekologicznej społeczeństwa.</w:t>
      </w:r>
    </w:p>
    <w:p w14:paraId="3F56655A" w14:textId="77777777" w:rsidR="004E09F6" w:rsidRPr="009F7FE3" w:rsidRDefault="004E09F6" w:rsidP="004E09F6">
      <w:pPr>
        <w:rPr>
          <w:sz w:val="14"/>
          <w:szCs w:val="14"/>
        </w:rPr>
      </w:pPr>
    </w:p>
    <w:p w14:paraId="707AF300" w14:textId="77777777" w:rsidR="004E09F6" w:rsidRPr="002A1683" w:rsidRDefault="004E09F6" w:rsidP="004E09F6">
      <w:r w:rsidRPr="002A1683">
        <w:t xml:space="preserve">Ponadto w okresie programowania 2014-2020 należy skoncentrować się na celach </w:t>
      </w:r>
      <w:r w:rsidRPr="00A15140">
        <w:rPr>
          <w:i/>
        </w:rPr>
        <w:t>Strategii Europa 2020</w:t>
      </w:r>
      <w:r w:rsidRPr="002A1683">
        <w:t xml:space="preserve"> w zakresie przeciwdziałania zmianom klimatu i zrównoważonemu wykorzystaniu energii. W studium wykonalności należy:</w:t>
      </w:r>
    </w:p>
    <w:p w14:paraId="37C947E1" w14:textId="77777777" w:rsidR="004E09F6" w:rsidRDefault="004E09F6" w:rsidP="004E09F6">
      <w:pPr>
        <w:pStyle w:val="Akapitzlist"/>
        <w:numPr>
          <w:ilvl w:val="0"/>
          <w:numId w:val="76"/>
        </w:numPr>
      </w:pPr>
      <w:r w:rsidRPr="002A1683">
        <w:t>wyjaśnić, czy lub w jaki sposób projekt</w:t>
      </w:r>
      <w:r>
        <w:t xml:space="preserve"> przyczynia się do realizacji celów polityki ochrony środowiska, w tym w zakresie zmian klimatu</w:t>
      </w:r>
      <w:r w:rsidRPr="00073DEF">
        <w:t xml:space="preserve"> </w:t>
      </w:r>
      <w:r>
        <w:t>zgodnie ze strategią Europa 2020,</w:t>
      </w:r>
    </w:p>
    <w:p w14:paraId="3FD74666" w14:textId="77777777" w:rsidR="004E09F6" w:rsidRDefault="004E09F6" w:rsidP="004E09F6">
      <w:pPr>
        <w:pStyle w:val="Akapitzlist"/>
        <w:numPr>
          <w:ilvl w:val="0"/>
          <w:numId w:val="76"/>
        </w:numPr>
      </w:pPr>
      <w:r>
        <w:t xml:space="preserve">wskazać, w jaki sposób cele polityki ochrony środowiska zostały uwzględnione w danym projekcie (w szczególności poprzez efektywną gospodarkę zasobami, zmniejszenie emisji gazów cieplarnianych, odporność na skutki zmian klimatu), </w:t>
      </w:r>
    </w:p>
    <w:p w14:paraId="40B491B8" w14:textId="77777777" w:rsidR="004E09F6" w:rsidRDefault="004E09F6" w:rsidP="004E09F6">
      <w:pPr>
        <w:pStyle w:val="Akapitzlist"/>
        <w:numPr>
          <w:ilvl w:val="0"/>
          <w:numId w:val="76"/>
        </w:numPr>
      </w:pPr>
      <w:r>
        <w:t>wskazać wydatki związane z działaniami adaptacyjnymi lub zapobiegającymi tym zmianom, zgodnie z załącznikiem nr I do Rozporządzenia Wykonawczego KE (UE) na 215/2014,</w:t>
      </w:r>
    </w:p>
    <w:p w14:paraId="6A471170" w14:textId="77777777" w:rsidR="004E09F6" w:rsidRDefault="004E09F6" w:rsidP="004E09F6">
      <w:pPr>
        <w:pStyle w:val="Akapitzlist"/>
        <w:numPr>
          <w:ilvl w:val="0"/>
          <w:numId w:val="76"/>
        </w:numPr>
      </w:pPr>
      <w:r>
        <w:t xml:space="preserve">wskazać mierzalne efekty realizacji projektu związane z redukcją emisji GHG </w:t>
      </w:r>
      <w:r>
        <w:br/>
        <w:t>(t CO</w:t>
      </w:r>
      <w:r w:rsidRPr="0060568E">
        <w:rPr>
          <w:vertAlign w:val="subscript"/>
        </w:rPr>
        <w:t>2</w:t>
      </w:r>
      <w:r>
        <w:t>eq/rok) i innych zanieczyszczeń do powietrza,</w:t>
      </w:r>
    </w:p>
    <w:p w14:paraId="4374EE79" w14:textId="77777777" w:rsidR="004E09F6" w:rsidRDefault="004E09F6" w:rsidP="004E09F6">
      <w:pPr>
        <w:pStyle w:val="Akapitzlist"/>
        <w:numPr>
          <w:ilvl w:val="0"/>
          <w:numId w:val="76"/>
        </w:numPr>
      </w:pPr>
      <w:r>
        <w:t>udzielić odpowiedzi, w jaki sposób w projekcie uwzględniono zagrożenia związane ze zmianami klimatu, przystosowania się do zmian klimatu i ich łagodzenia oraz odporności na klęski żywiołowe; np.:</w:t>
      </w:r>
    </w:p>
    <w:p w14:paraId="77ED6A4D" w14:textId="77777777" w:rsidR="004E09F6" w:rsidRDefault="004E09F6" w:rsidP="004E09F6">
      <w:pPr>
        <w:pStyle w:val="Akapitzlist"/>
        <w:numPr>
          <w:ilvl w:val="1"/>
          <w:numId w:val="77"/>
        </w:numPr>
      </w:pPr>
      <w:r>
        <w:t>czy rozważono alternatywne rozwiązanie dotyczące mniejszego zużycia węgla lub oparte na źródłach odnawialnych?</w:t>
      </w:r>
    </w:p>
    <w:p w14:paraId="6A13FDB6" w14:textId="77777777" w:rsidR="004E09F6" w:rsidRDefault="004E09F6" w:rsidP="004E09F6">
      <w:pPr>
        <w:pStyle w:val="Akapitzlist"/>
        <w:numPr>
          <w:ilvl w:val="1"/>
          <w:numId w:val="77"/>
        </w:numPr>
      </w:pPr>
      <w:r>
        <w:t>czy w trakcie przygotowywania projektu przeprowadzono ocenę zagrożeń wynikających ze zmian klimatycznych lub kontrolę podatności na te zagrożenia (np. ryzyko powodzi, ekstremalnych temperatur, burz, gradu i wiatru, osunięć ziemi). Jest to szczególnie ważne w przypadku sieci ciepłowniczych, urządzeń transformatorowych i linii przyłączeniowych, elektrowni wiatrowych, urządzeń instalowanych na dachach, urządzeń technologicznych biogazowni i spalania biomasy, hydroenergetyki;</w:t>
      </w:r>
    </w:p>
    <w:p w14:paraId="1BF92522" w14:textId="77777777" w:rsidR="004E09F6" w:rsidRPr="006E04B4" w:rsidRDefault="004E09F6" w:rsidP="004E09F6">
      <w:pPr>
        <w:pStyle w:val="Akapitzlist"/>
        <w:numPr>
          <w:ilvl w:val="1"/>
          <w:numId w:val="77"/>
        </w:numPr>
      </w:pPr>
      <w:r w:rsidRPr="006E04B4">
        <w:t>czy w ramach prowadzonych prac nad przygotowaniem projektu, w tym związanych z wydaniem decyzji o środowiskowych uwarunkowaniach, uwzględniono kwestie związane ze zmianami klimatu?</w:t>
      </w:r>
    </w:p>
    <w:p w14:paraId="4012400D" w14:textId="77777777" w:rsidR="004E09F6" w:rsidRDefault="004E09F6" w:rsidP="004E09F6">
      <w:pPr>
        <w:pStyle w:val="Akapitzlist"/>
        <w:numPr>
          <w:ilvl w:val="1"/>
          <w:numId w:val="77"/>
        </w:numPr>
      </w:pPr>
      <w:r>
        <w:t>czy zmiany klimatu wpłynęły na lokalizację inwestycji?</w:t>
      </w:r>
    </w:p>
    <w:p w14:paraId="172FFD21" w14:textId="77777777" w:rsidR="004E09F6" w:rsidRDefault="004E09F6" w:rsidP="004E09F6">
      <w:pPr>
        <w:pStyle w:val="Akapitzlist"/>
        <w:numPr>
          <w:ilvl w:val="1"/>
          <w:numId w:val="77"/>
        </w:numPr>
      </w:pPr>
      <w:r>
        <w:t>czy inwestycja w połączeniu ze zmianami klimatu będzie miała jakikolwiek pozytywny lub negatywny wpływ na otoczenie?</w:t>
      </w:r>
    </w:p>
    <w:p w14:paraId="270E9CA1" w14:textId="77777777" w:rsidR="004E09F6" w:rsidRPr="00EF7879" w:rsidRDefault="004E09F6" w:rsidP="004E09F6">
      <w:pPr>
        <w:pStyle w:val="Akapitzlist"/>
        <w:numPr>
          <w:ilvl w:val="0"/>
          <w:numId w:val="76"/>
        </w:numPr>
      </w:pPr>
      <w:r>
        <w:t>jakie rozwiązania przyjęto w ramach projektu w celu zapewnienia jego odporności na bieżącą zmienność klimatu i przyszłe zmiany klimatu.</w:t>
      </w:r>
    </w:p>
    <w:p w14:paraId="6BD26B9B" w14:textId="64574237" w:rsidR="00FB5BDE" w:rsidRDefault="002812A3" w:rsidP="002C7933">
      <w:pPr>
        <w:rPr>
          <w:rFonts w:cs="Arial"/>
          <w:color w:val="FF0000"/>
          <w:lang w:eastAsia="ko-KR"/>
        </w:rPr>
      </w:pPr>
      <w:r>
        <w:rPr>
          <w:rFonts w:cs="Arial"/>
        </w:rPr>
        <w:t xml:space="preserve">Dodatkowe informacje na temat przystosowania do zmian klimatu zawarte są między innymi w </w:t>
      </w:r>
      <w:r w:rsidRPr="004E6D9F">
        <w:rPr>
          <w:rFonts w:cs="Arial"/>
          <w:i/>
        </w:rPr>
        <w:t>Non-</w:t>
      </w:r>
      <w:proofErr w:type="spellStart"/>
      <w:r w:rsidRPr="004E6D9F">
        <w:rPr>
          <w:rFonts w:cs="Arial"/>
          <w:i/>
        </w:rPr>
        <w:t>paper</w:t>
      </w:r>
      <w:proofErr w:type="spellEnd"/>
      <w:r>
        <w:rPr>
          <w:rFonts w:cs="Arial"/>
          <w:i/>
        </w:rPr>
        <w:t xml:space="preserve"> </w:t>
      </w:r>
      <w:proofErr w:type="spellStart"/>
      <w:r w:rsidRPr="004E6D9F">
        <w:rPr>
          <w:rFonts w:cs="Arial"/>
          <w:i/>
        </w:rPr>
        <w:t>Guidelines</w:t>
      </w:r>
      <w:proofErr w:type="spellEnd"/>
      <w:r w:rsidRPr="004E6D9F">
        <w:rPr>
          <w:rFonts w:cs="Arial"/>
          <w:i/>
        </w:rPr>
        <w:t xml:space="preserve"> for Project </w:t>
      </w:r>
      <w:proofErr w:type="spellStart"/>
      <w:r w:rsidRPr="004E6D9F">
        <w:rPr>
          <w:rFonts w:cs="Arial"/>
          <w:i/>
        </w:rPr>
        <w:t>Managers</w:t>
      </w:r>
      <w:proofErr w:type="spellEnd"/>
      <w:r w:rsidRPr="004E6D9F">
        <w:rPr>
          <w:rFonts w:cs="Arial"/>
          <w:i/>
        </w:rPr>
        <w:t>:</w:t>
      </w:r>
      <w:r>
        <w:rPr>
          <w:rFonts w:cs="Arial"/>
          <w:i/>
        </w:rPr>
        <w:t xml:space="preserve"> </w:t>
      </w:r>
      <w:proofErr w:type="spellStart"/>
      <w:r w:rsidRPr="004E6D9F">
        <w:rPr>
          <w:rFonts w:cs="Arial"/>
          <w:i/>
        </w:rPr>
        <w:t>Making</w:t>
      </w:r>
      <w:proofErr w:type="spellEnd"/>
      <w:r w:rsidRPr="004E6D9F">
        <w:rPr>
          <w:rFonts w:cs="Arial"/>
          <w:i/>
        </w:rPr>
        <w:t xml:space="preserve"> </w:t>
      </w:r>
      <w:proofErr w:type="spellStart"/>
      <w:r w:rsidRPr="004E6D9F">
        <w:rPr>
          <w:rFonts w:cs="Arial"/>
          <w:i/>
        </w:rPr>
        <w:t>vulnerable</w:t>
      </w:r>
      <w:proofErr w:type="spellEnd"/>
      <w:r w:rsidRPr="004E6D9F">
        <w:rPr>
          <w:rFonts w:cs="Arial"/>
          <w:i/>
        </w:rPr>
        <w:t xml:space="preserve"> </w:t>
      </w:r>
      <w:proofErr w:type="spellStart"/>
      <w:r w:rsidRPr="004E6D9F">
        <w:rPr>
          <w:rFonts w:cs="Arial"/>
          <w:i/>
        </w:rPr>
        <w:t>investments</w:t>
      </w:r>
      <w:proofErr w:type="spellEnd"/>
      <w:r w:rsidRPr="004E6D9F">
        <w:rPr>
          <w:rFonts w:cs="Arial"/>
          <w:i/>
        </w:rPr>
        <w:t xml:space="preserve"> </w:t>
      </w:r>
      <w:proofErr w:type="spellStart"/>
      <w:r w:rsidRPr="004E6D9F">
        <w:rPr>
          <w:rFonts w:cs="Arial"/>
          <w:i/>
        </w:rPr>
        <w:t>climate</w:t>
      </w:r>
      <w:proofErr w:type="spellEnd"/>
      <w:r w:rsidRPr="004E6D9F">
        <w:rPr>
          <w:rFonts w:cs="Arial"/>
          <w:i/>
        </w:rPr>
        <w:t xml:space="preserve"> </w:t>
      </w:r>
      <w:proofErr w:type="spellStart"/>
      <w:r w:rsidRPr="004E6D9F">
        <w:rPr>
          <w:rFonts w:cs="Arial"/>
          <w:i/>
        </w:rPr>
        <w:t>resilient</w:t>
      </w:r>
      <w:proofErr w:type="spellEnd"/>
      <w:r>
        <w:rPr>
          <w:rStyle w:val="Odwoanieprzypisudolnego"/>
          <w:rFonts w:cs="Arial"/>
        </w:rPr>
        <w:footnoteReference w:id="7"/>
      </w:r>
      <w:r>
        <w:rPr>
          <w:rFonts w:cs="Arial"/>
          <w:i/>
        </w:rPr>
        <w:t xml:space="preserve"> </w:t>
      </w:r>
      <w:r w:rsidRPr="004E6D9F">
        <w:rPr>
          <w:rFonts w:cs="Arial"/>
        </w:rPr>
        <w:t>oraz</w:t>
      </w:r>
      <w:r>
        <w:rPr>
          <w:rFonts w:cs="Arial"/>
          <w:i/>
        </w:rPr>
        <w:t xml:space="preserve"> </w:t>
      </w:r>
      <w:r w:rsidRPr="0049583F">
        <w:rPr>
          <w:rFonts w:cs="Arial"/>
          <w:i/>
        </w:rPr>
        <w:t>Poradniku</w:t>
      </w:r>
      <w:r w:rsidRPr="0060568E">
        <w:rPr>
          <w:rFonts w:cs="Arial"/>
          <w:color w:val="FF0000"/>
        </w:rPr>
        <w:t xml:space="preserve"> </w:t>
      </w:r>
      <w:r w:rsidRPr="0060568E">
        <w:rPr>
          <w:rFonts w:cs="Arial"/>
        </w:rPr>
        <w:t>Ministerstwa Środowiska w zakresie</w:t>
      </w:r>
      <w:r w:rsidRPr="0060568E">
        <w:rPr>
          <w:rFonts w:cs="Arial"/>
          <w:i/>
        </w:rPr>
        <w:t xml:space="preserve"> przygotowania inwestycji z uwzględnieniem zmian klimatu, ich łagodzenia i przystosowania do tych zmian oraz odporności na klęski żywiołowe</w:t>
      </w:r>
      <w:r>
        <w:rPr>
          <w:rFonts w:cs="Arial"/>
          <w:i/>
        </w:rPr>
        <w:t>, 2015</w:t>
      </w:r>
      <w:r w:rsidRPr="0060568E">
        <w:rPr>
          <w:rFonts w:cs="Arial"/>
          <w:i/>
        </w:rPr>
        <w:t>.</w:t>
      </w:r>
      <w:r>
        <w:rPr>
          <w:rStyle w:val="Odwoanieprzypisudolnego"/>
          <w:rFonts w:cs="Arial"/>
          <w:i/>
        </w:rPr>
        <w:footnoteReference w:id="8"/>
      </w:r>
      <w:r w:rsidR="009F7FE3">
        <w:rPr>
          <w:rFonts w:cs="Arial"/>
          <w:i/>
        </w:rPr>
        <w:t xml:space="preserve"> </w:t>
      </w:r>
      <w:r w:rsidR="00283E64">
        <w:rPr>
          <w:rFonts w:cs="Arial"/>
          <w:lang w:eastAsia="ko-KR"/>
        </w:rPr>
        <w:t xml:space="preserve">Pozostałe informacje dotyczące oddziaływania projektu na środowisko należy przedstawić w załączniku nr </w:t>
      </w:r>
      <w:r w:rsidR="00615C2C">
        <w:rPr>
          <w:rFonts w:cs="Arial"/>
          <w:lang w:eastAsia="ko-KR"/>
        </w:rPr>
        <w:t>2</w:t>
      </w:r>
      <w:r w:rsidR="00283E64">
        <w:rPr>
          <w:rFonts w:cs="Arial"/>
          <w:lang w:eastAsia="ko-KR"/>
        </w:rPr>
        <w:t xml:space="preserve"> do wniosku.</w:t>
      </w:r>
    </w:p>
    <w:p w14:paraId="01870B7F" w14:textId="77777777" w:rsidR="0078773E" w:rsidRDefault="0078773E" w:rsidP="002C7933">
      <w:pPr>
        <w:rPr>
          <w:rFonts w:cs="Arial"/>
          <w:color w:val="FF0000"/>
          <w:lang w:eastAsia="ko-KR"/>
        </w:rPr>
      </w:pPr>
    </w:p>
    <w:p w14:paraId="34D0C7A7" w14:textId="01A1BF83" w:rsidR="0078773E" w:rsidRPr="006E6DB9" w:rsidRDefault="0078773E" w:rsidP="0078773E">
      <w:pPr>
        <w:pStyle w:val="Nagwek2"/>
      </w:pPr>
      <w:bookmarkStart w:id="1370" w:name="_Toc424802486"/>
      <w:bookmarkStart w:id="1371" w:name="_Toc471197459"/>
      <w:bookmarkStart w:id="1372" w:name="_Toc23933071"/>
      <w:bookmarkStart w:id="1373" w:name="_Toc112742279"/>
      <w:r w:rsidRPr="006E6DB9">
        <w:t>Analiza obszarów oddziaływania inwestycji na środowisko</w:t>
      </w:r>
      <w:bookmarkEnd w:id="1370"/>
      <w:bookmarkEnd w:id="1371"/>
      <w:bookmarkEnd w:id="1372"/>
      <w:bookmarkEnd w:id="1373"/>
    </w:p>
    <w:p w14:paraId="48881435" w14:textId="77777777" w:rsidR="0078773E" w:rsidRDefault="0078773E" w:rsidP="0078773E">
      <w:pPr>
        <w:rPr>
          <w:rFonts w:cs="Arial"/>
        </w:rPr>
      </w:pPr>
    </w:p>
    <w:p w14:paraId="277BFF9F" w14:textId="77777777" w:rsidR="0078773E" w:rsidRPr="006E6DB9" w:rsidRDefault="0078773E" w:rsidP="0078773E">
      <w:pPr>
        <w:rPr>
          <w:rFonts w:cs="Arial"/>
        </w:rPr>
      </w:pPr>
      <w:r w:rsidRPr="006E6DB9">
        <w:rPr>
          <w:rFonts w:cs="Arial"/>
        </w:rPr>
        <w:t>Należy opisać najważniejsze czynniki, które mogą mieć wpływ na stan środowiska w fazie inwestycyjnej oraz podczas eksploatacji projektu.</w:t>
      </w:r>
    </w:p>
    <w:p w14:paraId="5B0A4822" w14:textId="77777777" w:rsidR="0078773E" w:rsidRPr="00220489" w:rsidRDefault="0078773E" w:rsidP="0078773E">
      <w:pPr>
        <w:rPr>
          <w:rFonts w:cs="Arial"/>
          <w:color w:val="FF0000"/>
        </w:rPr>
      </w:pPr>
    </w:p>
    <w:p w14:paraId="347E243B" w14:textId="77777777" w:rsidR="0078773E" w:rsidRPr="006E6DB9" w:rsidRDefault="0078773E" w:rsidP="0078773E">
      <w:pPr>
        <w:rPr>
          <w:rFonts w:cs="Arial"/>
        </w:rPr>
      </w:pPr>
      <w:r w:rsidRPr="006E6DB9">
        <w:rPr>
          <w:rFonts w:cs="Arial"/>
        </w:rPr>
        <w:t>Należy zwrócić uwagę na:</w:t>
      </w:r>
    </w:p>
    <w:p w14:paraId="6640CA24" w14:textId="77777777" w:rsidR="0078773E" w:rsidRDefault="0078773E" w:rsidP="0078773E">
      <w:pPr>
        <w:numPr>
          <w:ilvl w:val="0"/>
          <w:numId w:val="53"/>
        </w:numPr>
      </w:pPr>
      <w:r w:rsidRPr="006E6DB9">
        <w:t>stosowanie w projekcie zasad ostrożności, działania zapobiegawczego, naprawiania szkody w pierwszym rzędzie u źródła i na zasadzie „</w:t>
      </w:r>
      <w:r w:rsidRPr="0059137A">
        <w:rPr>
          <w:i/>
        </w:rPr>
        <w:t>zanieczyszczający płaci</w:t>
      </w:r>
      <w:r w:rsidRPr="006E6DB9">
        <w:t xml:space="preserve">”, których źródłem jest art. 174 </w:t>
      </w:r>
      <w:r>
        <w:t>T</w:t>
      </w:r>
      <w:r w:rsidRPr="006E6DB9">
        <w:t xml:space="preserve">raktatu </w:t>
      </w:r>
      <w:r w:rsidRPr="00CF402A">
        <w:t>ustanawiającego Wspólnotę Europejską (Dz.</w:t>
      </w:r>
      <w:r>
        <w:t xml:space="preserve"> </w:t>
      </w:r>
      <w:r w:rsidRPr="00CF402A">
        <w:t>Urz. UE 2006 C 321E)</w:t>
      </w:r>
      <w:r>
        <w:t>,</w:t>
      </w:r>
    </w:p>
    <w:p w14:paraId="5E97B7B2" w14:textId="77777777" w:rsidR="0078773E" w:rsidRPr="006E6DB9" w:rsidRDefault="0078773E" w:rsidP="0078773E">
      <w:pPr>
        <w:numPr>
          <w:ilvl w:val="0"/>
          <w:numId w:val="53"/>
        </w:numPr>
      </w:pPr>
      <w:r w:rsidRPr="00C935CB">
        <w:t>dotrzymani</w:t>
      </w:r>
      <w:r>
        <w:t>e</w:t>
      </w:r>
      <w:r w:rsidRPr="00C935CB">
        <w:t xml:space="preserve"> przepisów o ochronie środowiska, w </w:t>
      </w:r>
      <w:r>
        <w:t xml:space="preserve">szczególności </w:t>
      </w:r>
      <w:r w:rsidRPr="00C935CB">
        <w:t>o ochronie gatunkowej</w:t>
      </w:r>
      <w:r>
        <w:t>,</w:t>
      </w:r>
    </w:p>
    <w:p w14:paraId="7D6F01B9" w14:textId="77777777" w:rsidR="0078773E" w:rsidRPr="006E6DB9" w:rsidRDefault="0078773E" w:rsidP="0078773E">
      <w:pPr>
        <w:numPr>
          <w:ilvl w:val="0"/>
          <w:numId w:val="54"/>
        </w:numPr>
        <w:rPr>
          <w:rFonts w:cs="Arial"/>
        </w:rPr>
      </w:pPr>
      <w:r w:rsidRPr="006E6DB9">
        <w:rPr>
          <w:rFonts w:cs="Arial"/>
        </w:rPr>
        <w:t>zrównoważone korzystanie ze środowiska i za</w:t>
      </w:r>
      <w:r>
        <w:rPr>
          <w:rFonts w:cs="Arial"/>
        </w:rPr>
        <w:t>sobów,</w:t>
      </w:r>
    </w:p>
    <w:p w14:paraId="26A22326" w14:textId="77777777" w:rsidR="0078773E" w:rsidRPr="006E6DB9" w:rsidRDefault="0078773E" w:rsidP="0078773E">
      <w:pPr>
        <w:numPr>
          <w:ilvl w:val="0"/>
          <w:numId w:val="54"/>
        </w:numPr>
        <w:rPr>
          <w:rFonts w:cs="Arial"/>
        </w:rPr>
      </w:pPr>
      <w:r w:rsidRPr="006E6DB9">
        <w:rPr>
          <w:rFonts w:cs="Arial"/>
        </w:rPr>
        <w:t xml:space="preserve">kwestie efektywności energetycznej </w:t>
      </w:r>
      <w:r>
        <w:rPr>
          <w:rFonts w:cs="Arial"/>
        </w:rPr>
        <w:t xml:space="preserve">w transporcie </w:t>
      </w:r>
      <w:r w:rsidRPr="006E6DB9">
        <w:rPr>
          <w:rFonts w:cs="Arial"/>
        </w:rPr>
        <w:t>oraz ograniczanie emisji zanieczyszczeń do środowiska.</w:t>
      </w:r>
    </w:p>
    <w:p w14:paraId="352B35E8" w14:textId="77777777" w:rsidR="0078773E" w:rsidRDefault="0078773E" w:rsidP="0078773E">
      <w:r>
        <w:t>Informacje najlepiej przedstawić w formie tabeli.</w:t>
      </w:r>
    </w:p>
    <w:p w14:paraId="55BFDB99" w14:textId="77777777" w:rsidR="0078773E" w:rsidRDefault="0078773E" w:rsidP="0078773E"/>
    <w:p w14:paraId="3C586003" w14:textId="77777777" w:rsidR="0078773E" w:rsidRDefault="0078773E" w:rsidP="0078773E">
      <w:pPr>
        <w:rPr>
          <w:b/>
        </w:rPr>
      </w:pPr>
      <w:r w:rsidRPr="007E1543">
        <w:rPr>
          <w:b/>
        </w:rPr>
        <w:t>Przykład</w:t>
      </w:r>
      <w:r>
        <w:rPr>
          <w:b/>
        </w:rPr>
        <w:t>:</w:t>
      </w:r>
    </w:p>
    <w:p w14:paraId="25682E5B" w14:textId="77777777" w:rsidR="0078773E" w:rsidRPr="00601BF8" w:rsidRDefault="0078773E" w:rsidP="0078773E">
      <w:pPr>
        <w:rPr>
          <w:b/>
          <w:color w:val="FF0000"/>
        </w:rPr>
      </w:pPr>
    </w:p>
    <w:tbl>
      <w:tblPr>
        <w:tblW w:w="974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3794"/>
        <w:gridCol w:w="2693"/>
        <w:gridCol w:w="3260"/>
      </w:tblGrid>
      <w:tr w:rsidR="0078773E" w:rsidRPr="005925A9" w14:paraId="7724BB16" w14:textId="77777777" w:rsidTr="006535A6">
        <w:tc>
          <w:tcPr>
            <w:tcW w:w="3794" w:type="dxa"/>
            <w:tcBorders>
              <w:top w:val="single" w:sz="8" w:space="0" w:color="4BACC6"/>
              <w:left w:val="single" w:sz="8" w:space="0" w:color="4BACC6"/>
              <w:bottom w:val="single" w:sz="18" w:space="0" w:color="4BACC6"/>
              <w:right w:val="single" w:sz="8" w:space="0" w:color="4BACC6"/>
            </w:tcBorders>
            <w:shd w:val="clear" w:color="auto" w:fill="auto"/>
            <w:vAlign w:val="center"/>
          </w:tcPr>
          <w:p w14:paraId="28C715AD" w14:textId="77777777" w:rsidR="0078773E" w:rsidRPr="00FD1DD2" w:rsidRDefault="0078773E" w:rsidP="006535A6">
            <w:pPr>
              <w:jc w:val="left"/>
              <w:rPr>
                <w:b/>
                <w:bCs/>
                <w:i/>
              </w:rPr>
            </w:pPr>
            <w:r w:rsidRPr="00FD1DD2">
              <w:rPr>
                <w:b/>
                <w:bCs/>
                <w:i/>
              </w:rPr>
              <w:t>Rodzaj oddziaływania</w:t>
            </w:r>
          </w:p>
        </w:tc>
        <w:tc>
          <w:tcPr>
            <w:tcW w:w="2693" w:type="dxa"/>
            <w:tcBorders>
              <w:top w:val="single" w:sz="8" w:space="0" w:color="4BACC6"/>
              <w:left w:val="single" w:sz="8" w:space="0" w:color="4BACC6"/>
              <w:bottom w:val="single" w:sz="18" w:space="0" w:color="4BACC6"/>
              <w:right w:val="single" w:sz="8" w:space="0" w:color="4BACC6"/>
            </w:tcBorders>
            <w:shd w:val="clear" w:color="auto" w:fill="auto"/>
          </w:tcPr>
          <w:p w14:paraId="789765A9" w14:textId="77777777" w:rsidR="0078773E" w:rsidRPr="00FD1DD2" w:rsidRDefault="0078773E" w:rsidP="006535A6">
            <w:pPr>
              <w:jc w:val="center"/>
              <w:rPr>
                <w:b/>
                <w:bCs/>
                <w:i/>
              </w:rPr>
            </w:pPr>
            <w:r w:rsidRPr="00FD1DD2">
              <w:rPr>
                <w:b/>
                <w:bCs/>
                <w:i/>
              </w:rPr>
              <w:t>Charakter, zasięg oddziaływania</w:t>
            </w:r>
          </w:p>
        </w:tc>
        <w:tc>
          <w:tcPr>
            <w:tcW w:w="3260" w:type="dxa"/>
            <w:tcBorders>
              <w:top w:val="single" w:sz="8" w:space="0" w:color="4BACC6"/>
              <w:left w:val="single" w:sz="8" w:space="0" w:color="4BACC6"/>
              <w:bottom w:val="single" w:sz="18" w:space="0" w:color="4BACC6"/>
              <w:right w:val="single" w:sz="8" w:space="0" w:color="4BACC6"/>
            </w:tcBorders>
            <w:shd w:val="clear" w:color="auto" w:fill="auto"/>
          </w:tcPr>
          <w:p w14:paraId="63240019" w14:textId="77777777" w:rsidR="0078773E" w:rsidRPr="00FD1DD2" w:rsidRDefault="0078773E" w:rsidP="006535A6">
            <w:pPr>
              <w:jc w:val="center"/>
              <w:rPr>
                <w:b/>
                <w:bCs/>
                <w:i/>
              </w:rPr>
            </w:pPr>
            <w:r w:rsidRPr="00FD1DD2">
              <w:rPr>
                <w:b/>
                <w:bCs/>
                <w:i/>
              </w:rPr>
              <w:t xml:space="preserve">Środki zapobiegawcze </w:t>
            </w:r>
            <w:r w:rsidRPr="00FD1DD2">
              <w:rPr>
                <w:b/>
                <w:bCs/>
                <w:i/>
              </w:rPr>
              <w:br/>
              <w:t>i naprawcze</w:t>
            </w:r>
          </w:p>
        </w:tc>
      </w:tr>
      <w:tr w:rsidR="0078773E" w:rsidRPr="005925A9" w14:paraId="5779AC76" w14:textId="77777777" w:rsidTr="006535A6">
        <w:tc>
          <w:tcPr>
            <w:tcW w:w="3794" w:type="dxa"/>
            <w:tcBorders>
              <w:top w:val="single" w:sz="8" w:space="0" w:color="4BACC6"/>
              <w:left w:val="single" w:sz="8" w:space="0" w:color="4BACC6"/>
              <w:bottom w:val="single" w:sz="8" w:space="0" w:color="4BACC6"/>
              <w:right w:val="single" w:sz="8" w:space="0" w:color="4BACC6"/>
            </w:tcBorders>
            <w:shd w:val="clear" w:color="auto" w:fill="D2EAF1"/>
          </w:tcPr>
          <w:p w14:paraId="572A2C6F" w14:textId="77777777" w:rsidR="0078773E" w:rsidRPr="00FD1DD2" w:rsidRDefault="0078773E" w:rsidP="006535A6">
            <w:pPr>
              <w:rPr>
                <w:b/>
                <w:bCs/>
                <w:i/>
                <w:sz w:val="20"/>
                <w:szCs w:val="20"/>
              </w:rPr>
            </w:pPr>
            <w:r w:rsidRPr="00FD1DD2">
              <w:rPr>
                <w:rFonts w:cs="Arial"/>
                <w:i/>
                <w:sz w:val="20"/>
                <w:szCs w:val="20"/>
              </w:rPr>
              <w:t>Uciążliwość budowy dla otoczenia (ujemny wpływ na funkcje mieszkaniowe, produkcyjne i usługowe, ograniczenie korzystania z infrastruktury i środowiska, transport materiałów budowlanych, możliwości poruszania się, przerwy w dostawie wody i zasilania elektrycznego itp.).</w:t>
            </w:r>
          </w:p>
        </w:tc>
        <w:tc>
          <w:tcPr>
            <w:tcW w:w="2693" w:type="dxa"/>
            <w:tcBorders>
              <w:top w:val="single" w:sz="8" w:space="0" w:color="4BACC6"/>
              <w:left w:val="single" w:sz="8" w:space="0" w:color="4BACC6"/>
              <w:bottom w:val="single" w:sz="8" w:space="0" w:color="4BACC6"/>
              <w:right w:val="single" w:sz="8" w:space="0" w:color="4BACC6"/>
            </w:tcBorders>
            <w:shd w:val="clear" w:color="auto" w:fill="D2EAF1"/>
          </w:tcPr>
          <w:p w14:paraId="07F77877" w14:textId="77777777" w:rsidR="0078773E" w:rsidRPr="00FD1DD2" w:rsidRDefault="0078773E" w:rsidP="006535A6">
            <w:pPr>
              <w:rPr>
                <w:i/>
                <w:sz w:val="20"/>
              </w:rPr>
            </w:pPr>
            <w:r w:rsidRPr="00FD1DD2">
              <w:rPr>
                <w:i/>
                <w:sz w:val="20"/>
              </w:rPr>
              <w:t>Krótkotrwałe, bliskie – podczas prac budowlanych</w:t>
            </w:r>
          </w:p>
        </w:tc>
        <w:tc>
          <w:tcPr>
            <w:tcW w:w="3260" w:type="dxa"/>
            <w:tcBorders>
              <w:top w:val="single" w:sz="8" w:space="0" w:color="4BACC6"/>
              <w:left w:val="single" w:sz="8" w:space="0" w:color="4BACC6"/>
              <w:bottom w:val="single" w:sz="8" w:space="0" w:color="4BACC6"/>
              <w:right w:val="single" w:sz="8" w:space="0" w:color="4BACC6"/>
            </w:tcBorders>
            <w:shd w:val="clear" w:color="auto" w:fill="D2EAF1"/>
          </w:tcPr>
          <w:p w14:paraId="3BD5346A" w14:textId="77777777" w:rsidR="0078773E" w:rsidRPr="00FD1DD2" w:rsidRDefault="0078773E" w:rsidP="0078773E">
            <w:pPr>
              <w:pStyle w:val="Akapitzlist"/>
              <w:numPr>
                <w:ilvl w:val="0"/>
                <w:numId w:val="92"/>
              </w:numPr>
              <w:ind w:left="317" w:hanging="283"/>
              <w:jc w:val="left"/>
              <w:rPr>
                <w:i/>
                <w:sz w:val="20"/>
                <w:szCs w:val="20"/>
              </w:rPr>
            </w:pPr>
            <w:r w:rsidRPr="00FD1DD2">
              <w:rPr>
                <w:i/>
                <w:sz w:val="20"/>
                <w:szCs w:val="20"/>
              </w:rPr>
              <w:t>ogrodzenie terenu budowy</w:t>
            </w:r>
          </w:p>
          <w:p w14:paraId="7D488F69" w14:textId="77777777" w:rsidR="0078773E" w:rsidRPr="00FD1DD2" w:rsidRDefault="0078773E" w:rsidP="0078773E">
            <w:pPr>
              <w:pStyle w:val="Akapitzlist"/>
              <w:numPr>
                <w:ilvl w:val="0"/>
                <w:numId w:val="92"/>
              </w:numPr>
              <w:ind w:left="317" w:hanging="283"/>
              <w:jc w:val="left"/>
              <w:rPr>
                <w:i/>
                <w:sz w:val="20"/>
                <w:szCs w:val="20"/>
              </w:rPr>
            </w:pPr>
            <w:r w:rsidRPr="00FD1DD2">
              <w:rPr>
                <w:i/>
                <w:sz w:val="20"/>
                <w:szCs w:val="20"/>
              </w:rPr>
              <w:t>brak robót w porze nocnej</w:t>
            </w:r>
          </w:p>
          <w:p w14:paraId="63B2A53B" w14:textId="77777777" w:rsidR="0078773E" w:rsidRPr="00FD1DD2" w:rsidRDefault="0078773E" w:rsidP="0078773E">
            <w:pPr>
              <w:pStyle w:val="Akapitzlist"/>
              <w:numPr>
                <w:ilvl w:val="0"/>
                <w:numId w:val="92"/>
              </w:numPr>
              <w:ind w:left="317" w:hanging="283"/>
              <w:jc w:val="left"/>
              <w:rPr>
                <w:i/>
                <w:sz w:val="20"/>
                <w:szCs w:val="20"/>
              </w:rPr>
            </w:pPr>
            <w:r w:rsidRPr="00FD1DD2">
              <w:rPr>
                <w:i/>
                <w:sz w:val="20"/>
                <w:szCs w:val="20"/>
              </w:rPr>
              <w:t>wcześniejsze informowanie o zaplanowanych przerwach zasilania, dostawy wody</w:t>
            </w:r>
          </w:p>
        </w:tc>
      </w:tr>
      <w:tr w:rsidR="0078773E" w:rsidRPr="005925A9" w14:paraId="4FF5ABEE" w14:textId="77777777" w:rsidTr="006535A6">
        <w:tc>
          <w:tcPr>
            <w:tcW w:w="3794" w:type="dxa"/>
            <w:tcBorders>
              <w:top w:val="single" w:sz="8" w:space="0" w:color="4BACC6"/>
              <w:left w:val="single" w:sz="8" w:space="0" w:color="4BACC6"/>
              <w:bottom w:val="single" w:sz="8" w:space="0" w:color="4BACC6"/>
              <w:right w:val="single" w:sz="8" w:space="0" w:color="4BACC6"/>
            </w:tcBorders>
            <w:shd w:val="clear" w:color="auto" w:fill="auto"/>
          </w:tcPr>
          <w:p w14:paraId="71DA1783" w14:textId="77777777" w:rsidR="0078773E" w:rsidRPr="00FD1DD2" w:rsidRDefault="0078773E" w:rsidP="006535A6">
            <w:pPr>
              <w:rPr>
                <w:b/>
                <w:bCs/>
                <w:i/>
                <w:sz w:val="20"/>
                <w:szCs w:val="20"/>
              </w:rPr>
            </w:pPr>
            <w:r w:rsidRPr="00FD1DD2">
              <w:rPr>
                <w:i/>
                <w:sz w:val="20"/>
                <w:szCs w:val="20"/>
              </w:rPr>
              <w:t>Negatywne oddziaływania podczas eksploatacji obiektu, np. hałas, punktowy wzrost emisji zanieczyszczeń do powietrza, wzrost natężenia ruchu samochodowego (dowóz surowców do biogazowni), wzrost natężenia pól elektromagnetycznych itd.</w:t>
            </w:r>
          </w:p>
        </w:tc>
        <w:tc>
          <w:tcPr>
            <w:tcW w:w="2693" w:type="dxa"/>
            <w:tcBorders>
              <w:top w:val="single" w:sz="8" w:space="0" w:color="4BACC6"/>
              <w:left w:val="single" w:sz="8" w:space="0" w:color="4BACC6"/>
              <w:bottom w:val="single" w:sz="8" w:space="0" w:color="4BACC6"/>
              <w:right w:val="single" w:sz="8" w:space="0" w:color="4BACC6"/>
            </w:tcBorders>
            <w:shd w:val="clear" w:color="auto" w:fill="auto"/>
          </w:tcPr>
          <w:p w14:paraId="56C4E4F7" w14:textId="77777777" w:rsidR="0078773E" w:rsidRPr="00FD1DD2" w:rsidRDefault="0078773E" w:rsidP="006535A6">
            <w:pPr>
              <w:rPr>
                <w:i/>
                <w:sz w:val="20"/>
              </w:rPr>
            </w:pPr>
            <w:r w:rsidRPr="00FD1DD2">
              <w:rPr>
                <w:i/>
                <w:sz w:val="20"/>
              </w:rPr>
              <w:t>Krótkotrwałe, cykliczne,</w:t>
            </w:r>
          </w:p>
          <w:p w14:paraId="5A90B29E" w14:textId="77777777" w:rsidR="0078773E" w:rsidRPr="00FD1DD2" w:rsidRDefault="0078773E" w:rsidP="006535A6">
            <w:pPr>
              <w:rPr>
                <w:i/>
                <w:sz w:val="20"/>
              </w:rPr>
            </w:pPr>
            <w:r w:rsidRPr="00FD1DD2">
              <w:rPr>
                <w:i/>
                <w:sz w:val="20"/>
              </w:rPr>
              <w:t>w granicach terenu elektrowni</w:t>
            </w:r>
          </w:p>
        </w:tc>
        <w:tc>
          <w:tcPr>
            <w:tcW w:w="3260" w:type="dxa"/>
            <w:tcBorders>
              <w:top w:val="single" w:sz="8" w:space="0" w:color="4BACC6"/>
              <w:left w:val="single" w:sz="8" w:space="0" w:color="4BACC6"/>
              <w:bottom w:val="single" w:sz="8" w:space="0" w:color="4BACC6"/>
              <w:right w:val="single" w:sz="8" w:space="0" w:color="4BACC6"/>
            </w:tcBorders>
            <w:shd w:val="clear" w:color="auto" w:fill="auto"/>
          </w:tcPr>
          <w:p w14:paraId="7C213DE6" w14:textId="77777777" w:rsidR="0078773E" w:rsidRPr="00FD1DD2" w:rsidRDefault="0078773E" w:rsidP="0078773E">
            <w:pPr>
              <w:pStyle w:val="Akapitzlist"/>
              <w:numPr>
                <w:ilvl w:val="0"/>
                <w:numId w:val="92"/>
              </w:numPr>
              <w:ind w:left="317" w:hanging="283"/>
              <w:jc w:val="left"/>
              <w:rPr>
                <w:i/>
                <w:sz w:val="20"/>
                <w:szCs w:val="20"/>
              </w:rPr>
            </w:pPr>
            <w:r w:rsidRPr="00FD1DD2">
              <w:rPr>
                <w:i/>
                <w:sz w:val="20"/>
                <w:szCs w:val="20"/>
              </w:rPr>
              <w:t>urządzenia tłumiące hałas</w:t>
            </w:r>
          </w:p>
          <w:p w14:paraId="22508CFA" w14:textId="77777777" w:rsidR="0078773E" w:rsidRPr="00FD1DD2" w:rsidRDefault="0078773E" w:rsidP="0078773E">
            <w:pPr>
              <w:pStyle w:val="Akapitzlist"/>
              <w:numPr>
                <w:ilvl w:val="0"/>
                <w:numId w:val="92"/>
              </w:numPr>
              <w:ind w:left="317" w:hanging="283"/>
              <w:jc w:val="left"/>
              <w:rPr>
                <w:i/>
                <w:sz w:val="20"/>
                <w:szCs w:val="20"/>
              </w:rPr>
            </w:pPr>
            <w:r w:rsidRPr="00FD1DD2">
              <w:rPr>
                <w:i/>
                <w:sz w:val="20"/>
                <w:szCs w:val="20"/>
              </w:rPr>
              <w:t>nasadzenia zieleni izolacyjnej</w:t>
            </w:r>
          </w:p>
          <w:p w14:paraId="073D265F" w14:textId="77777777" w:rsidR="0078773E" w:rsidRPr="00FD1DD2" w:rsidRDefault="0078773E" w:rsidP="0078773E">
            <w:pPr>
              <w:pStyle w:val="Akapitzlist"/>
              <w:numPr>
                <w:ilvl w:val="0"/>
                <w:numId w:val="92"/>
              </w:numPr>
              <w:ind w:left="317" w:hanging="283"/>
              <w:jc w:val="left"/>
              <w:rPr>
                <w:i/>
                <w:sz w:val="20"/>
                <w:szCs w:val="20"/>
              </w:rPr>
            </w:pPr>
            <w:r w:rsidRPr="00FD1DD2">
              <w:rPr>
                <w:i/>
                <w:sz w:val="20"/>
                <w:szCs w:val="20"/>
              </w:rPr>
              <w:t>ukształtowanie terenu</w:t>
            </w:r>
          </w:p>
        </w:tc>
      </w:tr>
      <w:tr w:rsidR="0078773E" w:rsidRPr="005925A9" w14:paraId="01251F22" w14:textId="77777777" w:rsidTr="006535A6">
        <w:tc>
          <w:tcPr>
            <w:tcW w:w="3794" w:type="dxa"/>
            <w:tcBorders>
              <w:top w:val="single" w:sz="8" w:space="0" w:color="4BACC6"/>
              <w:left w:val="single" w:sz="8" w:space="0" w:color="4BACC6"/>
              <w:bottom w:val="single" w:sz="8" w:space="0" w:color="4BACC6"/>
              <w:right w:val="single" w:sz="8" w:space="0" w:color="4BACC6"/>
            </w:tcBorders>
            <w:shd w:val="clear" w:color="auto" w:fill="D2EAF1"/>
          </w:tcPr>
          <w:p w14:paraId="1ED1A3C0" w14:textId="77777777" w:rsidR="0078773E" w:rsidRPr="00FD1DD2" w:rsidRDefault="0078773E" w:rsidP="006535A6">
            <w:pPr>
              <w:jc w:val="left"/>
              <w:rPr>
                <w:b/>
                <w:bCs/>
                <w:i/>
                <w:sz w:val="20"/>
                <w:szCs w:val="20"/>
              </w:rPr>
            </w:pPr>
            <w:r w:rsidRPr="00FD1DD2">
              <w:rPr>
                <w:i/>
                <w:sz w:val="20"/>
                <w:szCs w:val="20"/>
              </w:rPr>
              <w:t>Zagrożenia trwałości technicznej i awarii (np. stabilności funkcjonowania sieci elektroenergetycznej, zanieczyszczenia w przypadku pożaru, wycieku, skażenia powietrza w wyniku awarii biogazowni, powodzi itd.)</w:t>
            </w:r>
          </w:p>
        </w:tc>
        <w:tc>
          <w:tcPr>
            <w:tcW w:w="2693" w:type="dxa"/>
            <w:tcBorders>
              <w:top w:val="single" w:sz="8" w:space="0" w:color="4BACC6"/>
              <w:left w:val="single" w:sz="8" w:space="0" w:color="4BACC6"/>
              <w:bottom w:val="single" w:sz="8" w:space="0" w:color="4BACC6"/>
              <w:right w:val="single" w:sz="8" w:space="0" w:color="4BACC6"/>
            </w:tcBorders>
            <w:shd w:val="clear" w:color="auto" w:fill="D2EAF1"/>
          </w:tcPr>
          <w:p w14:paraId="6B83D1DE" w14:textId="77777777" w:rsidR="0078773E" w:rsidRPr="00FD1DD2" w:rsidRDefault="0078773E" w:rsidP="006535A6">
            <w:pPr>
              <w:rPr>
                <w:i/>
                <w:sz w:val="20"/>
              </w:rPr>
            </w:pPr>
            <w:r w:rsidRPr="00FD1DD2">
              <w:rPr>
                <w:i/>
                <w:sz w:val="20"/>
              </w:rPr>
              <w:t>Krótkotrwałe,</w:t>
            </w:r>
          </w:p>
          <w:p w14:paraId="3B1718AD" w14:textId="77777777" w:rsidR="0078773E" w:rsidRPr="00FD1DD2" w:rsidRDefault="0078773E" w:rsidP="006535A6">
            <w:pPr>
              <w:rPr>
                <w:i/>
                <w:sz w:val="20"/>
              </w:rPr>
            </w:pPr>
            <w:r w:rsidRPr="00FD1DD2">
              <w:rPr>
                <w:i/>
                <w:sz w:val="20"/>
              </w:rPr>
              <w:t>epizodyczne,</w:t>
            </w:r>
          </w:p>
          <w:p w14:paraId="001A7566" w14:textId="77777777" w:rsidR="0078773E" w:rsidRPr="00FD1DD2" w:rsidRDefault="0078773E" w:rsidP="006535A6">
            <w:pPr>
              <w:rPr>
                <w:i/>
                <w:sz w:val="20"/>
              </w:rPr>
            </w:pPr>
            <w:r w:rsidRPr="00FD1DD2">
              <w:rPr>
                <w:i/>
                <w:sz w:val="20"/>
              </w:rPr>
              <w:t>zróżnicowany charakter i zasięg oddziaływania</w:t>
            </w:r>
          </w:p>
          <w:p w14:paraId="121687A6" w14:textId="77777777" w:rsidR="0078773E" w:rsidRPr="00FD1DD2" w:rsidRDefault="0078773E" w:rsidP="006535A6">
            <w:pPr>
              <w:rPr>
                <w:i/>
                <w:sz w:val="20"/>
              </w:rPr>
            </w:pPr>
          </w:p>
        </w:tc>
        <w:tc>
          <w:tcPr>
            <w:tcW w:w="3260" w:type="dxa"/>
            <w:tcBorders>
              <w:top w:val="single" w:sz="8" w:space="0" w:color="4BACC6"/>
              <w:left w:val="single" w:sz="8" w:space="0" w:color="4BACC6"/>
              <w:bottom w:val="single" w:sz="8" w:space="0" w:color="4BACC6"/>
              <w:right w:val="single" w:sz="8" w:space="0" w:color="4BACC6"/>
            </w:tcBorders>
            <w:shd w:val="clear" w:color="auto" w:fill="D2EAF1"/>
          </w:tcPr>
          <w:p w14:paraId="055EAAA0" w14:textId="77777777" w:rsidR="0078773E" w:rsidRPr="00FD1DD2" w:rsidRDefault="0078773E" w:rsidP="0078773E">
            <w:pPr>
              <w:pStyle w:val="Akapitzlist"/>
              <w:numPr>
                <w:ilvl w:val="0"/>
                <w:numId w:val="92"/>
              </w:numPr>
              <w:ind w:left="317" w:hanging="283"/>
              <w:jc w:val="left"/>
              <w:rPr>
                <w:i/>
                <w:sz w:val="20"/>
                <w:szCs w:val="20"/>
              </w:rPr>
            </w:pPr>
            <w:r w:rsidRPr="00FD1DD2">
              <w:rPr>
                <w:i/>
                <w:sz w:val="20"/>
                <w:szCs w:val="20"/>
              </w:rPr>
              <w:t>wysoka jakość prac instalacyjnych i budowlanych</w:t>
            </w:r>
          </w:p>
          <w:p w14:paraId="1BC46A44" w14:textId="77777777" w:rsidR="0078773E" w:rsidRPr="00FD1DD2" w:rsidRDefault="0078773E" w:rsidP="0078773E">
            <w:pPr>
              <w:pStyle w:val="Akapitzlist"/>
              <w:numPr>
                <w:ilvl w:val="0"/>
                <w:numId w:val="92"/>
              </w:numPr>
              <w:ind w:left="317" w:hanging="283"/>
              <w:jc w:val="left"/>
              <w:rPr>
                <w:i/>
                <w:sz w:val="20"/>
                <w:szCs w:val="20"/>
              </w:rPr>
            </w:pPr>
            <w:r w:rsidRPr="00FD1DD2">
              <w:rPr>
                <w:i/>
                <w:sz w:val="20"/>
                <w:szCs w:val="20"/>
              </w:rPr>
              <w:t>instrukcja bhp i ruchu instalacji</w:t>
            </w:r>
          </w:p>
          <w:p w14:paraId="592D69D5" w14:textId="77777777" w:rsidR="0078773E" w:rsidRPr="00FD1DD2" w:rsidRDefault="0078773E" w:rsidP="0078773E">
            <w:pPr>
              <w:pStyle w:val="Akapitzlist"/>
              <w:numPr>
                <w:ilvl w:val="0"/>
                <w:numId w:val="92"/>
              </w:numPr>
              <w:ind w:left="317" w:hanging="283"/>
              <w:jc w:val="left"/>
              <w:rPr>
                <w:i/>
                <w:sz w:val="20"/>
                <w:szCs w:val="20"/>
              </w:rPr>
            </w:pPr>
            <w:r w:rsidRPr="00FD1DD2">
              <w:rPr>
                <w:i/>
                <w:sz w:val="20"/>
                <w:szCs w:val="20"/>
              </w:rPr>
              <w:t>szkolenia bhp  iw zakresie obsługi,</w:t>
            </w:r>
          </w:p>
          <w:p w14:paraId="3E41E619" w14:textId="77777777" w:rsidR="0078773E" w:rsidRPr="00FD1DD2" w:rsidRDefault="0078773E" w:rsidP="0078773E">
            <w:pPr>
              <w:pStyle w:val="Akapitzlist"/>
              <w:numPr>
                <w:ilvl w:val="0"/>
                <w:numId w:val="92"/>
              </w:numPr>
              <w:ind w:left="317" w:hanging="283"/>
              <w:jc w:val="left"/>
              <w:rPr>
                <w:i/>
                <w:sz w:val="20"/>
                <w:szCs w:val="20"/>
              </w:rPr>
            </w:pPr>
            <w:r w:rsidRPr="00FD1DD2">
              <w:rPr>
                <w:i/>
                <w:sz w:val="20"/>
                <w:szCs w:val="20"/>
              </w:rPr>
              <w:t>instalacja urządzeń alarmowych i systemu  monitorowania elektrowni</w:t>
            </w:r>
          </w:p>
        </w:tc>
      </w:tr>
      <w:tr w:rsidR="0078773E" w:rsidRPr="005925A9" w14:paraId="4633C725" w14:textId="77777777" w:rsidTr="006535A6">
        <w:tc>
          <w:tcPr>
            <w:tcW w:w="3794" w:type="dxa"/>
            <w:tcBorders>
              <w:top w:val="single" w:sz="8" w:space="0" w:color="4BACC6"/>
              <w:left w:val="single" w:sz="8" w:space="0" w:color="4BACC6"/>
              <w:bottom w:val="single" w:sz="8" w:space="0" w:color="4BACC6"/>
              <w:right w:val="single" w:sz="8" w:space="0" w:color="4BACC6"/>
            </w:tcBorders>
            <w:shd w:val="clear" w:color="auto" w:fill="D2EAF1"/>
          </w:tcPr>
          <w:p w14:paraId="08280ADC" w14:textId="77777777" w:rsidR="0078773E" w:rsidRPr="00FD1DD2" w:rsidRDefault="0078773E" w:rsidP="006535A6">
            <w:pPr>
              <w:jc w:val="left"/>
              <w:rPr>
                <w:i/>
                <w:sz w:val="20"/>
                <w:szCs w:val="20"/>
              </w:rPr>
            </w:pPr>
            <w:r w:rsidRPr="00FD1DD2">
              <w:rPr>
                <w:i/>
                <w:sz w:val="20"/>
                <w:szCs w:val="20"/>
              </w:rPr>
              <w:t>…</w:t>
            </w:r>
          </w:p>
        </w:tc>
        <w:tc>
          <w:tcPr>
            <w:tcW w:w="2693" w:type="dxa"/>
            <w:tcBorders>
              <w:top w:val="single" w:sz="8" w:space="0" w:color="4BACC6"/>
              <w:left w:val="single" w:sz="8" w:space="0" w:color="4BACC6"/>
              <w:bottom w:val="single" w:sz="8" w:space="0" w:color="4BACC6"/>
              <w:right w:val="single" w:sz="8" w:space="0" w:color="4BACC6"/>
            </w:tcBorders>
            <w:shd w:val="clear" w:color="auto" w:fill="D2EAF1"/>
          </w:tcPr>
          <w:p w14:paraId="0335538C" w14:textId="77777777" w:rsidR="0078773E" w:rsidRPr="00FD1DD2" w:rsidRDefault="0078773E" w:rsidP="006535A6">
            <w:pPr>
              <w:rPr>
                <w:i/>
                <w:sz w:val="20"/>
              </w:rPr>
            </w:pPr>
            <w:r w:rsidRPr="00FD1DD2">
              <w:rPr>
                <w:i/>
                <w:sz w:val="20"/>
              </w:rPr>
              <w:t>…</w:t>
            </w:r>
          </w:p>
        </w:tc>
        <w:tc>
          <w:tcPr>
            <w:tcW w:w="3260" w:type="dxa"/>
            <w:tcBorders>
              <w:top w:val="single" w:sz="8" w:space="0" w:color="4BACC6"/>
              <w:left w:val="single" w:sz="8" w:space="0" w:color="4BACC6"/>
              <w:bottom w:val="single" w:sz="8" w:space="0" w:color="4BACC6"/>
              <w:right w:val="single" w:sz="8" w:space="0" w:color="4BACC6"/>
            </w:tcBorders>
            <w:shd w:val="clear" w:color="auto" w:fill="D2EAF1"/>
          </w:tcPr>
          <w:p w14:paraId="2FD2D4A0" w14:textId="77777777" w:rsidR="0078773E" w:rsidRPr="00FD1DD2" w:rsidRDefault="0078773E" w:rsidP="0078773E">
            <w:pPr>
              <w:pStyle w:val="Akapitzlist"/>
              <w:numPr>
                <w:ilvl w:val="0"/>
                <w:numId w:val="92"/>
              </w:numPr>
              <w:ind w:left="317" w:hanging="283"/>
              <w:jc w:val="left"/>
              <w:rPr>
                <w:i/>
                <w:sz w:val="20"/>
                <w:szCs w:val="20"/>
              </w:rPr>
            </w:pPr>
            <w:r w:rsidRPr="00FD1DD2">
              <w:rPr>
                <w:i/>
                <w:sz w:val="20"/>
                <w:szCs w:val="20"/>
              </w:rPr>
              <w:t>…</w:t>
            </w:r>
          </w:p>
        </w:tc>
      </w:tr>
    </w:tbl>
    <w:p w14:paraId="4B6BB470" w14:textId="77777777" w:rsidR="0078773E" w:rsidRPr="00A15140" w:rsidRDefault="0078773E" w:rsidP="0078773E"/>
    <w:p w14:paraId="02770B94" w14:textId="7DF614AF" w:rsidR="00B842C9" w:rsidRPr="00220489" w:rsidRDefault="0078773E" w:rsidP="0078773E">
      <w:pPr>
        <w:rPr>
          <w:rFonts w:cs="Arial"/>
          <w:color w:val="FF0000"/>
          <w:lang w:eastAsia="ko-KR"/>
        </w:rPr>
      </w:pPr>
      <w:r w:rsidRPr="00AE1F5E">
        <w:rPr>
          <w:rFonts w:cs="Arial"/>
          <w:szCs w:val="24"/>
        </w:rPr>
        <w:t>Analiza powinna obejmować również inne środowiskowe oddziaływania, w tym skumulowane i pośrednie, które wynikać będą z realizacji inwestycji.</w:t>
      </w:r>
      <w:r w:rsidR="00B842C9">
        <w:rPr>
          <w:rFonts w:cs="Arial"/>
          <w:color w:val="FF0000"/>
          <w:lang w:eastAsia="ko-KR"/>
        </w:rPr>
        <w:br w:type="page"/>
      </w:r>
    </w:p>
    <w:p w14:paraId="2C03E065" w14:textId="63658C9F" w:rsidR="002A33EE" w:rsidRPr="00B842C9" w:rsidRDefault="002A33EE" w:rsidP="00045B87">
      <w:pPr>
        <w:pStyle w:val="Nagwek1"/>
      </w:pPr>
      <w:bookmarkStart w:id="1374" w:name="_Toc424802488"/>
      <w:bookmarkStart w:id="1375" w:name="_Toc112742280"/>
      <w:r w:rsidRPr="00B842C9">
        <w:t>Analiza ryzyka</w:t>
      </w:r>
      <w:bookmarkEnd w:id="1374"/>
      <w:bookmarkEnd w:id="1375"/>
    </w:p>
    <w:p w14:paraId="2BC43BF1" w14:textId="77777777" w:rsidR="00AF1436" w:rsidRPr="00B842C9" w:rsidRDefault="00AF1436" w:rsidP="00CD792D">
      <w:pPr>
        <w:pStyle w:val="Akapitzlist"/>
        <w:ind w:left="0"/>
        <w:rPr>
          <w:rFonts w:cs="Arial"/>
          <w:lang w:eastAsia="ko-KR"/>
        </w:rPr>
      </w:pPr>
    </w:p>
    <w:p w14:paraId="223C4E57" w14:textId="77777777" w:rsidR="002C7933" w:rsidRPr="005925A9" w:rsidRDefault="002C7933" w:rsidP="002C7933">
      <w:r w:rsidRPr="00B842C9">
        <w:rPr>
          <w:rFonts w:cs="Arial"/>
        </w:rPr>
        <w:t xml:space="preserve">Przeprowadzenie oceny ryzyka ma na celu oszacowanie trwałości finansowej oraz realności celów projektu finansowanego z funduszy UE. </w:t>
      </w:r>
      <w:r w:rsidRPr="00B842C9">
        <w:t>Poprzez analizę ryzyka należy przede wszystkim rozumieć identyfikację</w:t>
      </w:r>
      <w:r w:rsidRPr="005925A9">
        <w:t xml:space="preserve"> istniejących i potencjalnych zagrożeń. </w:t>
      </w:r>
      <w:r w:rsidR="00512483" w:rsidRPr="005925A9">
        <w:t>Analiza ryzyka polega na określeniu prawdopodobieństwa jego wystąpienia i jego wpływu na projekt. Ocena ryzyka umożliwia projektodawcy przygotowanie się do sytuacji, gdyby niektóre kluczowe zmienne dotyczące projektu okazały się inne niż przewidywano.</w:t>
      </w:r>
    </w:p>
    <w:p w14:paraId="7E962583" w14:textId="77777777" w:rsidR="009067F2" w:rsidRPr="005925A9" w:rsidRDefault="00512483" w:rsidP="009067F2">
      <w:r w:rsidRPr="005925A9">
        <w:t xml:space="preserve">Dogłębna analiza ryzyka stanowi podstawę solidnej strategii zarządzania ryzykiem, którą z kolei uwzględnia się w projekcie. Szczególną uwagę należy zwrócić na </w:t>
      </w:r>
      <w:r w:rsidR="0088318C">
        <w:t>kwestie</w:t>
      </w:r>
      <w:r w:rsidR="0082625B">
        <w:t xml:space="preserve"> efektywności energetycznej i </w:t>
      </w:r>
      <w:r w:rsidR="0088318C">
        <w:t>problemy</w:t>
      </w:r>
      <w:r w:rsidRPr="005925A9">
        <w:t xml:space="preserve"> środowiskowe. </w:t>
      </w:r>
    </w:p>
    <w:p w14:paraId="6129FE7C" w14:textId="77777777" w:rsidR="009067F2" w:rsidRDefault="009067F2" w:rsidP="009067F2">
      <w:pPr>
        <w:rPr>
          <w:color w:val="FF0000"/>
        </w:rPr>
      </w:pPr>
    </w:p>
    <w:p w14:paraId="6B6FB0E2" w14:textId="74C929C1" w:rsidR="009067F2" w:rsidRDefault="009067F2" w:rsidP="00135562">
      <w:r w:rsidRPr="00E362A8">
        <w:rPr>
          <w:b/>
        </w:rPr>
        <w:t>Anali</w:t>
      </w:r>
      <w:r w:rsidR="00135562">
        <w:rPr>
          <w:b/>
        </w:rPr>
        <w:t>za</w:t>
      </w:r>
      <w:r w:rsidRPr="00E362A8">
        <w:rPr>
          <w:b/>
        </w:rPr>
        <w:t xml:space="preserve"> ryzyka</w:t>
      </w:r>
      <w:r>
        <w:t>,</w:t>
      </w:r>
      <w:r w:rsidRPr="009067F2">
        <w:t xml:space="preserve"> obejmuje następujące elementy: </w:t>
      </w:r>
    </w:p>
    <w:p w14:paraId="36E1C012" w14:textId="77777777" w:rsidR="009067F2" w:rsidRDefault="009067F2" w:rsidP="00914C9F">
      <w:pPr>
        <w:numPr>
          <w:ilvl w:val="0"/>
          <w:numId w:val="52"/>
        </w:numPr>
      </w:pPr>
      <w:r>
        <w:t>w</w:t>
      </w:r>
      <w:r w:rsidRPr="009067F2">
        <w:t>ykaz rodzajów ryzyka,</w:t>
      </w:r>
      <w:r>
        <w:t xml:space="preserve"> na jakie narażony jest projekt (możliwe p</w:t>
      </w:r>
      <w:r w:rsidR="00627A33">
        <w:t>rzyczyny wystąpienia trudności)</w:t>
      </w:r>
      <w:r w:rsidR="00C2010E">
        <w:t>,</w:t>
      </w:r>
    </w:p>
    <w:p w14:paraId="0D9230A8" w14:textId="77777777" w:rsidR="009067F2" w:rsidRDefault="009067F2" w:rsidP="00914C9F">
      <w:pPr>
        <w:numPr>
          <w:ilvl w:val="0"/>
          <w:numId w:val="52"/>
        </w:numPr>
      </w:pPr>
      <w:r w:rsidRPr="009067F2">
        <w:t>uszeregowan</w:t>
      </w:r>
      <w:r>
        <w:t xml:space="preserve">ie według </w:t>
      </w:r>
      <w:r w:rsidRPr="009067F2">
        <w:t>prawdopodobieństwa wystąpienia i nasilenia skutków; (np.</w:t>
      </w:r>
      <w:r>
        <w:t xml:space="preserve"> mało</w:t>
      </w:r>
      <w:r w:rsidR="000C06E2">
        <w:t>,</w:t>
      </w:r>
      <w:r w:rsidR="00627A33">
        <w:t xml:space="preserve"> średnio, wysoce prawdopodobne)</w:t>
      </w:r>
      <w:r w:rsidR="00C2010E">
        <w:t>,</w:t>
      </w:r>
    </w:p>
    <w:p w14:paraId="3C6166C3" w14:textId="77777777" w:rsidR="00091855" w:rsidRDefault="009067F2" w:rsidP="00914C9F">
      <w:pPr>
        <w:numPr>
          <w:ilvl w:val="0"/>
          <w:numId w:val="52"/>
        </w:numPr>
      </w:pPr>
      <w:r w:rsidRPr="009067F2">
        <w:t>negatywne skutki generowane w związku z proje</w:t>
      </w:r>
      <w:r w:rsidR="000C06E2">
        <w:t>ktem,</w:t>
      </w:r>
      <w:r w:rsidR="00091855" w:rsidRPr="00091855">
        <w:t xml:space="preserve"> </w:t>
      </w:r>
      <w:r w:rsidR="00091855">
        <w:t xml:space="preserve">np. w </w:t>
      </w:r>
      <w:r w:rsidR="00091855" w:rsidRPr="009067F2">
        <w:t>powiązani</w:t>
      </w:r>
      <w:r w:rsidR="00091855">
        <w:t>u</w:t>
      </w:r>
      <w:r w:rsidR="00091855" w:rsidRPr="009067F2">
        <w:t xml:space="preserve"> z analizą wrażliwo</w:t>
      </w:r>
      <w:r w:rsidR="00627A33">
        <w:t>ści</w:t>
      </w:r>
      <w:r w:rsidR="00C2010E">
        <w:t>,</w:t>
      </w:r>
    </w:p>
    <w:p w14:paraId="7FB0167C" w14:textId="77777777" w:rsidR="00512483" w:rsidRPr="009067F2" w:rsidRDefault="009067F2" w:rsidP="00914C9F">
      <w:pPr>
        <w:numPr>
          <w:ilvl w:val="0"/>
          <w:numId w:val="52"/>
        </w:numPr>
      </w:pPr>
      <w:r w:rsidRPr="009067F2">
        <w:t>określenie środków zapobiegawczych i zmniejszających ryzyko, w tym podmiotu odpowiedzialnego za zapobieganie ryzyk</w:t>
      </w:r>
      <w:r>
        <w:t>u</w:t>
      </w:r>
      <w:r w:rsidRPr="009067F2">
        <w:t xml:space="preserve"> i </w:t>
      </w:r>
      <w:r>
        <w:t>jego</w:t>
      </w:r>
      <w:r w:rsidRPr="009067F2">
        <w:t xml:space="preserve"> </w:t>
      </w:r>
      <w:r>
        <w:t xml:space="preserve">skutkom, opis środków prewencyjnych </w:t>
      </w:r>
      <w:r w:rsidR="00880B57">
        <w:br/>
      </w:r>
      <w:r>
        <w:t xml:space="preserve">i  naprawczych. </w:t>
      </w:r>
    </w:p>
    <w:p w14:paraId="215B9679" w14:textId="77777777" w:rsidR="00672BE1" w:rsidRPr="005F2BD5" w:rsidRDefault="00672BE1" w:rsidP="009067F2">
      <w:r w:rsidRPr="005F2BD5">
        <w:t>Ze względu na znaczenie polityki adaptacji do zmian klimatu w perspektywie finansowej Unii Europejskiej 2014-2020 obowiązkowym elementem analizy ryzyka jest uzasadnienie w zakresie oceny ryzyka:</w:t>
      </w:r>
    </w:p>
    <w:p w14:paraId="51A86A83" w14:textId="77777777" w:rsidR="00672BE1" w:rsidRPr="005F2BD5" w:rsidRDefault="00672BE1" w:rsidP="00106297">
      <w:pPr>
        <w:pStyle w:val="Akapitzlist"/>
        <w:numPr>
          <w:ilvl w:val="0"/>
          <w:numId w:val="78"/>
        </w:numPr>
      </w:pPr>
      <w:r w:rsidRPr="005F2BD5">
        <w:t>wpływu projektu na zmiany klimatu (np. wielkość emisji zanieczyszczeń do środowiska, „ślad węglowy”)</w:t>
      </w:r>
      <w:r w:rsidR="00C2010E">
        <w:t>,</w:t>
      </w:r>
    </w:p>
    <w:p w14:paraId="450AF32A" w14:textId="77777777" w:rsidR="00672BE1" w:rsidRPr="005F2BD5" w:rsidRDefault="00672BE1" w:rsidP="00106297">
      <w:pPr>
        <w:pStyle w:val="Akapitzlist"/>
        <w:numPr>
          <w:ilvl w:val="0"/>
          <w:numId w:val="78"/>
        </w:numPr>
      </w:pPr>
      <w:r w:rsidRPr="005F2BD5">
        <w:t>wpływu zmian klimatu na projekt (</w:t>
      </w:r>
      <w:proofErr w:type="spellStart"/>
      <w:r w:rsidR="00293008" w:rsidRPr="005F2BD5">
        <w:t>t.j</w:t>
      </w:r>
      <w:proofErr w:type="spellEnd"/>
      <w:r w:rsidR="00293008" w:rsidRPr="005F2BD5">
        <w:t xml:space="preserve">. zagrożenia projektu przez klęski żywiołowe, np.: wiatr i wyładowania atmosferyczne, grad, suszę, długotrwałe opady, podtopienia </w:t>
      </w:r>
      <w:r w:rsidR="00293008" w:rsidRPr="005F2BD5">
        <w:br/>
        <w:t>i powódź, osunięcia się ziemi, ekstremalne temperatury itd.).</w:t>
      </w:r>
    </w:p>
    <w:p w14:paraId="501F685A" w14:textId="77777777" w:rsidR="00672BE1" w:rsidRPr="005F2BD5" w:rsidRDefault="00672BE1" w:rsidP="009067F2"/>
    <w:p w14:paraId="5FF31338" w14:textId="77777777" w:rsidR="00512483" w:rsidRDefault="009067F2" w:rsidP="009067F2">
      <w:r>
        <w:t>Informacje najlepiej przedstawić w formie tabeli.</w:t>
      </w:r>
    </w:p>
    <w:p w14:paraId="4AAF8DA8" w14:textId="77777777" w:rsidR="00B815F3" w:rsidRDefault="00B815F3" w:rsidP="009067F2">
      <w:pPr>
        <w:rPr>
          <w:b/>
        </w:rPr>
      </w:pPr>
    </w:p>
    <w:p w14:paraId="4BDA52D4" w14:textId="77777777" w:rsidR="005925A9" w:rsidRPr="00D93858" w:rsidRDefault="005925A9" w:rsidP="009067F2">
      <w:pPr>
        <w:rPr>
          <w:b/>
          <w:color w:val="FF0000"/>
        </w:rPr>
      </w:pPr>
      <w:r w:rsidRPr="00D93858">
        <w:rPr>
          <w:b/>
        </w:rPr>
        <w:t>Przykład</w:t>
      </w:r>
      <w:r w:rsidR="00600C47" w:rsidRPr="00D93858">
        <w:rPr>
          <w:b/>
        </w:rPr>
        <w:t>:</w:t>
      </w:r>
    </w:p>
    <w:tbl>
      <w:tblPr>
        <w:tblStyle w:val="Jasnecieniowanieakcent5"/>
        <w:tblW w:w="9641" w:type="dxa"/>
        <w:tblLook w:val="04A0" w:firstRow="1" w:lastRow="0" w:firstColumn="1" w:lastColumn="0" w:noHBand="0" w:noVBand="1"/>
      </w:tblPr>
      <w:tblGrid>
        <w:gridCol w:w="3402"/>
        <w:gridCol w:w="2492"/>
        <w:gridCol w:w="1317"/>
        <w:gridCol w:w="2430"/>
      </w:tblGrid>
      <w:tr w:rsidR="00B815F3" w:rsidRPr="00B815F3" w14:paraId="71D7D465" w14:textId="77777777" w:rsidTr="00FD1D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11A85EF8" w14:textId="77777777" w:rsidR="005925A9" w:rsidRPr="00FD1DD2" w:rsidRDefault="005925A9" w:rsidP="00FD1DD2">
            <w:pPr>
              <w:jc w:val="left"/>
              <w:rPr>
                <w:bCs w:val="0"/>
                <w:i/>
                <w:color w:val="auto"/>
              </w:rPr>
            </w:pPr>
            <w:r w:rsidRPr="00FD1DD2">
              <w:rPr>
                <w:bCs w:val="0"/>
                <w:i/>
                <w:color w:val="auto"/>
              </w:rPr>
              <w:t>Rodzaj ryzyka</w:t>
            </w:r>
          </w:p>
        </w:tc>
        <w:tc>
          <w:tcPr>
            <w:tcW w:w="2492" w:type="dxa"/>
          </w:tcPr>
          <w:p w14:paraId="034FFC4E" w14:textId="77777777" w:rsidR="005925A9" w:rsidRPr="00FD1DD2" w:rsidRDefault="005925A9" w:rsidP="00BB5584">
            <w:pPr>
              <w:jc w:val="center"/>
              <w:cnfStyle w:val="100000000000" w:firstRow="1" w:lastRow="0" w:firstColumn="0" w:lastColumn="0" w:oddVBand="0" w:evenVBand="0" w:oddHBand="0" w:evenHBand="0" w:firstRowFirstColumn="0" w:firstRowLastColumn="0" w:lastRowFirstColumn="0" w:lastRowLastColumn="0"/>
              <w:rPr>
                <w:b w:val="0"/>
                <w:bCs w:val="0"/>
                <w:i/>
                <w:color w:val="auto"/>
              </w:rPr>
            </w:pPr>
            <w:r w:rsidRPr="00FD1DD2">
              <w:rPr>
                <w:b w:val="0"/>
                <w:bCs w:val="0"/>
                <w:i/>
                <w:color w:val="auto"/>
              </w:rPr>
              <w:t>Prawdopodobieństwo wystąpienia</w:t>
            </w:r>
          </w:p>
          <w:p w14:paraId="2E8EF642" w14:textId="77777777" w:rsidR="005925A9" w:rsidRPr="00FD1DD2" w:rsidRDefault="005925A9" w:rsidP="00BB5584">
            <w:pPr>
              <w:jc w:val="center"/>
              <w:cnfStyle w:val="100000000000" w:firstRow="1" w:lastRow="0" w:firstColumn="0" w:lastColumn="0" w:oddVBand="0" w:evenVBand="0" w:oddHBand="0" w:evenHBand="0" w:firstRowFirstColumn="0" w:firstRowLastColumn="0" w:lastRowFirstColumn="0" w:lastRowLastColumn="0"/>
              <w:rPr>
                <w:b w:val="0"/>
                <w:bCs w:val="0"/>
                <w:i/>
                <w:color w:val="auto"/>
              </w:rPr>
            </w:pPr>
            <w:r w:rsidRPr="00FD1DD2">
              <w:rPr>
                <w:b w:val="0"/>
                <w:bCs w:val="0"/>
                <w:i/>
                <w:color w:val="auto"/>
                <w:sz w:val="18"/>
              </w:rPr>
              <w:t>(małe, średnie, duże)</w:t>
            </w:r>
          </w:p>
        </w:tc>
        <w:tc>
          <w:tcPr>
            <w:tcW w:w="1317" w:type="dxa"/>
          </w:tcPr>
          <w:p w14:paraId="3D8A051D" w14:textId="77777777" w:rsidR="005925A9" w:rsidRPr="00FD1DD2" w:rsidRDefault="005925A9" w:rsidP="00BB5584">
            <w:pPr>
              <w:jc w:val="center"/>
              <w:cnfStyle w:val="100000000000" w:firstRow="1" w:lastRow="0" w:firstColumn="0" w:lastColumn="0" w:oddVBand="0" w:evenVBand="0" w:oddHBand="0" w:evenHBand="0" w:firstRowFirstColumn="0" w:firstRowLastColumn="0" w:lastRowFirstColumn="0" w:lastRowLastColumn="0"/>
              <w:rPr>
                <w:b w:val="0"/>
                <w:bCs w:val="0"/>
                <w:i/>
                <w:color w:val="auto"/>
              </w:rPr>
            </w:pPr>
            <w:r w:rsidRPr="00FD1DD2">
              <w:rPr>
                <w:b w:val="0"/>
                <w:bCs w:val="0"/>
                <w:i/>
                <w:color w:val="auto"/>
              </w:rPr>
              <w:t>Negatywne skutki</w:t>
            </w:r>
          </w:p>
        </w:tc>
        <w:tc>
          <w:tcPr>
            <w:tcW w:w="2430" w:type="dxa"/>
          </w:tcPr>
          <w:p w14:paraId="72F310C9" w14:textId="77777777" w:rsidR="005925A9" w:rsidRPr="00FD1DD2" w:rsidRDefault="005925A9" w:rsidP="00BB5584">
            <w:pPr>
              <w:jc w:val="center"/>
              <w:cnfStyle w:val="100000000000" w:firstRow="1" w:lastRow="0" w:firstColumn="0" w:lastColumn="0" w:oddVBand="0" w:evenVBand="0" w:oddHBand="0" w:evenHBand="0" w:firstRowFirstColumn="0" w:firstRowLastColumn="0" w:lastRowFirstColumn="0" w:lastRowLastColumn="0"/>
              <w:rPr>
                <w:b w:val="0"/>
                <w:bCs w:val="0"/>
                <w:i/>
                <w:color w:val="auto"/>
              </w:rPr>
            </w:pPr>
            <w:r w:rsidRPr="00FD1DD2">
              <w:rPr>
                <w:b w:val="0"/>
                <w:bCs w:val="0"/>
                <w:i/>
                <w:color w:val="auto"/>
              </w:rPr>
              <w:t xml:space="preserve">Środki zapobiegawcze </w:t>
            </w:r>
            <w:r w:rsidRPr="00FD1DD2">
              <w:rPr>
                <w:b w:val="0"/>
                <w:bCs w:val="0"/>
                <w:i/>
                <w:color w:val="auto"/>
              </w:rPr>
              <w:br/>
              <w:t>i naprawcze</w:t>
            </w:r>
          </w:p>
        </w:tc>
      </w:tr>
      <w:tr w:rsidR="00685261" w:rsidRPr="00B815F3" w14:paraId="1AC2DE52" w14:textId="77777777" w:rsidTr="00B8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4127C661" w14:textId="4D370479" w:rsidR="00685261" w:rsidRPr="00FD1DD2" w:rsidRDefault="008039DE" w:rsidP="004F6698">
            <w:pPr>
              <w:jc w:val="left"/>
              <w:rPr>
                <w:b w:val="0"/>
                <w:bCs w:val="0"/>
                <w:i/>
                <w:color w:val="auto"/>
                <w:sz w:val="20"/>
              </w:rPr>
            </w:pPr>
            <w:r w:rsidRPr="00050429">
              <w:rPr>
                <w:i/>
                <w:color w:val="auto"/>
                <w:sz w:val="20"/>
              </w:rPr>
              <w:t>wzrost wydatków</w:t>
            </w:r>
            <w:r>
              <w:rPr>
                <w:b w:val="0"/>
                <w:bCs w:val="0"/>
                <w:i/>
                <w:color w:val="auto"/>
                <w:sz w:val="20"/>
              </w:rPr>
              <w:t xml:space="preserve"> inwestycyjnych lub eksploatacyjnych</w:t>
            </w:r>
          </w:p>
        </w:tc>
        <w:tc>
          <w:tcPr>
            <w:tcW w:w="2492" w:type="dxa"/>
          </w:tcPr>
          <w:p w14:paraId="2DF24444" w14:textId="77777777" w:rsidR="00685261" w:rsidRPr="00FD1DD2" w:rsidRDefault="00685261" w:rsidP="004F6698">
            <w:pPr>
              <w:jc w:val="center"/>
              <w:cnfStyle w:val="000000100000" w:firstRow="0" w:lastRow="0" w:firstColumn="0" w:lastColumn="0" w:oddVBand="0" w:evenVBand="0" w:oddHBand="1" w:evenHBand="0" w:firstRowFirstColumn="0" w:firstRowLastColumn="0" w:lastRowFirstColumn="0" w:lastRowLastColumn="0"/>
              <w:rPr>
                <w:i/>
                <w:color w:val="auto"/>
                <w:sz w:val="20"/>
              </w:rPr>
            </w:pPr>
            <w:r w:rsidRPr="00FD1DD2">
              <w:rPr>
                <w:i/>
                <w:color w:val="auto"/>
                <w:sz w:val="20"/>
              </w:rPr>
              <w:t>…</w:t>
            </w:r>
          </w:p>
        </w:tc>
        <w:tc>
          <w:tcPr>
            <w:tcW w:w="1317" w:type="dxa"/>
          </w:tcPr>
          <w:p w14:paraId="4231B40D" w14:textId="77777777" w:rsidR="00685261" w:rsidRPr="00FD1DD2" w:rsidRDefault="00685261" w:rsidP="004F6698">
            <w:pPr>
              <w:jc w:val="center"/>
              <w:cnfStyle w:val="000000100000" w:firstRow="0" w:lastRow="0" w:firstColumn="0" w:lastColumn="0" w:oddVBand="0" w:evenVBand="0" w:oddHBand="1" w:evenHBand="0" w:firstRowFirstColumn="0" w:firstRowLastColumn="0" w:lastRowFirstColumn="0" w:lastRowLastColumn="0"/>
              <w:rPr>
                <w:i/>
                <w:color w:val="auto"/>
                <w:sz w:val="20"/>
              </w:rPr>
            </w:pPr>
            <w:r w:rsidRPr="00FD1DD2">
              <w:rPr>
                <w:i/>
                <w:color w:val="auto"/>
                <w:sz w:val="20"/>
              </w:rPr>
              <w:t>…</w:t>
            </w:r>
          </w:p>
        </w:tc>
        <w:tc>
          <w:tcPr>
            <w:tcW w:w="2430" w:type="dxa"/>
          </w:tcPr>
          <w:p w14:paraId="07D53E47" w14:textId="77777777" w:rsidR="00685261" w:rsidRPr="00FD1DD2" w:rsidRDefault="00685261" w:rsidP="004F6698">
            <w:pPr>
              <w:jc w:val="center"/>
              <w:cnfStyle w:val="000000100000" w:firstRow="0" w:lastRow="0" w:firstColumn="0" w:lastColumn="0" w:oddVBand="0" w:evenVBand="0" w:oddHBand="1" w:evenHBand="0" w:firstRowFirstColumn="0" w:firstRowLastColumn="0" w:lastRowFirstColumn="0" w:lastRowLastColumn="0"/>
              <w:rPr>
                <w:i/>
                <w:color w:val="auto"/>
                <w:sz w:val="20"/>
              </w:rPr>
            </w:pPr>
            <w:r w:rsidRPr="00FD1DD2">
              <w:rPr>
                <w:i/>
                <w:color w:val="auto"/>
                <w:sz w:val="20"/>
              </w:rPr>
              <w:t>…</w:t>
            </w:r>
          </w:p>
        </w:tc>
      </w:tr>
      <w:tr w:rsidR="00685261" w:rsidRPr="00B815F3" w14:paraId="209E7007" w14:textId="77777777" w:rsidTr="00B815F3">
        <w:tc>
          <w:tcPr>
            <w:cnfStyle w:val="001000000000" w:firstRow="0" w:lastRow="0" w:firstColumn="1" w:lastColumn="0" w:oddVBand="0" w:evenVBand="0" w:oddHBand="0" w:evenHBand="0" w:firstRowFirstColumn="0" w:firstRowLastColumn="0" w:lastRowFirstColumn="0" w:lastRowLastColumn="0"/>
            <w:tcW w:w="3402" w:type="dxa"/>
          </w:tcPr>
          <w:p w14:paraId="489E3626" w14:textId="6A88D07C" w:rsidR="00685261" w:rsidRPr="00FD1DD2" w:rsidRDefault="00AF6045" w:rsidP="004F6698">
            <w:pPr>
              <w:jc w:val="left"/>
              <w:rPr>
                <w:b w:val="0"/>
                <w:bCs w:val="0"/>
                <w:i/>
                <w:color w:val="auto"/>
                <w:sz w:val="20"/>
              </w:rPr>
            </w:pPr>
            <w:r w:rsidRPr="00050429">
              <w:rPr>
                <w:i/>
                <w:color w:val="auto"/>
                <w:sz w:val="20"/>
              </w:rPr>
              <w:t>opóźnienia</w:t>
            </w:r>
            <w:r>
              <w:rPr>
                <w:b w:val="0"/>
                <w:bCs w:val="0"/>
                <w:i/>
                <w:color w:val="auto"/>
                <w:sz w:val="20"/>
              </w:rPr>
              <w:t xml:space="preserve"> procedur przetargowych lub budowy</w:t>
            </w:r>
          </w:p>
        </w:tc>
        <w:tc>
          <w:tcPr>
            <w:tcW w:w="2492" w:type="dxa"/>
          </w:tcPr>
          <w:p w14:paraId="7890225F" w14:textId="1AA13E16" w:rsidR="00685261" w:rsidRPr="00FD1DD2" w:rsidRDefault="008039DE" w:rsidP="004F6698">
            <w:pPr>
              <w:jc w:val="center"/>
              <w:cnfStyle w:val="000000000000" w:firstRow="0" w:lastRow="0" w:firstColumn="0" w:lastColumn="0" w:oddVBand="0" w:evenVBand="0" w:oddHBand="0" w:evenHBand="0" w:firstRowFirstColumn="0" w:firstRowLastColumn="0" w:lastRowFirstColumn="0" w:lastRowLastColumn="0"/>
              <w:rPr>
                <w:i/>
                <w:color w:val="auto"/>
                <w:sz w:val="20"/>
              </w:rPr>
            </w:pPr>
            <w:r>
              <w:rPr>
                <w:i/>
                <w:color w:val="auto"/>
                <w:sz w:val="20"/>
              </w:rPr>
              <w:t>…</w:t>
            </w:r>
          </w:p>
        </w:tc>
        <w:tc>
          <w:tcPr>
            <w:tcW w:w="1317" w:type="dxa"/>
          </w:tcPr>
          <w:p w14:paraId="4C839D28" w14:textId="36BDCBF9" w:rsidR="00685261" w:rsidRPr="00FD1DD2" w:rsidRDefault="008039DE" w:rsidP="004F6698">
            <w:pPr>
              <w:jc w:val="center"/>
              <w:cnfStyle w:val="000000000000" w:firstRow="0" w:lastRow="0" w:firstColumn="0" w:lastColumn="0" w:oddVBand="0" w:evenVBand="0" w:oddHBand="0" w:evenHBand="0" w:firstRowFirstColumn="0" w:firstRowLastColumn="0" w:lastRowFirstColumn="0" w:lastRowLastColumn="0"/>
              <w:rPr>
                <w:i/>
                <w:color w:val="auto"/>
                <w:sz w:val="20"/>
              </w:rPr>
            </w:pPr>
            <w:r>
              <w:rPr>
                <w:i/>
                <w:color w:val="auto"/>
                <w:sz w:val="20"/>
              </w:rPr>
              <w:t>…</w:t>
            </w:r>
          </w:p>
        </w:tc>
        <w:tc>
          <w:tcPr>
            <w:tcW w:w="2430" w:type="dxa"/>
          </w:tcPr>
          <w:p w14:paraId="7030F11A" w14:textId="4DFB303B" w:rsidR="00685261" w:rsidRPr="00FD1DD2" w:rsidRDefault="008039DE" w:rsidP="004F6698">
            <w:pPr>
              <w:jc w:val="center"/>
              <w:cnfStyle w:val="000000000000" w:firstRow="0" w:lastRow="0" w:firstColumn="0" w:lastColumn="0" w:oddVBand="0" w:evenVBand="0" w:oddHBand="0" w:evenHBand="0" w:firstRowFirstColumn="0" w:firstRowLastColumn="0" w:lastRowFirstColumn="0" w:lastRowLastColumn="0"/>
              <w:rPr>
                <w:i/>
                <w:color w:val="auto"/>
                <w:sz w:val="20"/>
              </w:rPr>
            </w:pPr>
            <w:r>
              <w:rPr>
                <w:i/>
                <w:color w:val="auto"/>
                <w:sz w:val="20"/>
              </w:rPr>
              <w:t>…</w:t>
            </w:r>
          </w:p>
        </w:tc>
      </w:tr>
      <w:tr w:rsidR="00685261" w:rsidRPr="00B815F3" w14:paraId="75A3AEBD" w14:textId="77777777" w:rsidTr="00B8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793C8080" w14:textId="5E8B87E4" w:rsidR="00685261" w:rsidRPr="00FD1DD2" w:rsidRDefault="00050429" w:rsidP="004F6698">
            <w:pPr>
              <w:jc w:val="left"/>
              <w:rPr>
                <w:b w:val="0"/>
                <w:bCs w:val="0"/>
                <w:i/>
                <w:color w:val="auto"/>
                <w:sz w:val="20"/>
              </w:rPr>
            </w:pPr>
            <w:r>
              <w:rPr>
                <w:b w:val="0"/>
                <w:bCs w:val="0"/>
                <w:i/>
                <w:color w:val="auto"/>
                <w:sz w:val="20"/>
              </w:rPr>
              <w:t xml:space="preserve">ryzyko </w:t>
            </w:r>
            <w:r w:rsidR="00685261" w:rsidRPr="00FD1DD2">
              <w:rPr>
                <w:b w:val="0"/>
                <w:bCs w:val="0"/>
                <w:i/>
                <w:color w:val="auto"/>
                <w:sz w:val="20"/>
              </w:rPr>
              <w:t xml:space="preserve">operacyjne </w:t>
            </w:r>
            <w:r w:rsidR="00685261" w:rsidRPr="00FD1DD2">
              <w:rPr>
                <w:b w:val="0"/>
                <w:bCs w:val="0"/>
                <w:i/>
                <w:color w:val="auto"/>
                <w:sz w:val="20"/>
              </w:rPr>
              <w:br/>
              <w:t>(brak pracowników, wzrost kosztów, komplikacje z użytkowaniem)</w:t>
            </w:r>
          </w:p>
        </w:tc>
        <w:tc>
          <w:tcPr>
            <w:tcW w:w="2492" w:type="dxa"/>
          </w:tcPr>
          <w:p w14:paraId="211AA50A" w14:textId="77777777" w:rsidR="00685261" w:rsidRPr="00FD1DD2" w:rsidRDefault="00685261" w:rsidP="004F6698">
            <w:pPr>
              <w:jc w:val="center"/>
              <w:cnfStyle w:val="000000100000" w:firstRow="0" w:lastRow="0" w:firstColumn="0" w:lastColumn="0" w:oddVBand="0" w:evenVBand="0" w:oddHBand="1" w:evenHBand="0" w:firstRowFirstColumn="0" w:firstRowLastColumn="0" w:lastRowFirstColumn="0" w:lastRowLastColumn="0"/>
              <w:rPr>
                <w:i/>
                <w:color w:val="auto"/>
                <w:sz w:val="20"/>
              </w:rPr>
            </w:pPr>
            <w:r w:rsidRPr="00FD1DD2">
              <w:rPr>
                <w:i/>
                <w:color w:val="auto"/>
                <w:sz w:val="20"/>
              </w:rPr>
              <w:t>…</w:t>
            </w:r>
          </w:p>
        </w:tc>
        <w:tc>
          <w:tcPr>
            <w:tcW w:w="1317" w:type="dxa"/>
          </w:tcPr>
          <w:p w14:paraId="163A31E6" w14:textId="77777777" w:rsidR="00685261" w:rsidRPr="00FD1DD2" w:rsidRDefault="00685261" w:rsidP="004F6698">
            <w:pPr>
              <w:jc w:val="center"/>
              <w:cnfStyle w:val="000000100000" w:firstRow="0" w:lastRow="0" w:firstColumn="0" w:lastColumn="0" w:oddVBand="0" w:evenVBand="0" w:oddHBand="1" w:evenHBand="0" w:firstRowFirstColumn="0" w:firstRowLastColumn="0" w:lastRowFirstColumn="0" w:lastRowLastColumn="0"/>
              <w:rPr>
                <w:i/>
                <w:color w:val="auto"/>
                <w:sz w:val="20"/>
              </w:rPr>
            </w:pPr>
            <w:r w:rsidRPr="00FD1DD2">
              <w:rPr>
                <w:i/>
                <w:color w:val="auto"/>
                <w:sz w:val="20"/>
              </w:rPr>
              <w:t>…</w:t>
            </w:r>
          </w:p>
        </w:tc>
        <w:tc>
          <w:tcPr>
            <w:tcW w:w="2430" w:type="dxa"/>
          </w:tcPr>
          <w:p w14:paraId="5199000C" w14:textId="77777777" w:rsidR="00685261" w:rsidRPr="00FD1DD2" w:rsidRDefault="00685261" w:rsidP="004F6698">
            <w:pPr>
              <w:jc w:val="center"/>
              <w:cnfStyle w:val="000000100000" w:firstRow="0" w:lastRow="0" w:firstColumn="0" w:lastColumn="0" w:oddVBand="0" w:evenVBand="0" w:oddHBand="1" w:evenHBand="0" w:firstRowFirstColumn="0" w:firstRowLastColumn="0" w:lastRowFirstColumn="0" w:lastRowLastColumn="0"/>
              <w:rPr>
                <w:i/>
                <w:color w:val="auto"/>
                <w:sz w:val="20"/>
              </w:rPr>
            </w:pPr>
            <w:r w:rsidRPr="00FD1DD2">
              <w:rPr>
                <w:i/>
                <w:color w:val="auto"/>
                <w:sz w:val="20"/>
              </w:rPr>
              <w:t>…</w:t>
            </w:r>
          </w:p>
        </w:tc>
      </w:tr>
      <w:tr w:rsidR="00685261" w:rsidRPr="00B815F3" w14:paraId="6B9444D5" w14:textId="77777777" w:rsidTr="00B815F3">
        <w:tc>
          <w:tcPr>
            <w:cnfStyle w:val="001000000000" w:firstRow="0" w:lastRow="0" w:firstColumn="1" w:lastColumn="0" w:oddVBand="0" w:evenVBand="0" w:oddHBand="0" w:evenHBand="0" w:firstRowFirstColumn="0" w:firstRowLastColumn="0" w:lastRowFirstColumn="0" w:lastRowLastColumn="0"/>
            <w:tcW w:w="3402" w:type="dxa"/>
          </w:tcPr>
          <w:p w14:paraId="23737575" w14:textId="7F203A0D" w:rsidR="00685261" w:rsidRPr="00FD1DD2" w:rsidRDefault="00050429" w:rsidP="004F6698">
            <w:pPr>
              <w:jc w:val="left"/>
              <w:rPr>
                <w:b w:val="0"/>
                <w:bCs w:val="0"/>
                <w:i/>
                <w:color w:val="auto"/>
                <w:sz w:val="20"/>
              </w:rPr>
            </w:pPr>
            <w:r>
              <w:rPr>
                <w:b w:val="0"/>
                <w:bCs w:val="0"/>
                <w:i/>
                <w:color w:val="auto"/>
                <w:sz w:val="20"/>
              </w:rPr>
              <w:t xml:space="preserve">ryzyko </w:t>
            </w:r>
            <w:r w:rsidR="00685261" w:rsidRPr="00FD1DD2">
              <w:rPr>
                <w:b w:val="0"/>
                <w:bCs w:val="0"/>
                <w:i/>
                <w:color w:val="auto"/>
                <w:sz w:val="20"/>
              </w:rPr>
              <w:t xml:space="preserve">finansowe </w:t>
            </w:r>
          </w:p>
          <w:p w14:paraId="1F6DD974" w14:textId="77777777" w:rsidR="00685261" w:rsidRPr="00FD1DD2" w:rsidRDefault="00685261" w:rsidP="004F6698">
            <w:pPr>
              <w:jc w:val="left"/>
              <w:rPr>
                <w:b w:val="0"/>
                <w:bCs w:val="0"/>
                <w:i/>
                <w:color w:val="auto"/>
                <w:sz w:val="20"/>
              </w:rPr>
            </w:pPr>
            <w:r w:rsidRPr="00FD1DD2">
              <w:rPr>
                <w:b w:val="0"/>
                <w:bCs w:val="0"/>
                <w:i/>
                <w:color w:val="auto"/>
                <w:sz w:val="20"/>
              </w:rPr>
              <w:t>(np. mniejsza lub zwrot dotacji)</w:t>
            </w:r>
          </w:p>
        </w:tc>
        <w:tc>
          <w:tcPr>
            <w:tcW w:w="2492" w:type="dxa"/>
          </w:tcPr>
          <w:p w14:paraId="543C09B6" w14:textId="77777777" w:rsidR="00685261" w:rsidRPr="00FD1DD2" w:rsidRDefault="00685261" w:rsidP="004F6698">
            <w:pPr>
              <w:jc w:val="center"/>
              <w:cnfStyle w:val="000000000000" w:firstRow="0" w:lastRow="0" w:firstColumn="0" w:lastColumn="0" w:oddVBand="0" w:evenVBand="0" w:oddHBand="0" w:evenHBand="0" w:firstRowFirstColumn="0" w:firstRowLastColumn="0" w:lastRowFirstColumn="0" w:lastRowLastColumn="0"/>
              <w:rPr>
                <w:i/>
                <w:color w:val="auto"/>
                <w:sz w:val="20"/>
              </w:rPr>
            </w:pPr>
            <w:r w:rsidRPr="00FD1DD2">
              <w:rPr>
                <w:i/>
                <w:color w:val="auto"/>
                <w:sz w:val="20"/>
              </w:rPr>
              <w:t>…</w:t>
            </w:r>
          </w:p>
        </w:tc>
        <w:tc>
          <w:tcPr>
            <w:tcW w:w="1317" w:type="dxa"/>
          </w:tcPr>
          <w:p w14:paraId="1E4D6B67" w14:textId="77777777" w:rsidR="00685261" w:rsidRPr="00FD1DD2" w:rsidRDefault="00685261" w:rsidP="004F6698">
            <w:pPr>
              <w:jc w:val="center"/>
              <w:cnfStyle w:val="000000000000" w:firstRow="0" w:lastRow="0" w:firstColumn="0" w:lastColumn="0" w:oddVBand="0" w:evenVBand="0" w:oddHBand="0" w:evenHBand="0" w:firstRowFirstColumn="0" w:firstRowLastColumn="0" w:lastRowFirstColumn="0" w:lastRowLastColumn="0"/>
              <w:rPr>
                <w:i/>
                <w:color w:val="auto"/>
                <w:sz w:val="20"/>
              </w:rPr>
            </w:pPr>
            <w:r w:rsidRPr="00FD1DD2">
              <w:rPr>
                <w:i/>
                <w:color w:val="auto"/>
                <w:sz w:val="20"/>
              </w:rPr>
              <w:t>…</w:t>
            </w:r>
          </w:p>
        </w:tc>
        <w:tc>
          <w:tcPr>
            <w:tcW w:w="2430" w:type="dxa"/>
          </w:tcPr>
          <w:p w14:paraId="1B1E118E" w14:textId="77777777" w:rsidR="00685261" w:rsidRPr="00FD1DD2" w:rsidRDefault="00685261" w:rsidP="004F6698">
            <w:pPr>
              <w:jc w:val="center"/>
              <w:cnfStyle w:val="000000000000" w:firstRow="0" w:lastRow="0" w:firstColumn="0" w:lastColumn="0" w:oddVBand="0" w:evenVBand="0" w:oddHBand="0" w:evenHBand="0" w:firstRowFirstColumn="0" w:firstRowLastColumn="0" w:lastRowFirstColumn="0" w:lastRowLastColumn="0"/>
              <w:rPr>
                <w:i/>
                <w:color w:val="auto"/>
                <w:sz w:val="20"/>
              </w:rPr>
            </w:pPr>
            <w:r w:rsidRPr="00FD1DD2">
              <w:rPr>
                <w:i/>
                <w:color w:val="auto"/>
                <w:sz w:val="20"/>
              </w:rPr>
              <w:t>…</w:t>
            </w:r>
          </w:p>
        </w:tc>
      </w:tr>
      <w:tr w:rsidR="00685261" w:rsidRPr="00B815F3" w14:paraId="2DCDC84C" w14:textId="77777777" w:rsidTr="00B8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32218DD3" w14:textId="77777777" w:rsidR="00685261" w:rsidRPr="00FD1DD2" w:rsidRDefault="00685261" w:rsidP="004F6698">
            <w:pPr>
              <w:jc w:val="left"/>
              <w:rPr>
                <w:b w:val="0"/>
                <w:bCs w:val="0"/>
                <w:i/>
                <w:color w:val="auto"/>
                <w:sz w:val="20"/>
              </w:rPr>
            </w:pPr>
            <w:r w:rsidRPr="00FD1DD2">
              <w:rPr>
                <w:b w:val="0"/>
                <w:bCs w:val="0"/>
                <w:i/>
                <w:color w:val="auto"/>
                <w:sz w:val="20"/>
              </w:rPr>
              <w:t>regulacyjne (np. zmiana wymogów środowiskowych)</w:t>
            </w:r>
          </w:p>
        </w:tc>
        <w:tc>
          <w:tcPr>
            <w:tcW w:w="2492" w:type="dxa"/>
          </w:tcPr>
          <w:p w14:paraId="4C4AA79A" w14:textId="77777777" w:rsidR="00685261" w:rsidRPr="00FD1DD2" w:rsidRDefault="00685261" w:rsidP="00BB5584">
            <w:pPr>
              <w:jc w:val="center"/>
              <w:cnfStyle w:val="000000100000" w:firstRow="0" w:lastRow="0" w:firstColumn="0" w:lastColumn="0" w:oddVBand="0" w:evenVBand="0" w:oddHBand="1" w:evenHBand="0" w:firstRowFirstColumn="0" w:firstRowLastColumn="0" w:lastRowFirstColumn="0" w:lastRowLastColumn="0"/>
              <w:rPr>
                <w:i/>
                <w:color w:val="auto"/>
                <w:sz w:val="20"/>
              </w:rPr>
            </w:pPr>
          </w:p>
        </w:tc>
        <w:tc>
          <w:tcPr>
            <w:tcW w:w="1317" w:type="dxa"/>
          </w:tcPr>
          <w:p w14:paraId="670C9184" w14:textId="77777777" w:rsidR="00685261" w:rsidRPr="00FD1DD2" w:rsidRDefault="00685261" w:rsidP="00BB5584">
            <w:pPr>
              <w:jc w:val="center"/>
              <w:cnfStyle w:val="000000100000" w:firstRow="0" w:lastRow="0" w:firstColumn="0" w:lastColumn="0" w:oddVBand="0" w:evenVBand="0" w:oddHBand="1" w:evenHBand="0" w:firstRowFirstColumn="0" w:firstRowLastColumn="0" w:lastRowFirstColumn="0" w:lastRowLastColumn="0"/>
              <w:rPr>
                <w:i/>
                <w:color w:val="auto"/>
                <w:sz w:val="20"/>
              </w:rPr>
            </w:pPr>
          </w:p>
        </w:tc>
        <w:tc>
          <w:tcPr>
            <w:tcW w:w="2430" w:type="dxa"/>
          </w:tcPr>
          <w:p w14:paraId="6837553C" w14:textId="77777777" w:rsidR="00685261" w:rsidRPr="00FD1DD2" w:rsidRDefault="00685261" w:rsidP="00BB5584">
            <w:pPr>
              <w:jc w:val="center"/>
              <w:cnfStyle w:val="000000100000" w:firstRow="0" w:lastRow="0" w:firstColumn="0" w:lastColumn="0" w:oddVBand="0" w:evenVBand="0" w:oddHBand="1" w:evenHBand="0" w:firstRowFirstColumn="0" w:firstRowLastColumn="0" w:lastRowFirstColumn="0" w:lastRowLastColumn="0"/>
              <w:rPr>
                <w:i/>
                <w:color w:val="auto"/>
                <w:sz w:val="20"/>
              </w:rPr>
            </w:pPr>
          </w:p>
        </w:tc>
      </w:tr>
      <w:tr w:rsidR="00685261" w:rsidRPr="00B815F3" w14:paraId="55AE375A" w14:textId="77777777" w:rsidTr="00B815F3">
        <w:tc>
          <w:tcPr>
            <w:cnfStyle w:val="001000000000" w:firstRow="0" w:lastRow="0" w:firstColumn="1" w:lastColumn="0" w:oddVBand="0" w:evenVBand="0" w:oddHBand="0" w:evenHBand="0" w:firstRowFirstColumn="0" w:firstRowLastColumn="0" w:lastRowFirstColumn="0" w:lastRowLastColumn="0"/>
            <w:tcW w:w="3402" w:type="dxa"/>
          </w:tcPr>
          <w:p w14:paraId="4A89DBDB" w14:textId="77777777" w:rsidR="00685261" w:rsidRPr="00FD1DD2" w:rsidRDefault="00685261" w:rsidP="004F6698">
            <w:pPr>
              <w:jc w:val="left"/>
              <w:rPr>
                <w:b w:val="0"/>
                <w:bCs w:val="0"/>
                <w:i/>
                <w:color w:val="auto"/>
                <w:sz w:val="20"/>
              </w:rPr>
            </w:pPr>
            <w:r w:rsidRPr="00FD1DD2">
              <w:rPr>
                <w:b w:val="0"/>
                <w:bCs w:val="0"/>
                <w:i/>
                <w:color w:val="auto"/>
                <w:sz w:val="20"/>
              </w:rPr>
              <w:t>konflikty społeczne lub środowiskowe</w:t>
            </w:r>
          </w:p>
        </w:tc>
        <w:tc>
          <w:tcPr>
            <w:tcW w:w="2492" w:type="dxa"/>
          </w:tcPr>
          <w:p w14:paraId="25C44F01" w14:textId="77777777" w:rsidR="00685261" w:rsidRPr="00FD1DD2" w:rsidRDefault="00685261" w:rsidP="00BB5584">
            <w:pPr>
              <w:jc w:val="center"/>
              <w:cnfStyle w:val="000000000000" w:firstRow="0" w:lastRow="0" w:firstColumn="0" w:lastColumn="0" w:oddVBand="0" w:evenVBand="0" w:oddHBand="0" w:evenHBand="0" w:firstRowFirstColumn="0" w:firstRowLastColumn="0" w:lastRowFirstColumn="0" w:lastRowLastColumn="0"/>
              <w:rPr>
                <w:i/>
                <w:color w:val="auto"/>
                <w:sz w:val="20"/>
              </w:rPr>
            </w:pPr>
          </w:p>
        </w:tc>
        <w:tc>
          <w:tcPr>
            <w:tcW w:w="1317" w:type="dxa"/>
          </w:tcPr>
          <w:p w14:paraId="7717A929" w14:textId="77777777" w:rsidR="00685261" w:rsidRPr="00FD1DD2" w:rsidRDefault="00685261" w:rsidP="00BB5584">
            <w:pPr>
              <w:jc w:val="center"/>
              <w:cnfStyle w:val="000000000000" w:firstRow="0" w:lastRow="0" w:firstColumn="0" w:lastColumn="0" w:oddVBand="0" w:evenVBand="0" w:oddHBand="0" w:evenHBand="0" w:firstRowFirstColumn="0" w:firstRowLastColumn="0" w:lastRowFirstColumn="0" w:lastRowLastColumn="0"/>
              <w:rPr>
                <w:i/>
                <w:color w:val="auto"/>
                <w:sz w:val="20"/>
              </w:rPr>
            </w:pPr>
          </w:p>
        </w:tc>
        <w:tc>
          <w:tcPr>
            <w:tcW w:w="2430" w:type="dxa"/>
          </w:tcPr>
          <w:p w14:paraId="61C174E4" w14:textId="77777777" w:rsidR="00685261" w:rsidRPr="00FD1DD2" w:rsidRDefault="00685261" w:rsidP="00BB5584">
            <w:pPr>
              <w:jc w:val="center"/>
              <w:cnfStyle w:val="000000000000" w:firstRow="0" w:lastRow="0" w:firstColumn="0" w:lastColumn="0" w:oddVBand="0" w:evenVBand="0" w:oddHBand="0" w:evenHBand="0" w:firstRowFirstColumn="0" w:firstRowLastColumn="0" w:lastRowFirstColumn="0" w:lastRowLastColumn="0"/>
              <w:rPr>
                <w:i/>
                <w:color w:val="auto"/>
                <w:sz w:val="20"/>
              </w:rPr>
            </w:pPr>
          </w:p>
        </w:tc>
      </w:tr>
      <w:tr w:rsidR="00685261" w:rsidRPr="00B815F3" w14:paraId="12FA68FB" w14:textId="77777777" w:rsidTr="00B8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178E6073" w14:textId="77777777" w:rsidR="00685261" w:rsidRPr="00FD1DD2" w:rsidRDefault="00685261" w:rsidP="00BB5584">
            <w:pPr>
              <w:jc w:val="left"/>
              <w:rPr>
                <w:b w:val="0"/>
                <w:bCs w:val="0"/>
                <w:i/>
                <w:color w:val="auto"/>
                <w:sz w:val="20"/>
              </w:rPr>
            </w:pPr>
            <w:r w:rsidRPr="00FD1DD2">
              <w:rPr>
                <w:b w:val="0"/>
                <w:bCs w:val="0"/>
                <w:i/>
                <w:color w:val="auto"/>
                <w:sz w:val="20"/>
              </w:rPr>
              <w:t>wpływ inwestycji na zmiany klimatu</w:t>
            </w:r>
            <w:r w:rsidR="00EC5B33" w:rsidRPr="00FD1DD2">
              <w:rPr>
                <w:b w:val="0"/>
                <w:bCs w:val="0"/>
                <w:i/>
                <w:color w:val="auto"/>
                <w:sz w:val="20"/>
              </w:rPr>
              <w:t xml:space="preserve"> (emisje…)</w:t>
            </w:r>
          </w:p>
        </w:tc>
        <w:tc>
          <w:tcPr>
            <w:tcW w:w="2492" w:type="dxa"/>
          </w:tcPr>
          <w:p w14:paraId="4C16CCB5" w14:textId="77777777" w:rsidR="00685261" w:rsidRPr="00FD1DD2" w:rsidRDefault="00685261" w:rsidP="00BB5584">
            <w:pPr>
              <w:jc w:val="center"/>
              <w:cnfStyle w:val="000000100000" w:firstRow="0" w:lastRow="0" w:firstColumn="0" w:lastColumn="0" w:oddVBand="0" w:evenVBand="0" w:oddHBand="1" w:evenHBand="0" w:firstRowFirstColumn="0" w:firstRowLastColumn="0" w:lastRowFirstColumn="0" w:lastRowLastColumn="0"/>
              <w:rPr>
                <w:i/>
                <w:color w:val="auto"/>
                <w:sz w:val="20"/>
              </w:rPr>
            </w:pPr>
            <w:r w:rsidRPr="00FD1DD2">
              <w:rPr>
                <w:i/>
                <w:color w:val="auto"/>
                <w:sz w:val="20"/>
              </w:rPr>
              <w:t>…</w:t>
            </w:r>
          </w:p>
        </w:tc>
        <w:tc>
          <w:tcPr>
            <w:tcW w:w="1317" w:type="dxa"/>
          </w:tcPr>
          <w:p w14:paraId="21B806AF" w14:textId="77777777" w:rsidR="00685261" w:rsidRPr="00FD1DD2" w:rsidRDefault="00685261" w:rsidP="00BB5584">
            <w:pPr>
              <w:jc w:val="center"/>
              <w:cnfStyle w:val="000000100000" w:firstRow="0" w:lastRow="0" w:firstColumn="0" w:lastColumn="0" w:oddVBand="0" w:evenVBand="0" w:oddHBand="1" w:evenHBand="0" w:firstRowFirstColumn="0" w:firstRowLastColumn="0" w:lastRowFirstColumn="0" w:lastRowLastColumn="0"/>
              <w:rPr>
                <w:i/>
                <w:color w:val="auto"/>
                <w:sz w:val="20"/>
              </w:rPr>
            </w:pPr>
            <w:r w:rsidRPr="00FD1DD2">
              <w:rPr>
                <w:i/>
                <w:color w:val="auto"/>
                <w:sz w:val="20"/>
              </w:rPr>
              <w:t>…</w:t>
            </w:r>
          </w:p>
        </w:tc>
        <w:tc>
          <w:tcPr>
            <w:tcW w:w="2430" w:type="dxa"/>
          </w:tcPr>
          <w:p w14:paraId="2BE533A1" w14:textId="77777777" w:rsidR="00685261" w:rsidRPr="00FD1DD2" w:rsidRDefault="00685261" w:rsidP="00BB5584">
            <w:pPr>
              <w:jc w:val="center"/>
              <w:cnfStyle w:val="000000100000" w:firstRow="0" w:lastRow="0" w:firstColumn="0" w:lastColumn="0" w:oddVBand="0" w:evenVBand="0" w:oddHBand="1" w:evenHBand="0" w:firstRowFirstColumn="0" w:firstRowLastColumn="0" w:lastRowFirstColumn="0" w:lastRowLastColumn="0"/>
              <w:rPr>
                <w:i/>
                <w:color w:val="auto"/>
                <w:sz w:val="20"/>
              </w:rPr>
            </w:pPr>
            <w:r w:rsidRPr="00FD1DD2">
              <w:rPr>
                <w:i/>
                <w:color w:val="auto"/>
                <w:sz w:val="20"/>
              </w:rPr>
              <w:t>…</w:t>
            </w:r>
          </w:p>
        </w:tc>
      </w:tr>
      <w:tr w:rsidR="00685261" w:rsidRPr="00B815F3" w14:paraId="37846F2E" w14:textId="77777777" w:rsidTr="00B815F3">
        <w:tc>
          <w:tcPr>
            <w:cnfStyle w:val="001000000000" w:firstRow="0" w:lastRow="0" w:firstColumn="1" w:lastColumn="0" w:oddVBand="0" w:evenVBand="0" w:oddHBand="0" w:evenHBand="0" w:firstRowFirstColumn="0" w:firstRowLastColumn="0" w:lastRowFirstColumn="0" w:lastRowLastColumn="0"/>
            <w:tcW w:w="3402" w:type="dxa"/>
          </w:tcPr>
          <w:p w14:paraId="2B9A0F38" w14:textId="77777777" w:rsidR="00685261" w:rsidRPr="00FD1DD2" w:rsidRDefault="00685261" w:rsidP="004F6698">
            <w:pPr>
              <w:jc w:val="left"/>
              <w:rPr>
                <w:b w:val="0"/>
                <w:bCs w:val="0"/>
                <w:i/>
                <w:color w:val="auto"/>
                <w:sz w:val="20"/>
              </w:rPr>
            </w:pPr>
            <w:r w:rsidRPr="00FD1DD2">
              <w:rPr>
                <w:b w:val="0"/>
                <w:bCs w:val="0"/>
                <w:i/>
                <w:color w:val="auto"/>
                <w:sz w:val="20"/>
              </w:rPr>
              <w:t>zagrożenia związane ze zmianami klimatu (np. n</w:t>
            </w:r>
            <w:r w:rsidRPr="00FD1DD2">
              <w:rPr>
                <w:b w:val="0"/>
                <w:i/>
                <w:color w:val="auto"/>
                <w:sz w:val="18"/>
                <w:szCs w:val="18"/>
              </w:rPr>
              <w:t>ieodpowiednia analiza warunków klimatycznych mających wpływ na zapotrzebowanie na energię na potrzeby ogrzewania lub chłodzenia)</w:t>
            </w:r>
          </w:p>
        </w:tc>
        <w:tc>
          <w:tcPr>
            <w:tcW w:w="2492" w:type="dxa"/>
          </w:tcPr>
          <w:p w14:paraId="5046AD5C" w14:textId="77777777" w:rsidR="00685261" w:rsidRPr="00FD1DD2" w:rsidRDefault="00685261" w:rsidP="004F6698">
            <w:pPr>
              <w:jc w:val="center"/>
              <w:cnfStyle w:val="000000000000" w:firstRow="0" w:lastRow="0" w:firstColumn="0" w:lastColumn="0" w:oddVBand="0" w:evenVBand="0" w:oddHBand="0" w:evenHBand="0" w:firstRowFirstColumn="0" w:firstRowLastColumn="0" w:lastRowFirstColumn="0" w:lastRowLastColumn="0"/>
              <w:rPr>
                <w:i/>
                <w:color w:val="auto"/>
                <w:sz w:val="20"/>
              </w:rPr>
            </w:pPr>
            <w:r w:rsidRPr="00FD1DD2">
              <w:rPr>
                <w:i/>
                <w:color w:val="auto"/>
                <w:sz w:val="20"/>
              </w:rPr>
              <w:t>…</w:t>
            </w:r>
          </w:p>
        </w:tc>
        <w:tc>
          <w:tcPr>
            <w:tcW w:w="1317" w:type="dxa"/>
          </w:tcPr>
          <w:p w14:paraId="42759058" w14:textId="77777777" w:rsidR="00685261" w:rsidRPr="00FD1DD2" w:rsidRDefault="00685261" w:rsidP="004F6698">
            <w:pPr>
              <w:jc w:val="center"/>
              <w:cnfStyle w:val="000000000000" w:firstRow="0" w:lastRow="0" w:firstColumn="0" w:lastColumn="0" w:oddVBand="0" w:evenVBand="0" w:oddHBand="0" w:evenHBand="0" w:firstRowFirstColumn="0" w:firstRowLastColumn="0" w:lastRowFirstColumn="0" w:lastRowLastColumn="0"/>
              <w:rPr>
                <w:i/>
                <w:color w:val="auto"/>
                <w:sz w:val="20"/>
              </w:rPr>
            </w:pPr>
            <w:r w:rsidRPr="00FD1DD2">
              <w:rPr>
                <w:i/>
                <w:color w:val="auto"/>
                <w:sz w:val="20"/>
              </w:rPr>
              <w:t>…</w:t>
            </w:r>
          </w:p>
        </w:tc>
        <w:tc>
          <w:tcPr>
            <w:tcW w:w="2430" w:type="dxa"/>
          </w:tcPr>
          <w:p w14:paraId="332F455A" w14:textId="77777777" w:rsidR="00685261" w:rsidRPr="00FD1DD2" w:rsidRDefault="00685261" w:rsidP="004F6698">
            <w:pPr>
              <w:jc w:val="center"/>
              <w:cnfStyle w:val="000000000000" w:firstRow="0" w:lastRow="0" w:firstColumn="0" w:lastColumn="0" w:oddVBand="0" w:evenVBand="0" w:oddHBand="0" w:evenHBand="0" w:firstRowFirstColumn="0" w:firstRowLastColumn="0" w:lastRowFirstColumn="0" w:lastRowLastColumn="0"/>
              <w:rPr>
                <w:i/>
                <w:color w:val="auto"/>
                <w:sz w:val="20"/>
              </w:rPr>
            </w:pPr>
            <w:r w:rsidRPr="00FD1DD2">
              <w:rPr>
                <w:i/>
                <w:color w:val="auto"/>
                <w:sz w:val="20"/>
              </w:rPr>
              <w:t>…</w:t>
            </w:r>
          </w:p>
        </w:tc>
      </w:tr>
      <w:tr w:rsidR="00685261" w:rsidRPr="00B815F3" w14:paraId="44AF63E6" w14:textId="77777777" w:rsidTr="00B81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6EA9F73F" w14:textId="77777777" w:rsidR="00685261" w:rsidRPr="00FD1DD2" w:rsidRDefault="00685261" w:rsidP="004F6698">
            <w:pPr>
              <w:jc w:val="left"/>
              <w:rPr>
                <w:b w:val="0"/>
                <w:bCs w:val="0"/>
                <w:i/>
                <w:color w:val="auto"/>
                <w:sz w:val="20"/>
              </w:rPr>
            </w:pPr>
            <w:r w:rsidRPr="00FD1DD2">
              <w:rPr>
                <w:b w:val="0"/>
                <w:bCs w:val="0"/>
                <w:i/>
                <w:color w:val="auto"/>
                <w:sz w:val="20"/>
              </w:rPr>
              <w:t>zagrożenia związane z klęskami żywiołowymi:</w:t>
            </w:r>
          </w:p>
          <w:p w14:paraId="097F2D4B" w14:textId="77777777" w:rsidR="00685261" w:rsidRPr="00FD1DD2" w:rsidRDefault="00685261" w:rsidP="004F6698">
            <w:pPr>
              <w:jc w:val="left"/>
              <w:rPr>
                <w:b w:val="0"/>
                <w:bCs w:val="0"/>
                <w:i/>
                <w:color w:val="auto"/>
                <w:sz w:val="20"/>
              </w:rPr>
            </w:pPr>
            <w:r w:rsidRPr="00FD1DD2">
              <w:rPr>
                <w:b w:val="0"/>
                <w:bCs w:val="0"/>
                <w:i/>
                <w:color w:val="auto"/>
                <w:sz w:val="20"/>
              </w:rPr>
              <w:t>- …</w:t>
            </w:r>
          </w:p>
          <w:p w14:paraId="6EF93E08" w14:textId="77777777" w:rsidR="00685261" w:rsidRPr="00FD1DD2" w:rsidRDefault="00685261" w:rsidP="004F6698">
            <w:pPr>
              <w:jc w:val="left"/>
              <w:rPr>
                <w:b w:val="0"/>
                <w:bCs w:val="0"/>
                <w:i/>
                <w:color w:val="auto"/>
                <w:sz w:val="20"/>
              </w:rPr>
            </w:pPr>
            <w:r w:rsidRPr="00FD1DD2">
              <w:rPr>
                <w:b w:val="0"/>
                <w:bCs w:val="0"/>
                <w:i/>
                <w:color w:val="auto"/>
                <w:sz w:val="20"/>
              </w:rPr>
              <w:t>- …</w:t>
            </w:r>
          </w:p>
        </w:tc>
        <w:tc>
          <w:tcPr>
            <w:tcW w:w="2492" w:type="dxa"/>
          </w:tcPr>
          <w:p w14:paraId="6ACDA40D" w14:textId="77777777" w:rsidR="00685261" w:rsidRPr="00FD1DD2" w:rsidRDefault="00685261" w:rsidP="004F6698">
            <w:pPr>
              <w:jc w:val="center"/>
              <w:cnfStyle w:val="000000100000" w:firstRow="0" w:lastRow="0" w:firstColumn="0" w:lastColumn="0" w:oddVBand="0" w:evenVBand="0" w:oddHBand="1" w:evenHBand="0" w:firstRowFirstColumn="0" w:firstRowLastColumn="0" w:lastRowFirstColumn="0" w:lastRowLastColumn="0"/>
              <w:rPr>
                <w:i/>
                <w:color w:val="auto"/>
                <w:sz w:val="20"/>
              </w:rPr>
            </w:pPr>
            <w:r w:rsidRPr="00FD1DD2">
              <w:rPr>
                <w:i/>
                <w:color w:val="auto"/>
                <w:sz w:val="20"/>
              </w:rPr>
              <w:t>…</w:t>
            </w:r>
          </w:p>
        </w:tc>
        <w:tc>
          <w:tcPr>
            <w:tcW w:w="1317" w:type="dxa"/>
          </w:tcPr>
          <w:p w14:paraId="6E1B7D55" w14:textId="77777777" w:rsidR="00685261" w:rsidRPr="00FD1DD2" w:rsidRDefault="00685261" w:rsidP="004F6698">
            <w:pPr>
              <w:jc w:val="center"/>
              <w:cnfStyle w:val="000000100000" w:firstRow="0" w:lastRow="0" w:firstColumn="0" w:lastColumn="0" w:oddVBand="0" w:evenVBand="0" w:oddHBand="1" w:evenHBand="0" w:firstRowFirstColumn="0" w:firstRowLastColumn="0" w:lastRowFirstColumn="0" w:lastRowLastColumn="0"/>
              <w:rPr>
                <w:i/>
                <w:color w:val="auto"/>
                <w:sz w:val="20"/>
              </w:rPr>
            </w:pPr>
            <w:r w:rsidRPr="00FD1DD2">
              <w:rPr>
                <w:i/>
                <w:color w:val="auto"/>
                <w:sz w:val="20"/>
              </w:rPr>
              <w:t>…</w:t>
            </w:r>
          </w:p>
        </w:tc>
        <w:tc>
          <w:tcPr>
            <w:tcW w:w="2430" w:type="dxa"/>
          </w:tcPr>
          <w:p w14:paraId="2FA41466" w14:textId="77777777" w:rsidR="00685261" w:rsidRPr="00FD1DD2" w:rsidRDefault="00685261" w:rsidP="004F6698">
            <w:pPr>
              <w:jc w:val="center"/>
              <w:cnfStyle w:val="000000100000" w:firstRow="0" w:lastRow="0" w:firstColumn="0" w:lastColumn="0" w:oddVBand="0" w:evenVBand="0" w:oddHBand="1" w:evenHBand="0" w:firstRowFirstColumn="0" w:firstRowLastColumn="0" w:lastRowFirstColumn="0" w:lastRowLastColumn="0"/>
              <w:rPr>
                <w:i/>
                <w:color w:val="auto"/>
                <w:sz w:val="20"/>
              </w:rPr>
            </w:pPr>
            <w:r w:rsidRPr="00FD1DD2">
              <w:rPr>
                <w:i/>
                <w:color w:val="auto"/>
                <w:sz w:val="20"/>
              </w:rPr>
              <w:t>…</w:t>
            </w:r>
          </w:p>
        </w:tc>
      </w:tr>
      <w:tr w:rsidR="00685261" w:rsidRPr="00B815F3" w14:paraId="07F9EEC1" w14:textId="77777777" w:rsidTr="00B815F3">
        <w:tc>
          <w:tcPr>
            <w:cnfStyle w:val="001000000000" w:firstRow="0" w:lastRow="0" w:firstColumn="1" w:lastColumn="0" w:oddVBand="0" w:evenVBand="0" w:oddHBand="0" w:evenHBand="0" w:firstRowFirstColumn="0" w:firstRowLastColumn="0" w:lastRowFirstColumn="0" w:lastRowLastColumn="0"/>
            <w:tcW w:w="3402" w:type="dxa"/>
          </w:tcPr>
          <w:p w14:paraId="1798360A" w14:textId="1DB31810" w:rsidR="00685261" w:rsidRPr="00FD1DD2" w:rsidRDefault="00685261" w:rsidP="004F6698">
            <w:pPr>
              <w:jc w:val="left"/>
              <w:rPr>
                <w:b w:val="0"/>
                <w:bCs w:val="0"/>
                <w:i/>
                <w:color w:val="auto"/>
                <w:sz w:val="20"/>
              </w:rPr>
            </w:pPr>
            <w:r w:rsidRPr="00FD1DD2">
              <w:rPr>
                <w:b w:val="0"/>
                <w:bCs w:val="0"/>
                <w:i/>
                <w:color w:val="auto"/>
                <w:sz w:val="20"/>
              </w:rPr>
              <w:t>inne ryzyka (jakie?)</w:t>
            </w:r>
          </w:p>
        </w:tc>
        <w:tc>
          <w:tcPr>
            <w:tcW w:w="2492" w:type="dxa"/>
          </w:tcPr>
          <w:p w14:paraId="455DDC0C" w14:textId="77777777" w:rsidR="00685261" w:rsidRPr="00FD1DD2" w:rsidRDefault="00685261" w:rsidP="004F6698">
            <w:pPr>
              <w:jc w:val="center"/>
              <w:cnfStyle w:val="000000000000" w:firstRow="0" w:lastRow="0" w:firstColumn="0" w:lastColumn="0" w:oddVBand="0" w:evenVBand="0" w:oddHBand="0" w:evenHBand="0" w:firstRowFirstColumn="0" w:firstRowLastColumn="0" w:lastRowFirstColumn="0" w:lastRowLastColumn="0"/>
              <w:rPr>
                <w:i/>
                <w:color w:val="auto"/>
                <w:sz w:val="20"/>
              </w:rPr>
            </w:pPr>
            <w:r w:rsidRPr="00FD1DD2">
              <w:rPr>
                <w:i/>
                <w:color w:val="auto"/>
                <w:sz w:val="20"/>
              </w:rPr>
              <w:t>…</w:t>
            </w:r>
          </w:p>
        </w:tc>
        <w:tc>
          <w:tcPr>
            <w:tcW w:w="1317" w:type="dxa"/>
          </w:tcPr>
          <w:p w14:paraId="3CCF9DF6" w14:textId="77777777" w:rsidR="00685261" w:rsidRPr="00FD1DD2" w:rsidRDefault="00685261" w:rsidP="004F6698">
            <w:pPr>
              <w:jc w:val="center"/>
              <w:cnfStyle w:val="000000000000" w:firstRow="0" w:lastRow="0" w:firstColumn="0" w:lastColumn="0" w:oddVBand="0" w:evenVBand="0" w:oddHBand="0" w:evenHBand="0" w:firstRowFirstColumn="0" w:firstRowLastColumn="0" w:lastRowFirstColumn="0" w:lastRowLastColumn="0"/>
              <w:rPr>
                <w:i/>
                <w:color w:val="auto"/>
                <w:sz w:val="20"/>
              </w:rPr>
            </w:pPr>
            <w:r w:rsidRPr="00FD1DD2">
              <w:rPr>
                <w:i/>
                <w:color w:val="auto"/>
                <w:sz w:val="20"/>
              </w:rPr>
              <w:t>…</w:t>
            </w:r>
          </w:p>
        </w:tc>
        <w:tc>
          <w:tcPr>
            <w:tcW w:w="2430" w:type="dxa"/>
          </w:tcPr>
          <w:p w14:paraId="03EBCBE6" w14:textId="77777777" w:rsidR="00685261" w:rsidRPr="00FD1DD2" w:rsidRDefault="00685261" w:rsidP="004F6698">
            <w:pPr>
              <w:jc w:val="center"/>
              <w:cnfStyle w:val="000000000000" w:firstRow="0" w:lastRow="0" w:firstColumn="0" w:lastColumn="0" w:oddVBand="0" w:evenVBand="0" w:oddHBand="0" w:evenHBand="0" w:firstRowFirstColumn="0" w:firstRowLastColumn="0" w:lastRowFirstColumn="0" w:lastRowLastColumn="0"/>
              <w:rPr>
                <w:i/>
                <w:color w:val="auto"/>
                <w:sz w:val="20"/>
              </w:rPr>
            </w:pPr>
            <w:r w:rsidRPr="00FD1DD2">
              <w:rPr>
                <w:i/>
                <w:color w:val="auto"/>
                <w:sz w:val="20"/>
              </w:rPr>
              <w:t>…</w:t>
            </w:r>
          </w:p>
        </w:tc>
      </w:tr>
    </w:tbl>
    <w:p w14:paraId="1A491E6F" w14:textId="77777777" w:rsidR="005E0683" w:rsidRPr="00220489" w:rsidRDefault="005E0683" w:rsidP="005E0683">
      <w:pPr>
        <w:rPr>
          <w:color w:val="FF0000"/>
          <w:lang w:eastAsia="ko-KR"/>
        </w:rPr>
      </w:pPr>
    </w:p>
    <w:p w14:paraId="02214445" w14:textId="77777777" w:rsidR="00402EE3" w:rsidRPr="00220489" w:rsidRDefault="00402EE3" w:rsidP="00CD792D">
      <w:pPr>
        <w:rPr>
          <w:rFonts w:cs="Arial"/>
          <w:color w:val="FF0000"/>
        </w:rPr>
      </w:pPr>
    </w:p>
    <w:p w14:paraId="5144CA88" w14:textId="77777777" w:rsidR="00B2582C" w:rsidRPr="00220489" w:rsidRDefault="00B2582C" w:rsidP="00B2582C">
      <w:pPr>
        <w:tabs>
          <w:tab w:val="num" w:pos="1505"/>
        </w:tabs>
        <w:autoSpaceDE w:val="0"/>
        <w:autoSpaceDN w:val="0"/>
        <w:adjustRightInd w:val="0"/>
        <w:rPr>
          <w:rFonts w:cs="Arial"/>
          <w:color w:val="FF0000"/>
          <w:sz w:val="18"/>
        </w:rPr>
      </w:pPr>
    </w:p>
    <w:p w14:paraId="1B941F1F" w14:textId="77777777" w:rsidR="002C48F9" w:rsidRDefault="002C48F9" w:rsidP="00283E64">
      <w:pPr>
        <w:spacing w:line="276" w:lineRule="auto"/>
        <w:rPr>
          <w:rFonts w:cs="Arial"/>
        </w:rPr>
      </w:pPr>
      <w:bookmarkStart w:id="1376" w:name="_Toc185431197"/>
      <w:bookmarkStart w:id="1377" w:name="_Toc185310038"/>
      <w:bookmarkStart w:id="1378" w:name="_Toc185431198"/>
      <w:bookmarkEnd w:id="1376"/>
      <w:bookmarkEnd w:id="1377"/>
      <w:bookmarkEnd w:id="1378"/>
    </w:p>
    <w:p w14:paraId="2B1960C4" w14:textId="77777777" w:rsidR="002C48F9" w:rsidRDefault="002C48F9" w:rsidP="00283E64">
      <w:pPr>
        <w:spacing w:line="276" w:lineRule="auto"/>
        <w:rPr>
          <w:rFonts w:cs="Arial"/>
        </w:rPr>
      </w:pPr>
    </w:p>
    <w:p w14:paraId="70936D92" w14:textId="77777777" w:rsidR="002C48F9" w:rsidRDefault="002C48F9" w:rsidP="00283E64">
      <w:pPr>
        <w:spacing w:line="276" w:lineRule="auto"/>
        <w:rPr>
          <w:rFonts w:cs="Arial"/>
        </w:rPr>
      </w:pPr>
    </w:p>
    <w:p w14:paraId="30E31F8C" w14:textId="77777777" w:rsidR="002C48F9" w:rsidRDefault="002C48F9" w:rsidP="00283E64">
      <w:pPr>
        <w:spacing w:line="276" w:lineRule="auto"/>
        <w:rPr>
          <w:rFonts w:cs="Arial"/>
        </w:rPr>
      </w:pPr>
    </w:p>
    <w:p w14:paraId="2B0C37A0" w14:textId="77777777" w:rsidR="002C48F9" w:rsidRDefault="002C48F9" w:rsidP="00283E64">
      <w:pPr>
        <w:spacing w:line="276" w:lineRule="auto"/>
        <w:rPr>
          <w:rFonts w:cs="Arial"/>
        </w:rPr>
      </w:pPr>
    </w:p>
    <w:p w14:paraId="484A9496" w14:textId="77777777" w:rsidR="002C48F9" w:rsidRDefault="002C48F9" w:rsidP="00283E64">
      <w:pPr>
        <w:spacing w:line="276" w:lineRule="auto"/>
        <w:rPr>
          <w:rFonts w:cs="Arial"/>
        </w:rPr>
      </w:pPr>
    </w:p>
    <w:p w14:paraId="71030006" w14:textId="77777777" w:rsidR="002C48F9" w:rsidRDefault="002C48F9" w:rsidP="00283E64">
      <w:pPr>
        <w:spacing w:line="276" w:lineRule="auto"/>
        <w:rPr>
          <w:rFonts w:cs="Arial"/>
        </w:rPr>
      </w:pPr>
    </w:p>
    <w:p w14:paraId="11639E95" w14:textId="70330991" w:rsidR="007658F1" w:rsidRDefault="007658F1" w:rsidP="00283E64">
      <w:pPr>
        <w:spacing w:line="276" w:lineRule="auto"/>
        <w:rPr>
          <w:color w:val="FF0000"/>
          <w:lang w:eastAsia="ko-KR"/>
        </w:rPr>
      </w:pPr>
      <w:r w:rsidRPr="00E01B65">
        <w:rPr>
          <w:rFonts w:cs="Arial"/>
        </w:rPr>
        <w:t xml:space="preserve">Studium wykonalności powinno zawierać informację o osobie </w:t>
      </w:r>
      <w:r>
        <w:rPr>
          <w:rFonts w:cs="Arial"/>
        </w:rPr>
        <w:t>oraz</w:t>
      </w:r>
      <w:r w:rsidRPr="00E01B65">
        <w:rPr>
          <w:rFonts w:cs="Arial"/>
        </w:rPr>
        <w:t xml:space="preserve"> firmie</w:t>
      </w:r>
      <w:r>
        <w:rPr>
          <w:rFonts w:cs="Arial"/>
        </w:rPr>
        <w:t>,</w:t>
      </w:r>
      <w:r w:rsidRPr="00E01B65">
        <w:rPr>
          <w:rFonts w:cs="Arial"/>
        </w:rPr>
        <w:t xml:space="preserve"> która je wykonała </w:t>
      </w:r>
      <w:r w:rsidRPr="00E01B65">
        <w:rPr>
          <w:rFonts w:cs="Arial"/>
        </w:rPr>
        <w:br/>
      </w:r>
    </w:p>
    <w:p w14:paraId="35C77A58" w14:textId="77777777" w:rsidR="00F258A8" w:rsidRPr="00834BA1" w:rsidRDefault="00F258A8" w:rsidP="00F258A8">
      <w:pPr>
        <w:rPr>
          <w:lang w:eastAsia="ko-KR"/>
        </w:rPr>
      </w:pPr>
      <w:r w:rsidRPr="00834BA1">
        <w:rPr>
          <w:lang w:eastAsia="ko-KR"/>
        </w:rPr>
        <w:t xml:space="preserve">Autor studium: </w:t>
      </w:r>
      <w:r w:rsidRPr="00834BA1">
        <w:rPr>
          <w:i/>
          <w:sz w:val="18"/>
          <w:lang w:eastAsia="ko-KR"/>
        </w:rPr>
        <w:t>imię i nazwisko</w:t>
      </w:r>
      <w:r w:rsidRPr="00834BA1">
        <w:rPr>
          <w:lang w:eastAsia="ko-KR"/>
        </w:rPr>
        <w:t>: ……………………………………………….</w:t>
      </w:r>
    </w:p>
    <w:p w14:paraId="40AD4EFF" w14:textId="77777777" w:rsidR="00F258A8" w:rsidRPr="00834BA1" w:rsidRDefault="00F258A8" w:rsidP="00F258A8">
      <w:pPr>
        <w:rPr>
          <w:lang w:eastAsia="ko-KR"/>
        </w:rPr>
      </w:pPr>
      <w:r w:rsidRPr="00834BA1">
        <w:rPr>
          <w:lang w:eastAsia="ko-KR"/>
        </w:rPr>
        <w:t>Firma: ………………………………………………………………...................</w:t>
      </w:r>
    </w:p>
    <w:p w14:paraId="53BC5BFC" w14:textId="77777777" w:rsidR="00F258A8" w:rsidRPr="00834BA1" w:rsidRDefault="00F258A8" w:rsidP="00F258A8">
      <w:pPr>
        <w:rPr>
          <w:lang w:eastAsia="ko-KR"/>
        </w:rPr>
      </w:pPr>
    </w:p>
    <w:p w14:paraId="7C21BA18" w14:textId="77777777" w:rsidR="00F258A8" w:rsidRPr="00834BA1" w:rsidRDefault="00F258A8" w:rsidP="00034FC9">
      <w:pPr>
        <w:rPr>
          <w:i/>
          <w:lang w:eastAsia="ko-KR"/>
        </w:rPr>
      </w:pPr>
      <w:r w:rsidRPr="00834BA1">
        <w:rPr>
          <w:lang w:eastAsia="ko-KR"/>
        </w:rPr>
        <w:tab/>
      </w:r>
    </w:p>
    <w:p w14:paraId="34ED2BF9" w14:textId="77777777" w:rsidR="00F258A8" w:rsidRPr="00834BA1" w:rsidRDefault="00F258A8" w:rsidP="00F258A8">
      <w:pPr>
        <w:rPr>
          <w:lang w:eastAsia="ko-KR"/>
        </w:rPr>
      </w:pPr>
    </w:p>
    <w:p w14:paraId="09BCAFAD" w14:textId="77777777" w:rsidR="00F258A8" w:rsidRPr="00834BA1" w:rsidRDefault="00F258A8" w:rsidP="00F258A8">
      <w:pPr>
        <w:rPr>
          <w:lang w:eastAsia="ko-KR"/>
        </w:rPr>
      </w:pPr>
    </w:p>
    <w:p w14:paraId="26AC2683" w14:textId="77777777" w:rsidR="00F258A8" w:rsidRPr="00834BA1" w:rsidRDefault="00F258A8" w:rsidP="00F258A8">
      <w:pPr>
        <w:rPr>
          <w:lang w:eastAsia="ko-KR"/>
        </w:rPr>
      </w:pPr>
    </w:p>
    <w:p w14:paraId="3993BBD8" w14:textId="77777777" w:rsidR="00DD2DDD" w:rsidRDefault="00DD2DDD" w:rsidP="004002B8">
      <w:pPr>
        <w:rPr>
          <w:lang w:eastAsia="ko-KR"/>
        </w:rPr>
      </w:pPr>
    </w:p>
    <w:p w14:paraId="739A20F0" w14:textId="77777777" w:rsidR="007B787D" w:rsidRPr="00AE723D" w:rsidRDefault="007B787D" w:rsidP="00237EC5">
      <w:pPr>
        <w:rPr>
          <w:lang w:eastAsia="ko-KR"/>
        </w:rPr>
      </w:pPr>
    </w:p>
    <w:sectPr w:rsidR="007B787D" w:rsidRPr="00AE723D" w:rsidSect="00EC6C7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183F3" w14:textId="77777777" w:rsidR="00334F6D" w:rsidRDefault="00334F6D" w:rsidP="002A33EE">
      <w:r>
        <w:separator/>
      </w:r>
    </w:p>
  </w:endnote>
  <w:endnote w:type="continuationSeparator" w:id="0">
    <w:p w14:paraId="0690A25D" w14:textId="77777777" w:rsidR="00334F6D" w:rsidRDefault="00334F6D" w:rsidP="002A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
    <w:altName w:val="Calibri"/>
    <w:panose1 w:val="00000000000000000000"/>
    <w:charset w:val="EE"/>
    <w:family w:val="auto"/>
    <w:notTrueType/>
    <w:pitch w:val="default"/>
    <w:sig w:usb0="00000005" w:usb1="00000000" w:usb2="00000000" w:usb3="00000000" w:csb0="00000002" w:csb1="00000000"/>
  </w:font>
  <w:font w:name="TTE1964D5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5ACA5" w14:textId="77777777" w:rsidR="00334F6D" w:rsidRDefault="00334F6D" w:rsidP="00CE4F09">
    <w:pPr>
      <w:pStyle w:val="Stopka"/>
      <w:ind w:right="360"/>
    </w:pPr>
    <w:r>
      <w:rPr>
        <w:noProof/>
      </w:rPr>
      <mc:AlternateContent>
        <mc:Choice Requires="wps">
          <w:drawing>
            <wp:anchor distT="0" distB="0" distL="114300" distR="114300" simplePos="0" relativeHeight="251659264" behindDoc="0" locked="0" layoutInCell="1" allowOverlap="1" wp14:anchorId="5551B622" wp14:editId="3AC525D8">
              <wp:simplePos x="0" y="0"/>
              <wp:positionH relativeFrom="page">
                <wp:align>left</wp:align>
              </wp:positionH>
              <wp:positionV relativeFrom="page">
                <wp:align>bottom</wp:align>
              </wp:positionV>
              <wp:extent cx="1440180" cy="1440180"/>
              <wp:effectExtent l="0" t="0" r="7620" b="7620"/>
              <wp:wrapNone/>
              <wp:docPr id="6" name="Auto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40180" cy="144018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205801" w14:textId="77777777" w:rsidR="00334F6D" w:rsidRPr="00F7434F" w:rsidRDefault="00334F6D">
                          <w:pPr>
                            <w:jc w:val="center"/>
                            <w:rPr>
                              <w:rFonts w:cs="Arial"/>
                              <w:sz w:val="56"/>
                              <w:szCs w:val="56"/>
                            </w:rPr>
                          </w:pPr>
                          <w:r w:rsidRPr="00F7434F">
                            <w:rPr>
                              <w:rFonts w:cs="Arial"/>
                              <w:sz w:val="56"/>
                              <w:szCs w:val="56"/>
                            </w:rPr>
                            <w:fldChar w:fldCharType="begin"/>
                          </w:r>
                          <w:r w:rsidRPr="00F7434F">
                            <w:rPr>
                              <w:rFonts w:cs="Arial"/>
                              <w:sz w:val="56"/>
                              <w:szCs w:val="56"/>
                            </w:rPr>
                            <w:instrText>PAGE    \* MERGEFORMAT</w:instrText>
                          </w:r>
                          <w:r w:rsidRPr="00F7434F">
                            <w:rPr>
                              <w:rFonts w:cs="Arial"/>
                              <w:sz w:val="56"/>
                              <w:szCs w:val="56"/>
                            </w:rPr>
                            <w:fldChar w:fldCharType="separate"/>
                          </w:r>
                          <w:r w:rsidR="008C2FCC" w:rsidRPr="008C2FCC">
                            <w:rPr>
                              <w:rFonts w:cs="Arial"/>
                              <w:noProof/>
                              <w:color w:val="FFFFFF"/>
                              <w:sz w:val="56"/>
                              <w:szCs w:val="56"/>
                            </w:rPr>
                            <w:t>20</w:t>
                          </w:r>
                          <w:r w:rsidRPr="00F7434F">
                            <w:rPr>
                              <w:rFonts w:cs="Arial"/>
                              <w:color w:val="FFFFFF"/>
                              <w:sz w:val="56"/>
                              <w:szCs w:val="5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1B62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kształt 1" o:spid="_x0000_s1043" type="#_x0000_t5" style="position:absolute;left:0;text-align:left;margin-left:0;margin-top:0;width:113.4pt;height:113.4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" adj="21600" fillcolor="#d2eaf1" stroked="f">
              <v:textbox>
                <w:txbxContent>
                  <w:p w14:paraId="0C205801" w14:textId="77777777" w:rsidR="00334F6D" w:rsidRPr="00F7434F" w:rsidRDefault="00334F6D">
                    <w:pPr>
                      <w:jc w:val="center"/>
                      <w:rPr>
                        <w:rFonts w:cs="Arial"/>
                        <w:sz w:val="56"/>
                        <w:szCs w:val="56"/>
                      </w:rPr>
                    </w:pPr>
                    <w:r w:rsidRPr="00F7434F">
                      <w:rPr>
                        <w:rFonts w:cs="Arial"/>
                        <w:sz w:val="56"/>
                        <w:szCs w:val="56"/>
                      </w:rPr>
                      <w:fldChar w:fldCharType="begin"/>
                    </w:r>
                    <w:r w:rsidRPr="00F7434F">
                      <w:rPr>
                        <w:rFonts w:cs="Arial"/>
                        <w:sz w:val="56"/>
                        <w:szCs w:val="56"/>
                      </w:rPr>
                      <w:instrText>PAGE    \* MERGEFORMAT</w:instrText>
                    </w:r>
                    <w:r w:rsidRPr="00F7434F">
                      <w:rPr>
                        <w:rFonts w:cs="Arial"/>
                        <w:sz w:val="56"/>
                        <w:szCs w:val="56"/>
                      </w:rPr>
                      <w:fldChar w:fldCharType="separate"/>
                    </w:r>
                    <w:r w:rsidR="008C2FCC" w:rsidRPr="008C2FCC">
                      <w:rPr>
                        <w:rFonts w:cs="Arial"/>
                        <w:noProof/>
                        <w:color w:val="FFFFFF"/>
                        <w:sz w:val="56"/>
                        <w:szCs w:val="56"/>
                      </w:rPr>
                      <w:t>20</w:t>
                    </w:r>
                    <w:r w:rsidRPr="00F7434F">
                      <w:rPr>
                        <w:rFonts w:cs="Arial"/>
                        <w:color w:val="FFFFFF"/>
                        <w:sz w:val="56"/>
                        <w:szCs w:val="5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669D0" w14:textId="77777777" w:rsidR="00334F6D" w:rsidRDefault="00334F6D" w:rsidP="00A55BAF">
    <w:pPr>
      <w:pStyle w:val="Stopka"/>
      <w:ind w:right="360"/>
      <w:jc w:val="right"/>
    </w:pPr>
    <w:r>
      <w:rPr>
        <w:noProof/>
      </w:rPr>
      <mc:AlternateContent>
        <mc:Choice Requires="wps">
          <w:drawing>
            <wp:anchor distT="0" distB="0" distL="114300" distR="114300" simplePos="0" relativeHeight="251656192" behindDoc="0" locked="0" layoutInCell="1" allowOverlap="1" wp14:anchorId="3849B419" wp14:editId="7E8EFABF">
              <wp:simplePos x="0" y="0"/>
              <wp:positionH relativeFrom="page">
                <wp:posOffset>6400800</wp:posOffset>
              </wp:positionH>
              <wp:positionV relativeFrom="page">
                <wp:posOffset>9524365</wp:posOffset>
              </wp:positionV>
              <wp:extent cx="1167765" cy="1175385"/>
              <wp:effectExtent l="0" t="0" r="0" b="5715"/>
              <wp:wrapNone/>
              <wp:docPr id="5" name="Autokształ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765" cy="1175385"/>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1795D" w14:textId="77777777" w:rsidR="00334F6D" w:rsidRPr="00193CE1" w:rsidRDefault="00334F6D">
                          <w:pPr>
                            <w:jc w:val="center"/>
                            <w:rPr>
                              <w:rFonts w:cs="Arial"/>
                              <w:sz w:val="44"/>
                              <w:szCs w:val="32"/>
                            </w:rPr>
                          </w:pPr>
                          <w:r w:rsidRPr="00193CE1">
                            <w:rPr>
                              <w:rFonts w:cs="Arial"/>
                              <w:sz w:val="44"/>
                              <w:szCs w:val="32"/>
                            </w:rPr>
                            <w:fldChar w:fldCharType="begin"/>
                          </w:r>
                          <w:r w:rsidRPr="00193CE1">
                            <w:rPr>
                              <w:rFonts w:cs="Arial"/>
                              <w:sz w:val="44"/>
                              <w:szCs w:val="32"/>
                            </w:rPr>
                            <w:instrText>PAGE    \* MERGEFORMAT</w:instrText>
                          </w:r>
                          <w:r w:rsidRPr="00193CE1">
                            <w:rPr>
                              <w:rFonts w:cs="Arial"/>
                              <w:sz w:val="44"/>
                              <w:szCs w:val="32"/>
                            </w:rPr>
                            <w:fldChar w:fldCharType="separate"/>
                          </w:r>
                          <w:r w:rsidR="008C2FCC" w:rsidRPr="008C2FCC">
                            <w:rPr>
                              <w:rFonts w:cs="Arial"/>
                              <w:noProof/>
                              <w:color w:val="FFFFFF"/>
                              <w:sz w:val="44"/>
                              <w:szCs w:val="32"/>
                            </w:rPr>
                            <w:t>19</w:t>
                          </w:r>
                          <w:r w:rsidRPr="00193CE1">
                            <w:rPr>
                              <w:rFonts w:cs="Arial"/>
                              <w:color w:val="FFFFFF"/>
                              <w:sz w:val="44"/>
                              <w:szCs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9B41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kształt 13" o:spid="_x0000_s1044" type="#_x0000_t5" style="position:absolute;left:0;text-align:left;margin-left:7in;margin-top:749.95pt;width:91.95pt;height:92.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" adj="21600" fillcolor="#d2eaf1" stroked="f">
              <v:textbox>
                <w:txbxContent>
                  <w:p w14:paraId="6531795D" w14:textId="77777777" w:rsidR="00334F6D" w:rsidRPr="00193CE1" w:rsidRDefault="00334F6D">
                    <w:pPr>
                      <w:jc w:val="center"/>
                      <w:rPr>
                        <w:rFonts w:cs="Arial"/>
                        <w:sz w:val="44"/>
                        <w:szCs w:val="32"/>
                      </w:rPr>
                    </w:pPr>
                    <w:r w:rsidRPr="00193CE1">
                      <w:rPr>
                        <w:rFonts w:cs="Arial"/>
                        <w:sz w:val="44"/>
                        <w:szCs w:val="32"/>
                      </w:rPr>
                      <w:fldChar w:fldCharType="begin"/>
                    </w:r>
                    <w:r w:rsidRPr="00193CE1">
                      <w:rPr>
                        <w:rFonts w:cs="Arial"/>
                        <w:sz w:val="44"/>
                        <w:szCs w:val="32"/>
                      </w:rPr>
                      <w:instrText>PAGE    \* MERGEFORMAT</w:instrText>
                    </w:r>
                    <w:r w:rsidRPr="00193CE1">
                      <w:rPr>
                        <w:rFonts w:cs="Arial"/>
                        <w:sz w:val="44"/>
                        <w:szCs w:val="32"/>
                      </w:rPr>
                      <w:fldChar w:fldCharType="separate"/>
                    </w:r>
                    <w:r w:rsidR="008C2FCC" w:rsidRPr="008C2FCC">
                      <w:rPr>
                        <w:rFonts w:cs="Arial"/>
                        <w:noProof/>
                        <w:color w:val="FFFFFF"/>
                        <w:sz w:val="44"/>
                        <w:szCs w:val="32"/>
                      </w:rPr>
                      <w:t>19</w:t>
                    </w:r>
                    <w:r w:rsidRPr="00193CE1">
                      <w:rPr>
                        <w:rFonts w:cs="Arial"/>
                        <w:color w:val="FFFFFF"/>
                        <w:sz w:val="44"/>
                        <w:szCs w:val="32"/>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F04D5" w14:textId="77777777" w:rsidR="00334F6D" w:rsidRDefault="00334F6D">
    <w:pPr>
      <w:pStyle w:val="Stopka"/>
      <w:jc w:val="right"/>
    </w:pPr>
  </w:p>
  <w:p w14:paraId="009921EB" w14:textId="77777777" w:rsidR="00334F6D" w:rsidRDefault="00334F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5E5EF" w14:textId="77777777" w:rsidR="00334F6D" w:rsidRDefault="00334F6D" w:rsidP="002A33EE">
      <w:r>
        <w:separator/>
      </w:r>
    </w:p>
  </w:footnote>
  <w:footnote w:type="continuationSeparator" w:id="0">
    <w:p w14:paraId="333F4D54" w14:textId="77777777" w:rsidR="00334F6D" w:rsidRDefault="00334F6D" w:rsidP="002A33EE">
      <w:r>
        <w:continuationSeparator/>
      </w:r>
    </w:p>
  </w:footnote>
  <w:footnote w:id="1">
    <w:p w14:paraId="6863B1F8" w14:textId="08DB3292" w:rsidR="00334F6D" w:rsidRDefault="00334F6D">
      <w:pPr>
        <w:pStyle w:val="Tekstprzypisudolnego"/>
      </w:pPr>
      <w:r>
        <w:rPr>
          <w:rStyle w:val="Odwoanieprzypisudolnego"/>
        </w:rPr>
        <w:footnoteRef/>
      </w:r>
      <w:r>
        <w:t xml:space="preserve"> </w:t>
      </w:r>
      <w:r w:rsidRPr="002C48F9">
        <w:t>https://www.funduszeeuropejskie.gov.pl/media/110614/Informacja_czesciowe_zawieszenie_wytycznych_23sierpnia.pdf</w:t>
      </w:r>
    </w:p>
  </w:footnote>
  <w:footnote w:id="2">
    <w:p w14:paraId="4E365F28" w14:textId="77777777" w:rsidR="00334F6D" w:rsidRPr="00B9601F" w:rsidRDefault="00334F6D" w:rsidP="00B9601F">
      <w:pPr>
        <w:rPr>
          <w:i/>
          <w:iCs/>
          <w:sz w:val="18"/>
          <w:lang w:eastAsia="en-US"/>
        </w:rPr>
      </w:pPr>
      <w:r>
        <w:rPr>
          <w:rStyle w:val="Odwoanieprzypisudolnego"/>
        </w:rPr>
        <w:footnoteRef/>
      </w:r>
      <w:r>
        <w:t xml:space="preserve"> </w:t>
      </w:r>
      <w:r w:rsidRPr="00B9601F">
        <w:rPr>
          <w:sz w:val="18"/>
        </w:rPr>
        <w:t>Zgodnie z Szczegó</w:t>
      </w:r>
      <w:r>
        <w:rPr>
          <w:sz w:val="18"/>
        </w:rPr>
        <w:t>łowym Opisem Osi Priorytetowych</w:t>
      </w:r>
      <w:r w:rsidRPr="00B9601F">
        <w:rPr>
          <w:sz w:val="18"/>
        </w:rPr>
        <w:t xml:space="preserve">: </w:t>
      </w:r>
      <w:r w:rsidRPr="00B9601F">
        <w:rPr>
          <w:sz w:val="18"/>
          <w:lang w:eastAsia="en-US"/>
        </w:rPr>
        <w:t>„</w:t>
      </w:r>
      <w:r w:rsidRPr="00B9601F">
        <w:rPr>
          <w:i/>
          <w:iCs/>
          <w:sz w:val="18"/>
          <w:lang w:eastAsia="en-US"/>
        </w:rPr>
        <w:t xml:space="preserve">W zakresie wymiany/likwidacji dotychczasowych źródeł ciepła (jako elementu projektu) - wsparcie może zostać udzielone wyłącznie na nowe urządzenia grzewcze, w tym kogeneracyjne, spalające biomasę lub wykorzystujące paliwa gazowe pod warunkiem: </w:t>
      </w:r>
    </w:p>
    <w:p w14:paraId="16ED5F6B" w14:textId="77777777" w:rsidR="00334F6D" w:rsidRPr="00B9601F" w:rsidRDefault="00334F6D" w:rsidP="00106297">
      <w:pPr>
        <w:numPr>
          <w:ilvl w:val="0"/>
          <w:numId w:val="109"/>
        </w:numPr>
        <w:jc w:val="left"/>
        <w:rPr>
          <w:rFonts w:cs="Arial"/>
          <w:i/>
          <w:iCs/>
          <w:sz w:val="18"/>
          <w:lang w:eastAsia="en-US"/>
        </w:rPr>
      </w:pPr>
      <w:r w:rsidRPr="00B9601F">
        <w:rPr>
          <w:i/>
          <w:iCs/>
          <w:sz w:val="18"/>
        </w:rPr>
        <w:t>braku ekonomicznego uzasadnienia podłączenia budynku do sieci ciepłowniczej</w:t>
      </w:r>
      <w:r>
        <w:rPr>
          <w:i/>
          <w:iCs/>
          <w:sz w:val="18"/>
        </w:rPr>
        <w:t>,</w:t>
      </w:r>
    </w:p>
    <w:p w14:paraId="2B725634" w14:textId="77777777" w:rsidR="00334F6D" w:rsidRPr="00B9601F" w:rsidRDefault="00334F6D" w:rsidP="00106297">
      <w:pPr>
        <w:numPr>
          <w:ilvl w:val="0"/>
          <w:numId w:val="109"/>
        </w:numPr>
        <w:jc w:val="left"/>
        <w:rPr>
          <w:i/>
          <w:iCs/>
          <w:sz w:val="18"/>
          <w:szCs w:val="24"/>
        </w:rPr>
      </w:pPr>
      <w:r w:rsidRPr="00B9601F">
        <w:rPr>
          <w:i/>
          <w:iCs/>
          <w:sz w:val="18"/>
        </w:rPr>
        <w:t>zwiększenia efektywności energetycznej,</w:t>
      </w:r>
    </w:p>
    <w:p w14:paraId="5C61C38F" w14:textId="77777777" w:rsidR="00334F6D" w:rsidRPr="00B9601F" w:rsidRDefault="00334F6D" w:rsidP="00106297">
      <w:pPr>
        <w:numPr>
          <w:ilvl w:val="0"/>
          <w:numId w:val="109"/>
        </w:numPr>
        <w:jc w:val="left"/>
        <w:rPr>
          <w:i/>
          <w:iCs/>
          <w:sz w:val="18"/>
        </w:rPr>
      </w:pPr>
      <w:r w:rsidRPr="00B9601F">
        <w:rPr>
          <w:i/>
          <w:iCs/>
          <w:sz w:val="18"/>
        </w:rPr>
        <w:t>zmniejszenia emisji CO</w:t>
      </w:r>
      <w:r w:rsidRPr="00B9601F">
        <w:rPr>
          <w:i/>
          <w:iCs/>
          <w:sz w:val="18"/>
          <w:vertAlign w:val="superscript"/>
        </w:rPr>
        <w:t>2</w:t>
      </w:r>
      <w:r w:rsidRPr="00B9601F">
        <w:rPr>
          <w:i/>
          <w:iCs/>
          <w:sz w:val="18"/>
        </w:rPr>
        <w:t xml:space="preserve"> i innych zanieczyszczeń powietrza.”</w:t>
      </w:r>
    </w:p>
    <w:p w14:paraId="2D982768" w14:textId="77777777" w:rsidR="00334F6D" w:rsidRDefault="00334F6D">
      <w:pPr>
        <w:pStyle w:val="Tekstprzypisudolnego"/>
      </w:pPr>
    </w:p>
  </w:footnote>
  <w:footnote w:id="3">
    <w:p w14:paraId="412C8E2F" w14:textId="77777777" w:rsidR="00334F6D" w:rsidRDefault="00334F6D" w:rsidP="006D3341">
      <w:pPr>
        <w:pStyle w:val="Tekstprzypisudolnego"/>
        <w:tabs>
          <w:tab w:val="clear" w:pos="284"/>
          <w:tab w:val="left" w:pos="142"/>
        </w:tabs>
        <w:ind w:left="142" w:hanging="142"/>
      </w:pPr>
      <w:r>
        <w:rPr>
          <w:rStyle w:val="Odwoanieprzypisudolnego"/>
        </w:rPr>
        <w:footnoteRef/>
      </w:r>
      <w:r>
        <w:t xml:space="preserve"> Dodatkowe informacje dotyczące analizy wariantów alternatywnych w związku z wymogami adaptacji i przeciwdziała zmianom klimatu zawierają: </w:t>
      </w:r>
      <w:r w:rsidRPr="00336068">
        <w:rPr>
          <w:i/>
        </w:rPr>
        <w:t xml:space="preserve">Poradnik Ministerstwa </w:t>
      </w:r>
      <w:r>
        <w:rPr>
          <w:i/>
        </w:rPr>
        <w:t xml:space="preserve">Ochrony </w:t>
      </w:r>
      <w:r w:rsidRPr="00336068">
        <w:rPr>
          <w:i/>
        </w:rPr>
        <w:t>Środowiska w zakresie przygotowania inwestycji z uwzględnieniem zmian klimatu, ich łagodzenia i przystosowania do tych zmian oraz odporności na klęski żywiołowe</w:t>
      </w:r>
      <w:r>
        <w:rPr>
          <w:i/>
        </w:rPr>
        <w:t xml:space="preserve">, 2015 </w:t>
      </w:r>
      <w:r w:rsidRPr="00093F8D">
        <w:t>oraz</w:t>
      </w:r>
      <w:r>
        <w:t xml:space="preserve"> </w:t>
      </w:r>
      <w:r w:rsidRPr="00093F8D">
        <w:rPr>
          <w:i/>
        </w:rPr>
        <w:t>Non-</w:t>
      </w:r>
      <w:proofErr w:type="spellStart"/>
      <w:r w:rsidRPr="00093F8D">
        <w:rPr>
          <w:i/>
        </w:rPr>
        <w:t>paper</w:t>
      </w:r>
      <w:proofErr w:type="spellEnd"/>
      <w:r w:rsidRPr="00093F8D">
        <w:rPr>
          <w:i/>
        </w:rPr>
        <w:t xml:space="preserve"> </w:t>
      </w:r>
      <w:proofErr w:type="spellStart"/>
      <w:r w:rsidRPr="00093F8D">
        <w:rPr>
          <w:i/>
        </w:rPr>
        <w:t>Guidelines</w:t>
      </w:r>
      <w:proofErr w:type="spellEnd"/>
      <w:r w:rsidRPr="00093F8D">
        <w:rPr>
          <w:i/>
        </w:rPr>
        <w:t xml:space="preserve"> for Project </w:t>
      </w:r>
      <w:proofErr w:type="spellStart"/>
      <w:r w:rsidRPr="00093F8D">
        <w:rPr>
          <w:i/>
        </w:rPr>
        <w:t>Managers</w:t>
      </w:r>
      <w:proofErr w:type="spellEnd"/>
      <w:r w:rsidRPr="00093F8D">
        <w:rPr>
          <w:i/>
        </w:rPr>
        <w:t xml:space="preserve">: </w:t>
      </w:r>
      <w:proofErr w:type="spellStart"/>
      <w:r w:rsidRPr="00093F8D">
        <w:rPr>
          <w:i/>
        </w:rPr>
        <w:t>Making</w:t>
      </w:r>
      <w:proofErr w:type="spellEnd"/>
      <w:r w:rsidRPr="00093F8D">
        <w:rPr>
          <w:i/>
        </w:rPr>
        <w:t xml:space="preserve"> </w:t>
      </w:r>
      <w:proofErr w:type="spellStart"/>
      <w:r w:rsidRPr="00093F8D">
        <w:rPr>
          <w:i/>
        </w:rPr>
        <w:t>vulnerable</w:t>
      </w:r>
      <w:proofErr w:type="spellEnd"/>
      <w:r w:rsidRPr="00093F8D">
        <w:rPr>
          <w:i/>
        </w:rPr>
        <w:t xml:space="preserve"> </w:t>
      </w:r>
      <w:proofErr w:type="spellStart"/>
      <w:r w:rsidRPr="00093F8D">
        <w:rPr>
          <w:i/>
        </w:rPr>
        <w:t>investments</w:t>
      </w:r>
      <w:proofErr w:type="spellEnd"/>
      <w:r w:rsidRPr="00093F8D">
        <w:rPr>
          <w:i/>
        </w:rPr>
        <w:t xml:space="preserve"> </w:t>
      </w:r>
      <w:proofErr w:type="spellStart"/>
      <w:r w:rsidRPr="00093F8D">
        <w:rPr>
          <w:i/>
        </w:rPr>
        <w:t>climate</w:t>
      </w:r>
      <w:proofErr w:type="spellEnd"/>
      <w:r w:rsidRPr="00093F8D">
        <w:rPr>
          <w:i/>
        </w:rPr>
        <w:t xml:space="preserve"> </w:t>
      </w:r>
      <w:proofErr w:type="spellStart"/>
      <w:r w:rsidRPr="00093F8D">
        <w:rPr>
          <w:i/>
        </w:rPr>
        <w:t>resilient</w:t>
      </w:r>
      <w:proofErr w:type="spellEnd"/>
      <w:r>
        <w:t xml:space="preserve">, </w:t>
      </w:r>
      <w:r w:rsidRPr="00093F8D">
        <w:t xml:space="preserve">Komisja </w:t>
      </w:r>
      <w:r>
        <w:t>E</w:t>
      </w:r>
      <w:r w:rsidRPr="00093F8D">
        <w:t>uropejska</w:t>
      </w:r>
      <w:r>
        <w:t>,</w:t>
      </w:r>
    </w:p>
    <w:p w14:paraId="65576CE6" w14:textId="77777777" w:rsidR="00334F6D" w:rsidRPr="00093F8D" w:rsidRDefault="00334F6D" w:rsidP="006D3341">
      <w:pPr>
        <w:pStyle w:val="Tekstprzypisudolnego"/>
        <w:tabs>
          <w:tab w:val="clear" w:pos="284"/>
          <w:tab w:val="left" w:pos="142"/>
        </w:tabs>
      </w:pPr>
      <w:r>
        <w:tab/>
      </w:r>
      <w:r w:rsidRPr="00093F8D">
        <w:t>http://ec.europa.eu/clima/policies/adaptation/what/docs/non_paper_guidelines_project_managers_en.pdf</w:t>
      </w:r>
    </w:p>
  </w:footnote>
  <w:footnote w:id="4">
    <w:p w14:paraId="5772491E" w14:textId="77777777" w:rsidR="00334F6D" w:rsidRDefault="00334F6D">
      <w:pPr>
        <w:pStyle w:val="Tekstprzypisudolnego"/>
      </w:pPr>
      <w:r>
        <w:rPr>
          <w:rStyle w:val="Odwoanieprzypisudolnego"/>
        </w:rPr>
        <w:footnoteRef/>
      </w:r>
      <w:r>
        <w:t xml:space="preserve"> </w:t>
      </w:r>
      <w:r w:rsidRPr="004D2B4D">
        <w:t>Ministerstwo Środowiska</w:t>
      </w:r>
      <w:r w:rsidRPr="004D2B4D">
        <w:rPr>
          <w:i/>
        </w:rPr>
        <w:t>,</w:t>
      </w:r>
      <w:r>
        <w:rPr>
          <w:i/>
        </w:rPr>
        <w:t xml:space="preserve"> </w:t>
      </w:r>
      <w:r w:rsidRPr="004D2B4D">
        <w:t xml:space="preserve">Warszawa, 2013, </w:t>
      </w:r>
      <w:r w:rsidRPr="004D2B4D">
        <w:rPr>
          <w:i/>
        </w:rPr>
        <w:t>https://klimada.mos.gov.pl/wp-content/uploads/2013/11/SPA-2020.pdf</w:t>
      </w:r>
    </w:p>
  </w:footnote>
  <w:footnote w:id="5">
    <w:p w14:paraId="566BDE43" w14:textId="77777777" w:rsidR="00334F6D" w:rsidRDefault="00334F6D" w:rsidP="002C063F">
      <w:pPr>
        <w:pStyle w:val="Tekstprzypisudolnego"/>
      </w:pPr>
      <w:r>
        <w:rPr>
          <w:rStyle w:val="Odwoanieprzypisudolnego"/>
        </w:rPr>
        <w:footnoteRef/>
      </w:r>
      <w:r>
        <w:t xml:space="preserve"> W tym zwłaszcza ograniczenia dla realizacji przedsięwzięć wynikające z przewidzianego do realizacji w województwie </w:t>
      </w:r>
      <w:r w:rsidRPr="0017015E">
        <w:rPr>
          <w:i/>
        </w:rPr>
        <w:t>Wariantu II Zrównoważony rozwój OZE zwiększający bezpieczeństwo i niezależność energetyczną</w:t>
      </w:r>
      <w:r w:rsidRPr="0017015E">
        <w:t xml:space="preserve"> (s. 54).</w:t>
      </w:r>
    </w:p>
  </w:footnote>
  <w:footnote w:id="6">
    <w:p w14:paraId="033A8C6E" w14:textId="77777777" w:rsidR="00334F6D" w:rsidRDefault="00334F6D" w:rsidP="00547FF6">
      <w:pPr>
        <w:pStyle w:val="Tekstprzypisudolnego"/>
      </w:pPr>
      <w:r>
        <w:rPr>
          <w:rStyle w:val="Odwoanieprzypisudolnego"/>
        </w:rPr>
        <w:footnoteRef/>
      </w:r>
      <w:r>
        <w:t xml:space="preserve"> Należy uzasadnić: czy projekt jest uwzględniony w obowiązującym planie oraz czy plan został wykonany w ramach projektu POIŚ 2007-2013 lub pozytywnie zaopiniowany przez </w:t>
      </w:r>
      <w:proofErr w:type="spellStart"/>
      <w:r>
        <w:t>WFOŚiGW</w:t>
      </w:r>
      <w:proofErr w:type="spellEnd"/>
      <w:r>
        <w:t xml:space="preserve"> w Rzeszowie.</w:t>
      </w:r>
    </w:p>
  </w:footnote>
  <w:footnote w:id="7">
    <w:p w14:paraId="2BB888B8" w14:textId="77777777" w:rsidR="00334F6D" w:rsidRPr="006F254A" w:rsidRDefault="00334F6D" w:rsidP="002812A3">
      <w:pPr>
        <w:pStyle w:val="Tekstprzypisudolnego"/>
      </w:pPr>
      <w:r>
        <w:rPr>
          <w:rStyle w:val="Odwoanieprzypisudolnego"/>
        </w:rPr>
        <w:footnoteRef/>
      </w:r>
      <w:r w:rsidRPr="006F254A">
        <w:t xml:space="preserve"> http://ec.europa.eu/clima/policies/adaptation/what/docs/non_paper_guidelines_project_managers_en.pdf</w:t>
      </w:r>
    </w:p>
  </w:footnote>
  <w:footnote w:id="8">
    <w:p w14:paraId="6161D5CE" w14:textId="77777777" w:rsidR="00334F6D" w:rsidRPr="00077981" w:rsidRDefault="00334F6D" w:rsidP="002812A3">
      <w:pPr>
        <w:pStyle w:val="Tekstprzypisudolnego"/>
      </w:pPr>
      <w:r>
        <w:rPr>
          <w:rStyle w:val="Odwoanieprzypisudolnego"/>
        </w:rPr>
        <w:footnoteRef/>
      </w:r>
      <w:r w:rsidRPr="00077981">
        <w:t xml:space="preserve"> http://klimada.mos.gov.pl/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1645"/>
    <w:multiLevelType w:val="hybridMultilevel"/>
    <w:tmpl w:val="24F05FC2"/>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A66D31"/>
    <w:multiLevelType w:val="hybridMultilevel"/>
    <w:tmpl w:val="60725CCC"/>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AE2D5C"/>
    <w:multiLevelType w:val="hybridMultilevel"/>
    <w:tmpl w:val="C4D84442"/>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E2790C"/>
    <w:multiLevelType w:val="hybridMultilevel"/>
    <w:tmpl w:val="25185D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4A0F96"/>
    <w:multiLevelType w:val="hybridMultilevel"/>
    <w:tmpl w:val="4838F92A"/>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9F0D98"/>
    <w:multiLevelType w:val="hybridMultilevel"/>
    <w:tmpl w:val="46C42EA8"/>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D07E59"/>
    <w:multiLevelType w:val="hybridMultilevel"/>
    <w:tmpl w:val="74E02B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4A0216"/>
    <w:multiLevelType w:val="hybridMultilevel"/>
    <w:tmpl w:val="5764EAB0"/>
    <w:lvl w:ilvl="0" w:tplc="D5FEEA02">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8" w15:restartNumberingAfterBreak="0">
    <w:nsid w:val="07E51F28"/>
    <w:multiLevelType w:val="hybridMultilevel"/>
    <w:tmpl w:val="08F01CD2"/>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4F5E18"/>
    <w:multiLevelType w:val="hybridMultilevel"/>
    <w:tmpl w:val="123CEE70"/>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996037"/>
    <w:multiLevelType w:val="hybridMultilevel"/>
    <w:tmpl w:val="F48C2AB6"/>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9BF2661"/>
    <w:multiLevelType w:val="hybridMultilevel"/>
    <w:tmpl w:val="312CB370"/>
    <w:lvl w:ilvl="0" w:tplc="D5FEEA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0B3C2403"/>
    <w:multiLevelType w:val="hybridMultilevel"/>
    <w:tmpl w:val="901E3770"/>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DD4403F"/>
    <w:multiLevelType w:val="hybridMultilevel"/>
    <w:tmpl w:val="09AA2098"/>
    <w:lvl w:ilvl="0" w:tplc="639499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E977A65"/>
    <w:multiLevelType w:val="hybridMultilevel"/>
    <w:tmpl w:val="538ED4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E96AE0"/>
    <w:multiLevelType w:val="hybridMultilevel"/>
    <w:tmpl w:val="B69E4DF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17C74A6"/>
    <w:multiLevelType w:val="hybridMultilevel"/>
    <w:tmpl w:val="A1B89B14"/>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26A2B38"/>
    <w:multiLevelType w:val="hybridMultilevel"/>
    <w:tmpl w:val="958818CE"/>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37E7268"/>
    <w:multiLevelType w:val="hybridMultilevel"/>
    <w:tmpl w:val="6400B7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0531DB"/>
    <w:multiLevelType w:val="hybridMultilevel"/>
    <w:tmpl w:val="654C8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6B71A8"/>
    <w:multiLevelType w:val="hybridMultilevel"/>
    <w:tmpl w:val="982C7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030531"/>
    <w:multiLevelType w:val="hybridMultilevel"/>
    <w:tmpl w:val="8EA00FDA"/>
    <w:lvl w:ilvl="0" w:tplc="ED3A6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76F2B78"/>
    <w:multiLevelType w:val="hybridMultilevel"/>
    <w:tmpl w:val="8EFE2100"/>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7AF4D56"/>
    <w:multiLevelType w:val="hybridMultilevel"/>
    <w:tmpl w:val="3B489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D56F43"/>
    <w:multiLevelType w:val="hybridMultilevel"/>
    <w:tmpl w:val="0AAA70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D272F5"/>
    <w:multiLevelType w:val="hybridMultilevel"/>
    <w:tmpl w:val="C406C23E"/>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A2F3787"/>
    <w:multiLevelType w:val="hybridMultilevel"/>
    <w:tmpl w:val="E0A4915A"/>
    <w:lvl w:ilvl="0" w:tplc="D5FEEA0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416493"/>
    <w:multiLevelType w:val="hybridMultilevel"/>
    <w:tmpl w:val="7E82D6E4"/>
    <w:lvl w:ilvl="0" w:tplc="D5FEEA0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A4E5A7A"/>
    <w:multiLevelType w:val="hybridMultilevel"/>
    <w:tmpl w:val="6786F98C"/>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A776E9B"/>
    <w:multiLevelType w:val="hybridMultilevel"/>
    <w:tmpl w:val="0AAA70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0E6BD0"/>
    <w:multiLevelType w:val="hybridMultilevel"/>
    <w:tmpl w:val="C3809112"/>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D3B10DB"/>
    <w:multiLevelType w:val="hybridMultilevel"/>
    <w:tmpl w:val="8B0CBE2A"/>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E072E85"/>
    <w:multiLevelType w:val="hybridMultilevel"/>
    <w:tmpl w:val="B0F2A4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F041095"/>
    <w:multiLevelType w:val="hybridMultilevel"/>
    <w:tmpl w:val="BAF28786"/>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09E054B"/>
    <w:multiLevelType w:val="hybridMultilevel"/>
    <w:tmpl w:val="9B06C9F2"/>
    <w:lvl w:ilvl="0" w:tplc="D5FEEA0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A75995"/>
    <w:multiLevelType w:val="hybridMultilevel"/>
    <w:tmpl w:val="F6584348"/>
    <w:lvl w:ilvl="0" w:tplc="ED3A6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2861D2D"/>
    <w:multiLevelType w:val="hybridMultilevel"/>
    <w:tmpl w:val="EF74D14A"/>
    <w:lvl w:ilvl="0" w:tplc="21DE83F6">
      <w:start w:val="1"/>
      <w:numFmt w:val="decimal"/>
      <w:pStyle w:val="Nagwek3"/>
      <w:lvlText w:val="%1."/>
      <w:lvlJc w:val="left"/>
      <w:pPr>
        <w:ind w:left="720" w:hanging="360"/>
      </w:pPr>
      <w:rPr>
        <w:rFonts w:hint="default"/>
        <w:b w:val="0"/>
        <w:i/>
        <w:cap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BE33A6"/>
    <w:multiLevelType w:val="hybridMultilevel"/>
    <w:tmpl w:val="4328AED6"/>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54D3D12"/>
    <w:multiLevelType w:val="hybridMultilevel"/>
    <w:tmpl w:val="C4C42B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7855421"/>
    <w:multiLevelType w:val="hybridMultilevel"/>
    <w:tmpl w:val="64581E2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8D65607"/>
    <w:multiLevelType w:val="hybridMultilevel"/>
    <w:tmpl w:val="06DA22AA"/>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A8569F3"/>
    <w:multiLevelType w:val="hybridMultilevel"/>
    <w:tmpl w:val="D6F4ED68"/>
    <w:lvl w:ilvl="0" w:tplc="D5FEEA0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E320AF"/>
    <w:multiLevelType w:val="hybridMultilevel"/>
    <w:tmpl w:val="212CE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386441"/>
    <w:multiLevelType w:val="hybridMultilevel"/>
    <w:tmpl w:val="C0EE1CA4"/>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E5B1E26"/>
    <w:multiLevelType w:val="hybridMultilevel"/>
    <w:tmpl w:val="91780C1A"/>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EFD4B81"/>
    <w:multiLevelType w:val="hybridMultilevel"/>
    <w:tmpl w:val="74E02B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0E4F28"/>
    <w:multiLevelType w:val="hybridMultilevel"/>
    <w:tmpl w:val="CD749B56"/>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04177E3"/>
    <w:multiLevelType w:val="hybridMultilevel"/>
    <w:tmpl w:val="478EA94A"/>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047610E"/>
    <w:multiLevelType w:val="hybridMultilevel"/>
    <w:tmpl w:val="269A3EF0"/>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0E90AD1"/>
    <w:multiLevelType w:val="hybridMultilevel"/>
    <w:tmpl w:val="4538C060"/>
    <w:lvl w:ilvl="0" w:tplc="D5FEEA02">
      <w:start w:val="1"/>
      <w:numFmt w:val="bullet"/>
      <w:lvlText w:val=""/>
      <w:lvlJc w:val="left"/>
      <w:pPr>
        <w:ind w:left="720" w:hanging="360"/>
      </w:pPr>
      <w:rPr>
        <w:rFonts w:ascii="Symbol" w:hAnsi="Symbol" w:hint="default"/>
      </w:rPr>
    </w:lvl>
    <w:lvl w:ilvl="1" w:tplc="D5FEEA0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16E1075"/>
    <w:multiLevelType w:val="hybridMultilevel"/>
    <w:tmpl w:val="F9B67338"/>
    <w:lvl w:ilvl="0" w:tplc="D5FEEA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33C84678"/>
    <w:multiLevelType w:val="hybridMultilevel"/>
    <w:tmpl w:val="6002B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EA686B"/>
    <w:multiLevelType w:val="hybridMultilevel"/>
    <w:tmpl w:val="210C2F08"/>
    <w:lvl w:ilvl="0" w:tplc="38BE36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3F85F8E"/>
    <w:multiLevelType w:val="hybridMultilevel"/>
    <w:tmpl w:val="4510F222"/>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4317E80"/>
    <w:multiLevelType w:val="hybridMultilevel"/>
    <w:tmpl w:val="2AAA2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43B04D6"/>
    <w:multiLevelType w:val="hybridMultilevel"/>
    <w:tmpl w:val="BACA91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EE267B"/>
    <w:multiLevelType w:val="hybridMultilevel"/>
    <w:tmpl w:val="53E85018"/>
    <w:lvl w:ilvl="0" w:tplc="2ACA04A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5F37B7D"/>
    <w:multiLevelType w:val="hybridMultilevel"/>
    <w:tmpl w:val="8CAE8EB0"/>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703314F"/>
    <w:multiLevelType w:val="hybridMultilevel"/>
    <w:tmpl w:val="78BA0452"/>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71A1FB5"/>
    <w:multiLevelType w:val="hybridMultilevel"/>
    <w:tmpl w:val="C4C42B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8D924D1"/>
    <w:multiLevelType w:val="hybridMultilevel"/>
    <w:tmpl w:val="61906476"/>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9687895"/>
    <w:multiLevelType w:val="hybridMultilevel"/>
    <w:tmpl w:val="851E6B00"/>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2" w15:restartNumberingAfterBreak="0">
    <w:nsid w:val="397F7C6D"/>
    <w:multiLevelType w:val="hybridMultilevel"/>
    <w:tmpl w:val="7D4647A8"/>
    <w:lvl w:ilvl="0" w:tplc="5FE8CA04">
      <w:start w:val="1"/>
      <w:numFmt w:val="decimal"/>
      <w:lvlText w:val="%1)"/>
      <w:lvlJc w:val="left"/>
      <w:pPr>
        <w:ind w:left="72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990190B"/>
    <w:multiLevelType w:val="hybridMultilevel"/>
    <w:tmpl w:val="D2ACB784"/>
    <w:lvl w:ilvl="0" w:tplc="ED3A6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A10380A"/>
    <w:multiLevelType w:val="hybridMultilevel"/>
    <w:tmpl w:val="3C026158"/>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AED4705"/>
    <w:multiLevelType w:val="multilevel"/>
    <w:tmpl w:val="AF9A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BC07C7B"/>
    <w:multiLevelType w:val="hybridMultilevel"/>
    <w:tmpl w:val="9CC0055C"/>
    <w:lvl w:ilvl="0" w:tplc="7D48937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D1165AC"/>
    <w:multiLevelType w:val="hybridMultilevel"/>
    <w:tmpl w:val="85A0AF5E"/>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D756FF7"/>
    <w:multiLevelType w:val="hybridMultilevel"/>
    <w:tmpl w:val="27D0DD96"/>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E0B7989"/>
    <w:multiLevelType w:val="hybridMultilevel"/>
    <w:tmpl w:val="99024802"/>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1575554"/>
    <w:multiLevelType w:val="hybridMultilevel"/>
    <w:tmpl w:val="58BECAC0"/>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2190CAC"/>
    <w:multiLevelType w:val="hybridMultilevel"/>
    <w:tmpl w:val="BED203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262764E"/>
    <w:multiLevelType w:val="hybridMultilevel"/>
    <w:tmpl w:val="2BAEF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2CC58A4"/>
    <w:multiLevelType w:val="hybridMultilevel"/>
    <w:tmpl w:val="AE72CD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3D6330D"/>
    <w:multiLevelType w:val="hybridMultilevel"/>
    <w:tmpl w:val="6E5C5C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6B423ED"/>
    <w:multiLevelType w:val="hybridMultilevel"/>
    <w:tmpl w:val="EA484DF2"/>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77F17F5"/>
    <w:multiLevelType w:val="hybridMultilevel"/>
    <w:tmpl w:val="FC54BF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9075F74"/>
    <w:multiLevelType w:val="hybridMultilevel"/>
    <w:tmpl w:val="7CEC0792"/>
    <w:lvl w:ilvl="0" w:tplc="38BE36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A3A4643"/>
    <w:multiLevelType w:val="hybridMultilevel"/>
    <w:tmpl w:val="83A0F708"/>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A415E5C"/>
    <w:multiLevelType w:val="hybridMultilevel"/>
    <w:tmpl w:val="8CCE48E0"/>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A961FC0"/>
    <w:multiLevelType w:val="hybridMultilevel"/>
    <w:tmpl w:val="6EA2A7E2"/>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D3D6BD2"/>
    <w:multiLevelType w:val="hybridMultilevel"/>
    <w:tmpl w:val="4C92D3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DEA5038"/>
    <w:multiLevelType w:val="hybridMultilevel"/>
    <w:tmpl w:val="4EFC9342"/>
    <w:lvl w:ilvl="0" w:tplc="D5FEEA02">
      <w:start w:val="1"/>
      <w:numFmt w:val="bullet"/>
      <w:lvlText w:val=""/>
      <w:lvlJc w:val="left"/>
      <w:pPr>
        <w:tabs>
          <w:tab w:val="num" w:pos="567"/>
        </w:tabs>
        <w:ind w:left="567" w:hanging="425"/>
      </w:pPr>
      <w:rPr>
        <w:rFonts w:ascii="Symbol" w:hAnsi="Symbol" w:hint="default"/>
        <w:b w:val="0"/>
        <w:i w:val="0"/>
        <w:sz w:val="18"/>
        <w:u w:val="none"/>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0202FCB"/>
    <w:multiLevelType w:val="hybridMultilevel"/>
    <w:tmpl w:val="7076BF20"/>
    <w:lvl w:ilvl="0" w:tplc="B0B8F6E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0727055"/>
    <w:multiLevelType w:val="hybridMultilevel"/>
    <w:tmpl w:val="5950ADAA"/>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0EC3F56"/>
    <w:multiLevelType w:val="hybridMultilevel"/>
    <w:tmpl w:val="306AB7FC"/>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6" w15:restartNumberingAfterBreak="0">
    <w:nsid w:val="51754D21"/>
    <w:multiLevelType w:val="hybridMultilevel"/>
    <w:tmpl w:val="53043792"/>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1C712E7"/>
    <w:multiLevelType w:val="hybridMultilevel"/>
    <w:tmpl w:val="02163D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22640D0"/>
    <w:multiLevelType w:val="multilevel"/>
    <w:tmpl w:val="F43E8E88"/>
    <w:styleLink w:val="Punktowane"/>
    <w:lvl w:ilvl="0">
      <w:start w:val="1"/>
      <w:numFmt w:val="bullet"/>
      <w:pStyle w:val="Punktowaneodlewa"/>
      <w:lvlText w:val="۞"/>
      <w:lvlJc w:val="left"/>
      <w:pPr>
        <w:tabs>
          <w:tab w:val="num" w:pos="567"/>
        </w:tabs>
        <w:ind w:left="567" w:hanging="425"/>
      </w:pPr>
      <w:rPr>
        <w:rFonts w:ascii="Arial" w:hAnsi="Arial"/>
        <w:sz w:val="22"/>
      </w:rPr>
    </w:lvl>
    <w:lvl w:ilvl="1">
      <w:start w:val="1"/>
      <w:numFmt w:val="decimal"/>
      <w:lvlText w:val="%2."/>
      <w:lvlJc w:val="left"/>
      <w:pPr>
        <w:tabs>
          <w:tab w:val="num" w:pos="1505"/>
        </w:tabs>
        <w:ind w:left="1505" w:hanging="425"/>
      </w:pPr>
      <w:rPr>
        <w:rFonts w:hint="default"/>
        <w:color w:val="auto"/>
        <w:u w:val="none"/>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3756DA5"/>
    <w:multiLevelType w:val="hybridMultilevel"/>
    <w:tmpl w:val="30580DA0"/>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481112A"/>
    <w:multiLevelType w:val="hybridMultilevel"/>
    <w:tmpl w:val="3CACEE14"/>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5C36DCE"/>
    <w:multiLevelType w:val="multilevel"/>
    <w:tmpl w:val="D3FE4450"/>
    <w:lvl w:ilvl="0">
      <w:start w:val="1"/>
      <w:numFmt w:val="decimal"/>
      <w:pStyle w:val="Nagwek1"/>
      <w:lvlText w:val="%1."/>
      <w:lvlJc w:val="left"/>
      <w:pPr>
        <w:tabs>
          <w:tab w:val="num" w:pos="360"/>
        </w:tabs>
        <w:ind w:left="360" w:hanging="360"/>
      </w:pPr>
      <w:rPr>
        <w:rFonts w:hint="default"/>
        <w:color w:val="333333"/>
      </w:rPr>
    </w:lvl>
    <w:lvl w:ilvl="1">
      <w:start w:val="1"/>
      <w:numFmt w:val="decimal"/>
      <w:pStyle w:val="Nagwek2"/>
      <w:isLgl/>
      <w:lvlText w:val="%1.%2."/>
      <w:lvlJc w:val="left"/>
      <w:pPr>
        <w:tabs>
          <w:tab w:val="num" w:pos="1364"/>
        </w:tabs>
        <w:ind w:left="1076" w:hanging="432"/>
      </w:pPr>
      <w:rPr>
        <w:rFonts w:hint="default"/>
        <w:color w:val="333333"/>
      </w:rPr>
    </w:lvl>
    <w:lvl w:ilvl="2">
      <w:start w:val="1"/>
      <w:numFmt w:val="decimal"/>
      <w:lvlText w:val="%1.%2.%3."/>
      <w:lvlJc w:val="left"/>
      <w:pPr>
        <w:tabs>
          <w:tab w:val="num" w:pos="2084"/>
        </w:tabs>
        <w:ind w:left="1508" w:hanging="504"/>
      </w:pPr>
      <w:rPr>
        <w:rFonts w:hint="default"/>
        <w:b w:val="0"/>
        <w:bCs w:val="0"/>
        <w:i w:val="0"/>
        <w:iCs w:val="0"/>
        <w:caps w:val="0"/>
        <w:smallCaps w:val="0"/>
        <w:strike w:val="0"/>
        <w:dstrike w:val="0"/>
        <w:vanish w:val="0"/>
        <w:color w:val="333333"/>
        <w:spacing w:val="0"/>
        <w:position w:val="0"/>
        <w:u w:val="none"/>
        <w:vertAlign w:val="baseline"/>
        <w:em w:val="none"/>
      </w:rPr>
    </w:lvl>
    <w:lvl w:ilvl="3">
      <w:start w:val="1"/>
      <w:numFmt w:val="decimal"/>
      <w:pStyle w:val="Nagwek4"/>
      <w:lvlText w:val="%1.%2.%3.%4."/>
      <w:lvlJc w:val="left"/>
      <w:pPr>
        <w:tabs>
          <w:tab w:val="num" w:pos="2804"/>
        </w:tabs>
        <w:ind w:left="2012" w:hanging="648"/>
      </w:pPr>
      <w:rPr>
        <w:rFonts w:hint="default"/>
        <w:color w:val="333333"/>
      </w:rPr>
    </w:lvl>
    <w:lvl w:ilvl="4">
      <w:start w:val="1"/>
      <w:numFmt w:val="decimal"/>
      <w:lvlText w:val="%1.%2.%3.%4.%5."/>
      <w:lvlJc w:val="left"/>
      <w:pPr>
        <w:tabs>
          <w:tab w:val="num" w:pos="3164"/>
        </w:tabs>
        <w:ind w:left="2516" w:hanging="792"/>
      </w:pPr>
      <w:rPr>
        <w:rFonts w:hint="default"/>
      </w:rPr>
    </w:lvl>
    <w:lvl w:ilvl="5">
      <w:start w:val="1"/>
      <w:numFmt w:val="decimal"/>
      <w:lvlText w:val="%1.%2.%3.%4.%5.%6."/>
      <w:lvlJc w:val="left"/>
      <w:pPr>
        <w:tabs>
          <w:tab w:val="num" w:pos="3884"/>
        </w:tabs>
        <w:ind w:left="3020" w:hanging="936"/>
      </w:pPr>
      <w:rPr>
        <w:rFonts w:hint="default"/>
      </w:rPr>
    </w:lvl>
    <w:lvl w:ilvl="6">
      <w:start w:val="1"/>
      <w:numFmt w:val="decimal"/>
      <w:lvlText w:val="%1.%2.%3.%4.%5.%6.%7."/>
      <w:lvlJc w:val="left"/>
      <w:pPr>
        <w:tabs>
          <w:tab w:val="num" w:pos="4604"/>
        </w:tabs>
        <w:ind w:left="3524" w:hanging="1080"/>
      </w:pPr>
      <w:rPr>
        <w:rFonts w:hint="default"/>
      </w:rPr>
    </w:lvl>
    <w:lvl w:ilvl="7">
      <w:start w:val="1"/>
      <w:numFmt w:val="decimal"/>
      <w:lvlText w:val="%1.%2.%3.%4.%5.%6.%7.%8."/>
      <w:lvlJc w:val="left"/>
      <w:pPr>
        <w:tabs>
          <w:tab w:val="num" w:pos="5324"/>
        </w:tabs>
        <w:ind w:left="4028" w:hanging="1224"/>
      </w:pPr>
      <w:rPr>
        <w:rFonts w:hint="default"/>
      </w:rPr>
    </w:lvl>
    <w:lvl w:ilvl="8">
      <w:start w:val="1"/>
      <w:numFmt w:val="decimal"/>
      <w:lvlText w:val="%1.%2.%3.%4.%5.%6.%7.%8.%9."/>
      <w:lvlJc w:val="left"/>
      <w:pPr>
        <w:tabs>
          <w:tab w:val="num" w:pos="6044"/>
        </w:tabs>
        <w:ind w:left="4604" w:hanging="1440"/>
      </w:pPr>
      <w:rPr>
        <w:rFonts w:hint="default"/>
      </w:rPr>
    </w:lvl>
  </w:abstractNum>
  <w:abstractNum w:abstractNumId="92" w15:restartNumberingAfterBreak="0">
    <w:nsid w:val="55D34E32"/>
    <w:multiLevelType w:val="hybridMultilevel"/>
    <w:tmpl w:val="2EE21598"/>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7396388"/>
    <w:multiLevelType w:val="hybridMultilevel"/>
    <w:tmpl w:val="24AC56A4"/>
    <w:lvl w:ilvl="0" w:tplc="ED3A6CD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7A64AD4"/>
    <w:multiLevelType w:val="hybridMultilevel"/>
    <w:tmpl w:val="D624B6FE"/>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9AE2BF7"/>
    <w:multiLevelType w:val="hybridMultilevel"/>
    <w:tmpl w:val="B99662FE"/>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A5A0689"/>
    <w:multiLevelType w:val="hybridMultilevel"/>
    <w:tmpl w:val="AA0889BE"/>
    <w:lvl w:ilvl="0" w:tplc="ED3A6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CEC071D"/>
    <w:multiLevelType w:val="hybridMultilevel"/>
    <w:tmpl w:val="1A4AF1B0"/>
    <w:lvl w:ilvl="0" w:tplc="ED3A6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F7735FB"/>
    <w:multiLevelType w:val="hybridMultilevel"/>
    <w:tmpl w:val="268E9DDA"/>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FCA0D52"/>
    <w:multiLevelType w:val="hybridMultilevel"/>
    <w:tmpl w:val="17EE7BFA"/>
    <w:lvl w:ilvl="0" w:tplc="D5FEEA02">
      <w:start w:val="1"/>
      <w:numFmt w:val="bullet"/>
      <w:lvlText w:val=""/>
      <w:lvlJc w:val="left"/>
      <w:pPr>
        <w:ind w:left="720" w:hanging="360"/>
      </w:pPr>
      <w:rPr>
        <w:rFonts w:ascii="Symbol" w:hAnsi="Symbol" w:hint="default"/>
      </w:rPr>
    </w:lvl>
    <w:lvl w:ilvl="1" w:tplc="96AE10EE">
      <w:numFmt w:val="bullet"/>
      <w:lvlText w:val=""/>
      <w:lvlJc w:val="left"/>
      <w:pPr>
        <w:ind w:left="1440" w:hanging="360"/>
      </w:pPr>
      <w:rPr>
        <w:rFonts w:ascii="Symbol" w:eastAsia="Times New Roman" w:hAnsi="Symbo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1D209A9"/>
    <w:multiLevelType w:val="multilevel"/>
    <w:tmpl w:val="5944E7A8"/>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2%1.%3."/>
      <w:lvlJc w:val="left"/>
      <w:pPr>
        <w:tabs>
          <w:tab w:val="num" w:pos="1080"/>
        </w:tabs>
        <w:ind w:left="1080" w:hanging="720"/>
      </w:pPr>
      <w:rPr>
        <w:rFonts w:hint="default"/>
      </w:rPr>
    </w:lvl>
    <w:lvl w:ilvl="3">
      <w:start w:val="1"/>
      <w:numFmt w:val="decimal"/>
      <w:lvlText w:val="%1Kryterium %2.%3.%4."/>
      <w:lvlJc w:val="left"/>
      <w:pPr>
        <w:tabs>
          <w:tab w:val="num" w:pos="1791"/>
        </w:tabs>
        <w:ind w:left="1791" w:hanging="864"/>
      </w:pPr>
      <w:rPr>
        <w:rFonts w:hint="default"/>
      </w:rPr>
    </w:lvl>
    <w:lvl w:ilvl="4">
      <w:start w:val="1"/>
      <w:numFmt w:val="upperLetter"/>
      <w:pStyle w:val="Nagwek5"/>
      <w:lvlText w:val="%1Kryterium %2.%3.%4.%5."/>
      <w:lvlJc w:val="left"/>
      <w:pPr>
        <w:tabs>
          <w:tab w:val="num" w:pos="1368"/>
        </w:tabs>
        <w:ind w:left="1368" w:hanging="1008"/>
      </w:pPr>
      <w:rPr>
        <w:rFonts w:hint="default"/>
      </w:rPr>
    </w:lvl>
    <w:lvl w:ilvl="5">
      <w:start w:val="1"/>
      <w:numFmt w:val="decimal"/>
      <w:pStyle w:val="Nagwek6"/>
      <w:lvlText w:val="%1.%2.%3.%4.%5.%6"/>
      <w:lvlJc w:val="left"/>
      <w:pPr>
        <w:tabs>
          <w:tab w:val="num" w:pos="1512"/>
        </w:tabs>
        <w:ind w:left="1512" w:hanging="1152"/>
      </w:pPr>
      <w:rPr>
        <w:rFonts w:hint="default"/>
      </w:rPr>
    </w:lvl>
    <w:lvl w:ilvl="6">
      <w:start w:val="1"/>
      <w:numFmt w:val="decimal"/>
      <w:pStyle w:val="Nagwek7"/>
      <w:lvlText w:val="%1.%2.%3.%4.%5.%6.%7"/>
      <w:lvlJc w:val="left"/>
      <w:pPr>
        <w:tabs>
          <w:tab w:val="num" w:pos="1656"/>
        </w:tabs>
        <w:ind w:left="1656" w:hanging="1296"/>
      </w:pPr>
      <w:rPr>
        <w:rFonts w:hint="default"/>
      </w:rPr>
    </w:lvl>
    <w:lvl w:ilvl="7">
      <w:start w:val="1"/>
      <w:numFmt w:val="decimal"/>
      <w:pStyle w:val="Nagwek8"/>
      <w:lvlText w:val="%1.%2.%3.%4.%5.%6.%7.%8"/>
      <w:lvlJc w:val="left"/>
      <w:pPr>
        <w:tabs>
          <w:tab w:val="num" w:pos="1800"/>
        </w:tabs>
        <w:ind w:left="1800" w:hanging="1440"/>
      </w:pPr>
      <w:rPr>
        <w:rFonts w:hint="default"/>
      </w:rPr>
    </w:lvl>
    <w:lvl w:ilvl="8">
      <w:start w:val="1"/>
      <w:numFmt w:val="decimal"/>
      <w:pStyle w:val="Nagwek9"/>
      <w:lvlText w:val="%1.%2.%3.%4.%5.%6.%7.%8.%9"/>
      <w:lvlJc w:val="left"/>
      <w:pPr>
        <w:tabs>
          <w:tab w:val="num" w:pos="1944"/>
        </w:tabs>
        <w:ind w:left="1944" w:hanging="1584"/>
      </w:pPr>
      <w:rPr>
        <w:rFonts w:hint="default"/>
      </w:rPr>
    </w:lvl>
  </w:abstractNum>
  <w:abstractNum w:abstractNumId="101" w15:restartNumberingAfterBreak="0">
    <w:nsid w:val="62966BD4"/>
    <w:multiLevelType w:val="hybridMultilevel"/>
    <w:tmpl w:val="0932121C"/>
    <w:lvl w:ilvl="0" w:tplc="ED3A6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34640A3"/>
    <w:multiLevelType w:val="hybridMultilevel"/>
    <w:tmpl w:val="E698081E"/>
    <w:lvl w:ilvl="0" w:tplc="639499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35576E0"/>
    <w:multiLevelType w:val="hybridMultilevel"/>
    <w:tmpl w:val="BDCCEF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4031771"/>
    <w:multiLevelType w:val="hybridMultilevel"/>
    <w:tmpl w:val="5774939C"/>
    <w:lvl w:ilvl="0" w:tplc="A76C4292">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650E13F5"/>
    <w:multiLevelType w:val="hybridMultilevel"/>
    <w:tmpl w:val="B13A7A38"/>
    <w:lvl w:ilvl="0" w:tplc="ED3A6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66BE62FE"/>
    <w:multiLevelType w:val="multilevel"/>
    <w:tmpl w:val="F43E8E88"/>
    <w:numStyleLink w:val="Punktowane"/>
  </w:abstractNum>
  <w:abstractNum w:abstractNumId="107" w15:restartNumberingAfterBreak="0">
    <w:nsid w:val="68B53D90"/>
    <w:multiLevelType w:val="hybridMultilevel"/>
    <w:tmpl w:val="E69229DC"/>
    <w:lvl w:ilvl="0" w:tplc="ED3A6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96D55B8"/>
    <w:multiLevelType w:val="hybridMultilevel"/>
    <w:tmpl w:val="ADD8C6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9BA552A"/>
    <w:multiLevelType w:val="hybridMultilevel"/>
    <w:tmpl w:val="D0389752"/>
    <w:lvl w:ilvl="0" w:tplc="D5FEEA02">
      <w:start w:val="1"/>
      <w:numFmt w:val="bullet"/>
      <w:lvlText w:val=""/>
      <w:lvlJc w:val="left"/>
      <w:pPr>
        <w:tabs>
          <w:tab w:val="num" w:pos="567"/>
        </w:tabs>
        <w:ind w:left="567" w:hanging="425"/>
      </w:pPr>
      <w:rPr>
        <w:rFonts w:ascii="Symbol" w:hAnsi="Symbol" w:hint="default"/>
        <w:b w:val="0"/>
        <w:i w:val="0"/>
        <w:sz w:val="18"/>
        <w:u w:val="no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A882498"/>
    <w:multiLevelType w:val="hybridMultilevel"/>
    <w:tmpl w:val="68782AD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B34056A"/>
    <w:multiLevelType w:val="hybridMultilevel"/>
    <w:tmpl w:val="A2528F14"/>
    <w:lvl w:ilvl="0" w:tplc="ED3A6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6B823B5C"/>
    <w:multiLevelType w:val="hybridMultilevel"/>
    <w:tmpl w:val="0FD6D19E"/>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CCD4F19"/>
    <w:multiLevelType w:val="hybridMultilevel"/>
    <w:tmpl w:val="74789994"/>
    <w:lvl w:ilvl="0" w:tplc="D5FEEA0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6D911C77"/>
    <w:multiLevelType w:val="hybridMultilevel"/>
    <w:tmpl w:val="545601C6"/>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EB6786F"/>
    <w:multiLevelType w:val="hybridMultilevel"/>
    <w:tmpl w:val="02A850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F3815E2"/>
    <w:multiLevelType w:val="hybridMultilevel"/>
    <w:tmpl w:val="6BB6927A"/>
    <w:lvl w:ilvl="0" w:tplc="ED3A6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F3A5FDD"/>
    <w:multiLevelType w:val="hybridMultilevel"/>
    <w:tmpl w:val="ED347796"/>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F6F549D"/>
    <w:multiLevelType w:val="hybridMultilevel"/>
    <w:tmpl w:val="7FE4AD28"/>
    <w:lvl w:ilvl="0" w:tplc="A8D4454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FCE0AFC"/>
    <w:multiLevelType w:val="hybridMultilevel"/>
    <w:tmpl w:val="328CA630"/>
    <w:lvl w:ilvl="0" w:tplc="D5FEEA02">
      <w:start w:val="1"/>
      <w:numFmt w:val="bullet"/>
      <w:lvlText w:val=""/>
      <w:lvlJc w:val="left"/>
      <w:pPr>
        <w:tabs>
          <w:tab w:val="num" w:pos="567"/>
        </w:tabs>
        <w:ind w:left="567" w:hanging="425"/>
      </w:pPr>
      <w:rPr>
        <w:rFonts w:ascii="Symbol" w:hAnsi="Symbol" w:hint="default"/>
        <w:b w:val="0"/>
        <w:i w:val="0"/>
        <w:sz w:val="18"/>
        <w:u w:val="none"/>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01A6878"/>
    <w:multiLevelType w:val="hybridMultilevel"/>
    <w:tmpl w:val="3078F6D6"/>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18846CD"/>
    <w:multiLevelType w:val="hybridMultilevel"/>
    <w:tmpl w:val="B0DECE9E"/>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2933879"/>
    <w:multiLevelType w:val="multilevel"/>
    <w:tmpl w:val="4B5C639E"/>
    <w:lvl w:ilvl="0">
      <w:start w:val="7"/>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720"/>
        </w:tabs>
        <w:ind w:left="720" w:hanging="360"/>
      </w:pPr>
      <w:rPr>
        <w:rFonts w:ascii="Arial" w:eastAsia="Times New Roman" w:hAnsi="Arial" w:cs="Arial" w:hint="default"/>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pStyle w:val="Akapit"/>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737C3B87"/>
    <w:multiLevelType w:val="hybridMultilevel"/>
    <w:tmpl w:val="BCE2ABE6"/>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74A41479"/>
    <w:multiLevelType w:val="hybridMultilevel"/>
    <w:tmpl w:val="401CD578"/>
    <w:lvl w:ilvl="0" w:tplc="D5FEEA0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5" w15:restartNumberingAfterBreak="0">
    <w:nsid w:val="74E40EA7"/>
    <w:multiLevelType w:val="hybridMultilevel"/>
    <w:tmpl w:val="1534CEC6"/>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53B2DF2"/>
    <w:multiLevelType w:val="hybridMultilevel"/>
    <w:tmpl w:val="C130F102"/>
    <w:lvl w:ilvl="0" w:tplc="639499D6">
      <w:start w:val="1"/>
      <w:numFmt w:val="bullet"/>
      <w:lvlText w:val=""/>
      <w:lvlJc w:val="left"/>
      <w:pPr>
        <w:ind w:left="1504" w:hanging="360"/>
      </w:pPr>
      <w:rPr>
        <w:rFonts w:ascii="Symbol" w:hAnsi="Symbol" w:hint="default"/>
      </w:rPr>
    </w:lvl>
    <w:lvl w:ilvl="1" w:tplc="04150003" w:tentative="1">
      <w:start w:val="1"/>
      <w:numFmt w:val="bullet"/>
      <w:lvlText w:val="o"/>
      <w:lvlJc w:val="left"/>
      <w:pPr>
        <w:ind w:left="2224" w:hanging="360"/>
      </w:pPr>
      <w:rPr>
        <w:rFonts w:ascii="Courier New" w:hAnsi="Courier New" w:cs="Courier New" w:hint="default"/>
      </w:rPr>
    </w:lvl>
    <w:lvl w:ilvl="2" w:tplc="04150005" w:tentative="1">
      <w:start w:val="1"/>
      <w:numFmt w:val="bullet"/>
      <w:lvlText w:val=""/>
      <w:lvlJc w:val="left"/>
      <w:pPr>
        <w:ind w:left="2944" w:hanging="360"/>
      </w:pPr>
      <w:rPr>
        <w:rFonts w:ascii="Wingdings" w:hAnsi="Wingdings" w:hint="default"/>
      </w:rPr>
    </w:lvl>
    <w:lvl w:ilvl="3" w:tplc="04150001" w:tentative="1">
      <w:start w:val="1"/>
      <w:numFmt w:val="bullet"/>
      <w:lvlText w:val=""/>
      <w:lvlJc w:val="left"/>
      <w:pPr>
        <w:ind w:left="3664" w:hanging="360"/>
      </w:pPr>
      <w:rPr>
        <w:rFonts w:ascii="Symbol" w:hAnsi="Symbol" w:hint="default"/>
      </w:rPr>
    </w:lvl>
    <w:lvl w:ilvl="4" w:tplc="04150003" w:tentative="1">
      <w:start w:val="1"/>
      <w:numFmt w:val="bullet"/>
      <w:lvlText w:val="o"/>
      <w:lvlJc w:val="left"/>
      <w:pPr>
        <w:ind w:left="4384" w:hanging="360"/>
      </w:pPr>
      <w:rPr>
        <w:rFonts w:ascii="Courier New" w:hAnsi="Courier New" w:cs="Courier New" w:hint="default"/>
      </w:rPr>
    </w:lvl>
    <w:lvl w:ilvl="5" w:tplc="04150005" w:tentative="1">
      <w:start w:val="1"/>
      <w:numFmt w:val="bullet"/>
      <w:lvlText w:val=""/>
      <w:lvlJc w:val="left"/>
      <w:pPr>
        <w:ind w:left="5104" w:hanging="360"/>
      </w:pPr>
      <w:rPr>
        <w:rFonts w:ascii="Wingdings" w:hAnsi="Wingdings" w:hint="default"/>
      </w:rPr>
    </w:lvl>
    <w:lvl w:ilvl="6" w:tplc="04150001" w:tentative="1">
      <w:start w:val="1"/>
      <w:numFmt w:val="bullet"/>
      <w:lvlText w:val=""/>
      <w:lvlJc w:val="left"/>
      <w:pPr>
        <w:ind w:left="5824" w:hanging="360"/>
      </w:pPr>
      <w:rPr>
        <w:rFonts w:ascii="Symbol" w:hAnsi="Symbol" w:hint="default"/>
      </w:rPr>
    </w:lvl>
    <w:lvl w:ilvl="7" w:tplc="04150003" w:tentative="1">
      <w:start w:val="1"/>
      <w:numFmt w:val="bullet"/>
      <w:lvlText w:val="o"/>
      <w:lvlJc w:val="left"/>
      <w:pPr>
        <w:ind w:left="6544" w:hanging="360"/>
      </w:pPr>
      <w:rPr>
        <w:rFonts w:ascii="Courier New" w:hAnsi="Courier New" w:cs="Courier New" w:hint="default"/>
      </w:rPr>
    </w:lvl>
    <w:lvl w:ilvl="8" w:tplc="04150005" w:tentative="1">
      <w:start w:val="1"/>
      <w:numFmt w:val="bullet"/>
      <w:lvlText w:val=""/>
      <w:lvlJc w:val="left"/>
      <w:pPr>
        <w:ind w:left="7264" w:hanging="360"/>
      </w:pPr>
      <w:rPr>
        <w:rFonts w:ascii="Wingdings" w:hAnsi="Wingdings" w:hint="default"/>
      </w:rPr>
    </w:lvl>
  </w:abstractNum>
  <w:abstractNum w:abstractNumId="127" w15:restartNumberingAfterBreak="0">
    <w:nsid w:val="77652355"/>
    <w:multiLevelType w:val="hybridMultilevel"/>
    <w:tmpl w:val="3DCADD72"/>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77E972D1"/>
    <w:multiLevelType w:val="hybridMultilevel"/>
    <w:tmpl w:val="1DBAD9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84C590B"/>
    <w:multiLevelType w:val="hybridMultilevel"/>
    <w:tmpl w:val="859C23FE"/>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784F36E4"/>
    <w:multiLevelType w:val="hybridMultilevel"/>
    <w:tmpl w:val="341C7C8E"/>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93B2DFF"/>
    <w:multiLevelType w:val="hybridMultilevel"/>
    <w:tmpl w:val="8208DFCA"/>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7A2E102D"/>
    <w:multiLevelType w:val="multilevel"/>
    <w:tmpl w:val="264EEC94"/>
    <w:styleLink w:val="StylPunktowane9pt"/>
    <w:lvl w:ilvl="0">
      <w:start w:val="1"/>
      <w:numFmt w:val="decimal"/>
      <w:lvlText w:val="%1."/>
      <w:lvlJc w:val="left"/>
      <w:pPr>
        <w:tabs>
          <w:tab w:val="num" w:pos="930"/>
        </w:tabs>
        <w:ind w:left="930" w:hanging="570"/>
      </w:pPr>
      <w:rPr>
        <w:color w:val="0000FF"/>
      </w:rPr>
    </w:lvl>
    <w:lvl w:ilvl="1">
      <w:start w:val="1"/>
      <w:numFmt w:val="bullet"/>
      <w:lvlText w:val="۞"/>
      <w:lvlJc w:val="left"/>
      <w:pPr>
        <w:tabs>
          <w:tab w:val="num" w:pos="1505"/>
        </w:tabs>
        <w:ind w:left="1505" w:hanging="425"/>
      </w:pPr>
      <w:rPr>
        <w:rFonts w:ascii="Arial" w:hAnsi="Arial"/>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15:restartNumberingAfterBreak="0">
    <w:nsid w:val="7A752226"/>
    <w:multiLevelType w:val="hybridMultilevel"/>
    <w:tmpl w:val="875435EA"/>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BE72EF3"/>
    <w:multiLevelType w:val="hybridMultilevel"/>
    <w:tmpl w:val="A4EA3640"/>
    <w:lvl w:ilvl="0" w:tplc="639499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7D311941"/>
    <w:multiLevelType w:val="hybridMultilevel"/>
    <w:tmpl w:val="25184F68"/>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7FA811E8"/>
    <w:multiLevelType w:val="hybridMultilevel"/>
    <w:tmpl w:val="38907704"/>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FDD151C"/>
    <w:multiLevelType w:val="hybridMultilevel"/>
    <w:tmpl w:val="31668C4C"/>
    <w:lvl w:ilvl="0" w:tplc="D5FEEA02">
      <w:start w:val="1"/>
      <w:numFmt w:val="bullet"/>
      <w:lvlText w:val=""/>
      <w:lvlJc w:val="left"/>
      <w:pPr>
        <w:ind w:left="720" w:hanging="360"/>
      </w:pPr>
      <w:rPr>
        <w:rFonts w:ascii="Symbol" w:hAnsi="Symbol" w:hint="default"/>
        <w:b w:val="0"/>
        <w:i w:val="0"/>
        <w:sz w:val="18"/>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FF53F66"/>
    <w:multiLevelType w:val="hybridMultilevel"/>
    <w:tmpl w:val="654C8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0"/>
  </w:num>
  <w:num w:numId="2">
    <w:abstractNumId w:val="132"/>
  </w:num>
  <w:num w:numId="3">
    <w:abstractNumId w:val="91"/>
  </w:num>
  <w:num w:numId="4">
    <w:abstractNumId w:val="88"/>
  </w:num>
  <w:num w:numId="5">
    <w:abstractNumId w:val="106"/>
  </w:num>
  <w:num w:numId="6">
    <w:abstractNumId w:val="122"/>
  </w:num>
  <w:num w:numId="7">
    <w:abstractNumId w:val="96"/>
  </w:num>
  <w:num w:numId="8">
    <w:abstractNumId w:val="101"/>
  </w:num>
  <w:num w:numId="9">
    <w:abstractNumId w:val="116"/>
  </w:num>
  <w:num w:numId="10">
    <w:abstractNumId w:val="105"/>
  </w:num>
  <w:num w:numId="11">
    <w:abstractNumId w:val="21"/>
  </w:num>
  <w:num w:numId="12">
    <w:abstractNumId w:val="97"/>
  </w:num>
  <w:num w:numId="13">
    <w:abstractNumId w:val="92"/>
  </w:num>
  <w:num w:numId="14">
    <w:abstractNumId w:val="90"/>
  </w:num>
  <w:num w:numId="15">
    <w:abstractNumId w:val="22"/>
  </w:num>
  <w:num w:numId="16">
    <w:abstractNumId w:val="27"/>
  </w:num>
  <w:num w:numId="17">
    <w:abstractNumId w:val="123"/>
  </w:num>
  <w:num w:numId="18">
    <w:abstractNumId w:val="79"/>
  </w:num>
  <w:num w:numId="19">
    <w:abstractNumId w:val="76"/>
  </w:num>
  <w:num w:numId="20">
    <w:abstractNumId w:val="86"/>
  </w:num>
  <w:num w:numId="21">
    <w:abstractNumId w:val="137"/>
  </w:num>
  <w:num w:numId="22">
    <w:abstractNumId w:val="129"/>
  </w:num>
  <w:num w:numId="23">
    <w:abstractNumId w:val="130"/>
  </w:num>
  <w:num w:numId="24">
    <w:abstractNumId w:val="120"/>
  </w:num>
  <w:num w:numId="25">
    <w:abstractNumId w:val="117"/>
  </w:num>
  <w:num w:numId="26">
    <w:abstractNumId w:val="135"/>
  </w:num>
  <w:num w:numId="27">
    <w:abstractNumId w:val="70"/>
  </w:num>
  <w:num w:numId="28">
    <w:abstractNumId w:val="124"/>
  </w:num>
  <w:num w:numId="29">
    <w:abstractNumId w:val="133"/>
  </w:num>
  <w:num w:numId="30">
    <w:abstractNumId w:val="78"/>
  </w:num>
  <w:num w:numId="31">
    <w:abstractNumId w:val="14"/>
  </w:num>
  <w:num w:numId="32">
    <w:abstractNumId w:val="131"/>
  </w:num>
  <w:num w:numId="33">
    <w:abstractNumId w:val="109"/>
  </w:num>
  <w:num w:numId="34">
    <w:abstractNumId w:val="2"/>
  </w:num>
  <w:num w:numId="35">
    <w:abstractNumId w:val="57"/>
  </w:num>
  <w:num w:numId="36">
    <w:abstractNumId w:val="119"/>
  </w:num>
  <w:num w:numId="37">
    <w:abstractNumId w:val="43"/>
  </w:num>
  <w:num w:numId="38">
    <w:abstractNumId w:val="128"/>
  </w:num>
  <w:num w:numId="39">
    <w:abstractNumId w:val="29"/>
  </w:num>
  <w:num w:numId="40">
    <w:abstractNumId w:val="113"/>
  </w:num>
  <w:num w:numId="41">
    <w:abstractNumId w:val="37"/>
  </w:num>
  <w:num w:numId="42">
    <w:abstractNumId w:val="26"/>
  </w:num>
  <w:num w:numId="43">
    <w:abstractNumId w:val="10"/>
  </w:num>
  <w:num w:numId="44">
    <w:abstractNumId w:val="50"/>
  </w:num>
  <w:num w:numId="45">
    <w:abstractNumId w:val="34"/>
  </w:num>
  <w:num w:numId="46">
    <w:abstractNumId w:val="38"/>
  </w:num>
  <w:num w:numId="47">
    <w:abstractNumId w:val="125"/>
  </w:num>
  <w:num w:numId="48">
    <w:abstractNumId w:val="81"/>
  </w:num>
  <w:num w:numId="49">
    <w:abstractNumId w:val="40"/>
  </w:num>
  <w:num w:numId="50">
    <w:abstractNumId w:val="12"/>
  </w:num>
  <w:num w:numId="51">
    <w:abstractNumId w:val="83"/>
  </w:num>
  <w:num w:numId="52">
    <w:abstractNumId w:val="94"/>
  </w:num>
  <w:num w:numId="53">
    <w:abstractNumId w:val="95"/>
  </w:num>
  <w:num w:numId="54">
    <w:abstractNumId w:val="5"/>
  </w:num>
  <w:num w:numId="55">
    <w:abstractNumId w:val="73"/>
  </w:num>
  <w:num w:numId="56">
    <w:abstractNumId w:val="16"/>
  </w:num>
  <w:num w:numId="57">
    <w:abstractNumId w:val="89"/>
  </w:num>
  <w:num w:numId="58">
    <w:abstractNumId w:val="67"/>
  </w:num>
  <w:num w:numId="59">
    <w:abstractNumId w:val="17"/>
  </w:num>
  <w:num w:numId="60">
    <w:abstractNumId w:val="60"/>
  </w:num>
  <w:num w:numId="61">
    <w:abstractNumId w:val="1"/>
  </w:num>
  <w:num w:numId="62">
    <w:abstractNumId w:val="64"/>
  </w:num>
  <w:num w:numId="63">
    <w:abstractNumId w:val="47"/>
  </w:num>
  <w:num w:numId="64">
    <w:abstractNumId w:val="103"/>
  </w:num>
  <w:num w:numId="65">
    <w:abstractNumId w:val="136"/>
  </w:num>
  <w:num w:numId="66">
    <w:abstractNumId w:val="58"/>
  </w:num>
  <w:num w:numId="67">
    <w:abstractNumId w:val="33"/>
  </w:num>
  <w:num w:numId="68">
    <w:abstractNumId w:val="82"/>
  </w:num>
  <w:num w:numId="69">
    <w:abstractNumId w:val="68"/>
  </w:num>
  <w:num w:numId="70">
    <w:abstractNumId w:val="110"/>
  </w:num>
  <w:num w:numId="71">
    <w:abstractNumId w:val="114"/>
  </w:num>
  <w:num w:numId="72">
    <w:abstractNumId w:val="25"/>
  </w:num>
  <w:num w:numId="73">
    <w:abstractNumId w:val="28"/>
  </w:num>
  <w:num w:numId="74">
    <w:abstractNumId w:val="41"/>
  </w:num>
  <w:num w:numId="75">
    <w:abstractNumId w:val="46"/>
  </w:num>
  <w:num w:numId="76">
    <w:abstractNumId w:val="9"/>
  </w:num>
  <w:num w:numId="77">
    <w:abstractNumId w:val="49"/>
  </w:num>
  <w:num w:numId="78">
    <w:abstractNumId w:val="0"/>
  </w:num>
  <w:num w:numId="79">
    <w:abstractNumId w:val="44"/>
  </w:num>
  <w:num w:numId="80">
    <w:abstractNumId w:val="11"/>
  </w:num>
  <w:num w:numId="81">
    <w:abstractNumId w:val="121"/>
  </w:num>
  <w:num w:numId="82">
    <w:abstractNumId w:val="30"/>
  </w:num>
  <w:num w:numId="83">
    <w:abstractNumId w:val="112"/>
  </w:num>
  <w:num w:numId="84">
    <w:abstractNumId w:val="48"/>
  </w:num>
  <w:num w:numId="85">
    <w:abstractNumId w:val="99"/>
  </w:num>
  <w:num w:numId="86">
    <w:abstractNumId w:val="8"/>
  </w:num>
  <w:num w:numId="87">
    <w:abstractNumId w:val="3"/>
  </w:num>
  <w:num w:numId="88">
    <w:abstractNumId w:val="36"/>
  </w:num>
  <w:num w:numId="89">
    <w:abstractNumId w:val="20"/>
  </w:num>
  <w:num w:numId="90">
    <w:abstractNumId w:val="59"/>
  </w:num>
  <w:num w:numId="91">
    <w:abstractNumId w:val="98"/>
  </w:num>
  <w:num w:numId="92">
    <w:abstractNumId w:val="118"/>
  </w:num>
  <w:num w:numId="93">
    <w:abstractNumId w:val="93"/>
  </w:num>
  <w:num w:numId="94">
    <w:abstractNumId w:val="66"/>
  </w:num>
  <w:num w:numId="95">
    <w:abstractNumId w:val="63"/>
  </w:num>
  <w:num w:numId="96">
    <w:abstractNumId w:val="127"/>
  </w:num>
  <w:num w:numId="97">
    <w:abstractNumId w:val="54"/>
  </w:num>
  <w:num w:numId="98">
    <w:abstractNumId w:val="53"/>
  </w:num>
  <w:num w:numId="99">
    <w:abstractNumId w:val="107"/>
  </w:num>
  <w:num w:numId="100">
    <w:abstractNumId w:val="31"/>
  </w:num>
  <w:num w:numId="101">
    <w:abstractNumId w:val="80"/>
  </w:num>
  <w:num w:numId="102">
    <w:abstractNumId w:val="69"/>
  </w:num>
  <w:num w:numId="103">
    <w:abstractNumId w:val="75"/>
  </w:num>
  <w:num w:numId="104">
    <w:abstractNumId w:val="42"/>
  </w:num>
  <w:num w:numId="105">
    <w:abstractNumId w:val="61"/>
  </w:num>
  <w:num w:numId="106">
    <w:abstractNumId w:val="84"/>
  </w:num>
  <w:num w:numId="107">
    <w:abstractNumId w:val="4"/>
  </w:num>
  <w:num w:numId="108">
    <w:abstractNumId w:val="39"/>
  </w:num>
  <w:num w:numId="109">
    <w:abstractNumId w:val="85"/>
    <w:lvlOverride w:ilvl="0">
      <w:startOverride w:val="1"/>
    </w:lvlOverride>
    <w:lvlOverride w:ilvl="1"/>
    <w:lvlOverride w:ilvl="2"/>
    <w:lvlOverride w:ilvl="3"/>
    <w:lvlOverride w:ilvl="4"/>
    <w:lvlOverride w:ilvl="5"/>
    <w:lvlOverride w:ilvl="6"/>
    <w:lvlOverride w:ilvl="7"/>
    <w:lvlOverride w:ilvl="8"/>
  </w:num>
  <w:num w:numId="110">
    <w:abstractNumId w:val="15"/>
  </w:num>
  <w:num w:numId="111">
    <w:abstractNumId w:val="55"/>
  </w:num>
  <w:num w:numId="112">
    <w:abstractNumId w:val="24"/>
  </w:num>
  <w:num w:numId="113">
    <w:abstractNumId w:val="51"/>
  </w:num>
  <w:num w:numId="114">
    <w:abstractNumId w:val="126"/>
  </w:num>
  <w:num w:numId="115">
    <w:abstractNumId w:val="115"/>
  </w:num>
  <w:num w:numId="116">
    <w:abstractNumId w:val="6"/>
  </w:num>
  <w:num w:numId="117">
    <w:abstractNumId w:val="18"/>
  </w:num>
  <w:num w:numId="118">
    <w:abstractNumId w:val="23"/>
  </w:num>
  <w:num w:numId="119">
    <w:abstractNumId w:val="72"/>
  </w:num>
  <w:num w:numId="1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2"/>
  </w:num>
  <w:num w:numId="122">
    <w:abstractNumId w:val="13"/>
  </w:num>
  <w:num w:numId="123">
    <w:abstractNumId w:val="134"/>
  </w:num>
  <w:num w:numId="124">
    <w:abstractNumId w:val="102"/>
  </w:num>
  <w:num w:numId="125">
    <w:abstractNumId w:val="56"/>
  </w:num>
  <w:num w:numId="126">
    <w:abstractNumId w:val="108"/>
  </w:num>
  <w:num w:numId="127">
    <w:abstractNumId w:val="87"/>
  </w:num>
  <w:num w:numId="128">
    <w:abstractNumId w:val="74"/>
  </w:num>
  <w:num w:numId="129">
    <w:abstractNumId w:val="65"/>
  </w:num>
  <w:num w:numId="130">
    <w:abstractNumId w:val="71"/>
  </w:num>
  <w:num w:numId="131">
    <w:abstractNumId w:val="45"/>
  </w:num>
  <w:num w:numId="132">
    <w:abstractNumId w:val="104"/>
  </w:num>
  <w:num w:numId="133">
    <w:abstractNumId w:val="52"/>
  </w:num>
  <w:num w:numId="134">
    <w:abstractNumId w:val="7"/>
  </w:num>
  <w:num w:numId="135">
    <w:abstractNumId w:val="19"/>
  </w:num>
  <w:num w:numId="136">
    <w:abstractNumId w:val="138"/>
  </w:num>
  <w:num w:numId="137">
    <w:abstractNumId w:val="77"/>
  </w:num>
  <w:num w:numId="138">
    <w:abstractNumId w:val="111"/>
  </w:num>
  <w:num w:numId="139">
    <w:abstractNumId w:val="35"/>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EE"/>
    <w:rsid w:val="000006C2"/>
    <w:rsid w:val="00001C61"/>
    <w:rsid w:val="000026EC"/>
    <w:rsid w:val="000031FD"/>
    <w:rsid w:val="00005AB8"/>
    <w:rsid w:val="00007C5C"/>
    <w:rsid w:val="00010CAD"/>
    <w:rsid w:val="00011EB2"/>
    <w:rsid w:val="000128F5"/>
    <w:rsid w:val="00012D1D"/>
    <w:rsid w:val="00012D4F"/>
    <w:rsid w:val="00013923"/>
    <w:rsid w:val="000147BF"/>
    <w:rsid w:val="00015619"/>
    <w:rsid w:val="000161E6"/>
    <w:rsid w:val="0001625E"/>
    <w:rsid w:val="0001630A"/>
    <w:rsid w:val="00016D83"/>
    <w:rsid w:val="000213FD"/>
    <w:rsid w:val="00021D28"/>
    <w:rsid w:val="00023B54"/>
    <w:rsid w:val="000243B9"/>
    <w:rsid w:val="00025478"/>
    <w:rsid w:val="000259B6"/>
    <w:rsid w:val="000269A3"/>
    <w:rsid w:val="00026B14"/>
    <w:rsid w:val="00027434"/>
    <w:rsid w:val="00030027"/>
    <w:rsid w:val="00030A2B"/>
    <w:rsid w:val="00030E1E"/>
    <w:rsid w:val="00031A5C"/>
    <w:rsid w:val="000336CA"/>
    <w:rsid w:val="000340D3"/>
    <w:rsid w:val="000345DC"/>
    <w:rsid w:val="00034676"/>
    <w:rsid w:val="00034FC9"/>
    <w:rsid w:val="00035AC6"/>
    <w:rsid w:val="00040BF0"/>
    <w:rsid w:val="00040D9D"/>
    <w:rsid w:val="00041369"/>
    <w:rsid w:val="000414E1"/>
    <w:rsid w:val="000435EB"/>
    <w:rsid w:val="00045188"/>
    <w:rsid w:val="00045B87"/>
    <w:rsid w:val="0004612C"/>
    <w:rsid w:val="0004638A"/>
    <w:rsid w:val="000473FA"/>
    <w:rsid w:val="00050429"/>
    <w:rsid w:val="00051FC1"/>
    <w:rsid w:val="00053990"/>
    <w:rsid w:val="00053DBB"/>
    <w:rsid w:val="00053DC2"/>
    <w:rsid w:val="000541E5"/>
    <w:rsid w:val="0005444E"/>
    <w:rsid w:val="0005446F"/>
    <w:rsid w:val="00055A4C"/>
    <w:rsid w:val="00055EAA"/>
    <w:rsid w:val="00056741"/>
    <w:rsid w:val="00060F4C"/>
    <w:rsid w:val="00061F7F"/>
    <w:rsid w:val="00062372"/>
    <w:rsid w:val="0006528B"/>
    <w:rsid w:val="00065447"/>
    <w:rsid w:val="00065495"/>
    <w:rsid w:val="00066148"/>
    <w:rsid w:val="00070392"/>
    <w:rsid w:val="00071B14"/>
    <w:rsid w:val="00073580"/>
    <w:rsid w:val="00073B31"/>
    <w:rsid w:val="00073DEF"/>
    <w:rsid w:val="00074E5C"/>
    <w:rsid w:val="00076319"/>
    <w:rsid w:val="0007716B"/>
    <w:rsid w:val="00077981"/>
    <w:rsid w:val="000811A9"/>
    <w:rsid w:val="000818FD"/>
    <w:rsid w:val="00082C7D"/>
    <w:rsid w:val="00082FF0"/>
    <w:rsid w:val="0008506A"/>
    <w:rsid w:val="000860C8"/>
    <w:rsid w:val="000863AB"/>
    <w:rsid w:val="00086E67"/>
    <w:rsid w:val="0008797D"/>
    <w:rsid w:val="00087A29"/>
    <w:rsid w:val="00087C97"/>
    <w:rsid w:val="00091495"/>
    <w:rsid w:val="00091855"/>
    <w:rsid w:val="00091A77"/>
    <w:rsid w:val="00091C88"/>
    <w:rsid w:val="000925DB"/>
    <w:rsid w:val="00093394"/>
    <w:rsid w:val="00093C63"/>
    <w:rsid w:val="00093F8D"/>
    <w:rsid w:val="00094179"/>
    <w:rsid w:val="0009490E"/>
    <w:rsid w:val="000957C9"/>
    <w:rsid w:val="00095CED"/>
    <w:rsid w:val="000963B1"/>
    <w:rsid w:val="0009795C"/>
    <w:rsid w:val="000A0B34"/>
    <w:rsid w:val="000A15A4"/>
    <w:rsid w:val="000A262A"/>
    <w:rsid w:val="000A32BA"/>
    <w:rsid w:val="000A3CEE"/>
    <w:rsid w:val="000A54FA"/>
    <w:rsid w:val="000A56E2"/>
    <w:rsid w:val="000A5CD5"/>
    <w:rsid w:val="000A5DF4"/>
    <w:rsid w:val="000A5ECE"/>
    <w:rsid w:val="000A6234"/>
    <w:rsid w:val="000A70E5"/>
    <w:rsid w:val="000A76B4"/>
    <w:rsid w:val="000A7A49"/>
    <w:rsid w:val="000B1440"/>
    <w:rsid w:val="000B1A62"/>
    <w:rsid w:val="000B333F"/>
    <w:rsid w:val="000B45F4"/>
    <w:rsid w:val="000B4DBE"/>
    <w:rsid w:val="000B660D"/>
    <w:rsid w:val="000B73C4"/>
    <w:rsid w:val="000B7910"/>
    <w:rsid w:val="000C06E2"/>
    <w:rsid w:val="000C0F02"/>
    <w:rsid w:val="000C1787"/>
    <w:rsid w:val="000C22B9"/>
    <w:rsid w:val="000C2630"/>
    <w:rsid w:val="000C3217"/>
    <w:rsid w:val="000C3D49"/>
    <w:rsid w:val="000C3D63"/>
    <w:rsid w:val="000C3DED"/>
    <w:rsid w:val="000C50E5"/>
    <w:rsid w:val="000C529C"/>
    <w:rsid w:val="000C6B0D"/>
    <w:rsid w:val="000C6E3C"/>
    <w:rsid w:val="000C7785"/>
    <w:rsid w:val="000C7B41"/>
    <w:rsid w:val="000C7E7D"/>
    <w:rsid w:val="000D0850"/>
    <w:rsid w:val="000D1C7F"/>
    <w:rsid w:val="000D1FE6"/>
    <w:rsid w:val="000D29CE"/>
    <w:rsid w:val="000D2E39"/>
    <w:rsid w:val="000D3133"/>
    <w:rsid w:val="000D55BC"/>
    <w:rsid w:val="000D60FF"/>
    <w:rsid w:val="000D62C5"/>
    <w:rsid w:val="000E1683"/>
    <w:rsid w:val="000E1CE7"/>
    <w:rsid w:val="000E2930"/>
    <w:rsid w:val="000E29ED"/>
    <w:rsid w:val="000E4B0B"/>
    <w:rsid w:val="000E4F09"/>
    <w:rsid w:val="000E4F41"/>
    <w:rsid w:val="000E56CF"/>
    <w:rsid w:val="000E591B"/>
    <w:rsid w:val="000E6825"/>
    <w:rsid w:val="000E73AA"/>
    <w:rsid w:val="000E740C"/>
    <w:rsid w:val="000F03B9"/>
    <w:rsid w:val="000F04C9"/>
    <w:rsid w:val="000F125A"/>
    <w:rsid w:val="000F14CD"/>
    <w:rsid w:val="000F1D69"/>
    <w:rsid w:val="00101040"/>
    <w:rsid w:val="0010136B"/>
    <w:rsid w:val="00101858"/>
    <w:rsid w:val="00102569"/>
    <w:rsid w:val="001029F2"/>
    <w:rsid w:val="0010460F"/>
    <w:rsid w:val="001050E1"/>
    <w:rsid w:val="0010540B"/>
    <w:rsid w:val="00105C93"/>
    <w:rsid w:val="00105E57"/>
    <w:rsid w:val="001061A8"/>
    <w:rsid w:val="00106297"/>
    <w:rsid w:val="00106682"/>
    <w:rsid w:val="00107200"/>
    <w:rsid w:val="00107942"/>
    <w:rsid w:val="00111CF3"/>
    <w:rsid w:val="0011224D"/>
    <w:rsid w:val="0011236F"/>
    <w:rsid w:val="001125A3"/>
    <w:rsid w:val="00112F3A"/>
    <w:rsid w:val="0011447E"/>
    <w:rsid w:val="0011464E"/>
    <w:rsid w:val="001156B0"/>
    <w:rsid w:val="00115BFF"/>
    <w:rsid w:val="00116590"/>
    <w:rsid w:val="00117272"/>
    <w:rsid w:val="0011751A"/>
    <w:rsid w:val="00117E47"/>
    <w:rsid w:val="00120660"/>
    <w:rsid w:val="00120ABC"/>
    <w:rsid w:val="00122C35"/>
    <w:rsid w:val="00123046"/>
    <w:rsid w:val="00123DE6"/>
    <w:rsid w:val="00124736"/>
    <w:rsid w:val="00125375"/>
    <w:rsid w:val="00125B8C"/>
    <w:rsid w:val="00131429"/>
    <w:rsid w:val="001318C2"/>
    <w:rsid w:val="00133848"/>
    <w:rsid w:val="00133F12"/>
    <w:rsid w:val="001346F3"/>
    <w:rsid w:val="00135562"/>
    <w:rsid w:val="001409D3"/>
    <w:rsid w:val="00140ED7"/>
    <w:rsid w:val="00141F3B"/>
    <w:rsid w:val="0014383B"/>
    <w:rsid w:val="00145649"/>
    <w:rsid w:val="00147705"/>
    <w:rsid w:val="0014777B"/>
    <w:rsid w:val="00147F82"/>
    <w:rsid w:val="001501D7"/>
    <w:rsid w:val="001505D4"/>
    <w:rsid w:val="00150E9C"/>
    <w:rsid w:val="00152E5C"/>
    <w:rsid w:val="001531EC"/>
    <w:rsid w:val="0015396D"/>
    <w:rsid w:val="00154603"/>
    <w:rsid w:val="00155E21"/>
    <w:rsid w:val="00156F23"/>
    <w:rsid w:val="00157BC6"/>
    <w:rsid w:val="00160BDE"/>
    <w:rsid w:val="00162A73"/>
    <w:rsid w:val="00163718"/>
    <w:rsid w:val="00163A63"/>
    <w:rsid w:val="001646D0"/>
    <w:rsid w:val="00164B4B"/>
    <w:rsid w:val="00166DD9"/>
    <w:rsid w:val="00166E40"/>
    <w:rsid w:val="00167242"/>
    <w:rsid w:val="0016787E"/>
    <w:rsid w:val="00167EF2"/>
    <w:rsid w:val="0017015E"/>
    <w:rsid w:val="001704F2"/>
    <w:rsid w:val="00171529"/>
    <w:rsid w:val="00171C58"/>
    <w:rsid w:val="001728B1"/>
    <w:rsid w:val="001729BE"/>
    <w:rsid w:val="001745FA"/>
    <w:rsid w:val="0017470B"/>
    <w:rsid w:val="00174743"/>
    <w:rsid w:val="001748FC"/>
    <w:rsid w:val="00175D81"/>
    <w:rsid w:val="001760A7"/>
    <w:rsid w:val="001760AD"/>
    <w:rsid w:val="0017630C"/>
    <w:rsid w:val="0017665A"/>
    <w:rsid w:val="00177A51"/>
    <w:rsid w:val="00180E24"/>
    <w:rsid w:val="001815B4"/>
    <w:rsid w:val="001818E4"/>
    <w:rsid w:val="00182133"/>
    <w:rsid w:val="001828BB"/>
    <w:rsid w:val="00182F06"/>
    <w:rsid w:val="0018310A"/>
    <w:rsid w:val="00183E68"/>
    <w:rsid w:val="0018413C"/>
    <w:rsid w:val="001845B1"/>
    <w:rsid w:val="0018493D"/>
    <w:rsid w:val="0018506E"/>
    <w:rsid w:val="00185284"/>
    <w:rsid w:val="001855E7"/>
    <w:rsid w:val="00186B87"/>
    <w:rsid w:val="001913EE"/>
    <w:rsid w:val="00191904"/>
    <w:rsid w:val="00191CE0"/>
    <w:rsid w:val="00192A7D"/>
    <w:rsid w:val="00193CE1"/>
    <w:rsid w:val="00193F9B"/>
    <w:rsid w:val="001952D8"/>
    <w:rsid w:val="00195879"/>
    <w:rsid w:val="00195BAF"/>
    <w:rsid w:val="001973E4"/>
    <w:rsid w:val="00197CAA"/>
    <w:rsid w:val="00197E94"/>
    <w:rsid w:val="001A0082"/>
    <w:rsid w:val="001A1650"/>
    <w:rsid w:val="001A1DEB"/>
    <w:rsid w:val="001A38ED"/>
    <w:rsid w:val="001A4A03"/>
    <w:rsid w:val="001B011C"/>
    <w:rsid w:val="001B1B20"/>
    <w:rsid w:val="001B1DC1"/>
    <w:rsid w:val="001B20BF"/>
    <w:rsid w:val="001B23B6"/>
    <w:rsid w:val="001B2F9A"/>
    <w:rsid w:val="001B38FA"/>
    <w:rsid w:val="001B3ED9"/>
    <w:rsid w:val="001B437B"/>
    <w:rsid w:val="001B4AAC"/>
    <w:rsid w:val="001B507F"/>
    <w:rsid w:val="001B63DE"/>
    <w:rsid w:val="001C08BB"/>
    <w:rsid w:val="001C0FD6"/>
    <w:rsid w:val="001C3424"/>
    <w:rsid w:val="001C488A"/>
    <w:rsid w:val="001C4B26"/>
    <w:rsid w:val="001C5AC7"/>
    <w:rsid w:val="001C668B"/>
    <w:rsid w:val="001D0CB9"/>
    <w:rsid w:val="001D1EA1"/>
    <w:rsid w:val="001D2302"/>
    <w:rsid w:val="001D2DF8"/>
    <w:rsid w:val="001D3480"/>
    <w:rsid w:val="001D3828"/>
    <w:rsid w:val="001D3B27"/>
    <w:rsid w:val="001D4194"/>
    <w:rsid w:val="001D4365"/>
    <w:rsid w:val="001D4446"/>
    <w:rsid w:val="001D4AAE"/>
    <w:rsid w:val="001D57B8"/>
    <w:rsid w:val="001D5CC2"/>
    <w:rsid w:val="001D67E3"/>
    <w:rsid w:val="001D700D"/>
    <w:rsid w:val="001D7450"/>
    <w:rsid w:val="001E0DA8"/>
    <w:rsid w:val="001E0DC5"/>
    <w:rsid w:val="001E182A"/>
    <w:rsid w:val="001E18F2"/>
    <w:rsid w:val="001E1F41"/>
    <w:rsid w:val="001E2BC1"/>
    <w:rsid w:val="001E3514"/>
    <w:rsid w:val="001E5A5C"/>
    <w:rsid w:val="001F046B"/>
    <w:rsid w:val="001F1580"/>
    <w:rsid w:val="001F18D5"/>
    <w:rsid w:val="001F476E"/>
    <w:rsid w:val="001F5308"/>
    <w:rsid w:val="001F5826"/>
    <w:rsid w:val="001F5940"/>
    <w:rsid w:val="001F679D"/>
    <w:rsid w:val="001F7252"/>
    <w:rsid w:val="00200E0B"/>
    <w:rsid w:val="00201B2E"/>
    <w:rsid w:val="0020230A"/>
    <w:rsid w:val="00202DC7"/>
    <w:rsid w:val="0020367E"/>
    <w:rsid w:val="0020452A"/>
    <w:rsid w:val="00205E3E"/>
    <w:rsid w:val="002061FA"/>
    <w:rsid w:val="002063DC"/>
    <w:rsid w:val="00206BAB"/>
    <w:rsid w:val="00206C5F"/>
    <w:rsid w:val="00210325"/>
    <w:rsid w:val="00211754"/>
    <w:rsid w:val="00211E5C"/>
    <w:rsid w:val="00212186"/>
    <w:rsid w:val="002128AD"/>
    <w:rsid w:val="0021479B"/>
    <w:rsid w:val="002161DF"/>
    <w:rsid w:val="00216C26"/>
    <w:rsid w:val="00216E2F"/>
    <w:rsid w:val="00216FF0"/>
    <w:rsid w:val="00217F29"/>
    <w:rsid w:val="00220065"/>
    <w:rsid w:val="00220489"/>
    <w:rsid w:val="0022317F"/>
    <w:rsid w:val="00224367"/>
    <w:rsid w:val="002256B5"/>
    <w:rsid w:val="00227F08"/>
    <w:rsid w:val="0023013D"/>
    <w:rsid w:val="00230A14"/>
    <w:rsid w:val="00230EC3"/>
    <w:rsid w:val="00230F90"/>
    <w:rsid w:val="00231A48"/>
    <w:rsid w:val="002322FD"/>
    <w:rsid w:val="0023233C"/>
    <w:rsid w:val="002328F0"/>
    <w:rsid w:val="00234085"/>
    <w:rsid w:val="0023423B"/>
    <w:rsid w:val="00235534"/>
    <w:rsid w:val="002360C8"/>
    <w:rsid w:val="00236342"/>
    <w:rsid w:val="0023677F"/>
    <w:rsid w:val="00236C5A"/>
    <w:rsid w:val="00236D1A"/>
    <w:rsid w:val="00237EC5"/>
    <w:rsid w:val="00240D19"/>
    <w:rsid w:val="00240DFD"/>
    <w:rsid w:val="00240FCE"/>
    <w:rsid w:val="002414BA"/>
    <w:rsid w:val="0024206C"/>
    <w:rsid w:val="002422D7"/>
    <w:rsid w:val="002423A2"/>
    <w:rsid w:val="00242F85"/>
    <w:rsid w:val="002436BD"/>
    <w:rsid w:val="00243CDD"/>
    <w:rsid w:val="00243D14"/>
    <w:rsid w:val="00245777"/>
    <w:rsid w:val="00247475"/>
    <w:rsid w:val="002478D7"/>
    <w:rsid w:val="00247939"/>
    <w:rsid w:val="00251BF1"/>
    <w:rsid w:val="00251C53"/>
    <w:rsid w:val="00252E97"/>
    <w:rsid w:val="002531AE"/>
    <w:rsid w:val="0025396D"/>
    <w:rsid w:val="00253F1B"/>
    <w:rsid w:val="00254172"/>
    <w:rsid w:val="00254BC2"/>
    <w:rsid w:val="0025576E"/>
    <w:rsid w:val="002557DD"/>
    <w:rsid w:val="002577A7"/>
    <w:rsid w:val="00257998"/>
    <w:rsid w:val="00260477"/>
    <w:rsid w:val="0026050C"/>
    <w:rsid w:val="00260F99"/>
    <w:rsid w:val="00261697"/>
    <w:rsid w:val="00262192"/>
    <w:rsid w:val="00264C61"/>
    <w:rsid w:val="002655B6"/>
    <w:rsid w:val="002655D8"/>
    <w:rsid w:val="00265A9C"/>
    <w:rsid w:val="0026737B"/>
    <w:rsid w:val="00267845"/>
    <w:rsid w:val="002708A8"/>
    <w:rsid w:val="00271036"/>
    <w:rsid w:val="00271C04"/>
    <w:rsid w:val="00271D6C"/>
    <w:rsid w:val="00272B09"/>
    <w:rsid w:val="00273F09"/>
    <w:rsid w:val="00275013"/>
    <w:rsid w:val="0027525E"/>
    <w:rsid w:val="002757D3"/>
    <w:rsid w:val="00275991"/>
    <w:rsid w:val="00277EAE"/>
    <w:rsid w:val="00277FB3"/>
    <w:rsid w:val="00280FAC"/>
    <w:rsid w:val="0028123D"/>
    <w:rsid w:val="002812A3"/>
    <w:rsid w:val="00281467"/>
    <w:rsid w:val="0028259D"/>
    <w:rsid w:val="002837E4"/>
    <w:rsid w:val="00283E64"/>
    <w:rsid w:val="00284AB7"/>
    <w:rsid w:val="002852B1"/>
    <w:rsid w:val="0029010C"/>
    <w:rsid w:val="002902BA"/>
    <w:rsid w:val="002903F3"/>
    <w:rsid w:val="002907B3"/>
    <w:rsid w:val="00290CAE"/>
    <w:rsid w:val="00291139"/>
    <w:rsid w:val="00292061"/>
    <w:rsid w:val="002929E6"/>
    <w:rsid w:val="00293008"/>
    <w:rsid w:val="00293C12"/>
    <w:rsid w:val="00296ED4"/>
    <w:rsid w:val="00297F30"/>
    <w:rsid w:val="002A0700"/>
    <w:rsid w:val="002A133F"/>
    <w:rsid w:val="002A1622"/>
    <w:rsid w:val="002A1683"/>
    <w:rsid w:val="002A2277"/>
    <w:rsid w:val="002A28F3"/>
    <w:rsid w:val="002A2CBD"/>
    <w:rsid w:val="002A2D96"/>
    <w:rsid w:val="002A33EE"/>
    <w:rsid w:val="002A343F"/>
    <w:rsid w:val="002A3D57"/>
    <w:rsid w:val="002A441F"/>
    <w:rsid w:val="002A4618"/>
    <w:rsid w:val="002A46C2"/>
    <w:rsid w:val="002A4FC2"/>
    <w:rsid w:val="002A69D9"/>
    <w:rsid w:val="002A74AF"/>
    <w:rsid w:val="002B08F4"/>
    <w:rsid w:val="002B27F2"/>
    <w:rsid w:val="002B492D"/>
    <w:rsid w:val="002B6DCE"/>
    <w:rsid w:val="002C063F"/>
    <w:rsid w:val="002C09A2"/>
    <w:rsid w:val="002C0D0E"/>
    <w:rsid w:val="002C10C0"/>
    <w:rsid w:val="002C133A"/>
    <w:rsid w:val="002C292B"/>
    <w:rsid w:val="002C3732"/>
    <w:rsid w:val="002C4872"/>
    <w:rsid w:val="002C48F9"/>
    <w:rsid w:val="002C650D"/>
    <w:rsid w:val="002C7933"/>
    <w:rsid w:val="002D11D0"/>
    <w:rsid w:val="002D158C"/>
    <w:rsid w:val="002D20E5"/>
    <w:rsid w:val="002D229C"/>
    <w:rsid w:val="002D2B14"/>
    <w:rsid w:val="002D2FA9"/>
    <w:rsid w:val="002D3662"/>
    <w:rsid w:val="002D64C8"/>
    <w:rsid w:val="002D64EF"/>
    <w:rsid w:val="002D6ED1"/>
    <w:rsid w:val="002D787C"/>
    <w:rsid w:val="002D7E9A"/>
    <w:rsid w:val="002E0DF3"/>
    <w:rsid w:val="002E106D"/>
    <w:rsid w:val="002E150B"/>
    <w:rsid w:val="002E1915"/>
    <w:rsid w:val="002E202A"/>
    <w:rsid w:val="002E210B"/>
    <w:rsid w:val="002E6481"/>
    <w:rsid w:val="002E679F"/>
    <w:rsid w:val="002E6941"/>
    <w:rsid w:val="002E70C6"/>
    <w:rsid w:val="002E7820"/>
    <w:rsid w:val="002E7A4B"/>
    <w:rsid w:val="002F0CD0"/>
    <w:rsid w:val="002F0FCD"/>
    <w:rsid w:val="002F117B"/>
    <w:rsid w:val="002F2288"/>
    <w:rsid w:val="002F7404"/>
    <w:rsid w:val="00301428"/>
    <w:rsid w:val="003036CC"/>
    <w:rsid w:val="00304B39"/>
    <w:rsid w:val="0030576D"/>
    <w:rsid w:val="00305878"/>
    <w:rsid w:val="003059C4"/>
    <w:rsid w:val="00305B22"/>
    <w:rsid w:val="00305B56"/>
    <w:rsid w:val="003079CB"/>
    <w:rsid w:val="00307B9B"/>
    <w:rsid w:val="00311470"/>
    <w:rsid w:val="0031188D"/>
    <w:rsid w:val="0031197C"/>
    <w:rsid w:val="00312055"/>
    <w:rsid w:val="00314CC1"/>
    <w:rsid w:val="00315CD0"/>
    <w:rsid w:val="00316B2F"/>
    <w:rsid w:val="0031799B"/>
    <w:rsid w:val="00317C5B"/>
    <w:rsid w:val="00317E47"/>
    <w:rsid w:val="00317FC7"/>
    <w:rsid w:val="00320416"/>
    <w:rsid w:val="003209DE"/>
    <w:rsid w:val="00320F76"/>
    <w:rsid w:val="0032130E"/>
    <w:rsid w:val="00322F2C"/>
    <w:rsid w:val="003235AD"/>
    <w:rsid w:val="003242D2"/>
    <w:rsid w:val="00324DD9"/>
    <w:rsid w:val="0032510D"/>
    <w:rsid w:val="0032736E"/>
    <w:rsid w:val="003276AE"/>
    <w:rsid w:val="00327A1A"/>
    <w:rsid w:val="003306CC"/>
    <w:rsid w:val="003308AF"/>
    <w:rsid w:val="00330947"/>
    <w:rsid w:val="00331290"/>
    <w:rsid w:val="00332BA4"/>
    <w:rsid w:val="00332F80"/>
    <w:rsid w:val="0033431B"/>
    <w:rsid w:val="00334F6D"/>
    <w:rsid w:val="00335765"/>
    <w:rsid w:val="00336068"/>
    <w:rsid w:val="003377B3"/>
    <w:rsid w:val="00337DFD"/>
    <w:rsid w:val="00340288"/>
    <w:rsid w:val="00340583"/>
    <w:rsid w:val="00341AB8"/>
    <w:rsid w:val="00341E48"/>
    <w:rsid w:val="0034265C"/>
    <w:rsid w:val="003426C0"/>
    <w:rsid w:val="00343137"/>
    <w:rsid w:val="0034369A"/>
    <w:rsid w:val="00344BAF"/>
    <w:rsid w:val="003458DA"/>
    <w:rsid w:val="00347FD4"/>
    <w:rsid w:val="0035014E"/>
    <w:rsid w:val="00351194"/>
    <w:rsid w:val="00351EDA"/>
    <w:rsid w:val="00353C0E"/>
    <w:rsid w:val="0036045F"/>
    <w:rsid w:val="00360A1C"/>
    <w:rsid w:val="00361624"/>
    <w:rsid w:val="00362DFD"/>
    <w:rsid w:val="00365C30"/>
    <w:rsid w:val="0036604C"/>
    <w:rsid w:val="00366D59"/>
    <w:rsid w:val="0036736D"/>
    <w:rsid w:val="003703C6"/>
    <w:rsid w:val="00371069"/>
    <w:rsid w:val="00371743"/>
    <w:rsid w:val="00375F97"/>
    <w:rsid w:val="003762C3"/>
    <w:rsid w:val="00380466"/>
    <w:rsid w:val="00380620"/>
    <w:rsid w:val="00381DAD"/>
    <w:rsid w:val="00382352"/>
    <w:rsid w:val="00382E9C"/>
    <w:rsid w:val="00385307"/>
    <w:rsid w:val="00385475"/>
    <w:rsid w:val="003861E6"/>
    <w:rsid w:val="00386DC4"/>
    <w:rsid w:val="00390008"/>
    <w:rsid w:val="00392467"/>
    <w:rsid w:val="00394F15"/>
    <w:rsid w:val="00395668"/>
    <w:rsid w:val="00395ECD"/>
    <w:rsid w:val="00397247"/>
    <w:rsid w:val="003977AD"/>
    <w:rsid w:val="003A031D"/>
    <w:rsid w:val="003A13BF"/>
    <w:rsid w:val="003A1A62"/>
    <w:rsid w:val="003A1B50"/>
    <w:rsid w:val="003A309D"/>
    <w:rsid w:val="003A4597"/>
    <w:rsid w:val="003A46FE"/>
    <w:rsid w:val="003A47CB"/>
    <w:rsid w:val="003A5354"/>
    <w:rsid w:val="003A546C"/>
    <w:rsid w:val="003A6AA7"/>
    <w:rsid w:val="003A7E1D"/>
    <w:rsid w:val="003B0E99"/>
    <w:rsid w:val="003B1424"/>
    <w:rsid w:val="003B39FC"/>
    <w:rsid w:val="003B4C35"/>
    <w:rsid w:val="003B5993"/>
    <w:rsid w:val="003B668A"/>
    <w:rsid w:val="003B7A23"/>
    <w:rsid w:val="003C0188"/>
    <w:rsid w:val="003C1135"/>
    <w:rsid w:val="003C11E7"/>
    <w:rsid w:val="003C1C0B"/>
    <w:rsid w:val="003C1D4D"/>
    <w:rsid w:val="003C2CA8"/>
    <w:rsid w:val="003C3DC0"/>
    <w:rsid w:val="003C4BA6"/>
    <w:rsid w:val="003C5207"/>
    <w:rsid w:val="003C585A"/>
    <w:rsid w:val="003C6057"/>
    <w:rsid w:val="003C6A99"/>
    <w:rsid w:val="003C7946"/>
    <w:rsid w:val="003C7BB7"/>
    <w:rsid w:val="003D0A49"/>
    <w:rsid w:val="003D1339"/>
    <w:rsid w:val="003D164F"/>
    <w:rsid w:val="003D220D"/>
    <w:rsid w:val="003D3960"/>
    <w:rsid w:val="003D39D6"/>
    <w:rsid w:val="003D3DC8"/>
    <w:rsid w:val="003D3ED0"/>
    <w:rsid w:val="003D49F3"/>
    <w:rsid w:val="003D4A3C"/>
    <w:rsid w:val="003D4FB8"/>
    <w:rsid w:val="003D53DE"/>
    <w:rsid w:val="003D6AE9"/>
    <w:rsid w:val="003E1450"/>
    <w:rsid w:val="003E2E19"/>
    <w:rsid w:val="003E2EAB"/>
    <w:rsid w:val="003E394F"/>
    <w:rsid w:val="003E399B"/>
    <w:rsid w:val="003E3BFF"/>
    <w:rsid w:val="003E44C8"/>
    <w:rsid w:val="003E472E"/>
    <w:rsid w:val="003E4E50"/>
    <w:rsid w:val="003E585C"/>
    <w:rsid w:val="003E58A3"/>
    <w:rsid w:val="003E62F3"/>
    <w:rsid w:val="003E6B2D"/>
    <w:rsid w:val="003E7500"/>
    <w:rsid w:val="003F036D"/>
    <w:rsid w:val="003F2393"/>
    <w:rsid w:val="003F426E"/>
    <w:rsid w:val="003F54D7"/>
    <w:rsid w:val="003F67CF"/>
    <w:rsid w:val="004002B8"/>
    <w:rsid w:val="00400FEF"/>
    <w:rsid w:val="0040199C"/>
    <w:rsid w:val="00401F45"/>
    <w:rsid w:val="0040253F"/>
    <w:rsid w:val="00402EE3"/>
    <w:rsid w:val="0040325A"/>
    <w:rsid w:val="00404288"/>
    <w:rsid w:val="004042D0"/>
    <w:rsid w:val="0040477A"/>
    <w:rsid w:val="00404EC2"/>
    <w:rsid w:val="00406984"/>
    <w:rsid w:val="00406FA4"/>
    <w:rsid w:val="0040791B"/>
    <w:rsid w:val="00407CF6"/>
    <w:rsid w:val="00407E1D"/>
    <w:rsid w:val="00410284"/>
    <w:rsid w:val="00410F6B"/>
    <w:rsid w:val="004117D7"/>
    <w:rsid w:val="00416008"/>
    <w:rsid w:val="00416028"/>
    <w:rsid w:val="00416ABB"/>
    <w:rsid w:val="004174E4"/>
    <w:rsid w:val="004213F7"/>
    <w:rsid w:val="00421D08"/>
    <w:rsid w:val="004224D7"/>
    <w:rsid w:val="00422982"/>
    <w:rsid w:val="00422E38"/>
    <w:rsid w:val="00422F57"/>
    <w:rsid w:val="00423249"/>
    <w:rsid w:val="004246FD"/>
    <w:rsid w:val="00424B07"/>
    <w:rsid w:val="004255BD"/>
    <w:rsid w:val="00427D96"/>
    <w:rsid w:val="00430486"/>
    <w:rsid w:val="00430AC0"/>
    <w:rsid w:val="00430D22"/>
    <w:rsid w:val="00430F93"/>
    <w:rsid w:val="00430F9E"/>
    <w:rsid w:val="00431968"/>
    <w:rsid w:val="0043429A"/>
    <w:rsid w:val="004343F4"/>
    <w:rsid w:val="00434D64"/>
    <w:rsid w:val="00434FC0"/>
    <w:rsid w:val="00435E44"/>
    <w:rsid w:val="0043730B"/>
    <w:rsid w:val="00437B85"/>
    <w:rsid w:val="00437BA7"/>
    <w:rsid w:val="004405D2"/>
    <w:rsid w:val="0044115C"/>
    <w:rsid w:val="00441A3B"/>
    <w:rsid w:val="00443A60"/>
    <w:rsid w:val="00444E79"/>
    <w:rsid w:val="0044585A"/>
    <w:rsid w:val="00445F18"/>
    <w:rsid w:val="00446918"/>
    <w:rsid w:val="00447495"/>
    <w:rsid w:val="004500AF"/>
    <w:rsid w:val="004508F6"/>
    <w:rsid w:val="004518B2"/>
    <w:rsid w:val="00452DEB"/>
    <w:rsid w:val="0045346F"/>
    <w:rsid w:val="00453BCD"/>
    <w:rsid w:val="00454B94"/>
    <w:rsid w:val="00454FD1"/>
    <w:rsid w:val="00455EE6"/>
    <w:rsid w:val="0045647F"/>
    <w:rsid w:val="0045648B"/>
    <w:rsid w:val="004576E4"/>
    <w:rsid w:val="00457C98"/>
    <w:rsid w:val="00457EF5"/>
    <w:rsid w:val="00460FD8"/>
    <w:rsid w:val="0046154B"/>
    <w:rsid w:val="00461B0F"/>
    <w:rsid w:val="0046209F"/>
    <w:rsid w:val="00462C39"/>
    <w:rsid w:val="00463127"/>
    <w:rsid w:val="004632AA"/>
    <w:rsid w:val="004640E3"/>
    <w:rsid w:val="004648E2"/>
    <w:rsid w:val="00464C92"/>
    <w:rsid w:val="004650B2"/>
    <w:rsid w:val="004653EE"/>
    <w:rsid w:val="0046581D"/>
    <w:rsid w:val="004662FF"/>
    <w:rsid w:val="00466E19"/>
    <w:rsid w:val="00467A36"/>
    <w:rsid w:val="00467D85"/>
    <w:rsid w:val="004705A7"/>
    <w:rsid w:val="00474416"/>
    <w:rsid w:val="00474AA5"/>
    <w:rsid w:val="004752D4"/>
    <w:rsid w:val="004755DE"/>
    <w:rsid w:val="004758F5"/>
    <w:rsid w:val="00475E0E"/>
    <w:rsid w:val="00480D8E"/>
    <w:rsid w:val="004816A1"/>
    <w:rsid w:val="0048258C"/>
    <w:rsid w:val="00482B88"/>
    <w:rsid w:val="004833F0"/>
    <w:rsid w:val="004839FC"/>
    <w:rsid w:val="00485BC7"/>
    <w:rsid w:val="00487BCE"/>
    <w:rsid w:val="00487E5A"/>
    <w:rsid w:val="0049022D"/>
    <w:rsid w:val="00490698"/>
    <w:rsid w:val="004906ED"/>
    <w:rsid w:val="00491893"/>
    <w:rsid w:val="004948EA"/>
    <w:rsid w:val="00494D2B"/>
    <w:rsid w:val="0049583F"/>
    <w:rsid w:val="00495FBD"/>
    <w:rsid w:val="004970BF"/>
    <w:rsid w:val="004970EC"/>
    <w:rsid w:val="00497911"/>
    <w:rsid w:val="00497F70"/>
    <w:rsid w:val="004A0DF5"/>
    <w:rsid w:val="004A2067"/>
    <w:rsid w:val="004A32B7"/>
    <w:rsid w:val="004A3F71"/>
    <w:rsid w:val="004A44A8"/>
    <w:rsid w:val="004A44CA"/>
    <w:rsid w:val="004A6153"/>
    <w:rsid w:val="004A6A8F"/>
    <w:rsid w:val="004B0307"/>
    <w:rsid w:val="004B1A69"/>
    <w:rsid w:val="004B2809"/>
    <w:rsid w:val="004B2A11"/>
    <w:rsid w:val="004B32DC"/>
    <w:rsid w:val="004B5ADA"/>
    <w:rsid w:val="004B5B04"/>
    <w:rsid w:val="004B7143"/>
    <w:rsid w:val="004C074B"/>
    <w:rsid w:val="004C2C0C"/>
    <w:rsid w:val="004C46CE"/>
    <w:rsid w:val="004C4865"/>
    <w:rsid w:val="004C5E1D"/>
    <w:rsid w:val="004D121A"/>
    <w:rsid w:val="004D1CF6"/>
    <w:rsid w:val="004D1FC8"/>
    <w:rsid w:val="004D1FE7"/>
    <w:rsid w:val="004D2892"/>
    <w:rsid w:val="004D2A7C"/>
    <w:rsid w:val="004D2B4D"/>
    <w:rsid w:val="004D400E"/>
    <w:rsid w:val="004D43D5"/>
    <w:rsid w:val="004D45B9"/>
    <w:rsid w:val="004D4B06"/>
    <w:rsid w:val="004D503B"/>
    <w:rsid w:val="004D58DE"/>
    <w:rsid w:val="004D62B9"/>
    <w:rsid w:val="004D6A01"/>
    <w:rsid w:val="004D7DC2"/>
    <w:rsid w:val="004E0993"/>
    <w:rsid w:val="004E09F6"/>
    <w:rsid w:val="004E0C45"/>
    <w:rsid w:val="004E1A2E"/>
    <w:rsid w:val="004E2A20"/>
    <w:rsid w:val="004E3C4C"/>
    <w:rsid w:val="004E3DFF"/>
    <w:rsid w:val="004E48EB"/>
    <w:rsid w:val="004E57FC"/>
    <w:rsid w:val="004E6872"/>
    <w:rsid w:val="004E7528"/>
    <w:rsid w:val="004E7B80"/>
    <w:rsid w:val="004E7C40"/>
    <w:rsid w:val="004F01E5"/>
    <w:rsid w:val="004F02D2"/>
    <w:rsid w:val="004F02F3"/>
    <w:rsid w:val="004F091D"/>
    <w:rsid w:val="004F1311"/>
    <w:rsid w:val="004F289E"/>
    <w:rsid w:val="004F298E"/>
    <w:rsid w:val="004F4763"/>
    <w:rsid w:val="004F47F8"/>
    <w:rsid w:val="004F4B9F"/>
    <w:rsid w:val="004F4C71"/>
    <w:rsid w:val="004F590C"/>
    <w:rsid w:val="004F6005"/>
    <w:rsid w:val="004F623A"/>
    <w:rsid w:val="004F6306"/>
    <w:rsid w:val="004F6698"/>
    <w:rsid w:val="004F7A65"/>
    <w:rsid w:val="004F7BE2"/>
    <w:rsid w:val="004F7DC1"/>
    <w:rsid w:val="004F7E70"/>
    <w:rsid w:val="00500328"/>
    <w:rsid w:val="00500788"/>
    <w:rsid w:val="00500C09"/>
    <w:rsid w:val="00502595"/>
    <w:rsid w:val="00502D97"/>
    <w:rsid w:val="00502DE4"/>
    <w:rsid w:val="0050303C"/>
    <w:rsid w:val="00503F0C"/>
    <w:rsid w:val="00504E03"/>
    <w:rsid w:val="00505D04"/>
    <w:rsid w:val="005067EA"/>
    <w:rsid w:val="00506881"/>
    <w:rsid w:val="00506FB5"/>
    <w:rsid w:val="00507AA8"/>
    <w:rsid w:val="00510C3E"/>
    <w:rsid w:val="00511026"/>
    <w:rsid w:val="005111AD"/>
    <w:rsid w:val="00511777"/>
    <w:rsid w:val="00512027"/>
    <w:rsid w:val="0051246A"/>
    <w:rsid w:val="00512483"/>
    <w:rsid w:val="00512776"/>
    <w:rsid w:val="00513DF1"/>
    <w:rsid w:val="00514383"/>
    <w:rsid w:val="0051591D"/>
    <w:rsid w:val="00515FEA"/>
    <w:rsid w:val="005168E8"/>
    <w:rsid w:val="005170AC"/>
    <w:rsid w:val="005172B0"/>
    <w:rsid w:val="00517E1D"/>
    <w:rsid w:val="00520033"/>
    <w:rsid w:val="00520833"/>
    <w:rsid w:val="00521469"/>
    <w:rsid w:val="005214D4"/>
    <w:rsid w:val="00521D88"/>
    <w:rsid w:val="00521F5F"/>
    <w:rsid w:val="00522066"/>
    <w:rsid w:val="005238E2"/>
    <w:rsid w:val="00524CC0"/>
    <w:rsid w:val="005251B3"/>
    <w:rsid w:val="0052665C"/>
    <w:rsid w:val="00527737"/>
    <w:rsid w:val="005278C7"/>
    <w:rsid w:val="00527F2A"/>
    <w:rsid w:val="00530005"/>
    <w:rsid w:val="00530386"/>
    <w:rsid w:val="00530FF3"/>
    <w:rsid w:val="005317FC"/>
    <w:rsid w:val="00532135"/>
    <w:rsid w:val="005353EF"/>
    <w:rsid w:val="0053563B"/>
    <w:rsid w:val="005356BC"/>
    <w:rsid w:val="005356F3"/>
    <w:rsid w:val="00536391"/>
    <w:rsid w:val="005364C0"/>
    <w:rsid w:val="00536A93"/>
    <w:rsid w:val="00537C3E"/>
    <w:rsid w:val="005400F8"/>
    <w:rsid w:val="0054014A"/>
    <w:rsid w:val="0054329E"/>
    <w:rsid w:val="00547C31"/>
    <w:rsid w:val="00547D10"/>
    <w:rsid w:val="00547FF6"/>
    <w:rsid w:val="005504C3"/>
    <w:rsid w:val="00551C09"/>
    <w:rsid w:val="005529DB"/>
    <w:rsid w:val="00552C86"/>
    <w:rsid w:val="00554E89"/>
    <w:rsid w:val="005558AE"/>
    <w:rsid w:val="005564DC"/>
    <w:rsid w:val="005571CA"/>
    <w:rsid w:val="00560B05"/>
    <w:rsid w:val="00560CA9"/>
    <w:rsid w:val="005617C9"/>
    <w:rsid w:val="005619B6"/>
    <w:rsid w:val="00561DB3"/>
    <w:rsid w:val="00562049"/>
    <w:rsid w:val="00562802"/>
    <w:rsid w:val="005628EE"/>
    <w:rsid w:val="0056382A"/>
    <w:rsid w:val="00565A7F"/>
    <w:rsid w:val="00566AF2"/>
    <w:rsid w:val="005678B5"/>
    <w:rsid w:val="00567C6C"/>
    <w:rsid w:val="00570288"/>
    <w:rsid w:val="00570AB8"/>
    <w:rsid w:val="00571987"/>
    <w:rsid w:val="005720BC"/>
    <w:rsid w:val="0057267D"/>
    <w:rsid w:val="0057283F"/>
    <w:rsid w:val="00573FD4"/>
    <w:rsid w:val="00574B82"/>
    <w:rsid w:val="0057658D"/>
    <w:rsid w:val="00576863"/>
    <w:rsid w:val="005778DA"/>
    <w:rsid w:val="00577AF3"/>
    <w:rsid w:val="005800D3"/>
    <w:rsid w:val="00580189"/>
    <w:rsid w:val="00580388"/>
    <w:rsid w:val="00580842"/>
    <w:rsid w:val="0058096A"/>
    <w:rsid w:val="00580F5F"/>
    <w:rsid w:val="00583030"/>
    <w:rsid w:val="00583109"/>
    <w:rsid w:val="005831D5"/>
    <w:rsid w:val="00583807"/>
    <w:rsid w:val="00583DE8"/>
    <w:rsid w:val="005853D6"/>
    <w:rsid w:val="005855C2"/>
    <w:rsid w:val="00585B95"/>
    <w:rsid w:val="00586754"/>
    <w:rsid w:val="00586C8D"/>
    <w:rsid w:val="00587183"/>
    <w:rsid w:val="00587346"/>
    <w:rsid w:val="0058768A"/>
    <w:rsid w:val="0059068E"/>
    <w:rsid w:val="0059137A"/>
    <w:rsid w:val="005918F8"/>
    <w:rsid w:val="00592443"/>
    <w:rsid w:val="005924A1"/>
    <w:rsid w:val="005925A9"/>
    <w:rsid w:val="00592623"/>
    <w:rsid w:val="0059344D"/>
    <w:rsid w:val="00593B51"/>
    <w:rsid w:val="00593C89"/>
    <w:rsid w:val="00594622"/>
    <w:rsid w:val="00594814"/>
    <w:rsid w:val="00594A3E"/>
    <w:rsid w:val="00595673"/>
    <w:rsid w:val="00595EB3"/>
    <w:rsid w:val="00596E33"/>
    <w:rsid w:val="00597391"/>
    <w:rsid w:val="00597D0E"/>
    <w:rsid w:val="005A0228"/>
    <w:rsid w:val="005A087E"/>
    <w:rsid w:val="005A0C52"/>
    <w:rsid w:val="005A0C6A"/>
    <w:rsid w:val="005A0D1C"/>
    <w:rsid w:val="005A2284"/>
    <w:rsid w:val="005A27A2"/>
    <w:rsid w:val="005A299B"/>
    <w:rsid w:val="005A366D"/>
    <w:rsid w:val="005A3DAA"/>
    <w:rsid w:val="005A431C"/>
    <w:rsid w:val="005A59D1"/>
    <w:rsid w:val="005A65A9"/>
    <w:rsid w:val="005A6F6C"/>
    <w:rsid w:val="005A6FC7"/>
    <w:rsid w:val="005B11FA"/>
    <w:rsid w:val="005B3AEC"/>
    <w:rsid w:val="005B406E"/>
    <w:rsid w:val="005B58CD"/>
    <w:rsid w:val="005B5DF3"/>
    <w:rsid w:val="005B6369"/>
    <w:rsid w:val="005B78A9"/>
    <w:rsid w:val="005C034A"/>
    <w:rsid w:val="005C0781"/>
    <w:rsid w:val="005C0C79"/>
    <w:rsid w:val="005C1A58"/>
    <w:rsid w:val="005C1A86"/>
    <w:rsid w:val="005C504D"/>
    <w:rsid w:val="005C50B8"/>
    <w:rsid w:val="005C52A9"/>
    <w:rsid w:val="005C5A17"/>
    <w:rsid w:val="005D045F"/>
    <w:rsid w:val="005D05C4"/>
    <w:rsid w:val="005D0DBE"/>
    <w:rsid w:val="005D0FEB"/>
    <w:rsid w:val="005D2520"/>
    <w:rsid w:val="005D2F3A"/>
    <w:rsid w:val="005D3B76"/>
    <w:rsid w:val="005D4140"/>
    <w:rsid w:val="005D436A"/>
    <w:rsid w:val="005D5C67"/>
    <w:rsid w:val="005D66EA"/>
    <w:rsid w:val="005D672A"/>
    <w:rsid w:val="005E0683"/>
    <w:rsid w:val="005E2028"/>
    <w:rsid w:val="005E25D4"/>
    <w:rsid w:val="005E265F"/>
    <w:rsid w:val="005E3D6E"/>
    <w:rsid w:val="005E5D5A"/>
    <w:rsid w:val="005E67DF"/>
    <w:rsid w:val="005E691D"/>
    <w:rsid w:val="005E6B7B"/>
    <w:rsid w:val="005E7866"/>
    <w:rsid w:val="005E7DB5"/>
    <w:rsid w:val="005E7DC7"/>
    <w:rsid w:val="005F0447"/>
    <w:rsid w:val="005F1142"/>
    <w:rsid w:val="005F1EFE"/>
    <w:rsid w:val="005F2BD5"/>
    <w:rsid w:val="005F38FC"/>
    <w:rsid w:val="005F5B21"/>
    <w:rsid w:val="005F5C6D"/>
    <w:rsid w:val="005F5D22"/>
    <w:rsid w:val="005F5DD9"/>
    <w:rsid w:val="005F643A"/>
    <w:rsid w:val="005F66D6"/>
    <w:rsid w:val="00600C47"/>
    <w:rsid w:val="00600E60"/>
    <w:rsid w:val="006010CE"/>
    <w:rsid w:val="00601104"/>
    <w:rsid w:val="00601BF8"/>
    <w:rsid w:val="00603238"/>
    <w:rsid w:val="00603414"/>
    <w:rsid w:val="006049FB"/>
    <w:rsid w:val="00604CDC"/>
    <w:rsid w:val="006051D7"/>
    <w:rsid w:val="006054C4"/>
    <w:rsid w:val="0060568E"/>
    <w:rsid w:val="00610DA1"/>
    <w:rsid w:val="00611C50"/>
    <w:rsid w:val="006147C7"/>
    <w:rsid w:val="006151CE"/>
    <w:rsid w:val="00615503"/>
    <w:rsid w:val="00615C2C"/>
    <w:rsid w:val="00615CCC"/>
    <w:rsid w:val="0061669C"/>
    <w:rsid w:val="00616790"/>
    <w:rsid w:val="006167D1"/>
    <w:rsid w:val="00616882"/>
    <w:rsid w:val="006175C3"/>
    <w:rsid w:val="0061787A"/>
    <w:rsid w:val="006223A5"/>
    <w:rsid w:val="00624170"/>
    <w:rsid w:val="006254F9"/>
    <w:rsid w:val="0062611C"/>
    <w:rsid w:val="00627057"/>
    <w:rsid w:val="006277AE"/>
    <w:rsid w:val="00627A33"/>
    <w:rsid w:val="00630494"/>
    <w:rsid w:val="00630FDE"/>
    <w:rsid w:val="006318EB"/>
    <w:rsid w:val="00631AA2"/>
    <w:rsid w:val="006322E2"/>
    <w:rsid w:val="00633624"/>
    <w:rsid w:val="00633E27"/>
    <w:rsid w:val="00634231"/>
    <w:rsid w:val="0063519F"/>
    <w:rsid w:val="0063576A"/>
    <w:rsid w:val="00635AA3"/>
    <w:rsid w:val="00637AD4"/>
    <w:rsid w:val="00637E2F"/>
    <w:rsid w:val="0064011A"/>
    <w:rsid w:val="00640A18"/>
    <w:rsid w:val="00641203"/>
    <w:rsid w:val="00642D6A"/>
    <w:rsid w:val="00643151"/>
    <w:rsid w:val="0064326D"/>
    <w:rsid w:val="006435D7"/>
    <w:rsid w:val="00643608"/>
    <w:rsid w:val="00643C56"/>
    <w:rsid w:val="0064401E"/>
    <w:rsid w:val="00644352"/>
    <w:rsid w:val="0064624D"/>
    <w:rsid w:val="006465FB"/>
    <w:rsid w:val="00646E90"/>
    <w:rsid w:val="0064741A"/>
    <w:rsid w:val="00647B5A"/>
    <w:rsid w:val="00647F70"/>
    <w:rsid w:val="006508ED"/>
    <w:rsid w:val="006509FA"/>
    <w:rsid w:val="006515CB"/>
    <w:rsid w:val="006518A8"/>
    <w:rsid w:val="006531EE"/>
    <w:rsid w:val="006535A6"/>
    <w:rsid w:val="00654793"/>
    <w:rsid w:val="006556D1"/>
    <w:rsid w:val="00656CC6"/>
    <w:rsid w:val="006572A9"/>
    <w:rsid w:val="006608C6"/>
    <w:rsid w:val="00661436"/>
    <w:rsid w:val="00664158"/>
    <w:rsid w:val="00664602"/>
    <w:rsid w:val="00664DC2"/>
    <w:rsid w:val="006658C3"/>
    <w:rsid w:val="006700E7"/>
    <w:rsid w:val="00670655"/>
    <w:rsid w:val="006717B3"/>
    <w:rsid w:val="00672855"/>
    <w:rsid w:val="00672A77"/>
    <w:rsid w:val="00672BE1"/>
    <w:rsid w:val="00672BE5"/>
    <w:rsid w:val="00674B91"/>
    <w:rsid w:val="006751E1"/>
    <w:rsid w:val="0067571B"/>
    <w:rsid w:val="00676352"/>
    <w:rsid w:val="00677368"/>
    <w:rsid w:val="00677C07"/>
    <w:rsid w:val="00680F00"/>
    <w:rsid w:val="00681816"/>
    <w:rsid w:val="00681D3E"/>
    <w:rsid w:val="006821AA"/>
    <w:rsid w:val="006826EA"/>
    <w:rsid w:val="00682E8C"/>
    <w:rsid w:val="00683220"/>
    <w:rsid w:val="00683535"/>
    <w:rsid w:val="00683B20"/>
    <w:rsid w:val="0068515F"/>
    <w:rsid w:val="00685261"/>
    <w:rsid w:val="006856A1"/>
    <w:rsid w:val="00686FE4"/>
    <w:rsid w:val="006904C9"/>
    <w:rsid w:val="00690E92"/>
    <w:rsid w:val="0069101E"/>
    <w:rsid w:val="00693885"/>
    <w:rsid w:val="00693D5D"/>
    <w:rsid w:val="00693F03"/>
    <w:rsid w:val="00693F23"/>
    <w:rsid w:val="00694D29"/>
    <w:rsid w:val="00695976"/>
    <w:rsid w:val="00695E1D"/>
    <w:rsid w:val="00696C32"/>
    <w:rsid w:val="00697D19"/>
    <w:rsid w:val="00697D67"/>
    <w:rsid w:val="006A04AC"/>
    <w:rsid w:val="006A09B4"/>
    <w:rsid w:val="006A0CF9"/>
    <w:rsid w:val="006A2177"/>
    <w:rsid w:val="006A21B9"/>
    <w:rsid w:val="006A2EA5"/>
    <w:rsid w:val="006A2F1B"/>
    <w:rsid w:val="006A36DD"/>
    <w:rsid w:val="006A3958"/>
    <w:rsid w:val="006A458F"/>
    <w:rsid w:val="006A4F7E"/>
    <w:rsid w:val="006A659F"/>
    <w:rsid w:val="006A6DAD"/>
    <w:rsid w:val="006A778E"/>
    <w:rsid w:val="006B0DA2"/>
    <w:rsid w:val="006B184F"/>
    <w:rsid w:val="006B2246"/>
    <w:rsid w:val="006B2388"/>
    <w:rsid w:val="006B3366"/>
    <w:rsid w:val="006B4026"/>
    <w:rsid w:val="006B4CC2"/>
    <w:rsid w:val="006B5009"/>
    <w:rsid w:val="006B5404"/>
    <w:rsid w:val="006C0362"/>
    <w:rsid w:val="006C1561"/>
    <w:rsid w:val="006C4269"/>
    <w:rsid w:val="006C47FA"/>
    <w:rsid w:val="006C6AFB"/>
    <w:rsid w:val="006C6C32"/>
    <w:rsid w:val="006C7CAD"/>
    <w:rsid w:val="006D0543"/>
    <w:rsid w:val="006D0A8A"/>
    <w:rsid w:val="006D20FF"/>
    <w:rsid w:val="006D2A16"/>
    <w:rsid w:val="006D2B37"/>
    <w:rsid w:val="006D30B7"/>
    <w:rsid w:val="006D31B1"/>
    <w:rsid w:val="006D3341"/>
    <w:rsid w:val="006D3949"/>
    <w:rsid w:val="006D430F"/>
    <w:rsid w:val="006D4417"/>
    <w:rsid w:val="006D4586"/>
    <w:rsid w:val="006D462A"/>
    <w:rsid w:val="006D4AC1"/>
    <w:rsid w:val="006D53E8"/>
    <w:rsid w:val="006D5491"/>
    <w:rsid w:val="006D560B"/>
    <w:rsid w:val="006D5C9A"/>
    <w:rsid w:val="006D6685"/>
    <w:rsid w:val="006D6AA6"/>
    <w:rsid w:val="006E04B4"/>
    <w:rsid w:val="006E1060"/>
    <w:rsid w:val="006E16F7"/>
    <w:rsid w:val="006E222F"/>
    <w:rsid w:val="006E4F0A"/>
    <w:rsid w:val="006E6DB9"/>
    <w:rsid w:val="006E7693"/>
    <w:rsid w:val="006F055D"/>
    <w:rsid w:val="006F08CB"/>
    <w:rsid w:val="006F155D"/>
    <w:rsid w:val="006F1C3F"/>
    <w:rsid w:val="006F2067"/>
    <w:rsid w:val="006F219C"/>
    <w:rsid w:val="006F254A"/>
    <w:rsid w:val="006F2BD1"/>
    <w:rsid w:val="006F35F7"/>
    <w:rsid w:val="006F3CD6"/>
    <w:rsid w:val="006F4015"/>
    <w:rsid w:val="006F428D"/>
    <w:rsid w:val="006F4A05"/>
    <w:rsid w:val="006F559E"/>
    <w:rsid w:val="006F5A03"/>
    <w:rsid w:val="006F78E0"/>
    <w:rsid w:val="006F7D50"/>
    <w:rsid w:val="007003BA"/>
    <w:rsid w:val="00700A6D"/>
    <w:rsid w:val="00700D5D"/>
    <w:rsid w:val="00701B68"/>
    <w:rsid w:val="00701EDD"/>
    <w:rsid w:val="0070257B"/>
    <w:rsid w:val="00703572"/>
    <w:rsid w:val="00703603"/>
    <w:rsid w:val="007039F2"/>
    <w:rsid w:val="00703B12"/>
    <w:rsid w:val="007051DC"/>
    <w:rsid w:val="00705566"/>
    <w:rsid w:val="00705D06"/>
    <w:rsid w:val="00706462"/>
    <w:rsid w:val="00707BEF"/>
    <w:rsid w:val="00707C27"/>
    <w:rsid w:val="00711E8B"/>
    <w:rsid w:val="0071312E"/>
    <w:rsid w:val="00713442"/>
    <w:rsid w:val="00714689"/>
    <w:rsid w:val="00716152"/>
    <w:rsid w:val="007201AD"/>
    <w:rsid w:val="00720A92"/>
    <w:rsid w:val="00721E61"/>
    <w:rsid w:val="00723B69"/>
    <w:rsid w:val="00723C20"/>
    <w:rsid w:val="007243F9"/>
    <w:rsid w:val="007256DA"/>
    <w:rsid w:val="00727E87"/>
    <w:rsid w:val="007308F2"/>
    <w:rsid w:val="00732234"/>
    <w:rsid w:val="00732685"/>
    <w:rsid w:val="00732A7A"/>
    <w:rsid w:val="007330B7"/>
    <w:rsid w:val="007337E4"/>
    <w:rsid w:val="00734012"/>
    <w:rsid w:val="00734521"/>
    <w:rsid w:val="007349EA"/>
    <w:rsid w:val="00735251"/>
    <w:rsid w:val="007353FF"/>
    <w:rsid w:val="00736F93"/>
    <w:rsid w:val="0073742F"/>
    <w:rsid w:val="00740992"/>
    <w:rsid w:val="0074104C"/>
    <w:rsid w:val="00742477"/>
    <w:rsid w:val="00743157"/>
    <w:rsid w:val="00743C68"/>
    <w:rsid w:val="00743FED"/>
    <w:rsid w:val="007440AA"/>
    <w:rsid w:val="00744E52"/>
    <w:rsid w:val="00745282"/>
    <w:rsid w:val="00747103"/>
    <w:rsid w:val="00752F98"/>
    <w:rsid w:val="00754138"/>
    <w:rsid w:val="00754D0B"/>
    <w:rsid w:val="0075504C"/>
    <w:rsid w:val="00755B1B"/>
    <w:rsid w:val="0075637C"/>
    <w:rsid w:val="00756596"/>
    <w:rsid w:val="0075678D"/>
    <w:rsid w:val="007570C3"/>
    <w:rsid w:val="007570DD"/>
    <w:rsid w:val="00757DFE"/>
    <w:rsid w:val="00757FE2"/>
    <w:rsid w:val="00757FE5"/>
    <w:rsid w:val="0076013A"/>
    <w:rsid w:val="007615C6"/>
    <w:rsid w:val="00761C75"/>
    <w:rsid w:val="00761E5C"/>
    <w:rsid w:val="007624D7"/>
    <w:rsid w:val="00763A89"/>
    <w:rsid w:val="00763F62"/>
    <w:rsid w:val="007640F8"/>
    <w:rsid w:val="00764567"/>
    <w:rsid w:val="00764D74"/>
    <w:rsid w:val="007658F1"/>
    <w:rsid w:val="00765EC9"/>
    <w:rsid w:val="0076602E"/>
    <w:rsid w:val="007672A6"/>
    <w:rsid w:val="00771000"/>
    <w:rsid w:val="00771406"/>
    <w:rsid w:val="00773297"/>
    <w:rsid w:val="007769D1"/>
    <w:rsid w:val="00777B4D"/>
    <w:rsid w:val="00780D1A"/>
    <w:rsid w:val="007825A5"/>
    <w:rsid w:val="00783688"/>
    <w:rsid w:val="00784790"/>
    <w:rsid w:val="00784D77"/>
    <w:rsid w:val="00784F3D"/>
    <w:rsid w:val="0078587C"/>
    <w:rsid w:val="00786096"/>
    <w:rsid w:val="00786DD6"/>
    <w:rsid w:val="0078705A"/>
    <w:rsid w:val="0078773E"/>
    <w:rsid w:val="00787E23"/>
    <w:rsid w:val="00791247"/>
    <w:rsid w:val="00792A37"/>
    <w:rsid w:val="00792BB1"/>
    <w:rsid w:val="00793192"/>
    <w:rsid w:val="0079458A"/>
    <w:rsid w:val="00794E2B"/>
    <w:rsid w:val="00796168"/>
    <w:rsid w:val="007964EE"/>
    <w:rsid w:val="00796CDF"/>
    <w:rsid w:val="00797877"/>
    <w:rsid w:val="00797BB6"/>
    <w:rsid w:val="007A008E"/>
    <w:rsid w:val="007A0954"/>
    <w:rsid w:val="007A2145"/>
    <w:rsid w:val="007A4561"/>
    <w:rsid w:val="007A78CA"/>
    <w:rsid w:val="007A7E02"/>
    <w:rsid w:val="007B0AD7"/>
    <w:rsid w:val="007B2147"/>
    <w:rsid w:val="007B274C"/>
    <w:rsid w:val="007B31D4"/>
    <w:rsid w:val="007B70CA"/>
    <w:rsid w:val="007B787D"/>
    <w:rsid w:val="007B7946"/>
    <w:rsid w:val="007C0326"/>
    <w:rsid w:val="007C0419"/>
    <w:rsid w:val="007C058A"/>
    <w:rsid w:val="007C0A75"/>
    <w:rsid w:val="007C1105"/>
    <w:rsid w:val="007C129A"/>
    <w:rsid w:val="007C1606"/>
    <w:rsid w:val="007C1EFB"/>
    <w:rsid w:val="007C2686"/>
    <w:rsid w:val="007C5514"/>
    <w:rsid w:val="007C736A"/>
    <w:rsid w:val="007C79CE"/>
    <w:rsid w:val="007D00B0"/>
    <w:rsid w:val="007D1956"/>
    <w:rsid w:val="007D22A6"/>
    <w:rsid w:val="007D2386"/>
    <w:rsid w:val="007D35F2"/>
    <w:rsid w:val="007D52E9"/>
    <w:rsid w:val="007D5E65"/>
    <w:rsid w:val="007D6110"/>
    <w:rsid w:val="007D6F69"/>
    <w:rsid w:val="007D78A6"/>
    <w:rsid w:val="007D7E9F"/>
    <w:rsid w:val="007E0598"/>
    <w:rsid w:val="007E1543"/>
    <w:rsid w:val="007E194F"/>
    <w:rsid w:val="007E200D"/>
    <w:rsid w:val="007E22EF"/>
    <w:rsid w:val="007E260F"/>
    <w:rsid w:val="007E2C57"/>
    <w:rsid w:val="007E3D4A"/>
    <w:rsid w:val="007F0C1E"/>
    <w:rsid w:val="007F0E2E"/>
    <w:rsid w:val="007F0E48"/>
    <w:rsid w:val="007F1C22"/>
    <w:rsid w:val="007F2840"/>
    <w:rsid w:val="007F3017"/>
    <w:rsid w:val="007F3AFA"/>
    <w:rsid w:val="007F3ECF"/>
    <w:rsid w:val="007F44A2"/>
    <w:rsid w:val="007F49AC"/>
    <w:rsid w:val="007F4FF4"/>
    <w:rsid w:val="007F50A3"/>
    <w:rsid w:val="007F5D48"/>
    <w:rsid w:val="007F6308"/>
    <w:rsid w:val="007F672F"/>
    <w:rsid w:val="007F6AFA"/>
    <w:rsid w:val="007F6FAC"/>
    <w:rsid w:val="007F72E3"/>
    <w:rsid w:val="00803271"/>
    <w:rsid w:val="008033FD"/>
    <w:rsid w:val="008039DE"/>
    <w:rsid w:val="00803DBB"/>
    <w:rsid w:val="00805DF0"/>
    <w:rsid w:val="0081052C"/>
    <w:rsid w:val="0081154F"/>
    <w:rsid w:val="00812A7F"/>
    <w:rsid w:val="00812D3C"/>
    <w:rsid w:val="00813C6C"/>
    <w:rsid w:val="00813EFB"/>
    <w:rsid w:val="00814563"/>
    <w:rsid w:val="008157A7"/>
    <w:rsid w:val="00815DD6"/>
    <w:rsid w:val="008170E6"/>
    <w:rsid w:val="008176F6"/>
    <w:rsid w:val="00817735"/>
    <w:rsid w:val="00817ACB"/>
    <w:rsid w:val="00817C07"/>
    <w:rsid w:val="00817CDF"/>
    <w:rsid w:val="008223C2"/>
    <w:rsid w:val="00822623"/>
    <w:rsid w:val="0082287D"/>
    <w:rsid w:val="00823688"/>
    <w:rsid w:val="00823A5E"/>
    <w:rsid w:val="00825DD4"/>
    <w:rsid w:val="0082625B"/>
    <w:rsid w:val="00826EDE"/>
    <w:rsid w:val="00827871"/>
    <w:rsid w:val="00827E62"/>
    <w:rsid w:val="00830B8B"/>
    <w:rsid w:val="00830E17"/>
    <w:rsid w:val="0083230C"/>
    <w:rsid w:val="00833512"/>
    <w:rsid w:val="00834B48"/>
    <w:rsid w:val="00836C3A"/>
    <w:rsid w:val="008370C8"/>
    <w:rsid w:val="00837489"/>
    <w:rsid w:val="00837772"/>
    <w:rsid w:val="008416DE"/>
    <w:rsid w:val="00841AD1"/>
    <w:rsid w:val="00842676"/>
    <w:rsid w:val="00842C96"/>
    <w:rsid w:val="00844E53"/>
    <w:rsid w:val="00845431"/>
    <w:rsid w:val="00845613"/>
    <w:rsid w:val="0084676B"/>
    <w:rsid w:val="00846D7A"/>
    <w:rsid w:val="00847908"/>
    <w:rsid w:val="00850250"/>
    <w:rsid w:val="00850E2A"/>
    <w:rsid w:val="00850E6D"/>
    <w:rsid w:val="00851123"/>
    <w:rsid w:val="008516B8"/>
    <w:rsid w:val="00851851"/>
    <w:rsid w:val="00851B1F"/>
    <w:rsid w:val="00852A7B"/>
    <w:rsid w:val="00853287"/>
    <w:rsid w:val="008534BE"/>
    <w:rsid w:val="008549BE"/>
    <w:rsid w:val="00855045"/>
    <w:rsid w:val="00855BB4"/>
    <w:rsid w:val="00856EA0"/>
    <w:rsid w:val="00857843"/>
    <w:rsid w:val="00862CFD"/>
    <w:rsid w:val="008638F2"/>
    <w:rsid w:val="0086420E"/>
    <w:rsid w:val="00864279"/>
    <w:rsid w:val="00864315"/>
    <w:rsid w:val="00865B60"/>
    <w:rsid w:val="00866CB8"/>
    <w:rsid w:val="00867B05"/>
    <w:rsid w:val="00870B84"/>
    <w:rsid w:val="008723EC"/>
    <w:rsid w:val="008735E4"/>
    <w:rsid w:val="00874088"/>
    <w:rsid w:val="00875620"/>
    <w:rsid w:val="008761FD"/>
    <w:rsid w:val="0087631D"/>
    <w:rsid w:val="0087692C"/>
    <w:rsid w:val="0087741E"/>
    <w:rsid w:val="00880B57"/>
    <w:rsid w:val="00880BD3"/>
    <w:rsid w:val="00881E11"/>
    <w:rsid w:val="0088318C"/>
    <w:rsid w:val="00883A28"/>
    <w:rsid w:val="00884E63"/>
    <w:rsid w:val="008852BF"/>
    <w:rsid w:val="00885554"/>
    <w:rsid w:val="00885F9F"/>
    <w:rsid w:val="00886A99"/>
    <w:rsid w:val="0088706A"/>
    <w:rsid w:val="008871B9"/>
    <w:rsid w:val="008875AA"/>
    <w:rsid w:val="008875D5"/>
    <w:rsid w:val="00890B6E"/>
    <w:rsid w:val="0089457C"/>
    <w:rsid w:val="008954CB"/>
    <w:rsid w:val="00895D0C"/>
    <w:rsid w:val="00897955"/>
    <w:rsid w:val="008A1731"/>
    <w:rsid w:val="008A2FA4"/>
    <w:rsid w:val="008A477A"/>
    <w:rsid w:val="008A47DD"/>
    <w:rsid w:val="008A4B93"/>
    <w:rsid w:val="008A52F8"/>
    <w:rsid w:val="008A5D1F"/>
    <w:rsid w:val="008A5F2A"/>
    <w:rsid w:val="008A6BA2"/>
    <w:rsid w:val="008B1009"/>
    <w:rsid w:val="008B1B7F"/>
    <w:rsid w:val="008B1D4C"/>
    <w:rsid w:val="008B2358"/>
    <w:rsid w:val="008B3796"/>
    <w:rsid w:val="008B4D60"/>
    <w:rsid w:val="008B5FA0"/>
    <w:rsid w:val="008B75C0"/>
    <w:rsid w:val="008C0E56"/>
    <w:rsid w:val="008C177B"/>
    <w:rsid w:val="008C1BF0"/>
    <w:rsid w:val="008C1F31"/>
    <w:rsid w:val="008C2FCC"/>
    <w:rsid w:val="008C37A6"/>
    <w:rsid w:val="008C382F"/>
    <w:rsid w:val="008C3875"/>
    <w:rsid w:val="008C4B5E"/>
    <w:rsid w:val="008C5058"/>
    <w:rsid w:val="008C66F0"/>
    <w:rsid w:val="008C77D9"/>
    <w:rsid w:val="008D0679"/>
    <w:rsid w:val="008D09B1"/>
    <w:rsid w:val="008D1244"/>
    <w:rsid w:val="008D1351"/>
    <w:rsid w:val="008D1495"/>
    <w:rsid w:val="008D2635"/>
    <w:rsid w:val="008D28BC"/>
    <w:rsid w:val="008D47E5"/>
    <w:rsid w:val="008D566F"/>
    <w:rsid w:val="008D64A2"/>
    <w:rsid w:val="008D6B2D"/>
    <w:rsid w:val="008D76EC"/>
    <w:rsid w:val="008E0303"/>
    <w:rsid w:val="008E1FE6"/>
    <w:rsid w:val="008E3FC8"/>
    <w:rsid w:val="008E594A"/>
    <w:rsid w:val="008E5F88"/>
    <w:rsid w:val="008E6EDA"/>
    <w:rsid w:val="008E714E"/>
    <w:rsid w:val="008F1F5D"/>
    <w:rsid w:val="008F3C01"/>
    <w:rsid w:val="008F6567"/>
    <w:rsid w:val="008F7ADC"/>
    <w:rsid w:val="00900842"/>
    <w:rsid w:val="009027BB"/>
    <w:rsid w:val="00904C3D"/>
    <w:rsid w:val="009067F2"/>
    <w:rsid w:val="00911DD0"/>
    <w:rsid w:val="00911FF9"/>
    <w:rsid w:val="00914C9F"/>
    <w:rsid w:val="009159DC"/>
    <w:rsid w:val="00916CD2"/>
    <w:rsid w:val="00916D6F"/>
    <w:rsid w:val="00916E3D"/>
    <w:rsid w:val="0092037F"/>
    <w:rsid w:val="00920628"/>
    <w:rsid w:val="00922982"/>
    <w:rsid w:val="00923E39"/>
    <w:rsid w:val="00923FDF"/>
    <w:rsid w:val="00924449"/>
    <w:rsid w:val="00924BAE"/>
    <w:rsid w:val="009257D1"/>
    <w:rsid w:val="00925BE6"/>
    <w:rsid w:val="0093007D"/>
    <w:rsid w:val="00930178"/>
    <w:rsid w:val="009309DB"/>
    <w:rsid w:val="00930FF6"/>
    <w:rsid w:val="00932511"/>
    <w:rsid w:val="00932DC5"/>
    <w:rsid w:val="00932F56"/>
    <w:rsid w:val="009336D0"/>
    <w:rsid w:val="00933AE2"/>
    <w:rsid w:val="009342BA"/>
    <w:rsid w:val="009356BC"/>
    <w:rsid w:val="00935B3D"/>
    <w:rsid w:val="00937156"/>
    <w:rsid w:val="0093774E"/>
    <w:rsid w:val="00937B23"/>
    <w:rsid w:val="00941460"/>
    <w:rsid w:val="00944B1C"/>
    <w:rsid w:val="009452F8"/>
    <w:rsid w:val="00945A2B"/>
    <w:rsid w:val="00946CD9"/>
    <w:rsid w:val="009524E7"/>
    <w:rsid w:val="009526A8"/>
    <w:rsid w:val="00952A21"/>
    <w:rsid w:val="00953496"/>
    <w:rsid w:val="00953D2D"/>
    <w:rsid w:val="00953EF4"/>
    <w:rsid w:val="0095468D"/>
    <w:rsid w:val="00954EC0"/>
    <w:rsid w:val="00955800"/>
    <w:rsid w:val="00955D84"/>
    <w:rsid w:val="00955DA6"/>
    <w:rsid w:val="00956DF0"/>
    <w:rsid w:val="00960B96"/>
    <w:rsid w:val="00961CC6"/>
    <w:rsid w:val="00962084"/>
    <w:rsid w:val="009628FD"/>
    <w:rsid w:val="00964218"/>
    <w:rsid w:val="00964DF4"/>
    <w:rsid w:val="009655AF"/>
    <w:rsid w:val="00965842"/>
    <w:rsid w:val="00965DD0"/>
    <w:rsid w:val="009665CC"/>
    <w:rsid w:val="00966E67"/>
    <w:rsid w:val="00967094"/>
    <w:rsid w:val="0096741F"/>
    <w:rsid w:val="009676C8"/>
    <w:rsid w:val="0097215C"/>
    <w:rsid w:val="0097358B"/>
    <w:rsid w:val="00973804"/>
    <w:rsid w:val="0097565B"/>
    <w:rsid w:val="00975B99"/>
    <w:rsid w:val="009765AE"/>
    <w:rsid w:val="00976B24"/>
    <w:rsid w:val="00981591"/>
    <w:rsid w:val="00981950"/>
    <w:rsid w:val="009821FE"/>
    <w:rsid w:val="00983B5B"/>
    <w:rsid w:val="00983C50"/>
    <w:rsid w:val="00985C4A"/>
    <w:rsid w:val="00985EA0"/>
    <w:rsid w:val="00986B9B"/>
    <w:rsid w:val="00986E5F"/>
    <w:rsid w:val="0099084B"/>
    <w:rsid w:val="00990B5A"/>
    <w:rsid w:val="00990BEA"/>
    <w:rsid w:val="00990C0B"/>
    <w:rsid w:val="00991854"/>
    <w:rsid w:val="0099200C"/>
    <w:rsid w:val="00992235"/>
    <w:rsid w:val="0099249C"/>
    <w:rsid w:val="009957FB"/>
    <w:rsid w:val="00996386"/>
    <w:rsid w:val="00997984"/>
    <w:rsid w:val="009A1093"/>
    <w:rsid w:val="009A14AB"/>
    <w:rsid w:val="009A1B47"/>
    <w:rsid w:val="009A2F2F"/>
    <w:rsid w:val="009A3821"/>
    <w:rsid w:val="009A3DA6"/>
    <w:rsid w:val="009A4C15"/>
    <w:rsid w:val="009A6D22"/>
    <w:rsid w:val="009A6F21"/>
    <w:rsid w:val="009A736E"/>
    <w:rsid w:val="009B0C07"/>
    <w:rsid w:val="009B0EB4"/>
    <w:rsid w:val="009B5143"/>
    <w:rsid w:val="009B5D2D"/>
    <w:rsid w:val="009B640F"/>
    <w:rsid w:val="009B64E9"/>
    <w:rsid w:val="009B6C6C"/>
    <w:rsid w:val="009B6ED5"/>
    <w:rsid w:val="009B7D5A"/>
    <w:rsid w:val="009C03F4"/>
    <w:rsid w:val="009C04E6"/>
    <w:rsid w:val="009C2336"/>
    <w:rsid w:val="009C31CD"/>
    <w:rsid w:val="009C386B"/>
    <w:rsid w:val="009C4A06"/>
    <w:rsid w:val="009C4E4D"/>
    <w:rsid w:val="009C57A1"/>
    <w:rsid w:val="009C5BA7"/>
    <w:rsid w:val="009C5F3E"/>
    <w:rsid w:val="009C6F66"/>
    <w:rsid w:val="009C6F93"/>
    <w:rsid w:val="009C70B9"/>
    <w:rsid w:val="009C735B"/>
    <w:rsid w:val="009C7BE0"/>
    <w:rsid w:val="009D1261"/>
    <w:rsid w:val="009D16F7"/>
    <w:rsid w:val="009D1872"/>
    <w:rsid w:val="009D231A"/>
    <w:rsid w:val="009D2489"/>
    <w:rsid w:val="009D2E9F"/>
    <w:rsid w:val="009D59C3"/>
    <w:rsid w:val="009D5CDD"/>
    <w:rsid w:val="009D78C8"/>
    <w:rsid w:val="009E01B7"/>
    <w:rsid w:val="009E1105"/>
    <w:rsid w:val="009E2EB4"/>
    <w:rsid w:val="009E3B47"/>
    <w:rsid w:val="009E68D7"/>
    <w:rsid w:val="009E6A79"/>
    <w:rsid w:val="009E780C"/>
    <w:rsid w:val="009F191D"/>
    <w:rsid w:val="009F1BD9"/>
    <w:rsid w:val="009F266C"/>
    <w:rsid w:val="009F2896"/>
    <w:rsid w:val="009F3E40"/>
    <w:rsid w:val="009F43E3"/>
    <w:rsid w:val="009F480B"/>
    <w:rsid w:val="009F4B31"/>
    <w:rsid w:val="009F5374"/>
    <w:rsid w:val="009F6112"/>
    <w:rsid w:val="009F6927"/>
    <w:rsid w:val="009F6FDC"/>
    <w:rsid w:val="009F7734"/>
    <w:rsid w:val="009F7FE3"/>
    <w:rsid w:val="00A00351"/>
    <w:rsid w:val="00A02248"/>
    <w:rsid w:val="00A02266"/>
    <w:rsid w:val="00A0235E"/>
    <w:rsid w:val="00A03636"/>
    <w:rsid w:val="00A03A5E"/>
    <w:rsid w:val="00A050DF"/>
    <w:rsid w:val="00A06699"/>
    <w:rsid w:val="00A07282"/>
    <w:rsid w:val="00A07AFF"/>
    <w:rsid w:val="00A11D4B"/>
    <w:rsid w:val="00A13013"/>
    <w:rsid w:val="00A137CE"/>
    <w:rsid w:val="00A15113"/>
    <w:rsid w:val="00A15140"/>
    <w:rsid w:val="00A16063"/>
    <w:rsid w:val="00A16D06"/>
    <w:rsid w:val="00A1738C"/>
    <w:rsid w:val="00A20A23"/>
    <w:rsid w:val="00A20CD3"/>
    <w:rsid w:val="00A21D03"/>
    <w:rsid w:val="00A23E86"/>
    <w:rsid w:val="00A2569E"/>
    <w:rsid w:val="00A25C7D"/>
    <w:rsid w:val="00A2640A"/>
    <w:rsid w:val="00A27F10"/>
    <w:rsid w:val="00A30397"/>
    <w:rsid w:val="00A307E3"/>
    <w:rsid w:val="00A30A4E"/>
    <w:rsid w:val="00A30F0A"/>
    <w:rsid w:val="00A32A0C"/>
    <w:rsid w:val="00A33915"/>
    <w:rsid w:val="00A33B9E"/>
    <w:rsid w:val="00A3469E"/>
    <w:rsid w:val="00A34A65"/>
    <w:rsid w:val="00A36194"/>
    <w:rsid w:val="00A368BF"/>
    <w:rsid w:val="00A37772"/>
    <w:rsid w:val="00A40140"/>
    <w:rsid w:val="00A41F21"/>
    <w:rsid w:val="00A425B7"/>
    <w:rsid w:val="00A42C37"/>
    <w:rsid w:val="00A430C2"/>
    <w:rsid w:val="00A43252"/>
    <w:rsid w:val="00A439A3"/>
    <w:rsid w:val="00A43B0A"/>
    <w:rsid w:val="00A43B3B"/>
    <w:rsid w:val="00A44075"/>
    <w:rsid w:val="00A4458F"/>
    <w:rsid w:val="00A46044"/>
    <w:rsid w:val="00A4644D"/>
    <w:rsid w:val="00A464B1"/>
    <w:rsid w:val="00A470FE"/>
    <w:rsid w:val="00A4747F"/>
    <w:rsid w:val="00A47B8B"/>
    <w:rsid w:val="00A47BCD"/>
    <w:rsid w:val="00A5085F"/>
    <w:rsid w:val="00A50905"/>
    <w:rsid w:val="00A50C78"/>
    <w:rsid w:val="00A512DD"/>
    <w:rsid w:val="00A52E86"/>
    <w:rsid w:val="00A53577"/>
    <w:rsid w:val="00A53D2C"/>
    <w:rsid w:val="00A55BAF"/>
    <w:rsid w:val="00A55F4E"/>
    <w:rsid w:val="00A56102"/>
    <w:rsid w:val="00A609EA"/>
    <w:rsid w:val="00A613D8"/>
    <w:rsid w:val="00A61DF5"/>
    <w:rsid w:val="00A636BD"/>
    <w:rsid w:val="00A66093"/>
    <w:rsid w:val="00A66E81"/>
    <w:rsid w:val="00A66FBD"/>
    <w:rsid w:val="00A67517"/>
    <w:rsid w:val="00A704B8"/>
    <w:rsid w:val="00A72BF1"/>
    <w:rsid w:val="00A73660"/>
    <w:rsid w:val="00A74A86"/>
    <w:rsid w:val="00A81082"/>
    <w:rsid w:val="00A817E1"/>
    <w:rsid w:val="00A8364C"/>
    <w:rsid w:val="00A83D21"/>
    <w:rsid w:val="00A84D81"/>
    <w:rsid w:val="00A85A96"/>
    <w:rsid w:val="00A867CE"/>
    <w:rsid w:val="00A875CA"/>
    <w:rsid w:val="00A87998"/>
    <w:rsid w:val="00A879C0"/>
    <w:rsid w:val="00A9037F"/>
    <w:rsid w:val="00A904AA"/>
    <w:rsid w:val="00A914CB"/>
    <w:rsid w:val="00A91AD4"/>
    <w:rsid w:val="00A91B51"/>
    <w:rsid w:val="00A926FF"/>
    <w:rsid w:val="00A93533"/>
    <w:rsid w:val="00A9423E"/>
    <w:rsid w:val="00A975CD"/>
    <w:rsid w:val="00AA023B"/>
    <w:rsid w:val="00AA1F86"/>
    <w:rsid w:val="00AA3336"/>
    <w:rsid w:val="00AA4B44"/>
    <w:rsid w:val="00AA528A"/>
    <w:rsid w:val="00AA59D8"/>
    <w:rsid w:val="00AA5BFA"/>
    <w:rsid w:val="00AA67AD"/>
    <w:rsid w:val="00AB041E"/>
    <w:rsid w:val="00AB18E6"/>
    <w:rsid w:val="00AB24D2"/>
    <w:rsid w:val="00AB266E"/>
    <w:rsid w:val="00AB312F"/>
    <w:rsid w:val="00AB32C2"/>
    <w:rsid w:val="00AB350B"/>
    <w:rsid w:val="00AB4AF2"/>
    <w:rsid w:val="00AB4EB7"/>
    <w:rsid w:val="00AB5131"/>
    <w:rsid w:val="00AB5ABC"/>
    <w:rsid w:val="00AB5CA3"/>
    <w:rsid w:val="00AB6095"/>
    <w:rsid w:val="00AB7EE6"/>
    <w:rsid w:val="00AC04D7"/>
    <w:rsid w:val="00AC17C8"/>
    <w:rsid w:val="00AC1852"/>
    <w:rsid w:val="00AC188B"/>
    <w:rsid w:val="00AC228E"/>
    <w:rsid w:val="00AC28D1"/>
    <w:rsid w:val="00AC3223"/>
    <w:rsid w:val="00AC59E7"/>
    <w:rsid w:val="00AC7CC4"/>
    <w:rsid w:val="00AD0C89"/>
    <w:rsid w:val="00AD14CD"/>
    <w:rsid w:val="00AD200E"/>
    <w:rsid w:val="00AD2C3F"/>
    <w:rsid w:val="00AD2F13"/>
    <w:rsid w:val="00AD348F"/>
    <w:rsid w:val="00AD4374"/>
    <w:rsid w:val="00AD724F"/>
    <w:rsid w:val="00AD731A"/>
    <w:rsid w:val="00AD75B2"/>
    <w:rsid w:val="00AD7E9C"/>
    <w:rsid w:val="00AE1D17"/>
    <w:rsid w:val="00AE1ECB"/>
    <w:rsid w:val="00AE1F5E"/>
    <w:rsid w:val="00AE33B1"/>
    <w:rsid w:val="00AE40F7"/>
    <w:rsid w:val="00AE48B3"/>
    <w:rsid w:val="00AE4ABB"/>
    <w:rsid w:val="00AE5ED0"/>
    <w:rsid w:val="00AE723D"/>
    <w:rsid w:val="00AE7D1B"/>
    <w:rsid w:val="00AF03FC"/>
    <w:rsid w:val="00AF12E5"/>
    <w:rsid w:val="00AF1436"/>
    <w:rsid w:val="00AF22EA"/>
    <w:rsid w:val="00AF36F7"/>
    <w:rsid w:val="00AF4685"/>
    <w:rsid w:val="00AF51C8"/>
    <w:rsid w:val="00AF5324"/>
    <w:rsid w:val="00AF5506"/>
    <w:rsid w:val="00AF5985"/>
    <w:rsid w:val="00AF5D75"/>
    <w:rsid w:val="00AF6045"/>
    <w:rsid w:val="00AF606B"/>
    <w:rsid w:val="00AF6EAB"/>
    <w:rsid w:val="00AF7635"/>
    <w:rsid w:val="00B015E9"/>
    <w:rsid w:val="00B02925"/>
    <w:rsid w:val="00B02943"/>
    <w:rsid w:val="00B04524"/>
    <w:rsid w:val="00B0565F"/>
    <w:rsid w:val="00B06357"/>
    <w:rsid w:val="00B107D7"/>
    <w:rsid w:val="00B118D8"/>
    <w:rsid w:val="00B14329"/>
    <w:rsid w:val="00B1435E"/>
    <w:rsid w:val="00B145F5"/>
    <w:rsid w:val="00B14A10"/>
    <w:rsid w:val="00B14EF1"/>
    <w:rsid w:val="00B164C1"/>
    <w:rsid w:val="00B20295"/>
    <w:rsid w:val="00B20491"/>
    <w:rsid w:val="00B20FD5"/>
    <w:rsid w:val="00B21338"/>
    <w:rsid w:val="00B219DF"/>
    <w:rsid w:val="00B21B10"/>
    <w:rsid w:val="00B2240A"/>
    <w:rsid w:val="00B22492"/>
    <w:rsid w:val="00B22B67"/>
    <w:rsid w:val="00B23D75"/>
    <w:rsid w:val="00B23D8C"/>
    <w:rsid w:val="00B244F8"/>
    <w:rsid w:val="00B24B56"/>
    <w:rsid w:val="00B2515E"/>
    <w:rsid w:val="00B2518F"/>
    <w:rsid w:val="00B2548F"/>
    <w:rsid w:val="00B2582C"/>
    <w:rsid w:val="00B2589C"/>
    <w:rsid w:val="00B26084"/>
    <w:rsid w:val="00B273C5"/>
    <w:rsid w:val="00B27606"/>
    <w:rsid w:val="00B315E9"/>
    <w:rsid w:val="00B32C24"/>
    <w:rsid w:val="00B34D5F"/>
    <w:rsid w:val="00B34D81"/>
    <w:rsid w:val="00B36A47"/>
    <w:rsid w:val="00B40514"/>
    <w:rsid w:val="00B413BD"/>
    <w:rsid w:val="00B43C8A"/>
    <w:rsid w:val="00B44236"/>
    <w:rsid w:val="00B443A4"/>
    <w:rsid w:val="00B47256"/>
    <w:rsid w:val="00B47813"/>
    <w:rsid w:val="00B47EBD"/>
    <w:rsid w:val="00B509F4"/>
    <w:rsid w:val="00B522CF"/>
    <w:rsid w:val="00B523A3"/>
    <w:rsid w:val="00B532CF"/>
    <w:rsid w:val="00B537D3"/>
    <w:rsid w:val="00B54096"/>
    <w:rsid w:val="00B549DD"/>
    <w:rsid w:val="00B54C95"/>
    <w:rsid w:val="00B55BA3"/>
    <w:rsid w:val="00B62567"/>
    <w:rsid w:val="00B63C26"/>
    <w:rsid w:val="00B674FE"/>
    <w:rsid w:val="00B67614"/>
    <w:rsid w:val="00B67990"/>
    <w:rsid w:val="00B7098D"/>
    <w:rsid w:val="00B70C4C"/>
    <w:rsid w:val="00B70C88"/>
    <w:rsid w:val="00B70FD1"/>
    <w:rsid w:val="00B715B8"/>
    <w:rsid w:val="00B73455"/>
    <w:rsid w:val="00B7353B"/>
    <w:rsid w:val="00B75E42"/>
    <w:rsid w:val="00B77001"/>
    <w:rsid w:val="00B7792A"/>
    <w:rsid w:val="00B8084F"/>
    <w:rsid w:val="00B80BCC"/>
    <w:rsid w:val="00B81171"/>
    <w:rsid w:val="00B815F3"/>
    <w:rsid w:val="00B81ED1"/>
    <w:rsid w:val="00B8299E"/>
    <w:rsid w:val="00B84249"/>
    <w:rsid w:val="00B842C9"/>
    <w:rsid w:val="00B844DB"/>
    <w:rsid w:val="00B85AEF"/>
    <w:rsid w:val="00B86B90"/>
    <w:rsid w:val="00B87559"/>
    <w:rsid w:val="00B87834"/>
    <w:rsid w:val="00B878A5"/>
    <w:rsid w:val="00B87A82"/>
    <w:rsid w:val="00B87C4A"/>
    <w:rsid w:val="00B9006E"/>
    <w:rsid w:val="00B904C4"/>
    <w:rsid w:val="00B90E02"/>
    <w:rsid w:val="00B9295B"/>
    <w:rsid w:val="00B92AD1"/>
    <w:rsid w:val="00B943A6"/>
    <w:rsid w:val="00B94F11"/>
    <w:rsid w:val="00B95A14"/>
    <w:rsid w:val="00B9601F"/>
    <w:rsid w:val="00B963F2"/>
    <w:rsid w:val="00B967BA"/>
    <w:rsid w:val="00B96FED"/>
    <w:rsid w:val="00B97514"/>
    <w:rsid w:val="00BA1561"/>
    <w:rsid w:val="00BA1BD8"/>
    <w:rsid w:val="00BA23C1"/>
    <w:rsid w:val="00BA2538"/>
    <w:rsid w:val="00BA63E6"/>
    <w:rsid w:val="00BA657D"/>
    <w:rsid w:val="00BA7A9E"/>
    <w:rsid w:val="00BA7B2E"/>
    <w:rsid w:val="00BB0246"/>
    <w:rsid w:val="00BB0C8A"/>
    <w:rsid w:val="00BB0E11"/>
    <w:rsid w:val="00BB1EE6"/>
    <w:rsid w:val="00BB39FF"/>
    <w:rsid w:val="00BB43E1"/>
    <w:rsid w:val="00BB5456"/>
    <w:rsid w:val="00BB5584"/>
    <w:rsid w:val="00BB5A50"/>
    <w:rsid w:val="00BB5AD0"/>
    <w:rsid w:val="00BB66E5"/>
    <w:rsid w:val="00BB6DF9"/>
    <w:rsid w:val="00BB6E42"/>
    <w:rsid w:val="00BB7DE4"/>
    <w:rsid w:val="00BB7E57"/>
    <w:rsid w:val="00BC0D2D"/>
    <w:rsid w:val="00BC1231"/>
    <w:rsid w:val="00BC1F41"/>
    <w:rsid w:val="00BC2165"/>
    <w:rsid w:val="00BC36A9"/>
    <w:rsid w:val="00BC3861"/>
    <w:rsid w:val="00BC3BCD"/>
    <w:rsid w:val="00BC456E"/>
    <w:rsid w:val="00BC60F5"/>
    <w:rsid w:val="00BC6419"/>
    <w:rsid w:val="00BC66E9"/>
    <w:rsid w:val="00BC6DC3"/>
    <w:rsid w:val="00BC7400"/>
    <w:rsid w:val="00BD00FF"/>
    <w:rsid w:val="00BD01A3"/>
    <w:rsid w:val="00BD0A27"/>
    <w:rsid w:val="00BD109F"/>
    <w:rsid w:val="00BD1924"/>
    <w:rsid w:val="00BD1C3D"/>
    <w:rsid w:val="00BD22C7"/>
    <w:rsid w:val="00BD2413"/>
    <w:rsid w:val="00BD321A"/>
    <w:rsid w:val="00BD3C4E"/>
    <w:rsid w:val="00BD3EB0"/>
    <w:rsid w:val="00BD459D"/>
    <w:rsid w:val="00BD5AA7"/>
    <w:rsid w:val="00BD5D42"/>
    <w:rsid w:val="00BE0985"/>
    <w:rsid w:val="00BE121D"/>
    <w:rsid w:val="00BE2470"/>
    <w:rsid w:val="00BE2E7F"/>
    <w:rsid w:val="00BE3E7A"/>
    <w:rsid w:val="00BE45BD"/>
    <w:rsid w:val="00BE6498"/>
    <w:rsid w:val="00BE7156"/>
    <w:rsid w:val="00BE7577"/>
    <w:rsid w:val="00BF0FEC"/>
    <w:rsid w:val="00BF2A8A"/>
    <w:rsid w:val="00BF3D54"/>
    <w:rsid w:val="00BF54CD"/>
    <w:rsid w:val="00BF6B83"/>
    <w:rsid w:val="00BF6F2B"/>
    <w:rsid w:val="00C00164"/>
    <w:rsid w:val="00C01C4F"/>
    <w:rsid w:val="00C02473"/>
    <w:rsid w:val="00C03CA2"/>
    <w:rsid w:val="00C03D54"/>
    <w:rsid w:val="00C0444B"/>
    <w:rsid w:val="00C0587B"/>
    <w:rsid w:val="00C059CC"/>
    <w:rsid w:val="00C063E7"/>
    <w:rsid w:val="00C103B3"/>
    <w:rsid w:val="00C1095A"/>
    <w:rsid w:val="00C11707"/>
    <w:rsid w:val="00C14470"/>
    <w:rsid w:val="00C15A6D"/>
    <w:rsid w:val="00C16BDD"/>
    <w:rsid w:val="00C16C6E"/>
    <w:rsid w:val="00C173CC"/>
    <w:rsid w:val="00C17460"/>
    <w:rsid w:val="00C1754D"/>
    <w:rsid w:val="00C1759A"/>
    <w:rsid w:val="00C175DC"/>
    <w:rsid w:val="00C2010E"/>
    <w:rsid w:val="00C20309"/>
    <w:rsid w:val="00C212AD"/>
    <w:rsid w:val="00C221F5"/>
    <w:rsid w:val="00C223E2"/>
    <w:rsid w:val="00C22DB6"/>
    <w:rsid w:val="00C23CEF"/>
    <w:rsid w:val="00C245EE"/>
    <w:rsid w:val="00C25216"/>
    <w:rsid w:val="00C26179"/>
    <w:rsid w:val="00C269D9"/>
    <w:rsid w:val="00C27445"/>
    <w:rsid w:val="00C30B89"/>
    <w:rsid w:val="00C3134C"/>
    <w:rsid w:val="00C31717"/>
    <w:rsid w:val="00C32201"/>
    <w:rsid w:val="00C342A8"/>
    <w:rsid w:val="00C346FB"/>
    <w:rsid w:val="00C35BDB"/>
    <w:rsid w:val="00C36325"/>
    <w:rsid w:val="00C36BC7"/>
    <w:rsid w:val="00C36F02"/>
    <w:rsid w:val="00C37DB6"/>
    <w:rsid w:val="00C4043C"/>
    <w:rsid w:val="00C40FBB"/>
    <w:rsid w:val="00C412C4"/>
    <w:rsid w:val="00C417A3"/>
    <w:rsid w:val="00C42149"/>
    <w:rsid w:val="00C44017"/>
    <w:rsid w:val="00C440ED"/>
    <w:rsid w:val="00C45167"/>
    <w:rsid w:val="00C4525C"/>
    <w:rsid w:val="00C458F4"/>
    <w:rsid w:val="00C4633A"/>
    <w:rsid w:val="00C470E7"/>
    <w:rsid w:val="00C47E2D"/>
    <w:rsid w:val="00C51618"/>
    <w:rsid w:val="00C52EE0"/>
    <w:rsid w:val="00C53161"/>
    <w:rsid w:val="00C53835"/>
    <w:rsid w:val="00C55757"/>
    <w:rsid w:val="00C55CF6"/>
    <w:rsid w:val="00C565B7"/>
    <w:rsid w:val="00C571AA"/>
    <w:rsid w:val="00C57A0B"/>
    <w:rsid w:val="00C6060D"/>
    <w:rsid w:val="00C6165E"/>
    <w:rsid w:val="00C63ECF"/>
    <w:rsid w:val="00C64742"/>
    <w:rsid w:val="00C66060"/>
    <w:rsid w:val="00C666EF"/>
    <w:rsid w:val="00C66BD9"/>
    <w:rsid w:val="00C67D97"/>
    <w:rsid w:val="00C711ED"/>
    <w:rsid w:val="00C71497"/>
    <w:rsid w:val="00C72255"/>
    <w:rsid w:val="00C722BC"/>
    <w:rsid w:val="00C73130"/>
    <w:rsid w:val="00C73260"/>
    <w:rsid w:val="00C7376A"/>
    <w:rsid w:val="00C74D14"/>
    <w:rsid w:val="00C75FC6"/>
    <w:rsid w:val="00C7612C"/>
    <w:rsid w:val="00C770A7"/>
    <w:rsid w:val="00C77ADC"/>
    <w:rsid w:val="00C8010C"/>
    <w:rsid w:val="00C80A59"/>
    <w:rsid w:val="00C80CEC"/>
    <w:rsid w:val="00C81003"/>
    <w:rsid w:val="00C816CF"/>
    <w:rsid w:val="00C846E5"/>
    <w:rsid w:val="00C84A4A"/>
    <w:rsid w:val="00C85AC3"/>
    <w:rsid w:val="00C86456"/>
    <w:rsid w:val="00C87F2E"/>
    <w:rsid w:val="00C915B6"/>
    <w:rsid w:val="00C91753"/>
    <w:rsid w:val="00C9189F"/>
    <w:rsid w:val="00C91A23"/>
    <w:rsid w:val="00C924F4"/>
    <w:rsid w:val="00C92522"/>
    <w:rsid w:val="00C92606"/>
    <w:rsid w:val="00C92815"/>
    <w:rsid w:val="00C9296E"/>
    <w:rsid w:val="00C92AD7"/>
    <w:rsid w:val="00C935CB"/>
    <w:rsid w:val="00C93762"/>
    <w:rsid w:val="00C937FB"/>
    <w:rsid w:val="00C93D3D"/>
    <w:rsid w:val="00C94C26"/>
    <w:rsid w:val="00C9523F"/>
    <w:rsid w:val="00C9579B"/>
    <w:rsid w:val="00C95D8E"/>
    <w:rsid w:val="00C95D8F"/>
    <w:rsid w:val="00C96308"/>
    <w:rsid w:val="00C96321"/>
    <w:rsid w:val="00C96461"/>
    <w:rsid w:val="00C97390"/>
    <w:rsid w:val="00C97AD7"/>
    <w:rsid w:val="00CA0306"/>
    <w:rsid w:val="00CA0883"/>
    <w:rsid w:val="00CA2A37"/>
    <w:rsid w:val="00CA2B2C"/>
    <w:rsid w:val="00CA4BAB"/>
    <w:rsid w:val="00CA50BA"/>
    <w:rsid w:val="00CA7D42"/>
    <w:rsid w:val="00CB1169"/>
    <w:rsid w:val="00CB3C44"/>
    <w:rsid w:val="00CB4075"/>
    <w:rsid w:val="00CB4351"/>
    <w:rsid w:val="00CB4FF9"/>
    <w:rsid w:val="00CB5602"/>
    <w:rsid w:val="00CB6541"/>
    <w:rsid w:val="00CB6939"/>
    <w:rsid w:val="00CB7168"/>
    <w:rsid w:val="00CC194E"/>
    <w:rsid w:val="00CC28A8"/>
    <w:rsid w:val="00CC323D"/>
    <w:rsid w:val="00CC3380"/>
    <w:rsid w:val="00CC354E"/>
    <w:rsid w:val="00CC4BF1"/>
    <w:rsid w:val="00CC4CF4"/>
    <w:rsid w:val="00CC5F72"/>
    <w:rsid w:val="00CC61BD"/>
    <w:rsid w:val="00CC6C9B"/>
    <w:rsid w:val="00CC6F0C"/>
    <w:rsid w:val="00CC734A"/>
    <w:rsid w:val="00CC791D"/>
    <w:rsid w:val="00CD0E05"/>
    <w:rsid w:val="00CD153A"/>
    <w:rsid w:val="00CD179E"/>
    <w:rsid w:val="00CD18FC"/>
    <w:rsid w:val="00CD1DC3"/>
    <w:rsid w:val="00CD2D89"/>
    <w:rsid w:val="00CD36D4"/>
    <w:rsid w:val="00CD3CF0"/>
    <w:rsid w:val="00CD569B"/>
    <w:rsid w:val="00CD56E6"/>
    <w:rsid w:val="00CD5A3E"/>
    <w:rsid w:val="00CD6DB8"/>
    <w:rsid w:val="00CD70EA"/>
    <w:rsid w:val="00CD792D"/>
    <w:rsid w:val="00CD7A1E"/>
    <w:rsid w:val="00CE13A1"/>
    <w:rsid w:val="00CE22B5"/>
    <w:rsid w:val="00CE380A"/>
    <w:rsid w:val="00CE39E9"/>
    <w:rsid w:val="00CE4316"/>
    <w:rsid w:val="00CE4F09"/>
    <w:rsid w:val="00CE5334"/>
    <w:rsid w:val="00CE5AE1"/>
    <w:rsid w:val="00CE5DB1"/>
    <w:rsid w:val="00CE630A"/>
    <w:rsid w:val="00CE6B45"/>
    <w:rsid w:val="00CE70ED"/>
    <w:rsid w:val="00CE7669"/>
    <w:rsid w:val="00CE792D"/>
    <w:rsid w:val="00CE7ADA"/>
    <w:rsid w:val="00CF20EF"/>
    <w:rsid w:val="00CF2AC4"/>
    <w:rsid w:val="00CF33B6"/>
    <w:rsid w:val="00CF402A"/>
    <w:rsid w:val="00CF4A44"/>
    <w:rsid w:val="00CF4B6F"/>
    <w:rsid w:val="00CF5015"/>
    <w:rsid w:val="00CF54C7"/>
    <w:rsid w:val="00CF5D50"/>
    <w:rsid w:val="00CF62F7"/>
    <w:rsid w:val="00CF692A"/>
    <w:rsid w:val="00D00B3E"/>
    <w:rsid w:val="00D02C5C"/>
    <w:rsid w:val="00D03C6E"/>
    <w:rsid w:val="00D044AD"/>
    <w:rsid w:val="00D046E0"/>
    <w:rsid w:val="00D05472"/>
    <w:rsid w:val="00D061D5"/>
    <w:rsid w:val="00D0712B"/>
    <w:rsid w:val="00D0715F"/>
    <w:rsid w:val="00D072F4"/>
    <w:rsid w:val="00D076F2"/>
    <w:rsid w:val="00D07FAA"/>
    <w:rsid w:val="00D10138"/>
    <w:rsid w:val="00D14350"/>
    <w:rsid w:val="00D14ABB"/>
    <w:rsid w:val="00D14FCE"/>
    <w:rsid w:val="00D1650E"/>
    <w:rsid w:val="00D16C7B"/>
    <w:rsid w:val="00D16CED"/>
    <w:rsid w:val="00D17E6B"/>
    <w:rsid w:val="00D20834"/>
    <w:rsid w:val="00D20DA4"/>
    <w:rsid w:val="00D21A85"/>
    <w:rsid w:val="00D223EA"/>
    <w:rsid w:val="00D22742"/>
    <w:rsid w:val="00D24496"/>
    <w:rsid w:val="00D2509B"/>
    <w:rsid w:val="00D25981"/>
    <w:rsid w:val="00D25AA6"/>
    <w:rsid w:val="00D25D1A"/>
    <w:rsid w:val="00D26A76"/>
    <w:rsid w:val="00D27E3B"/>
    <w:rsid w:val="00D312E7"/>
    <w:rsid w:val="00D31762"/>
    <w:rsid w:val="00D32518"/>
    <w:rsid w:val="00D32DFC"/>
    <w:rsid w:val="00D33983"/>
    <w:rsid w:val="00D3569C"/>
    <w:rsid w:val="00D3591F"/>
    <w:rsid w:val="00D37A4C"/>
    <w:rsid w:val="00D40AD8"/>
    <w:rsid w:val="00D40FEF"/>
    <w:rsid w:val="00D420BE"/>
    <w:rsid w:val="00D42F1F"/>
    <w:rsid w:val="00D44198"/>
    <w:rsid w:val="00D44E4A"/>
    <w:rsid w:val="00D467E4"/>
    <w:rsid w:val="00D46863"/>
    <w:rsid w:val="00D5037C"/>
    <w:rsid w:val="00D50562"/>
    <w:rsid w:val="00D506CA"/>
    <w:rsid w:val="00D5187D"/>
    <w:rsid w:val="00D528C4"/>
    <w:rsid w:val="00D5290A"/>
    <w:rsid w:val="00D52A7B"/>
    <w:rsid w:val="00D52ACC"/>
    <w:rsid w:val="00D52C54"/>
    <w:rsid w:val="00D532E3"/>
    <w:rsid w:val="00D54CB2"/>
    <w:rsid w:val="00D60821"/>
    <w:rsid w:val="00D61ADF"/>
    <w:rsid w:val="00D61D06"/>
    <w:rsid w:val="00D61E85"/>
    <w:rsid w:val="00D62272"/>
    <w:rsid w:val="00D652F3"/>
    <w:rsid w:val="00D65CCE"/>
    <w:rsid w:val="00D6614B"/>
    <w:rsid w:val="00D66BE7"/>
    <w:rsid w:val="00D67423"/>
    <w:rsid w:val="00D675D7"/>
    <w:rsid w:val="00D70946"/>
    <w:rsid w:val="00D71113"/>
    <w:rsid w:val="00D71C78"/>
    <w:rsid w:val="00D723C6"/>
    <w:rsid w:val="00D72762"/>
    <w:rsid w:val="00D72B7A"/>
    <w:rsid w:val="00D73879"/>
    <w:rsid w:val="00D73ADB"/>
    <w:rsid w:val="00D7413C"/>
    <w:rsid w:val="00D74F4F"/>
    <w:rsid w:val="00D7538D"/>
    <w:rsid w:val="00D77965"/>
    <w:rsid w:val="00D77F6A"/>
    <w:rsid w:val="00D80BA8"/>
    <w:rsid w:val="00D81060"/>
    <w:rsid w:val="00D81DB1"/>
    <w:rsid w:val="00D8204D"/>
    <w:rsid w:val="00D82EA3"/>
    <w:rsid w:val="00D836F2"/>
    <w:rsid w:val="00D83788"/>
    <w:rsid w:val="00D84396"/>
    <w:rsid w:val="00D85385"/>
    <w:rsid w:val="00D85446"/>
    <w:rsid w:val="00D857D0"/>
    <w:rsid w:val="00D87294"/>
    <w:rsid w:val="00D91648"/>
    <w:rsid w:val="00D91A44"/>
    <w:rsid w:val="00D91E32"/>
    <w:rsid w:val="00D92D83"/>
    <w:rsid w:val="00D93858"/>
    <w:rsid w:val="00D93954"/>
    <w:rsid w:val="00D9441D"/>
    <w:rsid w:val="00D94C13"/>
    <w:rsid w:val="00D95332"/>
    <w:rsid w:val="00D962B5"/>
    <w:rsid w:val="00DA06E6"/>
    <w:rsid w:val="00DA12DF"/>
    <w:rsid w:val="00DA12FA"/>
    <w:rsid w:val="00DA17C7"/>
    <w:rsid w:val="00DA2405"/>
    <w:rsid w:val="00DA3747"/>
    <w:rsid w:val="00DA4327"/>
    <w:rsid w:val="00DA5471"/>
    <w:rsid w:val="00DA5E14"/>
    <w:rsid w:val="00DA6BBF"/>
    <w:rsid w:val="00DB0385"/>
    <w:rsid w:val="00DB0A69"/>
    <w:rsid w:val="00DB1F34"/>
    <w:rsid w:val="00DB22AA"/>
    <w:rsid w:val="00DB3568"/>
    <w:rsid w:val="00DB484A"/>
    <w:rsid w:val="00DB497B"/>
    <w:rsid w:val="00DB4998"/>
    <w:rsid w:val="00DB5661"/>
    <w:rsid w:val="00DB5C26"/>
    <w:rsid w:val="00DB6252"/>
    <w:rsid w:val="00DB67B2"/>
    <w:rsid w:val="00DC18B7"/>
    <w:rsid w:val="00DC2359"/>
    <w:rsid w:val="00DC3820"/>
    <w:rsid w:val="00DC4247"/>
    <w:rsid w:val="00DC59C5"/>
    <w:rsid w:val="00DC68C1"/>
    <w:rsid w:val="00DC6CEE"/>
    <w:rsid w:val="00DC7B3B"/>
    <w:rsid w:val="00DD1919"/>
    <w:rsid w:val="00DD2DDD"/>
    <w:rsid w:val="00DD4030"/>
    <w:rsid w:val="00DD4F2A"/>
    <w:rsid w:val="00DD64C1"/>
    <w:rsid w:val="00DD6B6B"/>
    <w:rsid w:val="00DD6D84"/>
    <w:rsid w:val="00DD775C"/>
    <w:rsid w:val="00DE01D0"/>
    <w:rsid w:val="00DE0A45"/>
    <w:rsid w:val="00DE5F6C"/>
    <w:rsid w:val="00DF09C9"/>
    <w:rsid w:val="00DF10A4"/>
    <w:rsid w:val="00DF25B0"/>
    <w:rsid w:val="00DF2B4D"/>
    <w:rsid w:val="00DF37F2"/>
    <w:rsid w:val="00DF38A3"/>
    <w:rsid w:val="00DF44EA"/>
    <w:rsid w:val="00DF500A"/>
    <w:rsid w:val="00DF5161"/>
    <w:rsid w:val="00DF54E2"/>
    <w:rsid w:val="00DF5743"/>
    <w:rsid w:val="00DF5A82"/>
    <w:rsid w:val="00DF6D69"/>
    <w:rsid w:val="00DF71B9"/>
    <w:rsid w:val="00DF78C7"/>
    <w:rsid w:val="00E00734"/>
    <w:rsid w:val="00E0098B"/>
    <w:rsid w:val="00E01AF5"/>
    <w:rsid w:val="00E02238"/>
    <w:rsid w:val="00E02637"/>
    <w:rsid w:val="00E052B2"/>
    <w:rsid w:val="00E10651"/>
    <w:rsid w:val="00E14127"/>
    <w:rsid w:val="00E1443B"/>
    <w:rsid w:val="00E147A5"/>
    <w:rsid w:val="00E14979"/>
    <w:rsid w:val="00E14D57"/>
    <w:rsid w:val="00E15965"/>
    <w:rsid w:val="00E16E41"/>
    <w:rsid w:val="00E1705B"/>
    <w:rsid w:val="00E17947"/>
    <w:rsid w:val="00E216E5"/>
    <w:rsid w:val="00E217EF"/>
    <w:rsid w:val="00E2215A"/>
    <w:rsid w:val="00E22364"/>
    <w:rsid w:val="00E22CAD"/>
    <w:rsid w:val="00E23C5F"/>
    <w:rsid w:val="00E23DB2"/>
    <w:rsid w:val="00E2548F"/>
    <w:rsid w:val="00E2590D"/>
    <w:rsid w:val="00E27B92"/>
    <w:rsid w:val="00E27FCA"/>
    <w:rsid w:val="00E30EA9"/>
    <w:rsid w:val="00E3115B"/>
    <w:rsid w:val="00E31368"/>
    <w:rsid w:val="00E31E79"/>
    <w:rsid w:val="00E31EDD"/>
    <w:rsid w:val="00E33EAA"/>
    <w:rsid w:val="00E34321"/>
    <w:rsid w:val="00E352D4"/>
    <w:rsid w:val="00E362A8"/>
    <w:rsid w:val="00E3697C"/>
    <w:rsid w:val="00E36EC7"/>
    <w:rsid w:val="00E36F82"/>
    <w:rsid w:val="00E3746E"/>
    <w:rsid w:val="00E403EE"/>
    <w:rsid w:val="00E40738"/>
    <w:rsid w:val="00E42819"/>
    <w:rsid w:val="00E43DF3"/>
    <w:rsid w:val="00E4437D"/>
    <w:rsid w:val="00E44FE6"/>
    <w:rsid w:val="00E45ACE"/>
    <w:rsid w:val="00E45E68"/>
    <w:rsid w:val="00E4650E"/>
    <w:rsid w:val="00E4669C"/>
    <w:rsid w:val="00E479AB"/>
    <w:rsid w:val="00E500F4"/>
    <w:rsid w:val="00E5361D"/>
    <w:rsid w:val="00E541E6"/>
    <w:rsid w:val="00E5648E"/>
    <w:rsid w:val="00E56674"/>
    <w:rsid w:val="00E56D0D"/>
    <w:rsid w:val="00E575F4"/>
    <w:rsid w:val="00E57DDE"/>
    <w:rsid w:val="00E611B4"/>
    <w:rsid w:val="00E628A4"/>
    <w:rsid w:val="00E63D3A"/>
    <w:rsid w:val="00E640A3"/>
    <w:rsid w:val="00E64AB4"/>
    <w:rsid w:val="00E660B5"/>
    <w:rsid w:val="00E668BD"/>
    <w:rsid w:val="00E701AF"/>
    <w:rsid w:val="00E704E9"/>
    <w:rsid w:val="00E708F9"/>
    <w:rsid w:val="00E70B10"/>
    <w:rsid w:val="00E7368F"/>
    <w:rsid w:val="00E74247"/>
    <w:rsid w:val="00E74653"/>
    <w:rsid w:val="00E74C7B"/>
    <w:rsid w:val="00E75BC8"/>
    <w:rsid w:val="00E76590"/>
    <w:rsid w:val="00E779FE"/>
    <w:rsid w:val="00E77A4D"/>
    <w:rsid w:val="00E77B4E"/>
    <w:rsid w:val="00E81763"/>
    <w:rsid w:val="00E829E0"/>
    <w:rsid w:val="00E830D4"/>
    <w:rsid w:val="00E8354D"/>
    <w:rsid w:val="00E837BA"/>
    <w:rsid w:val="00E8570A"/>
    <w:rsid w:val="00E858F8"/>
    <w:rsid w:val="00E86328"/>
    <w:rsid w:val="00E863BF"/>
    <w:rsid w:val="00E86885"/>
    <w:rsid w:val="00E86A29"/>
    <w:rsid w:val="00E874A8"/>
    <w:rsid w:val="00E876A0"/>
    <w:rsid w:val="00E87DC3"/>
    <w:rsid w:val="00E900F2"/>
    <w:rsid w:val="00E91900"/>
    <w:rsid w:val="00E923D4"/>
    <w:rsid w:val="00E933CC"/>
    <w:rsid w:val="00E94F3E"/>
    <w:rsid w:val="00E95154"/>
    <w:rsid w:val="00E95309"/>
    <w:rsid w:val="00E9597C"/>
    <w:rsid w:val="00E95986"/>
    <w:rsid w:val="00E95B25"/>
    <w:rsid w:val="00E95E8E"/>
    <w:rsid w:val="00E96A43"/>
    <w:rsid w:val="00E975CC"/>
    <w:rsid w:val="00EA0052"/>
    <w:rsid w:val="00EA0C67"/>
    <w:rsid w:val="00EA1DB8"/>
    <w:rsid w:val="00EA263C"/>
    <w:rsid w:val="00EA2E70"/>
    <w:rsid w:val="00EA368A"/>
    <w:rsid w:val="00EA4354"/>
    <w:rsid w:val="00EA4692"/>
    <w:rsid w:val="00EA49EA"/>
    <w:rsid w:val="00EA4AB6"/>
    <w:rsid w:val="00EA50FC"/>
    <w:rsid w:val="00EA6343"/>
    <w:rsid w:val="00EA66C5"/>
    <w:rsid w:val="00EA6745"/>
    <w:rsid w:val="00EA7381"/>
    <w:rsid w:val="00EB0340"/>
    <w:rsid w:val="00EB0575"/>
    <w:rsid w:val="00EB17EE"/>
    <w:rsid w:val="00EB20A2"/>
    <w:rsid w:val="00EB255E"/>
    <w:rsid w:val="00EB3089"/>
    <w:rsid w:val="00EB4037"/>
    <w:rsid w:val="00EB4A75"/>
    <w:rsid w:val="00EB5357"/>
    <w:rsid w:val="00EB5FD6"/>
    <w:rsid w:val="00EB6831"/>
    <w:rsid w:val="00EB6EA9"/>
    <w:rsid w:val="00EB763F"/>
    <w:rsid w:val="00EC524B"/>
    <w:rsid w:val="00EC5630"/>
    <w:rsid w:val="00EC5847"/>
    <w:rsid w:val="00EC5B33"/>
    <w:rsid w:val="00EC6A52"/>
    <w:rsid w:val="00EC6C7F"/>
    <w:rsid w:val="00EC6FE2"/>
    <w:rsid w:val="00EC79A7"/>
    <w:rsid w:val="00EC7B6E"/>
    <w:rsid w:val="00ED01F7"/>
    <w:rsid w:val="00ED04DB"/>
    <w:rsid w:val="00ED10D8"/>
    <w:rsid w:val="00ED2028"/>
    <w:rsid w:val="00ED3499"/>
    <w:rsid w:val="00ED36FE"/>
    <w:rsid w:val="00ED3C37"/>
    <w:rsid w:val="00ED3F13"/>
    <w:rsid w:val="00ED42D7"/>
    <w:rsid w:val="00ED4EDD"/>
    <w:rsid w:val="00ED4EED"/>
    <w:rsid w:val="00ED6A2C"/>
    <w:rsid w:val="00ED7065"/>
    <w:rsid w:val="00EE0F15"/>
    <w:rsid w:val="00EE23AA"/>
    <w:rsid w:val="00EE2791"/>
    <w:rsid w:val="00EE33AD"/>
    <w:rsid w:val="00EE50C7"/>
    <w:rsid w:val="00EE678D"/>
    <w:rsid w:val="00EE7FFB"/>
    <w:rsid w:val="00EF0A5F"/>
    <w:rsid w:val="00EF17AD"/>
    <w:rsid w:val="00EF31FF"/>
    <w:rsid w:val="00EF361F"/>
    <w:rsid w:val="00EF49FD"/>
    <w:rsid w:val="00EF5308"/>
    <w:rsid w:val="00EF56E3"/>
    <w:rsid w:val="00EF6225"/>
    <w:rsid w:val="00F006A4"/>
    <w:rsid w:val="00F01BC8"/>
    <w:rsid w:val="00F03E55"/>
    <w:rsid w:val="00F04378"/>
    <w:rsid w:val="00F04603"/>
    <w:rsid w:val="00F05B85"/>
    <w:rsid w:val="00F06143"/>
    <w:rsid w:val="00F0672F"/>
    <w:rsid w:val="00F06EF3"/>
    <w:rsid w:val="00F074CF"/>
    <w:rsid w:val="00F07E17"/>
    <w:rsid w:val="00F10708"/>
    <w:rsid w:val="00F11438"/>
    <w:rsid w:val="00F145C3"/>
    <w:rsid w:val="00F14A61"/>
    <w:rsid w:val="00F14C4E"/>
    <w:rsid w:val="00F15B1A"/>
    <w:rsid w:val="00F15FD8"/>
    <w:rsid w:val="00F16801"/>
    <w:rsid w:val="00F205CF"/>
    <w:rsid w:val="00F20621"/>
    <w:rsid w:val="00F20626"/>
    <w:rsid w:val="00F20CFD"/>
    <w:rsid w:val="00F22F93"/>
    <w:rsid w:val="00F245C1"/>
    <w:rsid w:val="00F2551C"/>
    <w:rsid w:val="00F258A8"/>
    <w:rsid w:val="00F31B2F"/>
    <w:rsid w:val="00F31EE9"/>
    <w:rsid w:val="00F32C0E"/>
    <w:rsid w:val="00F34569"/>
    <w:rsid w:val="00F369B6"/>
    <w:rsid w:val="00F36FA1"/>
    <w:rsid w:val="00F372B7"/>
    <w:rsid w:val="00F3746F"/>
    <w:rsid w:val="00F37CEF"/>
    <w:rsid w:val="00F40025"/>
    <w:rsid w:val="00F40675"/>
    <w:rsid w:val="00F41316"/>
    <w:rsid w:val="00F415E0"/>
    <w:rsid w:val="00F41790"/>
    <w:rsid w:val="00F42BAD"/>
    <w:rsid w:val="00F42BF7"/>
    <w:rsid w:val="00F43C2D"/>
    <w:rsid w:val="00F44ADF"/>
    <w:rsid w:val="00F45B0F"/>
    <w:rsid w:val="00F46680"/>
    <w:rsid w:val="00F46BED"/>
    <w:rsid w:val="00F51360"/>
    <w:rsid w:val="00F51B56"/>
    <w:rsid w:val="00F5439C"/>
    <w:rsid w:val="00F55C92"/>
    <w:rsid w:val="00F56E15"/>
    <w:rsid w:val="00F60025"/>
    <w:rsid w:val="00F61FAD"/>
    <w:rsid w:val="00F62398"/>
    <w:rsid w:val="00F62B09"/>
    <w:rsid w:val="00F62F97"/>
    <w:rsid w:val="00F630D6"/>
    <w:rsid w:val="00F6482D"/>
    <w:rsid w:val="00F648FC"/>
    <w:rsid w:val="00F653C3"/>
    <w:rsid w:val="00F657BC"/>
    <w:rsid w:val="00F669EB"/>
    <w:rsid w:val="00F6742B"/>
    <w:rsid w:val="00F677CD"/>
    <w:rsid w:val="00F67A06"/>
    <w:rsid w:val="00F67F3E"/>
    <w:rsid w:val="00F7009E"/>
    <w:rsid w:val="00F70FB8"/>
    <w:rsid w:val="00F73B3D"/>
    <w:rsid w:val="00F7434F"/>
    <w:rsid w:val="00F760A5"/>
    <w:rsid w:val="00F76EC8"/>
    <w:rsid w:val="00F80580"/>
    <w:rsid w:val="00F814C9"/>
    <w:rsid w:val="00F82908"/>
    <w:rsid w:val="00F82DC0"/>
    <w:rsid w:val="00F82DE2"/>
    <w:rsid w:val="00F83112"/>
    <w:rsid w:val="00F83990"/>
    <w:rsid w:val="00F84553"/>
    <w:rsid w:val="00F85E0B"/>
    <w:rsid w:val="00F864CC"/>
    <w:rsid w:val="00F86517"/>
    <w:rsid w:val="00F87A63"/>
    <w:rsid w:val="00F90BA3"/>
    <w:rsid w:val="00F914A7"/>
    <w:rsid w:val="00F91DC7"/>
    <w:rsid w:val="00F92A33"/>
    <w:rsid w:val="00F93900"/>
    <w:rsid w:val="00F94C9B"/>
    <w:rsid w:val="00F95DAD"/>
    <w:rsid w:val="00F96D65"/>
    <w:rsid w:val="00F97207"/>
    <w:rsid w:val="00F97308"/>
    <w:rsid w:val="00F97DF3"/>
    <w:rsid w:val="00FA089F"/>
    <w:rsid w:val="00FA0993"/>
    <w:rsid w:val="00FA1D6B"/>
    <w:rsid w:val="00FA28A4"/>
    <w:rsid w:val="00FA3104"/>
    <w:rsid w:val="00FA3A88"/>
    <w:rsid w:val="00FA40E1"/>
    <w:rsid w:val="00FA4EDE"/>
    <w:rsid w:val="00FA4F2C"/>
    <w:rsid w:val="00FA4FBE"/>
    <w:rsid w:val="00FA5340"/>
    <w:rsid w:val="00FA5561"/>
    <w:rsid w:val="00FA5E8B"/>
    <w:rsid w:val="00FA70AF"/>
    <w:rsid w:val="00FA7126"/>
    <w:rsid w:val="00FB086C"/>
    <w:rsid w:val="00FB1578"/>
    <w:rsid w:val="00FB173B"/>
    <w:rsid w:val="00FB29F5"/>
    <w:rsid w:val="00FB2FCC"/>
    <w:rsid w:val="00FB4AA9"/>
    <w:rsid w:val="00FB522B"/>
    <w:rsid w:val="00FB55CD"/>
    <w:rsid w:val="00FB5611"/>
    <w:rsid w:val="00FB5BDE"/>
    <w:rsid w:val="00FB7053"/>
    <w:rsid w:val="00FB710A"/>
    <w:rsid w:val="00FB7809"/>
    <w:rsid w:val="00FC0469"/>
    <w:rsid w:val="00FC05B1"/>
    <w:rsid w:val="00FC0808"/>
    <w:rsid w:val="00FC0C95"/>
    <w:rsid w:val="00FC2439"/>
    <w:rsid w:val="00FC40EE"/>
    <w:rsid w:val="00FC4602"/>
    <w:rsid w:val="00FC5B81"/>
    <w:rsid w:val="00FC5D4A"/>
    <w:rsid w:val="00FC66C2"/>
    <w:rsid w:val="00FC700D"/>
    <w:rsid w:val="00FD02DB"/>
    <w:rsid w:val="00FD0DA1"/>
    <w:rsid w:val="00FD1DD2"/>
    <w:rsid w:val="00FD20FF"/>
    <w:rsid w:val="00FD7618"/>
    <w:rsid w:val="00FE053C"/>
    <w:rsid w:val="00FE1759"/>
    <w:rsid w:val="00FE342E"/>
    <w:rsid w:val="00FE35EE"/>
    <w:rsid w:val="00FE3635"/>
    <w:rsid w:val="00FE556F"/>
    <w:rsid w:val="00FE5A60"/>
    <w:rsid w:val="00FE5DC4"/>
    <w:rsid w:val="00FE5FB9"/>
    <w:rsid w:val="00FE64AD"/>
    <w:rsid w:val="00FF01CD"/>
    <w:rsid w:val="00FF0580"/>
    <w:rsid w:val="00FF2322"/>
    <w:rsid w:val="00FF2ADE"/>
    <w:rsid w:val="00FF2EC5"/>
    <w:rsid w:val="00FF3C2B"/>
    <w:rsid w:val="00FF5771"/>
    <w:rsid w:val="00FF587C"/>
    <w:rsid w:val="00FF7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608E2EC"/>
  <w15:docId w15:val="{B7F22263-D393-4FB3-B02F-3823FC2E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02DB"/>
    <w:pPr>
      <w:jc w:val="both"/>
    </w:pPr>
    <w:rPr>
      <w:rFonts w:ascii="Arial" w:hAnsi="Arial"/>
      <w:sz w:val="22"/>
      <w:szCs w:val="22"/>
    </w:rPr>
  </w:style>
  <w:style w:type="paragraph" w:styleId="Nagwek1">
    <w:name w:val="heading 1"/>
    <w:basedOn w:val="Normalny"/>
    <w:next w:val="Normalny"/>
    <w:link w:val="Nagwek1Znak"/>
    <w:uiPriority w:val="9"/>
    <w:qFormat/>
    <w:rsid w:val="00670655"/>
    <w:pPr>
      <w:keepNext/>
      <w:numPr>
        <w:numId w:val="3"/>
      </w:numPr>
      <w:pBdr>
        <w:top w:val="thinThickMediumGap" w:sz="24" w:space="1" w:color="92CDDC"/>
        <w:left w:val="thinThickMediumGap" w:sz="24" w:space="4" w:color="92CDDC"/>
        <w:bottom w:val="thickThinMediumGap" w:sz="24" w:space="1" w:color="92CDDC"/>
        <w:right w:val="thickThinMediumGap" w:sz="24" w:space="4" w:color="92CDDC"/>
      </w:pBdr>
      <w:shd w:val="clear" w:color="auto" w:fill="B6DDE8"/>
      <w:tabs>
        <w:tab w:val="left" w:pos="567"/>
      </w:tabs>
      <w:spacing w:before="240" w:after="240"/>
      <w:ind w:left="567" w:hanging="567"/>
      <w:outlineLvl w:val="0"/>
    </w:pPr>
    <w:rPr>
      <w:rFonts w:cs="Arial"/>
      <w:b/>
      <w:bCs/>
      <w:kern w:val="32"/>
      <w:sz w:val="28"/>
      <w:szCs w:val="32"/>
      <w:lang w:eastAsia="ko-KR"/>
    </w:rPr>
  </w:style>
  <w:style w:type="paragraph" w:styleId="Nagwek2">
    <w:name w:val="heading 2"/>
    <w:basedOn w:val="Normalny"/>
    <w:next w:val="Normalny"/>
    <w:link w:val="Nagwek2Znak"/>
    <w:uiPriority w:val="9"/>
    <w:qFormat/>
    <w:rsid w:val="00670655"/>
    <w:pPr>
      <w:keepNext/>
      <w:keepLines/>
      <w:numPr>
        <w:ilvl w:val="1"/>
        <w:numId w:val="3"/>
      </w:numPr>
      <w:pBdr>
        <w:top w:val="double" w:sz="4" w:space="1" w:color="92CDDC"/>
        <w:left w:val="double" w:sz="4" w:space="4" w:color="92CDDC"/>
        <w:bottom w:val="double" w:sz="4" w:space="1" w:color="92CDDC"/>
        <w:right w:val="double" w:sz="4" w:space="4" w:color="92CDDC"/>
      </w:pBdr>
      <w:shd w:val="clear" w:color="auto" w:fill="DAEEF3"/>
      <w:tabs>
        <w:tab w:val="clear" w:pos="1364"/>
        <w:tab w:val="num" w:pos="567"/>
      </w:tabs>
      <w:spacing w:before="60" w:after="60"/>
      <w:ind w:left="567" w:hanging="567"/>
      <w:jc w:val="left"/>
      <w:outlineLvl w:val="1"/>
    </w:pPr>
    <w:rPr>
      <w:rFonts w:cs="Arial"/>
      <w:b/>
      <w:bCs/>
      <w:szCs w:val="26"/>
      <w:lang w:eastAsia="ko-KR"/>
    </w:rPr>
  </w:style>
  <w:style w:type="paragraph" w:styleId="Nagwek3">
    <w:name w:val="heading 3"/>
    <w:basedOn w:val="Normalny"/>
    <w:next w:val="Normalny"/>
    <w:link w:val="Nagwek3Znak"/>
    <w:qFormat/>
    <w:rsid w:val="000340D3"/>
    <w:pPr>
      <w:keepNext/>
      <w:numPr>
        <w:numId w:val="88"/>
      </w:numPr>
      <w:pBdr>
        <w:bottom w:val="double" w:sz="4" w:space="1" w:color="31849B" w:themeColor="accent5" w:themeShade="BF"/>
      </w:pBdr>
      <w:jc w:val="left"/>
      <w:outlineLvl w:val="2"/>
    </w:pPr>
    <w:rPr>
      <w:rFonts w:cs="Arial"/>
      <w:bCs/>
      <w:i/>
      <w:szCs w:val="26"/>
    </w:rPr>
  </w:style>
  <w:style w:type="paragraph" w:styleId="Nagwek4">
    <w:name w:val="heading 4"/>
    <w:basedOn w:val="Normalny"/>
    <w:next w:val="Normalny"/>
    <w:qFormat/>
    <w:rsid w:val="005B3AEC"/>
    <w:pPr>
      <w:keepNext/>
      <w:numPr>
        <w:ilvl w:val="3"/>
        <w:numId w:val="3"/>
      </w:numPr>
      <w:spacing w:before="240" w:after="60"/>
      <w:outlineLvl w:val="3"/>
    </w:pPr>
    <w:rPr>
      <w:rFonts w:ascii="Times New Roman" w:hAnsi="Times New Roman"/>
      <w:b/>
      <w:bCs/>
      <w:sz w:val="28"/>
      <w:szCs w:val="28"/>
    </w:rPr>
  </w:style>
  <w:style w:type="paragraph" w:styleId="Nagwek5">
    <w:name w:val="heading 5"/>
    <w:basedOn w:val="Normalny"/>
    <w:next w:val="Normalny"/>
    <w:qFormat/>
    <w:rsid w:val="005B3AEC"/>
    <w:pPr>
      <w:numPr>
        <w:ilvl w:val="4"/>
        <w:numId w:val="1"/>
      </w:numPr>
      <w:spacing w:before="240" w:after="60"/>
      <w:outlineLvl w:val="4"/>
    </w:pPr>
    <w:rPr>
      <w:b/>
      <w:bCs/>
      <w:i/>
      <w:iCs/>
      <w:sz w:val="26"/>
      <w:szCs w:val="26"/>
    </w:rPr>
  </w:style>
  <w:style w:type="paragraph" w:styleId="Nagwek6">
    <w:name w:val="heading 6"/>
    <w:basedOn w:val="Normalny"/>
    <w:next w:val="Normalny"/>
    <w:qFormat/>
    <w:rsid w:val="005B3AEC"/>
    <w:pPr>
      <w:numPr>
        <w:ilvl w:val="5"/>
        <w:numId w:val="1"/>
      </w:numPr>
      <w:spacing w:before="240" w:after="60"/>
      <w:outlineLvl w:val="5"/>
    </w:pPr>
    <w:rPr>
      <w:rFonts w:ascii="Times New Roman" w:hAnsi="Times New Roman"/>
      <w:b/>
      <w:bCs/>
    </w:rPr>
  </w:style>
  <w:style w:type="paragraph" w:styleId="Nagwek7">
    <w:name w:val="heading 7"/>
    <w:basedOn w:val="Normalny"/>
    <w:next w:val="Normalny"/>
    <w:qFormat/>
    <w:rsid w:val="005B3AEC"/>
    <w:pPr>
      <w:numPr>
        <w:ilvl w:val="6"/>
        <w:numId w:val="1"/>
      </w:numPr>
      <w:spacing w:before="240" w:after="60"/>
      <w:outlineLvl w:val="6"/>
    </w:pPr>
    <w:rPr>
      <w:rFonts w:ascii="Times New Roman" w:hAnsi="Times New Roman"/>
      <w:sz w:val="24"/>
      <w:szCs w:val="24"/>
    </w:rPr>
  </w:style>
  <w:style w:type="paragraph" w:styleId="Nagwek8">
    <w:name w:val="heading 8"/>
    <w:basedOn w:val="Normalny"/>
    <w:next w:val="Normalny"/>
    <w:qFormat/>
    <w:rsid w:val="005B3AEC"/>
    <w:pPr>
      <w:numPr>
        <w:ilvl w:val="7"/>
        <w:numId w:val="1"/>
      </w:numPr>
      <w:spacing w:before="240" w:after="60"/>
      <w:outlineLvl w:val="7"/>
    </w:pPr>
    <w:rPr>
      <w:rFonts w:ascii="Times New Roman" w:hAnsi="Times New Roman"/>
      <w:i/>
      <w:iCs/>
      <w:sz w:val="24"/>
      <w:szCs w:val="24"/>
    </w:rPr>
  </w:style>
  <w:style w:type="paragraph" w:styleId="Nagwek9">
    <w:name w:val="heading 9"/>
    <w:basedOn w:val="Normalny"/>
    <w:next w:val="Normalny"/>
    <w:qFormat/>
    <w:rsid w:val="005B3AEC"/>
    <w:pPr>
      <w:numPr>
        <w:ilvl w:val="8"/>
        <w:numId w:val="1"/>
      </w:numPr>
      <w:spacing w:before="240" w:after="60"/>
      <w:outlineLvl w:val="8"/>
    </w:pPr>
    <w:rPr>
      <w:rFonts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670655"/>
    <w:rPr>
      <w:rFonts w:ascii="Arial" w:hAnsi="Arial" w:cs="Arial"/>
      <w:b/>
      <w:bCs/>
      <w:kern w:val="32"/>
      <w:sz w:val="28"/>
      <w:szCs w:val="32"/>
      <w:shd w:val="clear" w:color="auto" w:fill="B6DDE8"/>
      <w:lang w:eastAsia="ko-KR"/>
    </w:rPr>
  </w:style>
  <w:style w:type="character" w:customStyle="1" w:styleId="Nagwek2Znak">
    <w:name w:val="Nagłówek 2 Znak"/>
    <w:link w:val="Nagwek2"/>
    <w:uiPriority w:val="9"/>
    <w:rsid w:val="00670655"/>
    <w:rPr>
      <w:rFonts w:ascii="Arial" w:hAnsi="Arial" w:cs="Arial"/>
      <w:b/>
      <w:bCs/>
      <w:sz w:val="22"/>
      <w:szCs w:val="26"/>
      <w:shd w:val="clear" w:color="auto" w:fill="DAEEF3"/>
      <w:lang w:eastAsia="ko-KR"/>
    </w:rPr>
  </w:style>
  <w:style w:type="character" w:customStyle="1" w:styleId="Nagwek3Znak">
    <w:name w:val="Nagłówek 3 Znak"/>
    <w:link w:val="Nagwek3"/>
    <w:rsid w:val="000340D3"/>
    <w:rPr>
      <w:rFonts w:ascii="Arial" w:hAnsi="Arial" w:cs="Arial"/>
      <w:bCs/>
      <w:i/>
      <w:sz w:val="22"/>
      <w:szCs w:val="26"/>
    </w:rPr>
  </w:style>
  <w:style w:type="paragraph" w:styleId="Akapitzlist">
    <w:name w:val="List Paragraph"/>
    <w:aliases w:val="Numerowanie,List Paragraph,Akapit z listą BS,Kolorowa lista — akcent 11,Akapit z listą1,Wypunktowanie,Akapit z listą 1,Tekst punktowanie,Chorzów - Akapit z listą,A_wyliczenie,K-P_odwolanie,Akapit z listą5,maz_wyliczenie,opis dzialania"/>
    <w:basedOn w:val="Normalny"/>
    <w:link w:val="AkapitzlistZnak"/>
    <w:uiPriority w:val="34"/>
    <w:qFormat/>
    <w:rsid w:val="002A33EE"/>
    <w:pPr>
      <w:ind w:left="720"/>
      <w:contextualSpacing/>
    </w:pPr>
  </w:style>
  <w:style w:type="paragraph" w:styleId="Stopka">
    <w:name w:val="footer"/>
    <w:basedOn w:val="Normalny"/>
    <w:link w:val="StopkaZnak"/>
    <w:uiPriority w:val="99"/>
    <w:unhideWhenUsed/>
    <w:rsid w:val="002A33EE"/>
    <w:pPr>
      <w:tabs>
        <w:tab w:val="center" w:pos="4536"/>
        <w:tab w:val="right" w:pos="9072"/>
      </w:tabs>
    </w:pPr>
  </w:style>
  <w:style w:type="character" w:customStyle="1" w:styleId="StopkaZnak">
    <w:name w:val="Stopka Znak"/>
    <w:basedOn w:val="Domylnaczcionkaakapitu"/>
    <w:link w:val="Stopka"/>
    <w:uiPriority w:val="99"/>
    <w:rsid w:val="002A33EE"/>
  </w:style>
  <w:style w:type="paragraph" w:styleId="Tytu">
    <w:name w:val="Title"/>
    <w:basedOn w:val="Normalny"/>
    <w:next w:val="Normalny"/>
    <w:link w:val="TytuZnak"/>
    <w:uiPriority w:val="10"/>
    <w:qFormat/>
    <w:rsid w:val="002A33EE"/>
    <w:pPr>
      <w:pBdr>
        <w:bottom w:val="single" w:sz="8" w:space="4" w:color="4F81BD"/>
      </w:pBdr>
      <w:spacing w:after="300"/>
      <w:contextualSpacing/>
      <w:jc w:val="center"/>
    </w:pPr>
    <w:rPr>
      <w:color w:val="17365D"/>
      <w:spacing w:val="5"/>
      <w:kern w:val="28"/>
      <w:sz w:val="48"/>
      <w:szCs w:val="52"/>
    </w:rPr>
  </w:style>
  <w:style w:type="character" w:customStyle="1" w:styleId="TytuZnak">
    <w:name w:val="Tytuł Znak"/>
    <w:link w:val="Tytu"/>
    <w:uiPriority w:val="10"/>
    <w:rsid w:val="002A33EE"/>
    <w:rPr>
      <w:rFonts w:ascii="Arial" w:eastAsia="Times New Roman" w:hAnsi="Arial" w:cs="Times New Roman"/>
      <w:color w:val="17365D"/>
      <w:spacing w:val="5"/>
      <w:kern w:val="28"/>
      <w:sz w:val="48"/>
      <w:szCs w:val="52"/>
    </w:rPr>
  </w:style>
  <w:style w:type="paragraph" w:customStyle="1" w:styleId="Nagwek2Paragraaf">
    <w:name w:val="Nagłówek 2.Paragraaf"/>
    <w:basedOn w:val="Normalny"/>
    <w:next w:val="Normalny"/>
    <w:link w:val="Nagwek2ParagraafZnak"/>
    <w:rsid w:val="00A3469E"/>
    <w:pPr>
      <w:keepNext/>
      <w:jc w:val="left"/>
    </w:pPr>
    <w:rPr>
      <w:rFonts w:ascii="Times New Roman" w:hAnsi="Times New Roman"/>
      <w:b/>
      <w:sz w:val="24"/>
      <w:szCs w:val="20"/>
    </w:rPr>
  </w:style>
  <w:style w:type="character" w:customStyle="1" w:styleId="Nagwek2ParagraafZnak">
    <w:name w:val="Nagłówek 2.Paragraaf Znak"/>
    <w:link w:val="Nagwek2Paragraaf"/>
    <w:rsid w:val="00A3469E"/>
    <w:rPr>
      <w:rFonts w:ascii="Times New Roman" w:eastAsia="Times New Roman" w:hAnsi="Times New Roman" w:cs="Times New Roman"/>
      <w:b/>
      <w:sz w:val="24"/>
      <w:szCs w:val="20"/>
    </w:rPr>
  </w:style>
  <w:style w:type="paragraph" w:customStyle="1" w:styleId="StyleHeading2Bold">
    <w:name w:val="Style Heading 2 + Bold"/>
    <w:basedOn w:val="Nagwek2"/>
    <w:rsid w:val="00DC4247"/>
    <w:pPr>
      <w:keepLines w:val="0"/>
      <w:spacing w:before="240"/>
    </w:pPr>
    <w:rPr>
      <w:i/>
      <w:iCs/>
      <w:sz w:val="24"/>
      <w:szCs w:val="28"/>
    </w:rPr>
  </w:style>
  <w:style w:type="paragraph" w:styleId="NormalnyWeb">
    <w:name w:val="Normal (Web)"/>
    <w:aliases w:val=" Znak Znak Znak Znak, Znak Znak Znak Znak Znak, Znak Znak4,Znak Znak Znak Znak,Znak Znak Znak Znak Znak,Znak Znak4"/>
    <w:basedOn w:val="Normalny"/>
    <w:link w:val="NormalnyWebZnak"/>
    <w:uiPriority w:val="99"/>
    <w:unhideWhenUsed/>
    <w:qFormat/>
    <w:rsid w:val="005D436A"/>
    <w:pPr>
      <w:spacing w:before="100" w:beforeAutospacing="1" w:after="100" w:afterAutospacing="1"/>
      <w:jc w:val="left"/>
    </w:pPr>
    <w:rPr>
      <w:rFonts w:ascii="Verdana" w:hAnsi="Verdana"/>
      <w:color w:val="000000"/>
      <w:sz w:val="13"/>
      <w:szCs w:val="13"/>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 Znak"/>
    <w:basedOn w:val="Normalny"/>
    <w:link w:val="TekstprzypisudolnegoZnak"/>
    <w:uiPriority w:val="99"/>
    <w:qFormat/>
    <w:rsid w:val="00CF2AC4"/>
    <w:pPr>
      <w:tabs>
        <w:tab w:val="left" w:pos="284"/>
      </w:tabs>
      <w:overflowPunct w:val="0"/>
      <w:autoSpaceDE w:val="0"/>
      <w:autoSpaceDN w:val="0"/>
      <w:adjustRightInd w:val="0"/>
      <w:ind w:left="284" w:hanging="284"/>
      <w:textAlignment w:val="baseline"/>
    </w:pPr>
    <w:rPr>
      <w:sz w:val="16"/>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link w:val="Tekstprzypisudolnego"/>
    <w:uiPriority w:val="99"/>
    <w:rsid w:val="00CF2AC4"/>
    <w:rPr>
      <w:rFonts w:ascii="Arial" w:hAnsi="Arial"/>
      <w:sz w:val="16"/>
      <w:lang w:val="pl-PL" w:eastAsia="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560B"/>
    <w:rPr>
      <w:vertAlign w:val="superscript"/>
    </w:rPr>
  </w:style>
  <w:style w:type="paragraph" w:styleId="Tekstpodstawowy2">
    <w:name w:val="Body Text 2"/>
    <w:basedOn w:val="Normalny"/>
    <w:link w:val="Tekstpodstawowy2Znak"/>
    <w:uiPriority w:val="99"/>
    <w:unhideWhenUsed/>
    <w:rsid w:val="00F46680"/>
    <w:pPr>
      <w:spacing w:after="120" w:line="480" w:lineRule="auto"/>
    </w:pPr>
  </w:style>
  <w:style w:type="character" w:customStyle="1" w:styleId="Tekstpodstawowy2Znak">
    <w:name w:val="Tekst podstawowy 2 Znak"/>
    <w:link w:val="Tekstpodstawowy2"/>
    <w:uiPriority w:val="99"/>
    <w:rsid w:val="00F46680"/>
    <w:rPr>
      <w:rFonts w:ascii="Arial" w:hAnsi="Arial"/>
    </w:rPr>
  </w:style>
  <w:style w:type="character" w:styleId="Odwoaniedelikatne">
    <w:name w:val="Subtle Reference"/>
    <w:uiPriority w:val="31"/>
    <w:qFormat/>
    <w:rsid w:val="0008797D"/>
    <w:rPr>
      <w:smallCaps/>
      <w:color w:val="C0504D"/>
      <w:u w:val="single"/>
    </w:rPr>
  </w:style>
  <w:style w:type="paragraph" w:styleId="Tekstprzypisukocowego">
    <w:name w:val="endnote text"/>
    <w:basedOn w:val="Normalny"/>
    <w:link w:val="TekstprzypisukocowegoZnak"/>
    <w:uiPriority w:val="99"/>
    <w:semiHidden/>
    <w:unhideWhenUsed/>
    <w:rsid w:val="00EE2791"/>
    <w:rPr>
      <w:sz w:val="20"/>
      <w:szCs w:val="20"/>
    </w:rPr>
  </w:style>
  <w:style w:type="character" w:customStyle="1" w:styleId="TekstprzypisukocowegoZnak">
    <w:name w:val="Tekst przypisu końcowego Znak"/>
    <w:link w:val="Tekstprzypisukocowego"/>
    <w:uiPriority w:val="99"/>
    <w:semiHidden/>
    <w:rsid w:val="00EE2791"/>
    <w:rPr>
      <w:rFonts w:ascii="Arial" w:hAnsi="Arial"/>
      <w:sz w:val="20"/>
      <w:szCs w:val="20"/>
    </w:rPr>
  </w:style>
  <w:style w:type="character" w:styleId="Odwoanieprzypisukocowego">
    <w:name w:val="endnote reference"/>
    <w:uiPriority w:val="99"/>
    <w:semiHidden/>
    <w:unhideWhenUsed/>
    <w:rsid w:val="00EE2791"/>
    <w:rPr>
      <w:vertAlign w:val="superscript"/>
    </w:rPr>
  </w:style>
  <w:style w:type="character" w:styleId="Tekstzastpczy">
    <w:name w:val="Placeholder Text"/>
    <w:uiPriority w:val="99"/>
    <w:semiHidden/>
    <w:rsid w:val="00983C50"/>
    <w:rPr>
      <w:color w:val="808080"/>
    </w:rPr>
  </w:style>
  <w:style w:type="paragraph" w:styleId="Tekstdymka">
    <w:name w:val="Balloon Text"/>
    <w:basedOn w:val="Normalny"/>
    <w:link w:val="TekstdymkaZnak"/>
    <w:uiPriority w:val="99"/>
    <w:semiHidden/>
    <w:unhideWhenUsed/>
    <w:rsid w:val="00983C50"/>
    <w:rPr>
      <w:rFonts w:ascii="Tahoma" w:hAnsi="Tahoma" w:cs="Tahoma"/>
      <w:sz w:val="16"/>
      <w:szCs w:val="16"/>
    </w:rPr>
  </w:style>
  <w:style w:type="character" w:customStyle="1" w:styleId="TekstdymkaZnak">
    <w:name w:val="Tekst dymka Znak"/>
    <w:link w:val="Tekstdymka"/>
    <w:uiPriority w:val="99"/>
    <w:semiHidden/>
    <w:rsid w:val="00983C50"/>
    <w:rPr>
      <w:rFonts w:ascii="Tahoma" w:hAnsi="Tahoma" w:cs="Tahoma"/>
      <w:sz w:val="16"/>
      <w:szCs w:val="16"/>
    </w:rPr>
  </w:style>
  <w:style w:type="paragraph" w:styleId="Tekstpodstawowy3">
    <w:name w:val="Body Text 3"/>
    <w:basedOn w:val="Normalny"/>
    <w:link w:val="Tekstpodstawowy3Znak"/>
    <w:uiPriority w:val="99"/>
    <w:semiHidden/>
    <w:unhideWhenUsed/>
    <w:rsid w:val="00547C31"/>
    <w:pPr>
      <w:spacing w:after="120"/>
    </w:pPr>
    <w:rPr>
      <w:sz w:val="16"/>
      <w:szCs w:val="16"/>
    </w:rPr>
  </w:style>
  <w:style w:type="character" w:customStyle="1" w:styleId="Tekstpodstawowy3Znak">
    <w:name w:val="Tekst podstawowy 3 Znak"/>
    <w:link w:val="Tekstpodstawowy3"/>
    <w:uiPriority w:val="99"/>
    <w:semiHidden/>
    <w:rsid w:val="00547C31"/>
    <w:rPr>
      <w:rFonts w:ascii="Arial" w:hAnsi="Arial"/>
      <w:sz w:val="16"/>
      <w:szCs w:val="16"/>
    </w:rPr>
  </w:style>
  <w:style w:type="paragraph" w:styleId="Tekstpodstawowywcity">
    <w:name w:val="Body Text Indent"/>
    <w:basedOn w:val="Normalny"/>
    <w:link w:val="TekstpodstawowywcityZnak"/>
    <w:uiPriority w:val="99"/>
    <w:unhideWhenUsed/>
    <w:rsid w:val="00547C31"/>
    <w:pPr>
      <w:spacing w:after="120" w:line="276" w:lineRule="auto"/>
      <w:ind w:left="283"/>
      <w:jc w:val="left"/>
    </w:pPr>
    <w:rPr>
      <w:rFonts w:ascii="Calibri" w:hAnsi="Calibri"/>
    </w:rPr>
  </w:style>
  <w:style w:type="character" w:customStyle="1" w:styleId="TekstpodstawowywcityZnak">
    <w:name w:val="Tekst podstawowy wcięty Znak"/>
    <w:link w:val="Tekstpodstawowywcity"/>
    <w:uiPriority w:val="99"/>
    <w:rsid w:val="00547C31"/>
    <w:rPr>
      <w:sz w:val="22"/>
      <w:szCs w:val="22"/>
    </w:rPr>
  </w:style>
  <w:style w:type="table" w:styleId="Tabela-Siatka">
    <w:name w:val="Table Grid"/>
    <w:basedOn w:val="Standardowy"/>
    <w:rsid w:val="004705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5D672A"/>
    <w:rPr>
      <w:color w:val="0000FF"/>
      <w:u w:val="single"/>
    </w:rPr>
  </w:style>
  <w:style w:type="paragraph" w:styleId="Nagwekspisutreci">
    <w:name w:val="TOC Heading"/>
    <w:basedOn w:val="Nagwek1"/>
    <w:next w:val="Normalny"/>
    <w:uiPriority w:val="39"/>
    <w:qFormat/>
    <w:rsid w:val="002A28F3"/>
    <w:pPr>
      <w:keepLines/>
      <w:spacing w:before="480" w:line="276" w:lineRule="auto"/>
      <w:jc w:val="left"/>
      <w:outlineLvl w:val="9"/>
    </w:pPr>
    <w:rPr>
      <w:color w:val="365F91"/>
      <w:kern w:val="0"/>
      <w:szCs w:val="28"/>
      <w:lang w:eastAsia="en-US"/>
    </w:rPr>
  </w:style>
  <w:style w:type="paragraph" w:styleId="Spistreci3">
    <w:name w:val="toc 3"/>
    <w:basedOn w:val="Normalny"/>
    <w:next w:val="Normalny"/>
    <w:autoRedefine/>
    <w:uiPriority w:val="39"/>
    <w:unhideWhenUsed/>
    <w:qFormat/>
    <w:rsid w:val="009E1105"/>
    <w:pPr>
      <w:tabs>
        <w:tab w:val="left" w:pos="1320"/>
        <w:tab w:val="right" w:leader="dot" w:pos="9063"/>
      </w:tabs>
      <w:ind w:left="440"/>
    </w:pPr>
    <w:rPr>
      <w:i/>
      <w:noProof/>
      <w:sz w:val="18"/>
    </w:rPr>
  </w:style>
  <w:style w:type="paragraph" w:styleId="Spistreci1">
    <w:name w:val="toc 1"/>
    <w:basedOn w:val="Normalny"/>
    <w:next w:val="Normalny"/>
    <w:autoRedefine/>
    <w:uiPriority w:val="39"/>
    <w:unhideWhenUsed/>
    <w:qFormat/>
    <w:rsid w:val="005E7DC7"/>
    <w:pPr>
      <w:tabs>
        <w:tab w:val="left" w:pos="426"/>
        <w:tab w:val="right" w:leader="dot" w:pos="9062"/>
      </w:tabs>
      <w:spacing w:after="60"/>
      <w:ind w:left="425" w:hanging="425"/>
    </w:pPr>
    <w:rPr>
      <w:noProof/>
      <w:szCs w:val="20"/>
    </w:rPr>
  </w:style>
  <w:style w:type="paragraph" w:styleId="Spistreci2">
    <w:name w:val="toc 2"/>
    <w:basedOn w:val="Normalny"/>
    <w:next w:val="Normalny"/>
    <w:autoRedefine/>
    <w:uiPriority w:val="39"/>
    <w:unhideWhenUsed/>
    <w:qFormat/>
    <w:rsid w:val="00C0587B"/>
    <w:pPr>
      <w:tabs>
        <w:tab w:val="left" w:pos="993"/>
        <w:tab w:val="right" w:leader="dot" w:pos="9062"/>
      </w:tabs>
      <w:ind w:left="992" w:hanging="567"/>
    </w:pPr>
    <w:rPr>
      <w:sz w:val="18"/>
    </w:rPr>
  </w:style>
  <w:style w:type="paragraph" w:styleId="Nagwek">
    <w:name w:val="header"/>
    <w:basedOn w:val="Normalny"/>
    <w:link w:val="NagwekZnak"/>
    <w:uiPriority w:val="99"/>
    <w:unhideWhenUsed/>
    <w:rsid w:val="001913EE"/>
    <w:pPr>
      <w:tabs>
        <w:tab w:val="center" w:pos="4536"/>
        <w:tab w:val="right" w:pos="9072"/>
      </w:tabs>
    </w:pPr>
  </w:style>
  <w:style w:type="character" w:customStyle="1" w:styleId="NagwekZnak">
    <w:name w:val="Nagłówek Znak"/>
    <w:link w:val="Nagwek"/>
    <w:uiPriority w:val="99"/>
    <w:rsid w:val="001913EE"/>
    <w:rPr>
      <w:rFonts w:ascii="Arial" w:hAnsi="Arial"/>
      <w:sz w:val="22"/>
      <w:szCs w:val="22"/>
    </w:rPr>
  </w:style>
  <w:style w:type="character" w:styleId="Odwoaniedokomentarza">
    <w:name w:val="annotation reference"/>
    <w:uiPriority w:val="99"/>
    <w:semiHidden/>
    <w:rsid w:val="00163718"/>
    <w:rPr>
      <w:sz w:val="16"/>
      <w:szCs w:val="16"/>
    </w:rPr>
  </w:style>
  <w:style w:type="paragraph" w:styleId="Tekstkomentarza">
    <w:name w:val="annotation text"/>
    <w:basedOn w:val="Normalny"/>
    <w:link w:val="TekstkomentarzaZnak"/>
    <w:uiPriority w:val="99"/>
    <w:semiHidden/>
    <w:rsid w:val="00163718"/>
    <w:rPr>
      <w:sz w:val="20"/>
      <w:szCs w:val="20"/>
    </w:rPr>
  </w:style>
  <w:style w:type="paragraph" w:styleId="Tematkomentarza">
    <w:name w:val="annotation subject"/>
    <w:basedOn w:val="Tekstkomentarza"/>
    <w:next w:val="Tekstkomentarza"/>
    <w:semiHidden/>
    <w:rsid w:val="00163718"/>
    <w:rPr>
      <w:b/>
      <w:bCs/>
    </w:rPr>
  </w:style>
  <w:style w:type="character" w:styleId="Numerstrony">
    <w:name w:val="page number"/>
    <w:basedOn w:val="Domylnaczcionkaakapitu"/>
    <w:rsid w:val="00CE4F09"/>
  </w:style>
  <w:style w:type="numbering" w:customStyle="1" w:styleId="StylPunktowane9pt">
    <w:name w:val="Styl Punktowane 9 pt"/>
    <w:basedOn w:val="Bezlisty"/>
    <w:rsid w:val="001C668B"/>
    <w:pPr>
      <w:numPr>
        <w:numId w:val="2"/>
      </w:numPr>
    </w:pPr>
  </w:style>
  <w:style w:type="numbering" w:customStyle="1" w:styleId="Punktowane">
    <w:name w:val="Punktowane"/>
    <w:basedOn w:val="Bezlisty"/>
    <w:rsid w:val="00FB1578"/>
    <w:pPr>
      <w:numPr>
        <w:numId w:val="4"/>
      </w:numPr>
    </w:pPr>
  </w:style>
  <w:style w:type="paragraph" w:styleId="Tekstpodstawowy">
    <w:name w:val="Body Text"/>
    <w:basedOn w:val="Normalny"/>
    <w:link w:val="TekstpodstawowyZnak"/>
    <w:unhideWhenUsed/>
    <w:rsid w:val="00580388"/>
    <w:pPr>
      <w:spacing w:after="120"/>
    </w:pPr>
  </w:style>
  <w:style w:type="character" w:customStyle="1" w:styleId="TekstpodstawowyZnak">
    <w:name w:val="Tekst podstawowy Znak"/>
    <w:link w:val="Tekstpodstawowy"/>
    <w:semiHidden/>
    <w:rsid w:val="00580388"/>
    <w:rPr>
      <w:rFonts w:ascii="Arial" w:hAnsi="Arial"/>
      <w:sz w:val="22"/>
      <w:szCs w:val="22"/>
    </w:rPr>
  </w:style>
  <w:style w:type="character" w:styleId="UyteHipercze">
    <w:name w:val="FollowedHyperlink"/>
    <w:uiPriority w:val="99"/>
    <w:semiHidden/>
    <w:unhideWhenUsed/>
    <w:rsid w:val="00D54CB2"/>
    <w:rPr>
      <w:color w:val="800080"/>
      <w:u w:val="single"/>
    </w:rPr>
  </w:style>
  <w:style w:type="paragraph" w:customStyle="1" w:styleId="Punktowaneodlewa">
    <w:name w:val="Punktowane od lewa"/>
    <w:basedOn w:val="Normalny"/>
    <w:rsid w:val="00FB1578"/>
    <w:pPr>
      <w:numPr>
        <w:numId w:val="5"/>
      </w:numPr>
      <w:pBdr>
        <w:top w:val="single" w:sz="4" w:space="1" w:color="auto"/>
        <w:left w:val="single" w:sz="4" w:space="4" w:color="auto"/>
        <w:bottom w:val="single" w:sz="4" w:space="1" w:color="auto"/>
        <w:right w:val="single" w:sz="4" w:space="4" w:color="auto"/>
      </w:pBdr>
      <w:tabs>
        <w:tab w:val="clear" w:pos="567"/>
        <w:tab w:val="left" w:pos="426"/>
      </w:tabs>
      <w:spacing w:before="120"/>
      <w:ind w:left="426" w:hanging="426"/>
    </w:pPr>
    <w:rPr>
      <w:szCs w:val="20"/>
    </w:rPr>
  </w:style>
  <w:style w:type="paragraph" w:customStyle="1" w:styleId="TabelaNormalny">
    <w:name w:val="Tabela Normalny"/>
    <w:basedOn w:val="Normalny"/>
    <w:link w:val="TabelaNormalnyZnak"/>
    <w:rsid w:val="00705D06"/>
    <w:pPr>
      <w:tabs>
        <w:tab w:val="left" w:pos="567"/>
      </w:tabs>
      <w:spacing w:before="60" w:after="60"/>
      <w:jc w:val="left"/>
    </w:pPr>
    <w:rPr>
      <w:color w:val="008080"/>
      <w:sz w:val="16"/>
      <w:szCs w:val="20"/>
    </w:rPr>
  </w:style>
  <w:style w:type="character" w:customStyle="1" w:styleId="TabelaNormalnyZnak">
    <w:name w:val="Tabela Normalny Znak"/>
    <w:link w:val="TabelaNormalny"/>
    <w:rsid w:val="00705D06"/>
    <w:rPr>
      <w:rFonts w:ascii="Arial" w:hAnsi="Arial"/>
      <w:color w:val="008080"/>
      <w:sz w:val="16"/>
      <w:lang w:val="pl-PL" w:eastAsia="pl-PL" w:bidi="ar-SA"/>
    </w:rPr>
  </w:style>
  <w:style w:type="paragraph" w:customStyle="1" w:styleId="TabelaNagwek">
    <w:name w:val="Tabela Nagłówek"/>
    <w:basedOn w:val="Normalny"/>
    <w:rsid w:val="00705D06"/>
    <w:pPr>
      <w:tabs>
        <w:tab w:val="left" w:pos="567"/>
      </w:tabs>
      <w:spacing w:before="60" w:after="60"/>
      <w:jc w:val="left"/>
    </w:pPr>
    <w:rPr>
      <w:b/>
      <w:bCs/>
      <w:color w:val="FFFFFF"/>
      <w:sz w:val="16"/>
      <w:szCs w:val="20"/>
    </w:rPr>
  </w:style>
  <w:style w:type="paragraph" w:customStyle="1" w:styleId="rdo">
    <w:name w:val="Źródło"/>
    <w:basedOn w:val="Legenda"/>
    <w:next w:val="Normalny"/>
    <w:rsid w:val="00AD7E9C"/>
    <w:pPr>
      <w:tabs>
        <w:tab w:val="left" w:pos="1418"/>
      </w:tabs>
      <w:spacing w:before="120" w:after="360"/>
      <w:ind w:left="1418" w:right="-284" w:hanging="851"/>
    </w:pPr>
    <w:rPr>
      <w:b w:val="0"/>
      <w:i/>
      <w:sz w:val="14"/>
      <w:szCs w:val="14"/>
    </w:rPr>
  </w:style>
  <w:style w:type="paragraph" w:styleId="Legenda">
    <w:name w:val="caption"/>
    <w:basedOn w:val="Normalny"/>
    <w:next w:val="Normalny"/>
    <w:qFormat/>
    <w:rsid w:val="00AD7E9C"/>
    <w:rPr>
      <w:b/>
      <w:bCs/>
      <w:sz w:val="20"/>
      <w:szCs w:val="20"/>
    </w:rPr>
  </w:style>
  <w:style w:type="paragraph" w:customStyle="1" w:styleId="Akapit">
    <w:name w:val="Akapit"/>
    <w:basedOn w:val="Normalny"/>
    <w:rsid w:val="00693F23"/>
    <w:pPr>
      <w:keepNext/>
      <w:numPr>
        <w:ilvl w:val="5"/>
        <w:numId w:val="6"/>
      </w:numPr>
      <w:spacing w:line="360" w:lineRule="auto"/>
    </w:pPr>
    <w:rPr>
      <w:bCs/>
      <w:szCs w:val="24"/>
    </w:rPr>
  </w:style>
  <w:style w:type="paragraph" w:styleId="Poprawka">
    <w:name w:val="Revision"/>
    <w:hidden/>
    <w:uiPriority w:val="99"/>
    <w:semiHidden/>
    <w:rsid w:val="009B6C6C"/>
    <w:rPr>
      <w:rFonts w:ascii="Arial" w:hAnsi="Arial"/>
      <w:sz w:val="22"/>
      <w:szCs w:val="22"/>
    </w:rPr>
  </w:style>
  <w:style w:type="paragraph" w:customStyle="1" w:styleId="Default">
    <w:name w:val="Default"/>
    <w:rsid w:val="00592443"/>
    <w:pPr>
      <w:autoSpaceDE w:val="0"/>
      <w:autoSpaceDN w:val="0"/>
      <w:adjustRightInd w:val="0"/>
    </w:pPr>
    <w:rPr>
      <w:rFonts w:ascii="Arial" w:hAnsi="Arial" w:cs="Arial"/>
      <w:color w:val="000000"/>
      <w:sz w:val="24"/>
      <w:szCs w:val="24"/>
    </w:rPr>
  </w:style>
  <w:style w:type="character" w:styleId="Pogrubienie">
    <w:name w:val="Strong"/>
    <w:uiPriority w:val="22"/>
    <w:qFormat/>
    <w:rsid w:val="00182F06"/>
    <w:rPr>
      <w:b/>
      <w:bCs/>
    </w:rPr>
  </w:style>
  <w:style w:type="table" w:styleId="redniasiatka2akcent5">
    <w:name w:val="Medium Grid 2 Accent 5"/>
    <w:basedOn w:val="Standardowy"/>
    <w:uiPriority w:val="68"/>
    <w:rsid w:val="002C292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redniecieniowanie1akcent11">
    <w:name w:val="Średnie cieniowanie 1 — akcent 11"/>
    <w:basedOn w:val="Standardowy"/>
    <w:uiPriority w:val="63"/>
    <w:rsid w:val="001409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Cytat">
    <w:name w:val="Quote"/>
    <w:basedOn w:val="Normalny"/>
    <w:next w:val="Normalny"/>
    <w:link w:val="CytatZnak"/>
    <w:uiPriority w:val="29"/>
    <w:qFormat/>
    <w:rsid w:val="0018506E"/>
    <w:rPr>
      <w:rFonts w:ascii="Times New Roman" w:hAnsi="Times New Roman"/>
      <w:i/>
      <w:iCs/>
      <w:color w:val="000000"/>
    </w:rPr>
  </w:style>
  <w:style w:type="character" w:customStyle="1" w:styleId="CytatZnak">
    <w:name w:val="Cytat Znak"/>
    <w:link w:val="Cytat"/>
    <w:uiPriority w:val="29"/>
    <w:rsid w:val="0018506E"/>
    <w:rPr>
      <w:rFonts w:ascii="Times New Roman" w:hAnsi="Times New Roman"/>
      <w:i/>
      <w:iCs/>
      <w:color w:val="000000"/>
      <w:sz w:val="22"/>
      <w:szCs w:val="22"/>
    </w:rPr>
  </w:style>
  <w:style w:type="table" w:styleId="Jasnecieniowanieakcent5">
    <w:name w:val="Light Shading Accent 5"/>
    <w:basedOn w:val="Standardowy"/>
    <w:uiPriority w:val="60"/>
    <w:rsid w:val="008E714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Jasnasiatkaakcent5">
    <w:name w:val="Light Grid Accent 5"/>
    <w:basedOn w:val="Standardowy"/>
    <w:uiPriority w:val="62"/>
    <w:rsid w:val="00596E3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Uwydatnienie">
    <w:name w:val="Emphasis"/>
    <w:uiPriority w:val="20"/>
    <w:qFormat/>
    <w:rsid w:val="0058768A"/>
    <w:rPr>
      <w:b/>
      <w:bCs/>
      <w:i w:val="0"/>
      <w:iCs w:val="0"/>
    </w:rPr>
  </w:style>
  <w:style w:type="character" w:customStyle="1" w:styleId="st1">
    <w:name w:val="st1"/>
    <w:rsid w:val="0058768A"/>
  </w:style>
  <w:style w:type="table" w:styleId="rednialista1akcent5">
    <w:name w:val="Medium List 1 Accent 5"/>
    <w:basedOn w:val="Standardowy"/>
    <w:uiPriority w:val="65"/>
    <w:rsid w:val="00F31B2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rednialista2akcent3">
    <w:name w:val="Medium List 2 Accent 3"/>
    <w:basedOn w:val="Standardowy"/>
    <w:uiPriority w:val="66"/>
    <w:rsid w:val="00D962B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dnialista2akcent5">
    <w:name w:val="Medium List 2 Accent 5"/>
    <w:basedOn w:val="Standardowy"/>
    <w:uiPriority w:val="66"/>
    <w:rsid w:val="00E660B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character" w:customStyle="1" w:styleId="AkapitzlistZnak">
    <w:name w:val="Akapit z listą Znak"/>
    <w:aliases w:val="Numerowanie Znak,List Paragraph Znak,Akapit z listą BS Znak,Kolorowa lista — akcent 11 Znak,Akapit z listą1 Znak,Wypunktowanie Znak,Akapit z listą 1 Znak,Tekst punktowanie Znak,Chorzów - Akapit z listą Znak,A_wyliczenie Znak"/>
    <w:link w:val="Akapitzlist"/>
    <w:uiPriority w:val="34"/>
    <w:qFormat/>
    <w:locked/>
    <w:rsid w:val="004A44A8"/>
    <w:rPr>
      <w:rFonts w:ascii="Arial" w:hAnsi="Arial"/>
      <w:sz w:val="22"/>
      <w:szCs w:val="22"/>
    </w:rPr>
  </w:style>
  <w:style w:type="paragraph" w:customStyle="1" w:styleId="CM1">
    <w:name w:val="CM1"/>
    <w:basedOn w:val="Default"/>
    <w:next w:val="Default"/>
    <w:uiPriority w:val="99"/>
    <w:rsid w:val="00B86B90"/>
    <w:rPr>
      <w:rFonts w:ascii="EUAlbertina" w:hAnsi="EUAlbertina" w:cs="Times New Roman"/>
      <w:color w:val="auto"/>
    </w:rPr>
  </w:style>
  <w:style w:type="paragraph" w:customStyle="1" w:styleId="CM3">
    <w:name w:val="CM3"/>
    <w:basedOn w:val="Default"/>
    <w:next w:val="Default"/>
    <w:uiPriority w:val="99"/>
    <w:rsid w:val="00B86B90"/>
    <w:rPr>
      <w:rFonts w:ascii="EUAlbertina" w:hAnsi="EUAlbertina" w:cs="Times New Roman"/>
      <w:color w:val="auto"/>
    </w:rPr>
  </w:style>
  <w:style w:type="paragraph" w:styleId="Zwykytekst">
    <w:name w:val="Plain Text"/>
    <w:basedOn w:val="Normalny"/>
    <w:link w:val="ZwykytekstZnak"/>
    <w:uiPriority w:val="99"/>
    <w:semiHidden/>
    <w:unhideWhenUsed/>
    <w:rsid w:val="00B674FE"/>
    <w:pPr>
      <w:jc w:val="left"/>
    </w:pPr>
    <w:rPr>
      <w:rFonts w:ascii="Calibri" w:eastAsia="Calibri" w:hAnsi="Calibri"/>
      <w:szCs w:val="21"/>
      <w:lang w:eastAsia="en-US"/>
    </w:rPr>
  </w:style>
  <w:style w:type="character" w:customStyle="1" w:styleId="ZwykytekstZnak">
    <w:name w:val="Zwykły tekst Znak"/>
    <w:link w:val="Zwykytekst"/>
    <w:uiPriority w:val="99"/>
    <w:semiHidden/>
    <w:rsid w:val="00B674FE"/>
    <w:rPr>
      <w:rFonts w:eastAsia="Calibri"/>
      <w:sz w:val="22"/>
      <w:szCs w:val="21"/>
      <w:lang w:eastAsia="en-US"/>
    </w:rPr>
  </w:style>
  <w:style w:type="table" w:styleId="redniecieniowanie1akcent5">
    <w:name w:val="Medium Shading 1 Accent 5"/>
    <w:basedOn w:val="Standardowy"/>
    <w:uiPriority w:val="63"/>
    <w:rsid w:val="0073742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Bezodstpw">
    <w:name w:val="No Spacing"/>
    <w:aliases w:val="AKTUALIZACJA"/>
    <w:link w:val="BezodstpwZnak"/>
    <w:uiPriority w:val="1"/>
    <w:qFormat/>
    <w:rsid w:val="00B23D75"/>
    <w:pPr>
      <w:jc w:val="both"/>
    </w:pPr>
    <w:rPr>
      <w:rFonts w:ascii="Times New Roman" w:hAnsi="Times New Roman"/>
      <w:color w:val="FF0000"/>
      <w:sz w:val="24"/>
      <w:szCs w:val="22"/>
      <w:lang w:eastAsia="en-US"/>
    </w:rPr>
  </w:style>
  <w:style w:type="character" w:customStyle="1" w:styleId="BezodstpwZnak">
    <w:name w:val="Bez odstępów Znak"/>
    <w:aliases w:val="AKTUALIZACJA Znak"/>
    <w:link w:val="Bezodstpw"/>
    <w:uiPriority w:val="1"/>
    <w:rsid w:val="00B23D75"/>
    <w:rPr>
      <w:rFonts w:ascii="Times New Roman" w:hAnsi="Times New Roman"/>
      <w:color w:val="FF0000"/>
      <w:sz w:val="24"/>
      <w:szCs w:val="22"/>
      <w:lang w:eastAsia="en-US"/>
    </w:rPr>
  </w:style>
  <w:style w:type="character" w:customStyle="1" w:styleId="NormalnyWebZnak">
    <w:name w:val="Normalny (Web) Znak"/>
    <w:aliases w:val=" Znak Znak Znak Znak Znak1, Znak Znak Znak Znak Znak Znak, Znak Znak4 Znak,Znak Znak Znak Znak Znak1,Znak Znak Znak Znak Znak Znak,Znak Znak4 Znak"/>
    <w:link w:val="NormalnyWeb"/>
    <w:uiPriority w:val="99"/>
    <w:rsid w:val="00435E44"/>
    <w:rPr>
      <w:rFonts w:ascii="Verdana" w:hAnsi="Verdana"/>
      <w:color w:val="000000"/>
      <w:sz w:val="13"/>
      <w:szCs w:val="13"/>
    </w:rPr>
  </w:style>
  <w:style w:type="table" w:styleId="Jasnecieniowanieakcent1">
    <w:name w:val="Light Shading Accent 1"/>
    <w:basedOn w:val="Standardowy"/>
    <w:uiPriority w:val="60"/>
    <w:rsid w:val="002C0D0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ekstkomentarzaZnak">
    <w:name w:val="Tekst komentarza Znak"/>
    <w:basedOn w:val="Domylnaczcionkaakapitu"/>
    <w:link w:val="Tekstkomentarza"/>
    <w:uiPriority w:val="99"/>
    <w:semiHidden/>
    <w:rsid w:val="00C03D54"/>
    <w:rPr>
      <w:rFonts w:ascii="Arial" w:hAnsi="Arial"/>
    </w:rPr>
  </w:style>
  <w:style w:type="paragraph" w:customStyle="1" w:styleId="CM4">
    <w:name w:val="CM4"/>
    <w:basedOn w:val="Default"/>
    <w:next w:val="Default"/>
    <w:uiPriority w:val="99"/>
    <w:rsid w:val="00B40514"/>
    <w:rPr>
      <w:rFonts w:ascii="EUAlbertina" w:hAnsi="EUAlbertina" w:cs="Times New Roman"/>
      <w:color w:val="auto"/>
    </w:rPr>
  </w:style>
  <w:style w:type="character" w:customStyle="1" w:styleId="markedcontent">
    <w:name w:val="markedcontent"/>
    <w:basedOn w:val="Domylnaczcionkaakapitu"/>
    <w:rsid w:val="00457C98"/>
  </w:style>
  <w:style w:type="character" w:customStyle="1" w:styleId="highlight">
    <w:name w:val="highlight"/>
    <w:basedOn w:val="Domylnaczcionkaakapitu"/>
    <w:rsid w:val="00CE7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2421">
      <w:bodyDiv w:val="1"/>
      <w:marLeft w:val="0"/>
      <w:marRight w:val="0"/>
      <w:marTop w:val="0"/>
      <w:marBottom w:val="0"/>
      <w:divBdr>
        <w:top w:val="none" w:sz="0" w:space="0" w:color="auto"/>
        <w:left w:val="none" w:sz="0" w:space="0" w:color="auto"/>
        <w:bottom w:val="none" w:sz="0" w:space="0" w:color="auto"/>
        <w:right w:val="none" w:sz="0" w:space="0" w:color="auto"/>
      </w:divBdr>
      <w:divsChild>
        <w:div w:id="1337073653">
          <w:marLeft w:val="0"/>
          <w:marRight w:val="0"/>
          <w:marTop w:val="0"/>
          <w:marBottom w:val="0"/>
          <w:divBdr>
            <w:top w:val="none" w:sz="0" w:space="0" w:color="auto"/>
            <w:left w:val="none" w:sz="0" w:space="0" w:color="auto"/>
            <w:bottom w:val="none" w:sz="0" w:space="0" w:color="auto"/>
            <w:right w:val="none" w:sz="0" w:space="0" w:color="auto"/>
          </w:divBdr>
          <w:divsChild>
            <w:div w:id="1914778439">
              <w:marLeft w:val="0"/>
              <w:marRight w:val="0"/>
              <w:marTop w:val="0"/>
              <w:marBottom w:val="0"/>
              <w:divBdr>
                <w:top w:val="none" w:sz="0" w:space="0" w:color="auto"/>
                <w:left w:val="none" w:sz="0" w:space="0" w:color="auto"/>
                <w:bottom w:val="none" w:sz="0" w:space="0" w:color="auto"/>
                <w:right w:val="none" w:sz="0" w:space="0" w:color="auto"/>
              </w:divBdr>
              <w:divsChild>
                <w:div w:id="1710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4958">
      <w:bodyDiv w:val="1"/>
      <w:marLeft w:val="0"/>
      <w:marRight w:val="0"/>
      <w:marTop w:val="0"/>
      <w:marBottom w:val="0"/>
      <w:divBdr>
        <w:top w:val="none" w:sz="0" w:space="0" w:color="auto"/>
        <w:left w:val="none" w:sz="0" w:space="0" w:color="auto"/>
        <w:bottom w:val="none" w:sz="0" w:space="0" w:color="auto"/>
        <w:right w:val="none" w:sz="0" w:space="0" w:color="auto"/>
      </w:divBdr>
    </w:div>
    <w:div w:id="102380898">
      <w:bodyDiv w:val="1"/>
      <w:marLeft w:val="0"/>
      <w:marRight w:val="0"/>
      <w:marTop w:val="0"/>
      <w:marBottom w:val="0"/>
      <w:divBdr>
        <w:top w:val="none" w:sz="0" w:space="0" w:color="auto"/>
        <w:left w:val="none" w:sz="0" w:space="0" w:color="auto"/>
        <w:bottom w:val="none" w:sz="0" w:space="0" w:color="auto"/>
        <w:right w:val="none" w:sz="0" w:space="0" w:color="auto"/>
      </w:divBdr>
    </w:div>
    <w:div w:id="155733594">
      <w:bodyDiv w:val="1"/>
      <w:marLeft w:val="0"/>
      <w:marRight w:val="0"/>
      <w:marTop w:val="0"/>
      <w:marBottom w:val="0"/>
      <w:divBdr>
        <w:top w:val="none" w:sz="0" w:space="0" w:color="auto"/>
        <w:left w:val="none" w:sz="0" w:space="0" w:color="auto"/>
        <w:bottom w:val="none" w:sz="0" w:space="0" w:color="auto"/>
        <w:right w:val="none" w:sz="0" w:space="0" w:color="auto"/>
      </w:divBdr>
    </w:div>
    <w:div w:id="213666065">
      <w:bodyDiv w:val="1"/>
      <w:marLeft w:val="0"/>
      <w:marRight w:val="0"/>
      <w:marTop w:val="0"/>
      <w:marBottom w:val="0"/>
      <w:divBdr>
        <w:top w:val="none" w:sz="0" w:space="0" w:color="auto"/>
        <w:left w:val="none" w:sz="0" w:space="0" w:color="auto"/>
        <w:bottom w:val="none" w:sz="0" w:space="0" w:color="auto"/>
        <w:right w:val="none" w:sz="0" w:space="0" w:color="auto"/>
      </w:divBdr>
    </w:div>
    <w:div w:id="333995209">
      <w:bodyDiv w:val="1"/>
      <w:marLeft w:val="0"/>
      <w:marRight w:val="0"/>
      <w:marTop w:val="0"/>
      <w:marBottom w:val="0"/>
      <w:divBdr>
        <w:top w:val="none" w:sz="0" w:space="0" w:color="auto"/>
        <w:left w:val="none" w:sz="0" w:space="0" w:color="auto"/>
        <w:bottom w:val="none" w:sz="0" w:space="0" w:color="auto"/>
        <w:right w:val="none" w:sz="0" w:space="0" w:color="auto"/>
      </w:divBdr>
    </w:div>
    <w:div w:id="378863639">
      <w:bodyDiv w:val="1"/>
      <w:marLeft w:val="0"/>
      <w:marRight w:val="0"/>
      <w:marTop w:val="0"/>
      <w:marBottom w:val="0"/>
      <w:divBdr>
        <w:top w:val="none" w:sz="0" w:space="0" w:color="auto"/>
        <w:left w:val="none" w:sz="0" w:space="0" w:color="auto"/>
        <w:bottom w:val="none" w:sz="0" w:space="0" w:color="auto"/>
        <w:right w:val="none" w:sz="0" w:space="0" w:color="auto"/>
      </w:divBdr>
    </w:div>
    <w:div w:id="381708058">
      <w:bodyDiv w:val="1"/>
      <w:marLeft w:val="0"/>
      <w:marRight w:val="0"/>
      <w:marTop w:val="0"/>
      <w:marBottom w:val="0"/>
      <w:divBdr>
        <w:top w:val="none" w:sz="0" w:space="0" w:color="auto"/>
        <w:left w:val="none" w:sz="0" w:space="0" w:color="auto"/>
        <w:bottom w:val="none" w:sz="0" w:space="0" w:color="auto"/>
        <w:right w:val="none" w:sz="0" w:space="0" w:color="auto"/>
      </w:divBdr>
      <w:divsChild>
        <w:div w:id="1822698076">
          <w:marLeft w:val="547"/>
          <w:marRight w:val="0"/>
          <w:marTop w:val="0"/>
          <w:marBottom w:val="0"/>
          <w:divBdr>
            <w:top w:val="none" w:sz="0" w:space="0" w:color="auto"/>
            <w:left w:val="none" w:sz="0" w:space="0" w:color="auto"/>
            <w:bottom w:val="none" w:sz="0" w:space="0" w:color="auto"/>
            <w:right w:val="none" w:sz="0" w:space="0" w:color="auto"/>
          </w:divBdr>
        </w:div>
        <w:div w:id="336422587">
          <w:marLeft w:val="547"/>
          <w:marRight w:val="0"/>
          <w:marTop w:val="0"/>
          <w:marBottom w:val="0"/>
          <w:divBdr>
            <w:top w:val="none" w:sz="0" w:space="0" w:color="auto"/>
            <w:left w:val="none" w:sz="0" w:space="0" w:color="auto"/>
            <w:bottom w:val="none" w:sz="0" w:space="0" w:color="auto"/>
            <w:right w:val="none" w:sz="0" w:space="0" w:color="auto"/>
          </w:divBdr>
        </w:div>
        <w:div w:id="906837770">
          <w:marLeft w:val="547"/>
          <w:marRight w:val="0"/>
          <w:marTop w:val="0"/>
          <w:marBottom w:val="0"/>
          <w:divBdr>
            <w:top w:val="none" w:sz="0" w:space="0" w:color="auto"/>
            <w:left w:val="none" w:sz="0" w:space="0" w:color="auto"/>
            <w:bottom w:val="none" w:sz="0" w:space="0" w:color="auto"/>
            <w:right w:val="none" w:sz="0" w:space="0" w:color="auto"/>
          </w:divBdr>
        </w:div>
        <w:div w:id="906458067">
          <w:marLeft w:val="547"/>
          <w:marRight w:val="0"/>
          <w:marTop w:val="0"/>
          <w:marBottom w:val="0"/>
          <w:divBdr>
            <w:top w:val="none" w:sz="0" w:space="0" w:color="auto"/>
            <w:left w:val="none" w:sz="0" w:space="0" w:color="auto"/>
            <w:bottom w:val="none" w:sz="0" w:space="0" w:color="auto"/>
            <w:right w:val="none" w:sz="0" w:space="0" w:color="auto"/>
          </w:divBdr>
        </w:div>
      </w:divsChild>
    </w:div>
    <w:div w:id="389115716">
      <w:bodyDiv w:val="1"/>
      <w:marLeft w:val="0"/>
      <w:marRight w:val="0"/>
      <w:marTop w:val="0"/>
      <w:marBottom w:val="0"/>
      <w:divBdr>
        <w:top w:val="none" w:sz="0" w:space="0" w:color="auto"/>
        <w:left w:val="none" w:sz="0" w:space="0" w:color="auto"/>
        <w:bottom w:val="none" w:sz="0" w:space="0" w:color="auto"/>
        <w:right w:val="none" w:sz="0" w:space="0" w:color="auto"/>
      </w:divBdr>
      <w:divsChild>
        <w:div w:id="275210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4755057">
      <w:bodyDiv w:val="1"/>
      <w:marLeft w:val="0"/>
      <w:marRight w:val="0"/>
      <w:marTop w:val="0"/>
      <w:marBottom w:val="0"/>
      <w:divBdr>
        <w:top w:val="none" w:sz="0" w:space="0" w:color="auto"/>
        <w:left w:val="none" w:sz="0" w:space="0" w:color="auto"/>
        <w:bottom w:val="none" w:sz="0" w:space="0" w:color="auto"/>
        <w:right w:val="none" w:sz="0" w:space="0" w:color="auto"/>
      </w:divBdr>
    </w:div>
    <w:div w:id="632176257">
      <w:bodyDiv w:val="1"/>
      <w:marLeft w:val="0"/>
      <w:marRight w:val="0"/>
      <w:marTop w:val="0"/>
      <w:marBottom w:val="0"/>
      <w:divBdr>
        <w:top w:val="none" w:sz="0" w:space="0" w:color="auto"/>
        <w:left w:val="none" w:sz="0" w:space="0" w:color="auto"/>
        <w:bottom w:val="none" w:sz="0" w:space="0" w:color="auto"/>
        <w:right w:val="none" w:sz="0" w:space="0" w:color="auto"/>
      </w:divBdr>
    </w:div>
    <w:div w:id="642932470">
      <w:bodyDiv w:val="1"/>
      <w:marLeft w:val="0"/>
      <w:marRight w:val="0"/>
      <w:marTop w:val="0"/>
      <w:marBottom w:val="0"/>
      <w:divBdr>
        <w:top w:val="none" w:sz="0" w:space="0" w:color="auto"/>
        <w:left w:val="none" w:sz="0" w:space="0" w:color="auto"/>
        <w:bottom w:val="none" w:sz="0" w:space="0" w:color="auto"/>
        <w:right w:val="none" w:sz="0" w:space="0" w:color="auto"/>
      </w:divBdr>
      <w:divsChild>
        <w:div w:id="2067024352">
          <w:marLeft w:val="0"/>
          <w:marRight w:val="0"/>
          <w:marTop w:val="0"/>
          <w:marBottom w:val="0"/>
          <w:divBdr>
            <w:top w:val="none" w:sz="0" w:space="0" w:color="auto"/>
            <w:left w:val="none" w:sz="0" w:space="0" w:color="auto"/>
            <w:bottom w:val="none" w:sz="0" w:space="0" w:color="auto"/>
            <w:right w:val="none" w:sz="0" w:space="0" w:color="auto"/>
          </w:divBdr>
          <w:divsChild>
            <w:div w:id="1553734711">
              <w:marLeft w:val="0"/>
              <w:marRight w:val="0"/>
              <w:marTop w:val="0"/>
              <w:marBottom w:val="0"/>
              <w:divBdr>
                <w:top w:val="none" w:sz="0" w:space="0" w:color="auto"/>
                <w:left w:val="none" w:sz="0" w:space="0" w:color="auto"/>
                <w:bottom w:val="none" w:sz="0" w:space="0" w:color="auto"/>
                <w:right w:val="none" w:sz="0" w:space="0" w:color="auto"/>
              </w:divBdr>
              <w:divsChild>
                <w:div w:id="183131542">
                  <w:marLeft w:val="0"/>
                  <w:marRight w:val="0"/>
                  <w:marTop w:val="0"/>
                  <w:marBottom w:val="0"/>
                  <w:divBdr>
                    <w:top w:val="none" w:sz="0" w:space="0" w:color="auto"/>
                    <w:left w:val="none" w:sz="0" w:space="0" w:color="auto"/>
                    <w:bottom w:val="none" w:sz="0" w:space="0" w:color="auto"/>
                    <w:right w:val="none" w:sz="0" w:space="0" w:color="auto"/>
                  </w:divBdr>
                  <w:divsChild>
                    <w:div w:id="1993633533">
                      <w:marLeft w:val="0"/>
                      <w:marRight w:val="0"/>
                      <w:marTop w:val="0"/>
                      <w:marBottom w:val="0"/>
                      <w:divBdr>
                        <w:top w:val="none" w:sz="0" w:space="0" w:color="auto"/>
                        <w:left w:val="none" w:sz="0" w:space="0" w:color="auto"/>
                        <w:bottom w:val="none" w:sz="0" w:space="0" w:color="auto"/>
                        <w:right w:val="none" w:sz="0" w:space="0" w:color="auto"/>
                      </w:divBdr>
                      <w:divsChild>
                        <w:div w:id="750850639">
                          <w:marLeft w:val="0"/>
                          <w:marRight w:val="0"/>
                          <w:marTop w:val="0"/>
                          <w:marBottom w:val="0"/>
                          <w:divBdr>
                            <w:top w:val="none" w:sz="0" w:space="0" w:color="auto"/>
                            <w:left w:val="none" w:sz="0" w:space="0" w:color="auto"/>
                            <w:bottom w:val="none" w:sz="0" w:space="0" w:color="auto"/>
                            <w:right w:val="none" w:sz="0" w:space="0" w:color="auto"/>
                          </w:divBdr>
                          <w:divsChild>
                            <w:div w:id="1137188290">
                              <w:marLeft w:val="0"/>
                              <w:marRight w:val="0"/>
                              <w:marTop w:val="0"/>
                              <w:marBottom w:val="0"/>
                              <w:divBdr>
                                <w:top w:val="none" w:sz="0" w:space="0" w:color="auto"/>
                                <w:left w:val="none" w:sz="0" w:space="0" w:color="auto"/>
                                <w:bottom w:val="none" w:sz="0" w:space="0" w:color="auto"/>
                                <w:right w:val="none" w:sz="0" w:space="0" w:color="auto"/>
                              </w:divBdr>
                              <w:divsChild>
                                <w:div w:id="754126974">
                                  <w:marLeft w:val="0"/>
                                  <w:marRight w:val="0"/>
                                  <w:marTop w:val="0"/>
                                  <w:marBottom w:val="0"/>
                                  <w:divBdr>
                                    <w:top w:val="none" w:sz="0" w:space="0" w:color="auto"/>
                                    <w:left w:val="none" w:sz="0" w:space="0" w:color="auto"/>
                                    <w:bottom w:val="none" w:sz="0" w:space="0" w:color="auto"/>
                                    <w:right w:val="none" w:sz="0" w:space="0" w:color="auto"/>
                                  </w:divBdr>
                                  <w:divsChild>
                                    <w:div w:id="2011369020">
                                      <w:marLeft w:val="0"/>
                                      <w:marRight w:val="0"/>
                                      <w:marTop w:val="0"/>
                                      <w:marBottom w:val="0"/>
                                      <w:divBdr>
                                        <w:top w:val="none" w:sz="0" w:space="0" w:color="auto"/>
                                        <w:left w:val="none" w:sz="0" w:space="0" w:color="auto"/>
                                        <w:bottom w:val="none" w:sz="0" w:space="0" w:color="auto"/>
                                        <w:right w:val="none" w:sz="0" w:space="0" w:color="auto"/>
                                      </w:divBdr>
                                      <w:divsChild>
                                        <w:div w:id="1603688851">
                                          <w:marLeft w:val="0"/>
                                          <w:marRight w:val="0"/>
                                          <w:marTop w:val="0"/>
                                          <w:marBottom w:val="0"/>
                                          <w:divBdr>
                                            <w:top w:val="none" w:sz="0" w:space="0" w:color="auto"/>
                                            <w:left w:val="none" w:sz="0" w:space="0" w:color="auto"/>
                                            <w:bottom w:val="none" w:sz="0" w:space="0" w:color="auto"/>
                                            <w:right w:val="none" w:sz="0" w:space="0" w:color="auto"/>
                                          </w:divBdr>
                                          <w:divsChild>
                                            <w:div w:id="122886341">
                                              <w:marLeft w:val="0"/>
                                              <w:marRight w:val="0"/>
                                              <w:marTop w:val="0"/>
                                              <w:marBottom w:val="0"/>
                                              <w:divBdr>
                                                <w:top w:val="none" w:sz="0" w:space="0" w:color="auto"/>
                                                <w:left w:val="none" w:sz="0" w:space="0" w:color="auto"/>
                                                <w:bottom w:val="none" w:sz="0" w:space="0" w:color="auto"/>
                                                <w:right w:val="none" w:sz="0" w:space="0" w:color="auto"/>
                                              </w:divBdr>
                                              <w:divsChild>
                                                <w:div w:id="1816217675">
                                                  <w:marLeft w:val="299"/>
                                                  <w:marRight w:val="0"/>
                                                  <w:marTop w:val="0"/>
                                                  <w:marBottom w:val="0"/>
                                                  <w:divBdr>
                                                    <w:top w:val="none" w:sz="0" w:space="0" w:color="auto"/>
                                                    <w:left w:val="none" w:sz="0" w:space="0" w:color="auto"/>
                                                    <w:bottom w:val="none" w:sz="0" w:space="0" w:color="auto"/>
                                                    <w:right w:val="none" w:sz="0" w:space="0" w:color="auto"/>
                                                  </w:divBdr>
                                                  <w:divsChild>
                                                    <w:div w:id="1449927805">
                                                      <w:marLeft w:val="0"/>
                                                      <w:marRight w:val="0"/>
                                                      <w:marTop w:val="0"/>
                                                      <w:marBottom w:val="0"/>
                                                      <w:divBdr>
                                                        <w:top w:val="none" w:sz="0" w:space="0" w:color="auto"/>
                                                        <w:left w:val="none" w:sz="0" w:space="0" w:color="auto"/>
                                                        <w:bottom w:val="none" w:sz="0" w:space="0" w:color="auto"/>
                                                        <w:right w:val="none" w:sz="0" w:space="0" w:color="auto"/>
                                                      </w:divBdr>
                                                      <w:divsChild>
                                                        <w:div w:id="535506025">
                                                          <w:marLeft w:val="0"/>
                                                          <w:marRight w:val="0"/>
                                                          <w:marTop w:val="0"/>
                                                          <w:marBottom w:val="0"/>
                                                          <w:divBdr>
                                                            <w:top w:val="none" w:sz="0" w:space="0" w:color="auto"/>
                                                            <w:left w:val="none" w:sz="0" w:space="0" w:color="auto"/>
                                                            <w:bottom w:val="none" w:sz="0" w:space="0" w:color="auto"/>
                                                            <w:right w:val="none" w:sz="0" w:space="0" w:color="auto"/>
                                                          </w:divBdr>
                                                          <w:divsChild>
                                                            <w:div w:id="241916385">
                                                              <w:marLeft w:val="0"/>
                                                              <w:marRight w:val="0"/>
                                                              <w:marTop w:val="0"/>
                                                              <w:marBottom w:val="0"/>
                                                              <w:divBdr>
                                                                <w:top w:val="none" w:sz="0" w:space="0" w:color="auto"/>
                                                                <w:left w:val="none" w:sz="0" w:space="0" w:color="auto"/>
                                                                <w:bottom w:val="none" w:sz="0" w:space="0" w:color="auto"/>
                                                                <w:right w:val="none" w:sz="0" w:space="0" w:color="auto"/>
                                                              </w:divBdr>
                                                              <w:divsChild>
                                                                <w:div w:id="302468522">
                                                                  <w:marLeft w:val="0"/>
                                                                  <w:marRight w:val="0"/>
                                                                  <w:marTop w:val="0"/>
                                                                  <w:marBottom w:val="0"/>
                                                                  <w:divBdr>
                                                                    <w:top w:val="none" w:sz="0" w:space="0" w:color="auto"/>
                                                                    <w:left w:val="none" w:sz="0" w:space="0" w:color="auto"/>
                                                                    <w:bottom w:val="none" w:sz="0" w:space="0" w:color="auto"/>
                                                                    <w:right w:val="none" w:sz="0" w:space="0" w:color="auto"/>
                                                                  </w:divBdr>
                                                                  <w:divsChild>
                                                                    <w:div w:id="34089123">
                                                                      <w:marLeft w:val="0"/>
                                                                      <w:marRight w:val="0"/>
                                                                      <w:marTop w:val="0"/>
                                                                      <w:marBottom w:val="0"/>
                                                                      <w:divBdr>
                                                                        <w:top w:val="none" w:sz="0" w:space="0" w:color="auto"/>
                                                                        <w:left w:val="none" w:sz="0" w:space="0" w:color="auto"/>
                                                                        <w:bottom w:val="none" w:sz="0" w:space="0" w:color="auto"/>
                                                                        <w:right w:val="none" w:sz="0" w:space="0" w:color="auto"/>
                                                                      </w:divBdr>
                                                                      <w:divsChild>
                                                                        <w:div w:id="1403407699">
                                                                          <w:marLeft w:val="0"/>
                                                                          <w:marRight w:val="0"/>
                                                                          <w:marTop w:val="0"/>
                                                                          <w:marBottom w:val="0"/>
                                                                          <w:divBdr>
                                                                            <w:top w:val="none" w:sz="0" w:space="0" w:color="auto"/>
                                                                            <w:left w:val="none" w:sz="0" w:space="0" w:color="auto"/>
                                                                            <w:bottom w:val="single" w:sz="4" w:space="14" w:color="EAECEE"/>
                                                                            <w:right w:val="none" w:sz="0" w:space="0" w:color="auto"/>
                                                                          </w:divBdr>
                                                                          <w:divsChild>
                                                                            <w:div w:id="194773514">
                                                                              <w:marLeft w:val="0"/>
                                                                              <w:marRight w:val="0"/>
                                                                              <w:marTop w:val="0"/>
                                                                              <w:marBottom w:val="0"/>
                                                                              <w:divBdr>
                                                                                <w:top w:val="none" w:sz="0" w:space="0" w:color="auto"/>
                                                                                <w:left w:val="none" w:sz="0" w:space="0" w:color="auto"/>
                                                                                <w:bottom w:val="none" w:sz="0" w:space="0" w:color="auto"/>
                                                                                <w:right w:val="none" w:sz="0" w:space="0" w:color="auto"/>
                                                                              </w:divBdr>
                                                                              <w:divsChild>
                                                                                <w:div w:id="1415934674">
                                                                                  <w:marLeft w:val="0"/>
                                                                                  <w:marRight w:val="0"/>
                                                                                  <w:marTop w:val="0"/>
                                                                                  <w:marBottom w:val="0"/>
                                                                                  <w:divBdr>
                                                                                    <w:top w:val="none" w:sz="0" w:space="0" w:color="auto"/>
                                                                                    <w:left w:val="none" w:sz="0" w:space="0" w:color="auto"/>
                                                                                    <w:bottom w:val="none" w:sz="0" w:space="0" w:color="auto"/>
                                                                                    <w:right w:val="none" w:sz="0" w:space="0" w:color="auto"/>
                                                                                  </w:divBdr>
                                                                                  <w:divsChild>
                                                                                    <w:div w:id="561720966">
                                                                                      <w:marLeft w:val="0"/>
                                                                                      <w:marRight w:val="0"/>
                                                                                      <w:marTop w:val="0"/>
                                                                                      <w:marBottom w:val="0"/>
                                                                                      <w:divBdr>
                                                                                        <w:top w:val="none" w:sz="0" w:space="0" w:color="auto"/>
                                                                                        <w:left w:val="none" w:sz="0" w:space="0" w:color="auto"/>
                                                                                        <w:bottom w:val="none" w:sz="0" w:space="0" w:color="auto"/>
                                                                                        <w:right w:val="none" w:sz="0" w:space="0" w:color="auto"/>
                                                                                      </w:divBdr>
                                                                                      <w:divsChild>
                                                                                        <w:div w:id="345985210">
                                                                                          <w:marLeft w:val="0"/>
                                                                                          <w:marRight w:val="0"/>
                                                                                          <w:marTop w:val="0"/>
                                                                                          <w:marBottom w:val="0"/>
                                                                                          <w:divBdr>
                                                                                            <w:top w:val="none" w:sz="0" w:space="0" w:color="auto"/>
                                                                                            <w:left w:val="none" w:sz="0" w:space="0" w:color="auto"/>
                                                                                            <w:bottom w:val="none" w:sz="0" w:space="0" w:color="auto"/>
                                                                                            <w:right w:val="none" w:sz="0" w:space="0" w:color="auto"/>
                                                                                          </w:divBdr>
                                                                                          <w:divsChild>
                                                                                            <w:div w:id="589513039">
                                                                                              <w:marLeft w:val="0"/>
                                                                                              <w:marRight w:val="0"/>
                                                                                              <w:marTop w:val="0"/>
                                                                                              <w:marBottom w:val="0"/>
                                                                                              <w:divBdr>
                                                                                                <w:top w:val="none" w:sz="0" w:space="0" w:color="auto"/>
                                                                                                <w:left w:val="none" w:sz="0" w:space="0" w:color="auto"/>
                                                                                                <w:bottom w:val="none" w:sz="0" w:space="0" w:color="auto"/>
                                                                                                <w:right w:val="none" w:sz="0" w:space="0" w:color="auto"/>
                                                                                              </w:divBdr>
                                                                                              <w:divsChild>
                                                                                                <w:div w:id="1192183303">
                                                                                                  <w:marLeft w:val="0"/>
                                                                                                  <w:marRight w:val="0"/>
                                                                                                  <w:marTop w:val="0"/>
                                                                                                  <w:marBottom w:val="0"/>
                                                                                                  <w:divBdr>
                                                                                                    <w:top w:val="none" w:sz="0" w:space="0" w:color="auto"/>
                                                                                                    <w:left w:val="none" w:sz="0" w:space="0" w:color="auto"/>
                                                                                                    <w:bottom w:val="none" w:sz="0" w:space="0" w:color="auto"/>
                                                                                                    <w:right w:val="none" w:sz="0" w:space="0" w:color="auto"/>
                                                                                                  </w:divBdr>
                                                                                                  <w:divsChild>
                                                                                                    <w:div w:id="1295984105">
                                                                                                      <w:marLeft w:val="0"/>
                                                                                                      <w:marRight w:val="0"/>
                                                                                                      <w:marTop w:val="0"/>
                                                                                                      <w:marBottom w:val="0"/>
                                                                                                      <w:divBdr>
                                                                                                        <w:top w:val="none" w:sz="0" w:space="0" w:color="auto"/>
                                                                                                        <w:left w:val="none" w:sz="0" w:space="0" w:color="auto"/>
                                                                                                        <w:bottom w:val="none" w:sz="0" w:space="0" w:color="auto"/>
                                                                                                        <w:right w:val="none" w:sz="0" w:space="0" w:color="auto"/>
                                                                                                      </w:divBdr>
                                                                                                    </w:div>
                                                                                                    <w:div w:id="1722899872">
                                                                                                      <w:marLeft w:val="0"/>
                                                                                                      <w:marRight w:val="0"/>
                                                                                                      <w:marTop w:val="0"/>
                                                                                                      <w:marBottom w:val="0"/>
                                                                                                      <w:divBdr>
                                                                                                        <w:top w:val="none" w:sz="0" w:space="0" w:color="auto"/>
                                                                                                        <w:left w:val="none" w:sz="0" w:space="0" w:color="auto"/>
                                                                                                        <w:bottom w:val="none" w:sz="0" w:space="0" w:color="auto"/>
                                                                                                        <w:right w:val="none" w:sz="0" w:space="0" w:color="auto"/>
                                                                                                      </w:divBdr>
                                                                                                    </w:div>
                                                                                                    <w:div w:id="1939557535">
                                                                                                      <w:marLeft w:val="0"/>
                                                                                                      <w:marRight w:val="0"/>
                                                                                                      <w:marTop w:val="0"/>
                                                                                                      <w:marBottom w:val="0"/>
                                                                                                      <w:divBdr>
                                                                                                        <w:top w:val="none" w:sz="0" w:space="0" w:color="auto"/>
                                                                                                        <w:left w:val="none" w:sz="0" w:space="0" w:color="auto"/>
                                                                                                        <w:bottom w:val="none" w:sz="0" w:space="0" w:color="auto"/>
                                                                                                        <w:right w:val="none" w:sz="0" w:space="0" w:color="auto"/>
                                                                                                      </w:divBdr>
                                                                                                    </w:div>
                                                                                                    <w:div w:id="185408840">
                                                                                                      <w:marLeft w:val="0"/>
                                                                                                      <w:marRight w:val="0"/>
                                                                                                      <w:marTop w:val="0"/>
                                                                                                      <w:marBottom w:val="0"/>
                                                                                                      <w:divBdr>
                                                                                                        <w:top w:val="none" w:sz="0" w:space="0" w:color="auto"/>
                                                                                                        <w:left w:val="none" w:sz="0" w:space="0" w:color="auto"/>
                                                                                                        <w:bottom w:val="none" w:sz="0" w:space="0" w:color="auto"/>
                                                                                                        <w:right w:val="none" w:sz="0" w:space="0" w:color="auto"/>
                                                                                                      </w:divBdr>
                                                                                                    </w:div>
                                                                                                    <w:div w:id="1581519932">
                                                                                                      <w:marLeft w:val="720"/>
                                                                                                      <w:marRight w:val="0"/>
                                                                                                      <w:marTop w:val="0"/>
                                                                                                      <w:marBottom w:val="0"/>
                                                                                                      <w:divBdr>
                                                                                                        <w:top w:val="none" w:sz="0" w:space="0" w:color="auto"/>
                                                                                                        <w:left w:val="none" w:sz="0" w:space="0" w:color="auto"/>
                                                                                                        <w:bottom w:val="none" w:sz="0" w:space="0" w:color="auto"/>
                                                                                                        <w:right w:val="none" w:sz="0" w:space="0" w:color="auto"/>
                                                                                                      </w:divBdr>
                                                                                                    </w:div>
                                                                                                    <w:div w:id="1299264959">
                                                                                                      <w:marLeft w:val="720"/>
                                                                                                      <w:marRight w:val="0"/>
                                                                                                      <w:marTop w:val="0"/>
                                                                                                      <w:marBottom w:val="0"/>
                                                                                                      <w:divBdr>
                                                                                                        <w:top w:val="none" w:sz="0" w:space="0" w:color="auto"/>
                                                                                                        <w:left w:val="none" w:sz="0" w:space="0" w:color="auto"/>
                                                                                                        <w:bottom w:val="none" w:sz="0" w:space="0" w:color="auto"/>
                                                                                                        <w:right w:val="none" w:sz="0" w:space="0" w:color="auto"/>
                                                                                                      </w:divBdr>
                                                                                                    </w:div>
                                                                                                    <w:div w:id="26302082">
                                                                                                      <w:marLeft w:val="720"/>
                                                                                                      <w:marRight w:val="0"/>
                                                                                                      <w:marTop w:val="0"/>
                                                                                                      <w:marBottom w:val="0"/>
                                                                                                      <w:divBdr>
                                                                                                        <w:top w:val="none" w:sz="0" w:space="0" w:color="auto"/>
                                                                                                        <w:left w:val="none" w:sz="0" w:space="0" w:color="auto"/>
                                                                                                        <w:bottom w:val="none" w:sz="0" w:space="0" w:color="auto"/>
                                                                                                        <w:right w:val="none" w:sz="0" w:space="0" w:color="auto"/>
                                                                                                      </w:divBdr>
                                                                                                    </w:div>
                                                                                                    <w:div w:id="1520968615">
                                                                                                      <w:marLeft w:val="720"/>
                                                                                                      <w:marRight w:val="0"/>
                                                                                                      <w:marTop w:val="0"/>
                                                                                                      <w:marBottom w:val="0"/>
                                                                                                      <w:divBdr>
                                                                                                        <w:top w:val="none" w:sz="0" w:space="0" w:color="auto"/>
                                                                                                        <w:left w:val="none" w:sz="0" w:space="0" w:color="auto"/>
                                                                                                        <w:bottom w:val="none" w:sz="0" w:space="0" w:color="auto"/>
                                                                                                        <w:right w:val="none" w:sz="0" w:space="0" w:color="auto"/>
                                                                                                      </w:divBdr>
                                                                                                    </w:div>
                                                                                                    <w:div w:id="1640920738">
                                                                                                      <w:marLeft w:val="0"/>
                                                                                                      <w:marRight w:val="0"/>
                                                                                                      <w:marTop w:val="0"/>
                                                                                                      <w:marBottom w:val="0"/>
                                                                                                      <w:divBdr>
                                                                                                        <w:top w:val="none" w:sz="0" w:space="0" w:color="auto"/>
                                                                                                        <w:left w:val="none" w:sz="0" w:space="0" w:color="auto"/>
                                                                                                        <w:bottom w:val="none" w:sz="0" w:space="0" w:color="auto"/>
                                                                                                        <w:right w:val="none" w:sz="0" w:space="0" w:color="auto"/>
                                                                                                      </w:divBdr>
                                                                                                    </w:div>
                                                                                                    <w:div w:id="1203861559">
                                                                                                      <w:marLeft w:val="720"/>
                                                                                                      <w:marRight w:val="0"/>
                                                                                                      <w:marTop w:val="0"/>
                                                                                                      <w:marBottom w:val="0"/>
                                                                                                      <w:divBdr>
                                                                                                        <w:top w:val="none" w:sz="0" w:space="0" w:color="auto"/>
                                                                                                        <w:left w:val="none" w:sz="0" w:space="0" w:color="auto"/>
                                                                                                        <w:bottom w:val="none" w:sz="0" w:space="0" w:color="auto"/>
                                                                                                        <w:right w:val="none" w:sz="0" w:space="0" w:color="auto"/>
                                                                                                      </w:divBdr>
                                                                                                    </w:div>
                                                                                                    <w:div w:id="86929129">
                                                                                                      <w:marLeft w:val="720"/>
                                                                                                      <w:marRight w:val="0"/>
                                                                                                      <w:marTop w:val="0"/>
                                                                                                      <w:marBottom w:val="0"/>
                                                                                                      <w:divBdr>
                                                                                                        <w:top w:val="none" w:sz="0" w:space="0" w:color="auto"/>
                                                                                                        <w:left w:val="none" w:sz="0" w:space="0" w:color="auto"/>
                                                                                                        <w:bottom w:val="none" w:sz="0" w:space="0" w:color="auto"/>
                                                                                                        <w:right w:val="none" w:sz="0" w:space="0" w:color="auto"/>
                                                                                                      </w:divBdr>
                                                                                                    </w:div>
                                                                                                    <w:div w:id="55323222">
                                                                                                      <w:marLeft w:val="720"/>
                                                                                                      <w:marRight w:val="0"/>
                                                                                                      <w:marTop w:val="0"/>
                                                                                                      <w:marBottom w:val="0"/>
                                                                                                      <w:divBdr>
                                                                                                        <w:top w:val="none" w:sz="0" w:space="0" w:color="auto"/>
                                                                                                        <w:left w:val="none" w:sz="0" w:space="0" w:color="auto"/>
                                                                                                        <w:bottom w:val="none" w:sz="0" w:space="0" w:color="auto"/>
                                                                                                        <w:right w:val="none" w:sz="0" w:space="0" w:color="auto"/>
                                                                                                      </w:divBdr>
                                                                                                    </w:div>
                                                                                                    <w:div w:id="1092357143">
                                                                                                      <w:marLeft w:val="0"/>
                                                                                                      <w:marRight w:val="0"/>
                                                                                                      <w:marTop w:val="0"/>
                                                                                                      <w:marBottom w:val="0"/>
                                                                                                      <w:divBdr>
                                                                                                        <w:top w:val="none" w:sz="0" w:space="0" w:color="auto"/>
                                                                                                        <w:left w:val="none" w:sz="0" w:space="0" w:color="auto"/>
                                                                                                        <w:bottom w:val="none" w:sz="0" w:space="0" w:color="auto"/>
                                                                                                        <w:right w:val="none" w:sz="0" w:space="0" w:color="auto"/>
                                                                                                      </w:divBdr>
                                                                                                    </w:div>
                                                                                                    <w:div w:id="18140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127050">
      <w:bodyDiv w:val="1"/>
      <w:marLeft w:val="0"/>
      <w:marRight w:val="0"/>
      <w:marTop w:val="0"/>
      <w:marBottom w:val="0"/>
      <w:divBdr>
        <w:top w:val="none" w:sz="0" w:space="0" w:color="auto"/>
        <w:left w:val="none" w:sz="0" w:space="0" w:color="auto"/>
        <w:bottom w:val="none" w:sz="0" w:space="0" w:color="auto"/>
        <w:right w:val="none" w:sz="0" w:space="0" w:color="auto"/>
      </w:divBdr>
    </w:div>
    <w:div w:id="672495966">
      <w:bodyDiv w:val="1"/>
      <w:marLeft w:val="0"/>
      <w:marRight w:val="0"/>
      <w:marTop w:val="0"/>
      <w:marBottom w:val="0"/>
      <w:divBdr>
        <w:top w:val="none" w:sz="0" w:space="0" w:color="auto"/>
        <w:left w:val="none" w:sz="0" w:space="0" w:color="auto"/>
        <w:bottom w:val="none" w:sz="0" w:space="0" w:color="auto"/>
        <w:right w:val="none" w:sz="0" w:space="0" w:color="auto"/>
      </w:divBdr>
    </w:div>
    <w:div w:id="947735418">
      <w:bodyDiv w:val="1"/>
      <w:marLeft w:val="0"/>
      <w:marRight w:val="0"/>
      <w:marTop w:val="0"/>
      <w:marBottom w:val="0"/>
      <w:divBdr>
        <w:top w:val="none" w:sz="0" w:space="0" w:color="auto"/>
        <w:left w:val="none" w:sz="0" w:space="0" w:color="auto"/>
        <w:bottom w:val="none" w:sz="0" w:space="0" w:color="auto"/>
        <w:right w:val="none" w:sz="0" w:space="0" w:color="auto"/>
      </w:divBdr>
    </w:div>
    <w:div w:id="1051348041">
      <w:bodyDiv w:val="1"/>
      <w:marLeft w:val="0"/>
      <w:marRight w:val="0"/>
      <w:marTop w:val="0"/>
      <w:marBottom w:val="0"/>
      <w:divBdr>
        <w:top w:val="none" w:sz="0" w:space="0" w:color="auto"/>
        <w:left w:val="none" w:sz="0" w:space="0" w:color="auto"/>
        <w:bottom w:val="none" w:sz="0" w:space="0" w:color="auto"/>
        <w:right w:val="none" w:sz="0" w:space="0" w:color="auto"/>
      </w:divBdr>
    </w:div>
    <w:div w:id="1103570199">
      <w:bodyDiv w:val="1"/>
      <w:marLeft w:val="0"/>
      <w:marRight w:val="0"/>
      <w:marTop w:val="0"/>
      <w:marBottom w:val="0"/>
      <w:divBdr>
        <w:top w:val="none" w:sz="0" w:space="0" w:color="auto"/>
        <w:left w:val="none" w:sz="0" w:space="0" w:color="auto"/>
        <w:bottom w:val="none" w:sz="0" w:space="0" w:color="auto"/>
        <w:right w:val="none" w:sz="0" w:space="0" w:color="auto"/>
      </w:divBdr>
    </w:div>
    <w:div w:id="1156338510">
      <w:bodyDiv w:val="1"/>
      <w:marLeft w:val="0"/>
      <w:marRight w:val="0"/>
      <w:marTop w:val="0"/>
      <w:marBottom w:val="0"/>
      <w:divBdr>
        <w:top w:val="none" w:sz="0" w:space="0" w:color="auto"/>
        <w:left w:val="none" w:sz="0" w:space="0" w:color="auto"/>
        <w:bottom w:val="none" w:sz="0" w:space="0" w:color="auto"/>
        <w:right w:val="none" w:sz="0" w:space="0" w:color="auto"/>
      </w:divBdr>
      <w:divsChild>
        <w:div w:id="991643751">
          <w:marLeft w:val="547"/>
          <w:marRight w:val="0"/>
          <w:marTop w:val="0"/>
          <w:marBottom w:val="0"/>
          <w:divBdr>
            <w:top w:val="none" w:sz="0" w:space="0" w:color="auto"/>
            <w:left w:val="none" w:sz="0" w:space="0" w:color="auto"/>
            <w:bottom w:val="none" w:sz="0" w:space="0" w:color="auto"/>
            <w:right w:val="none" w:sz="0" w:space="0" w:color="auto"/>
          </w:divBdr>
        </w:div>
      </w:divsChild>
    </w:div>
    <w:div w:id="1180585165">
      <w:bodyDiv w:val="1"/>
      <w:marLeft w:val="0"/>
      <w:marRight w:val="0"/>
      <w:marTop w:val="0"/>
      <w:marBottom w:val="0"/>
      <w:divBdr>
        <w:top w:val="none" w:sz="0" w:space="0" w:color="auto"/>
        <w:left w:val="none" w:sz="0" w:space="0" w:color="auto"/>
        <w:bottom w:val="none" w:sz="0" w:space="0" w:color="auto"/>
        <w:right w:val="none" w:sz="0" w:space="0" w:color="auto"/>
      </w:divBdr>
    </w:div>
    <w:div w:id="1238592697">
      <w:bodyDiv w:val="1"/>
      <w:marLeft w:val="0"/>
      <w:marRight w:val="0"/>
      <w:marTop w:val="0"/>
      <w:marBottom w:val="0"/>
      <w:divBdr>
        <w:top w:val="none" w:sz="0" w:space="0" w:color="auto"/>
        <w:left w:val="none" w:sz="0" w:space="0" w:color="auto"/>
        <w:bottom w:val="none" w:sz="0" w:space="0" w:color="auto"/>
        <w:right w:val="none" w:sz="0" w:space="0" w:color="auto"/>
      </w:divBdr>
    </w:div>
    <w:div w:id="1293630523">
      <w:bodyDiv w:val="1"/>
      <w:marLeft w:val="0"/>
      <w:marRight w:val="0"/>
      <w:marTop w:val="0"/>
      <w:marBottom w:val="0"/>
      <w:divBdr>
        <w:top w:val="none" w:sz="0" w:space="0" w:color="auto"/>
        <w:left w:val="none" w:sz="0" w:space="0" w:color="auto"/>
        <w:bottom w:val="none" w:sz="0" w:space="0" w:color="auto"/>
        <w:right w:val="none" w:sz="0" w:space="0" w:color="auto"/>
      </w:divBdr>
      <w:divsChild>
        <w:div w:id="268121224">
          <w:marLeft w:val="0"/>
          <w:marRight w:val="0"/>
          <w:marTop w:val="0"/>
          <w:marBottom w:val="0"/>
          <w:divBdr>
            <w:top w:val="none" w:sz="0" w:space="0" w:color="auto"/>
            <w:left w:val="none" w:sz="0" w:space="0" w:color="auto"/>
            <w:bottom w:val="none" w:sz="0" w:space="0" w:color="auto"/>
            <w:right w:val="none" w:sz="0" w:space="0" w:color="auto"/>
          </w:divBdr>
          <w:divsChild>
            <w:div w:id="2089695526">
              <w:marLeft w:val="0"/>
              <w:marRight w:val="50"/>
              <w:marTop w:val="0"/>
              <w:marBottom w:val="0"/>
              <w:divBdr>
                <w:top w:val="none" w:sz="0" w:space="0" w:color="auto"/>
                <w:left w:val="none" w:sz="0" w:space="0" w:color="auto"/>
                <w:bottom w:val="none" w:sz="0" w:space="0" w:color="auto"/>
                <w:right w:val="none" w:sz="0" w:space="0" w:color="auto"/>
              </w:divBdr>
              <w:divsChild>
                <w:div w:id="1873221723">
                  <w:marLeft w:val="0"/>
                  <w:marRight w:val="0"/>
                  <w:marTop w:val="0"/>
                  <w:marBottom w:val="0"/>
                  <w:divBdr>
                    <w:top w:val="none" w:sz="0" w:space="0" w:color="auto"/>
                    <w:left w:val="none" w:sz="0" w:space="0" w:color="auto"/>
                    <w:bottom w:val="none" w:sz="0" w:space="0" w:color="auto"/>
                    <w:right w:val="none" w:sz="0" w:space="0" w:color="auto"/>
                  </w:divBdr>
                  <w:divsChild>
                    <w:div w:id="1487163661">
                      <w:marLeft w:val="0"/>
                      <w:marRight w:val="0"/>
                      <w:marTop w:val="0"/>
                      <w:marBottom w:val="0"/>
                      <w:divBdr>
                        <w:top w:val="none" w:sz="0" w:space="0" w:color="auto"/>
                        <w:left w:val="none" w:sz="0" w:space="0" w:color="auto"/>
                        <w:bottom w:val="none" w:sz="0" w:space="0" w:color="auto"/>
                        <w:right w:val="none" w:sz="0" w:space="0" w:color="auto"/>
                      </w:divBdr>
                      <w:divsChild>
                        <w:div w:id="677583996">
                          <w:marLeft w:val="0"/>
                          <w:marRight w:val="0"/>
                          <w:marTop w:val="0"/>
                          <w:marBottom w:val="0"/>
                          <w:divBdr>
                            <w:top w:val="none" w:sz="0" w:space="0" w:color="auto"/>
                            <w:left w:val="none" w:sz="0" w:space="0" w:color="auto"/>
                            <w:bottom w:val="none" w:sz="0" w:space="0" w:color="auto"/>
                            <w:right w:val="none" w:sz="0" w:space="0" w:color="auto"/>
                          </w:divBdr>
                          <w:divsChild>
                            <w:div w:id="385832747">
                              <w:marLeft w:val="0"/>
                              <w:marRight w:val="0"/>
                              <w:marTop w:val="0"/>
                              <w:marBottom w:val="0"/>
                              <w:divBdr>
                                <w:top w:val="none" w:sz="0" w:space="0" w:color="auto"/>
                                <w:left w:val="none" w:sz="0" w:space="0" w:color="auto"/>
                                <w:bottom w:val="none" w:sz="0" w:space="0" w:color="auto"/>
                                <w:right w:val="none" w:sz="0" w:space="0" w:color="auto"/>
                              </w:divBdr>
                              <w:divsChild>
                                <w:div w:id="43337083">
                                  <w:marLeft w:val="0"/>
                                  <w:marRight w:val="0"/>
                                  <w:marTop w:val="0"/>
                                  <w:marBottom w:val="0"/>
                                  <w:divBdr>
                                    <w:top w:val="none" w:sz="0" w:space="0" w:color="auto"/>
                                    <w:left w:val="none" w:sz="0" w:space="0" w:color="auto"/>
                                    <w:bottom w:val="none" w:sz="0" w:space="0" w:color="auto"/>
                                    <w:right w:val="none" w:sz="0" w:space="0" w:color="auto"/>
                                  </w:divBdr>
                                </w:div>
                                <w:div w:id="232351724">
                                  <w:marLeft w:val="0"/>
                                  <w:marRight w:val="0"/>
                                  <w:marTop w:val="0"/>
                                  <w:marBottom w:val="0"/>
                                  <w:divBdr>
                                    <w:top w:val="none" w:sz="0" w:space="0" w:color="auto"/>
                                    <w:left w:val="none" w:sz="0" w:space="0" w:color="auto"/>
                                    <w:bottom w:val="none" w:sz="0" w:space="0" w:color="auto"/>
                                    <w:right w:val="none" w:sz="0" w:space="0" w:color="auto"/>
                                  </w:divBdr>
                                </w:div>
                                <w:div w:id="687832143">
                                  <w:marLeft w:val="0"/>
                                  <w:marRight w:val="0"/>
                                  <w:marTop w:val="0"/>
                                  <w:marBottom w:val="0"/>
                                  <w:divBdr>
                                    <w:top w:val="none" w:sz="0" w:space="0" w:color="auto"/>
                                    <w:left w:val="none" w:sz="0" w:space="0" w:color="auto"/>
                                    <w:bottom w:val="none" w:sz="0" w:space="0" w:color="auto"/>
                                    <w:right w:val="none" w:sz="0" w:space="0" w:color="auto"/>
                                  </w:divBdr>
                                </w:div>
                                <w:div w:id="21471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333554">
      <w:bodyDiv w:val="1"/>
      <w:marLeft w:val="0"/>
      <w:marRight w:val="0"/>
      <w:marTop w:val="0"/>
      <w:marBottom w:val="0"/>
      <w:divBdr>
        <w:top w:val="none" w:sz="0" w:space="0" w:color="auto"/>
        <w:left w:val="none" w:sz="0" w:space="0" w:color="auto"/>
        <w:bottom w:val="none" w:sz="0" w:space="0" w:color="auto"/>
        <w:right w:val="none" w:sz="0" w:space="0" w:color="auto"/>
      </w:divBdr>
    </w:div>
    <w:div w:id="1413047467">
      <w:bodyDiv w:val="1"/>
      <w:marLeft w:val="0"/>
      <w:marRight w:val="0"/>
      <w:marTop w:val="0"/>
      <w:marBottom w:val="0"/>
      <w:divBdr>
        <w:top w:val="none" w:sz="0" w:space="0" w:color="auto"/>
        <w:left w:val="none" w:sz="0" w:space="0" w:color="auto"/>
        <w:bottom w:val="none" w:sz="0" w:space="0" w:color="auto"/>
        <w:right w:val="none" w:sz="0" w:space="0" w:color="auto"/>
      </w:divBdr>
    </w:div>
    <w:div w:id="1470247052">
      <w:bodyDiv w:val="1"/>
      <w:marLeft w:val="0"/>
      <w:marRight w:val="0"/>
      <w:marTop w:val="0"/>
      <w:marBottom w:val="0"/>
      <w:divBdr>
        <w:top w:val="none" w:sz="0" w:space="0" w:color="auto"/>
        <w:left w:val="none" w:sz="0" w:space="0" w:color="auto"/>
        <w:bottom w:val="none" w:sz="0" w:space="0" w:color="auto"/>
        <w:right w:val="none" w:sz="0" w:space="0" w:color="auto"/>
      </w:divBdr>
    </w:div>
    <w:div w:id="1481846697">
      <w:bodyDiv w:val="1"/>
      <w:marLeft w:val="0"/>
      <w:marRight w:val="0"/>
      <w:marTop w:val="0"/>
      <w:marBottom w:val="0"/>
      <w:divBdr>
        <w:top w:val="none" w:sz="0" w:space="0" w:color="auto"/>
        <w:left w:val="none" w:sz="0" w:space="0" w:color="auto"/>
        <w:bottom w:val="none" w:sz="0" w:space="0" w:color="auto"/>
        <w:right w:val="none" w:sz="0" w:space="0" w:color="auto"/>
      </w:divBdr>
      <w:divsChild>
        <w:div w:id="54014031">
          <w:marLeft w:val="0"/>
          <w:marRight w:val="0"/>
          <w:marTop w:val="0"/>
          <w:marBottom w:val="0"/>
          <w:divBdr>
            <w:top w:val="none" w:sz="0" w:space="0" w:color="auto"/>
            <w:left w:val="none" w:sz="0" w:space="0" w:color="auto"/>
            <w:bottom w:val="none" w:sz="0" w:space="0" w:color="auto"/>
            <w:right w:val="none" w:sz="0" w:space="0" w:color="auto"/>
          </w:divBdr>
          <w:divsChild>
            <w:div w:id="1505702178">
              <w:marLeft w:val="0"/>
              <w:marRight w:val="0"/>
              <w:marTop w:val="0"/>
              <w:marBottom w:val="0"/>
              <w:divBdr>
                <w:top w:val="none" w:sz="0" w:space="0" w:color="auto"/>
                <w:left w:val="none" w:sz="0" w:space="0" w:color="auto"/>
                <w:bottom w:val="none" w:sz="0" w:space="0" w:color="auto"/>
                <w:right w:val="none" w:sz="0" w:space="0" w:color="auto"/>
              </w:divBdr>
              <w:divsChild>
                <w:div w:id="1906600111">
                  <w:marLeft w:val="0"/>
                  <w:marRight w:val="0"/>
                  <w:marTop w:val="0"/>
                  <w:marBottom w:val="0"/>
                  <w:divBdr>
                    <w:top w:val="none" w:sz="0" w:space="0" w:color="auto"/>
                    <w:left w:val="none" w:sz="0" w:space="0" w:color="auto"/>
                    <w:bottom w:val="none" w:sz="0" w:space="0" w:color="auto"/>
                    <w:right w:val="none" w:sz="0" w:space="0" w:color="auto"/>
                  </w:divBdr>
                  <w:divsChild>
                    <w:div w:id="200293089">
                      <w:marLeft w:val="0"/>
                      <w:marRight w:val="0"/>
                      <w:marTop w:val="0"/>
                      <w:marBottom w:val="0"/>
                      <w:divBdr>
                        <w:top w:val="none" w:sz="0" w:space="0" w:color="auto"/>
                        <w:left w:val="none" w:sz="0" w:space="0" w:color="auto"/>
                        <w:bottom w:val="none" w:sz="0" w:space="0" w:color="auto"/>
                        <w:right w:val="none" w:sz="0" w:space="0" w:color="auto"/>
                      </w:divBdr>
                      <w:divsChild>
                        <w:div w:id="924151579">
                          <w:marLeft w:val="0"/>
                          <w:marRight w:val="0"/>
                          <w:marTop w:val="0"/>
                          <w:marBottom w:val="0"/>
                          <w:divBdr>
                            <w:top w:val="none" w:sz="0" w:space="0" w:color="auto"/>
                            <w:left w:val="none" w:sz="0" w:space="0" w:color="auto"/>
                            <w:bottom w:val="none" w:sz="0" w:space="0" w:color="auto"/>
                            <w:right w:val="none" w:sz="0" w:space="0" w:color="auto"/>
                          </w:divBdr>
                          <w:divsChild>
                            <w:div w:id="421797418">
                              <w:marLeft w:val="0"/>
                              <w:marRight w:val="0"/>
                              <w:marTop w:val="0"/>
                              <w:marBottom w:val="0"/>
                              <w:divBdr>
                                <w:top w:val="none" w:sz="0" w:space="0" w:color="auto"/>
                                <w:left w:val="none" w:sz="0" w:space="0" w:color="auto"/>
                                <w:bottom w:val="none" w:sz="0" w:space="0" w:color="auto"/>
                                <w:right w:val="none" w:sz="0" w:space="0" w:color="auto"/>
                              </w:divBdr>
                              <w:divsChild>
                                <w:div w:id="1067803335">
                                  <w:marLeft w:val="0"/>
                                  <w:marRight w:val="0"/>
                                  <w:marTop w:val="0"/>
                                  <w:marBottom w:val="0"/>
                                  <w:divBdr>
                                    <w:top w:val="none" w:sz="0" w:space="0" w:color="auto"/>
                                    <w:left w:val="none" w:sz="0" w:space="0" w:color="auto"/>
                                    <w:bottom w:val="none" w:sz="0" w:space="0" w:color="auto"/>
                                    <w:right w:val="none" w:sz="0" w:space="0" w:color="auto"/>
                                  </w:divBdr>
                                  <w:divsChild>
                                    <w:div w:id="20289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40169">
                          <w:marLeft w:val="0"/>
                          <w:marRight w:val="0"/>
                          <w:marTop w:val="0"/>
                          <w:marBottom w:val="0"/>
                          <w:divBdr>
                            <w:top w:val="none" w:sz="0" w:space="0" w:color="auto"/>
                            <w:left w:val="none" w:sz="0" w:space="0" w:color="auto"/>
                            <w:bottom w:val="none" w:sz="0" w:space="0" w:color="auto"/>
                            <w:right w:val="none" w:sz="0" w:space="0" w:color="auto"/>
                          </w:divBdr>
                          <w:divsChild>
                            <w:div w:id="588320500">
                              <w:marLeft w:val="0"/>
                              <w:marRight w:val="0"/>
                              <w:marTop w:val="0"/>
                              <w:marBottom w:val="0"/>
                              <w:divBdr>
                                <w:top w:val="none" w:sz="0" w:space="0" w:color="auto"/>
                                <w:left w:val="none" w:sz="0" w:space="0" w:color="auto"/>
                                <w:bottom w:val="none" w:sz="0" w:space="0" w:color="auto"/>
                                <w:right w:val="none" w:sz="0" w:space="0" w:color="auto"/>
                              </w:divBdr>
                              <w:divsChild>
                                <w:div w:id="20332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2286">
                          <w:marLeft w:val="0"/>
                          <w:marRight w:val="0"/>
                          <w:marTop w:val="0"/>
                          <w:marBottom w:val="0"/>
                          <w:divBdr>
                            <w:top w:val="none" w:sz="0" w:space="0" w:color="auto"/>
                            <w:left w:val="none" w:sz="0" w:space="0" w:color="auto"/>
                            <w:bottom w:val="none" w:sz="0" w:space="0" w:color="auto"/>
                            <w:right w:val="none" w:sz="0" w:space="0" w:color="auto"/>
                          </w:divBdr>
                          <w:divsChild>
                            <w:div w:id="1742479646">
                              <w:marLeft w:val="0"/>
                              <w:marRight w:val="0"/>
                              <w:marTop w:val="0"/>
                              <w:marBottom w:val="0"/>
                              <w:divBdr>
                                <w:top w:val="none" w:sz="0" w:space="0" w:color="auto"/>
                                <w:left w:val="none" w:sz="0" w:space="0" w:color="auto"/>
                                <w:bottom w:val="none" w:sz="0" w:space="0" w:color="auto"/>
                                <w:right w:val="none" w:sz="0" w:space="0" w:color="auto"/>
                              </w:divBdr>
                              <w:divsChild>
                                <w:div w:id="4556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6652">
                  <w:marLeft w:val="0"/>
                  <w:marRight w:val="0"/>
                  <w:marTop w:val="0"/>
                  <w:marBottom w:val="0"/>
                  <w:divBdr>
                    <w:top w:val="none" w:sz="0" w:space="0" w:color="auto"/>
                    <w:left w:val="none" w:sz="0" w:space="0" w:color="auto"/>
                    <w:bottom w:val="none" w:sz="0" w:space="0" w:color="auto"/>
                    <w:right w:val="none" w:sz="0" w:space="0" w:color="auto"/>
                  </w:divBdr>
                  <w:divsChild>
                    <w:div w:id="1138500204">
                      <w:marLeft w:val="0"/>
                      <w:marRight w:val="0"/>
                      <w:marTop w:val="0"/>
                      <w:marBottom w:val="0"/>
                      <w:divBdr>
                        <w:top w:val="none" w:sz="0" w:space="0" w:color="auto"/>
                        <w:left w:val="none" w:sz="0" w:space="0" w:color="auto"/>
                        <w:bottom w:val="none" w:sz="0" w:space="0" w:color="auto"/>
                        <w:right w:val="none" w:sz="0" w:space="0" w:color="auto"/>
                      </w:divBdr>
                      <w:divsChild>
                        <w:div w:id="1266620279">
                          <w:marLeft w:val="0"/>
                          <w:marRight w:val="0"/>
                          <w:marTop w:val="0"/>
                          <w:marBottom w:val="0"/>
                          <w:divBdr>
                            <w:top w:val="none" w:sz="0" w:space="0" w:color="auto"/>
                            <w:left w:val="none" w:sz="0" w:space="0" w:color="auto"/>
                            <w:bottom w:val="none" w:sz="0" w:space="0" w:color="auto"/>
                            <w:right w:val="none" w:sz="0" w:space="0" w:color="auto"/>
                          </w:divBdr>
                          <w:divsChild>
                            <w:div w:id="1675110862">
                              <w:marLeft w:val="0"/>
                              <w:marRight w:val="0"/>
                              <w:marTop w:val="0"/>
                              <w:marBottom w:val="0"/>
                              <w:divBdr>
                                <w:top w:val="none" w:sz="0" w:space="0" w:color="auto"/>
                                <w:left w:val="none" w:sz="0" w:space="0" w:color="auto"/>
                                <w:bottom w:val="none" w:sz="0" w:space="0" w:color="auto"/>
                                <w:right w:val="none" w:sz="0" w:space="0" w:color="auto"/>
                              </w:divBdr>
                              <w:divsChild>
                                <w:div w:id="1795557219">
                                  <w:marLeft w:val="0"/>
                                  <w:marRight w:val="0"/>
                                  <w:marTop w:val="0"/>
                                  <w:marBottom w:val="0"/>
                                  <w:divBdr>
                                    <w:top w:val="none" w:sz="0" w:space="0" w:color="auto"/>
                                    <w:left w:val="none" w:sz="0" w:space="0" w:color="auto"/>
                                    <w:bottom w:val="none" w:sz="0" w:space="0" w:color="auto"/>
                                    <w:right w:val="none" w:sz="0" w:space="0" w:color="auto"/>
                                  </w:divBdr>
                                  <w:divsChild>
                                    <w:div w:id="389152881">
                                      <w:marLeft w:val="0"/>
                                      <w:marRight w:val="0"/>
                                      <w:marTop w:val="0"/>
                                      <w:marBottom w:val="0"/>
                                      <w:divBdr>
                                        <w:top w:val="none" w:sz="0" w:space="0" w:color="auto"/>
                                        <w:left w:val="none" w:sz="0" w:space="0" w:color="auto"/>
                                        <w:bottom w:val="none" w:sz="0" w:space="0" w:color="auto"/>
                                        <w:right w:val="none" w:sz="0" w:space="0" w:color="auto"/>
                                      </w:divBdr>
                                      <w:divsChild>
                                        <w:div w:id="19685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8668393">
      <w:bodyDiv w:val="1"/>
      <w:marLeft w:val="0"/>
      <w:marRight w:val="0"/>
      <w:marTop w:val="0"/>
      <w:marBottom w:val="0"/>
      <w:divBdr>
        <w:top w:val="none" w:sz="0" w:space="0" w:color="auto"/>
        <w:left w:val="none" w:sz="0" w:space="0" w:color="auto"/>
        <w:bottom w:val="none" w:sz="0" w:space="0" w:color="auto"/>
        <w:right w:val="none" w:sz="0" w:space="0" w:color="auto"/>
      </w:divBdr>
    </w:div>
    <w:div w:id="1775247660">
      <w:bodyDiv w:val="1"/>
      <w:marLeft w:val="0"/>
      <w:marRight w:val="0"/>
      <w:marTop w:val="0"/>
      <w:marBottom w:val="0"/>
      <w:divBdr>
        <w:top w:val="none" w:sz="0" w:space="0" w:color="auto"/>
        <w:left w:val="none" w:sz="0" w:space="0" w:color="auto"/>
        <w:bottom w:val="none" w:sz="0" w:space="0" w:color="auto"/>
        <w:right w:val="none" w:sz="0" w:space="0" w:color="auto"/>
      </w:divBdr>
      <w:divsChild>
        <w:div w:id="538931668">
          <w:marLeft w:val="547"/>
          <w:marRight w:val="0"/>
          <w:marTop w:val="0"/>
          <w:marBottom w:val="0"/>
          <w:divBdr>
            <w:top w:val="none" w:sz="0" w:space="0" w:color="auto"/>
            <w:left w:val="none" w:sz="0" w:space="0" w:color="auto"/>
            <w:bottom w:val="none" w:sz="0" w:space="0" w:color="auto"/>
            <w:right w:val="none" w:sz="0" w:space="0" w:color="auto"/>
          </w:divBdr>
        </w:div>
      </w:divsChild>
    </w:div>
    <w:div w:id="1784956221">
      <w:bodyDiv w:val="1"/>
      <w:marLeft w:val="0"/>
      <w:marRight w:val="0"/>
      <w:marTop w:val="0"/>
      <w:marBottom w:val="0"/>
      <w:divBdr>
        <w:top w:val="none" w:sz="0" w:space="0" w:color="auto"/>
        <w:left w:val="none" w:sz="0" w:space="0" w:color="auto"/>
        <w:bottom w:val="none" w:sz="0" w:space="0" w:color="auto"/>
        <w:right w:val="none" w:sz="0" w:space="0" w:color="auto"/>
      </w:divBdr>
    </w:div>
    <w:div w:id="1789003323">
      <w:bodyDiv w:val="1"/>
      <w:marLeft w:val="0"/>
      <w:marRight w:val="0"/>
      <w:marTop w:val="0"/>
      <w:marBottom w:val="0"/>
      <w:divBdr>
        <w:top w:val="none" w:sz="0" w:space="0" w:color="auto"/>
        <w:left w:val="none" w:sz="0" w:space="0" w:color="auto"/>
        <w:bottom w:val="none" w:sz="0" w:space="0" w:color="auto"/>
        <w:right w:val="none" w:sz="0" w:space="0" w:color="auto"/>
      </w:divBdr>
    </w:div>
    <w:div w:id="1885168634">
      <w:bodyDiv w:val="1"/>
      <w:marLeft w:val="0"/>
      <w:marRight w:val="0"/>
      <w:marTop w:val="0"/>
      <w:marBottom w:val="0"/>
      <w:divBdr>
        <w:top w:val="none" w:sz="0" w:space="0" w:color="auto"/>
        <w:left w:val="none" w:sz="0" w:space="0" w:color="auto"/>
        <w:bottom w:val="none" w:sz="0" w:space="0" w:color="auto"/>
        <w:right w:val="none" w:sz="0" w:space="0" w:color="auto"/>
      </w:divBdr>
    </w:div>
    <w:div w:id="1894006241">
      <w:bodyDiv w:val="1"/>
      <w:marLeft w:val="0"/>
      <w:marRight w:val="0"/>
      <w:marTop w:val="0"/>
      <w:marBottom w:val="0"/>
      <w:divBdr>
        <w:top w:val="none" w:sz="0" w:space="0" w:color="auto"/>
        <w:left w:val="none" w:sz="0" w:space="0" w:color="auto"/>
        <w:bottom w:val="none" w:sz="0" w:space="0" w:color="auto"/>
        <w:right w:val="none" w:sz="0" w:space="0" w:color="auto"/>
      </w:divBdr>
    </w:div>
    <w:div w:id="1898123538">
      <w:bodyDiv w:val="1"/>
      <w:marLeft w:val="0"/>
      <w:marRight w:val="0"/>
      <w:marTop w:val="0"/>
      <w:marBottom w:val="0"/>
      <w:divBdr>
        <w:top w:val="none" w:sz="0" w:space="0" w:color="auto"/>
        <w:left w:val="none" w:sz="0" w:space="0" w:color="auto"/>
        <w:bottom w:val="none" w:sz="0" w:space="0" w:color="auto"/>
        <w:right w:val="none" w:sz="0" w:space="0" w:color="auto"/>
      </w:divBdr>
    </w:div>
    <w:div w:id="1902210589">
      <w:bodyDiv w:val="1"/>
      <w:marLeft w:val="0"/>
      <w:marRight w:val="0"/>
      <w:marTop w:val="0"/>
      <w:marBottom w:val="0"/>
      <w:divBdr>
        <w:top w:val="none" w:sz="0" w:space="0" w:color="auto"/>
        <w:left w:val="none" w:sz="0" w:space="0" w:color="auto"/>
        <w:bottom w:val="none" w:sz="0" w:space="0" w:color="auto"/>
        <w:right w:val="none" w:sz="0" w:space="0" w:color="auto"/>
      </w:divBdr>
      <w:divsChild>
        <w:div w:id="532229426">
          <w:marLeft w:val="0"/>
          <w:marRight w:val="0"/>
          <w:marTop w:val="0"/>
          <w:marBottom w:val="0"/>
          <w:divBdr>
            <w:top w:val="none" w:sz="0" w:space="0" w:color="auto"/>
            <w:left w:val="none" w:sz="0" w:space="0" w:color="auto"/>
            <w:bottom w:val="none" w:sz="0" w:space="0" w:color="auto"/>
            <w:right w:val="none" w:sz="0" w:space="0" w:color="auto"/>
          </w:divBdr>
          <w:divsChild>
            <w:div w:id="1854025448">
              <w:marLeft w:val="0"/>
              <w:marRight w:val="0"/>
              <w:marTop w:val="0"/>
              <w:marBottom w:val="0"/>
              <w:divBdr>
                <w:top w:val="none" w:sz="0" w:space="0" w:color="auto"/>
                <w:left w:val="none" w:sz="0" w:space="0" w:color="auto"/>
                <w:bottom w:val="none" w:sz="0" w:space="0" w:color="auto"/>
                <w:right w:val="none" w:sz="0" w:space="0" w:color="auto"/>
              </w:divBdr>
              <w:divsChild>
                <w:div w:id="1925455230">
                  <w:marLeft w:val="0"/>
                  <w:marRight w:val="0"/>
                  <w:marTop w:val="0"/>
                  <w:marBottom w:val="0"/>
                  <w:divBdr>
                    <w:top w:val="none" w:sz="0" w:space="0" w:color="auto"/>
                    <w:left w:val="none" w:sz="0" w:space="0" w:color="auto"/>
                    <w:bottom w:val="none" w:sz="0" w:space="0" w:color="auto"/>
                    <w:right w:val="none" w:sz="0" w:space="0" w:color="auto"/>
                  </w:divBdr>
                  <w:divsChild>
                    <w:div w:id="1746757102">
                      <w:marLeft w:val="0"/>
                      <w:marRight w:val="0"/>
                      <w:marTop w:val="0"/>
                      <w:marBottom w:val="0"/>
                      <w:divBdr>
                        <w:top w:val="none" w:sz="0" w:space="0" w:color="auto"/>
                        <w:left w:val="none" w:sz="0" w:space="0" w:color="auto"/>
                        <w:bottom w:val="none" w:sz="0" w:space="0" w:color="auto"/>
                        <w:right w:val="none" w:sz="0" w:space="0" w:color="auto"/>
                      </w:divBdr>
                      <w:divsChild>
                        <w:div w:id="1942060223">
                          <w:marLeft w:val="0"/>
                          <w:marRight w:val="0"/>
                          <w:marTop w:val="0"/>
                          <w:marBottom w:val="0"/>
                          <w:divBdr>
                            <w:top w:val="none" w:sz="0" w:space="0" w:color="auto"/>
                            <w:left w:val="none" w:sz="0" w:space="0" w:color="auto"/>
                            <w:bottom w:val="none" w:sz="0" w:space="0" w:color="auto"/>
                            <w:right w:val="none" w:sz="0" w:space="0" w:color="auto"/>
                          </w:divBdr>
                          <w:divsChild>
                            <w:div w:id="1414820655">
                              <w:marLeft w:val="0"/>
                              <w:marRight w:val="0"/>
                              <w:marTop w:val="0"/>
                              <w:marBottom w:val="0"/>
                              <w:divBdr>
                                <w:top w:val="none" w:sz="0" w:space="0" w:color="auto"/>
                                <w:left w:val="none" w:sz="0" w:space="0" w:color="auto"/>
                                <w:bottom w:val="none" w:sz="0" w:space="0" w:color="auto"/>
                                <w:right w:val="none" w:sz="0" w:space="0" w:color="auto"/>
                              </w:divBdr>
                              <w:divsChild>
                                <w:div w:id="768740872">
                                  <w:marLeft w:val="0"/>
                                  <w:marRight w:val="0"/>
                                  <w:marTop w:val="0"/>
                                  <w:marBottom w:val="0"/>
                                  <w:divBdr>
                                    <w:top w:val="none" w:sz="0" w:space="0" w:color="auto"/>
                                    <w:left w:val="none" w:sz="0" w:space="0" w:color="auto"/>
                                    <w:bottom w:val="none" w:sz="0" w:space="0" w:color="auto"/>
                                    <w:right w:val="none" w:sz="0" w:space="0" w:color="auto"/>
                                  </w:divBdr>
                                  <w:divsChild>
                                    <w:div w:id="1412197164">
                                      <w:marLeft w:val="0"/>
                                      <w:marRight w:val="0"/>
                                      <w:marTop w:val="0"/>
                                      <w:marBottom w:val="0"/>
                                      <w:divBdr>
                                        <w:top w:val="none" w:sz="0" w:space="0" w:color="auto"/>
                                        <w:left w:val="none" w:sz="0" w:space="0" w:color="auto"/>
                                        <w:bottom w:val="none" w:sz="0" w:space="0" w:color="auto"/>
                                        <w:right w:val="none" w:sz="0" w:space="0" w:color="auto"/>
                                      </w:divBdr>
                                      <w:divsChild>
                                        <w:div w:id="52117397">
                                          <w:marLeft w:val="0"/>
                                          <w:marRight w:val="0"/>
                                          <w:marTop w:val="0"/>
                                          <w:marBottom w:val="0"/>
                                          <w:divBdr>
                                            <w:top w:val="none" w:sz="0" w:space="0" w:color="auto"/>
                                            <w:left w:val="none" w:sz="0" w:space="0" w:color="auto"/>
                                            <w:bottom w:val="none" w:sz="0" w:space="0" w:color="auto"/>
                                            <w:right w:val="none" w:sz="0" w:space="0" w:color="auto"/>
                                          </w:divBdr>
                                          <w:divsChild>
                                            <w:div w:id="1374189216">
                                              <w:marLeft w:val="0"/>
                                              <w:marRight w:val="0"/>
                                              <w:marTop w:val="0"/>
                                              <w:marBottom w:val="0"/>
                                              <w:divBdr>
                                                <w:top w:val="none" w:sz="0" w:space="0" w:color="auto"/>
                                                <w:left w:val="none" w:sz="0" w:space="0" w:color="auto"/>
                                                <w:bottom w:val="none" w:sz="0" w:space="0" w:color="auto"/>
                                                <w:right w:val="none" w:sz="0" w:space="0" w:color="auto"/>
                                              </w:divBdr>
                                              <w:divsChild>
                                                <w:div w:id="1160927344">
                                                  <w:marLeft w:val="299"/>
                                                  <w:marRight w:val="0"/>
                                                  <w:marTop w:val="0"/>
                                                  <w:marBottom w:val="0"/>
                                                  <w:divBdr>
                                                    <w:top w:val="none" w:sz="0" w:space="0" w:color="auto"/>
                                                    <w:left w:val="none" w:sz="0" w:space="0" w:color="auto"/>
                                                    <w:bottom w:val="none" w:sz="0" w:space="0" w:color="auto"/>
                                                    <w:right w:val="none" w:sz="0" w:space="0" w:color="auto"/>
                                                  </w:divBdr>
                                                  <w:divsChild>
                                                    <w:div w:id="825630584">
                                                      <w:marLeft w:val="0"/>
                                                      <w:marRight w:val="0"/>
                                                      <w:marTop w:val="0"/>
                                                      <w:marBottom w:val="0"/>
                                                      <w:divBdr>
                                                        <w:top w:val="none" w:sz="0" w:space="0" w:color="auto"/>
                                                        <w:left w:val="none" w:sz="0" w:space="0" w:color="auto"/>
                                                        <w:bottom w:val="none" w:sz="0" w:space="0" w:color="auto"/>
                                                        <w:right w:val="none" w:sz="0" w:space="0" w:color="auto"/>
                                                      </w:divBdr>
                                                      <w:divsChild>
                                                        <w:div w:id="451478383">
                                                          <w:marLeft w:val="0"/>
                                                          <w:marRight w:val="0"/>
                                                          <w:marTop w:val="0"/>
                                                          <w:marBottom w:val="0"/>
                                                          <w:divBdr>
                                                            <w:top w:val="none" w:sz="0" w:space="0" w:color="auto"/>
                                                            <w:left w:val="none" w:sz="0" w:space="0" w:color="auto"/>
                                                            <w:bottom w:val="none" w:sz="0" w:space="0" w:color="auto"/>
                                                            <w:right w:val="none" w:sz="0" w:space="0" w:color="auto"/>
                                                          </w:divBdr>
                                                          <w:divsChild>
                                                            <w:div w:id="1487740747">
                                                              <w:marLeft w:val="0"/>
                                                              <w:marRight w:val="0"/>
                                                              <w:marTop w:val="0"/>
                                                              <w:marBottom w:val="0"/>
                                                              <w:divBdr>
                                                                <w:top w:val="none" w:sz="0" w:space="0" w:color="auto"/>
                                                                <w:left w:val="none" w:sz="0" w:space="0" w:color="auto"/>
                                                                <w:bottom w:val="none" w:sz="0" w:space="0" w:color="auto"/>
                                                                <w:right w:val="none" w:sz="0" w:space="0" w:color="auto"/>
                                                              </w:divBdr>
                                                              <w:divsChild>
                                                                <w:div w:id="1504931740">
                                                                  <w:marLeft w:val="0"/>
                                                                  <w:marRight w:val="0"/>
                                                                  <w:marTop w:val="0"/>
                                                                  <w:marBottom w:val="0"/>
                                                                  <w:divBdr>
                                                                    <w:top w:val="none" w:sz="0" w:space="0" w:color="auto"/>
                                                                    <w:left w:val="none" w:sz="0" w:space="0" w:color="auto"/>
                                                                    <w:bottom w:val="none" w:sz="0" w:space="0" w:color="auto"/>
                                                                    <w:right w:val="none" w:sz="0" w:space="0" w:color="auto"/>
                                                                  </w:divBdr>
                                                                  <w:divsChild>
                                                                    <w:div w:id="1191070364">
                                                                      <w:marLeft w:val="0"/>
                                                                      <w:marRight w:val="0"/>
                                                                      <w:marTop w:val="0"/>
                                                                      <w:marBottom w:val="0"/>
                                                                      <w:divBdr>
                                                                        <w:top w:val="none" w:sz="0" w:space="0" w:color="auto"/>
                                                                        <w:left w:val="none" w:sz="0" w:space="0" w:color="auto"/>
                                                                        <w:bottom w:val="none" w:sz="0" w:space="0" w:color="auto"/>
                                                                        <w:right w:val="none" w:sz="0" w:space="0" w:color="auto"/>
                                                                      </w:divBdr>
                                                                      <w:divsChild>
                                                                        <w:div w:id="1607693749">
                                                                          <w:marLeft w:val="0"/>
                                                                          <w:marRight w:val="0"/>
                                                                          <w:marTop w:val="0"/>
                                                                          <w:marBottom w:val="0"/>
                                                                          <w:divBdr>
                                                                            <w:top w:val="none" w:sz="0" w:space="0" w:color="auto"/>
                                                                            <w:left w:val="none" w:sz="0" w:space="0" w:color="auto"/>
                                                                            <w:bottom w:val="single" w:sz="4" w:space="14" w:color="EAECEE"/>
                                                                            <w:right w:val="none" w:sz="0" w:space="0" w:color="auto"/>
                                                                          </w:divBdr>
                                                                          <w:divsChild>
                                                                            <w:div w:id="2124109239">
                                                                              <w:marLeft w:val="0"/>
                                                                              <w:marRight w:val="0"/>
                                                                              <w:marTop w:val="0"/>
                                                                              <w:marBottom w:val="0"/>
                                                                              <w:divBdr>
                                                                                <w:top w:val="none" w:sz="0" w:space="0" w:color="auto"/>
                                                                                <w:left w:val="none" w:sz="0" w:space="0" w:color="auto"/>
                                                                                <w:bottom w:val="none" w:sz="0" w:space="0" w:color="auto"/>
                                                                                <w:right w:val="none" w:sz="0" w:space="0" w:color="auto"/>
                                                                              </w:divBdr>
                                                                              <w:divsChild>
                                                                                <w:div w:id="2049529482">
                                                                                  <w:marLeft w:val="0"/>
                                                                                  <w:marRight w:val="0"/>
                                                                                  <w:marTop w:val="0"/>
                                                                                  <w:marBottom w:val="0"/>
                                                                                  <w:divBdr>
                                                                                    <w:top w:val="none" w:sz="0" w:space="0" w:color="auto"/>
                                                                                    <w:left w:val="none" w:sz="0" w:space="0" w:color="auto"/>
                                                                                    <w:bottom w:val="none" w:sz="0" w:space="0" w:color="auto"/>
                                                                                    <w:right w:val="none" w:sz="0" w:space="0" w:color="auto"/>
                                                                                  </w:divBdr>
                                                                                  <w:divsChild>
                                                                                    <w:div w:id="1087580790">
                                                                                      <w:marLeft w:val="0"/>
                                                                                      <w:marRight w:val="0"/>
                                                                                      <w:marTop w:val="0"/>
                                                                                      <w:marBottom w:val="0"/>
                                                                                      <w:divBdr>
                                                                                        <w:top w:val="none" w:sz="0" w:space="0" w:color="auto"/>
                                                                                        <w:left w:val="none" w:sz="0" w:space="0" w:color="auto"/>
                                                                                        <w:bottom w:val="none" w:sz="0" w:space="0" w:color="auto"/>
                                                                                        <w:right w:val="none" w:sz="0" w:space="0" w:color="auto"/>
                                                                                      </w:divBdr>
                                                                                      <w:divsChild>
                                                                                        <w:div w:id="1338144991">
                                                                                          <w:marLeft w:val="0"/>
                                                                                          <w:marRight w:val="0"/>
                                                                                          <w:marTop w:val="0"/>
                                                                                          <w:marBottom w:val="0"/>
                                                                                          <w:divBdr>
                                                                                            <w:top w:val="none" w:sz="0" w:space="0" w:color="auto"/>
                                                                                            <w:left w:val="none" w:sz="0" w:space="0" w:color="auto"/>
                                                                                            <w:bottom w:val="none" w:sz="0" w:space="0" w:color="auto"/>
                                                                                            <w:right w:val="none" w:sz="0" w:space="0" w:color="auto"/>
                                                                                          </w:divBdr>
                                                                                          <w:divsChild>
                                                                                            <w:div w:id="683677242">
                                                                                              <w:marLeft w:val="0"/>
                                                                                              <w:marRight w:val="0"/>
                                                                                              <w:marTop w:val="0"/>
                                                                                              <w:marBottom w:val="0"/>
                                                                                              <w:divBdr>
                                                                                                <w:top w:val="none" w:sz="0" w:space="0" w:color="auto"/>
                                                                                                <w:left w:val="none" w:sz="0" w:space="0" w:color="auto"/>
                                                                                                <w:bottom w:val="none" w:sz="0" w:space="0" w:color="auto"/>
                                                                                                <w:right w:val="none" w:sz="0" w:space="0" w:color="auto"/>
                                                                                              </w:divBdr>
                                                                                              <w:divsChild>
                                                                                                <w:div w:id="617219567">
                                                                                                  <w:marLeft w:val="0"/>
                                                                                                  <w:marRight w:val="0"/>
                                                                                                  <w:marTop w:val="0"/>
                                                                                                  <w:marBottom w:val="0"/>
                                                                                                  <w:divBdr>
                                                                                                    <w:top w:val="none" w:sz="0" w:space="0" w:color="auto"/>
                                                                                                    <w:left w:val="none" w:sz="0" w:space="0" w:color="auto"/>
                                                                                                    <w:bottom w:val="none" w:sz="0" w:space="0" w:color="auto"/>
                                                                                                    <w:right w:val="none" w:sz="0" w:space="0" w:color="auto"/>
                                                                                                  </w:divBdr>
                                                                                                  <w:divsChild>
                                                                                                    <w:div w:id="946930223">
                                                                                                      <w:marLeft w:val="720"/>
                                                                                                      <w:marRight w:val="0"/>
                                                                                                      <w:marTop w:val="0"/>
                                                                                                      <w:marBottom w:val="0"/>
                                                                                                      <w:divBdr>
                                                                                                        <w:top w:val="none" w:sz="0" w:space="0" w:color="auto"/>
                                                                                                        <w:left w:val="none" w:sz="0" w:space="0" w:color="auto"/>
                                                                                                        <w:bottom w:val="none" w:sz="0" w:space="0" w:color="auto"/>
                                                                                                        <w:right w:val="none" w:sz="0" w:space="0" w:color="auto"/>
                                                                                                      </w:divBdr>
                                                                                                    </w:div>
                                                                                                    <w:div w:id="1370378616">
                                                                                                      <w:marLeft w:val="720"/>
                                                                                                      <w:marRight w:val="0"/>
                                                                                                      <w:marTop w:val="0"/>
                                                                                                      <w:marBottom w:val="0"/>
                                                                                                      <w:divBdr>
                                                                                                        <w:top w:val="none" w:sz="0" w:space="0" w:color="auto"/>
                                                                                                        <w:left w:val="none" w:sz="0" w:space="0" w:color="auto"/>
                                                                                                        <w:bottom w:val="none" w:sz="0" w:space="0" w:color="auto"/>
                                                                                                        <w:right w:val="none" w:sz="0" w:space="0" w:color="auto"/>
                                                                                                      </w:divBdr>
                                                                                                    </w:div>
                                                                                                    <w:div w:id="24111286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526060">
      <w:bodyDiv w:val="1"/>
      <w:marLeft w:val="0"/>
      <w:marRight w:val="0"/>
      <w:marTop w:val="0"/>
      <w:marBottom w:val="0"/>
      <w:divBdr>
        <w:top w:val="none" w:sz="0" w:space="0" w:color="auto"/>
        <w:left w:val="none" w:sz="0" w:space="0" w:color="auto"/>
        <w:bottom w:val="none" w:sz="0" w:space="0" w:color="auto"/>
        <w:right w:val="none" w:sz="0" w:space="0" w:color="auto"/>
      </w:divBdr>
    </w:div>
    <w:div w:id="2104839531">
      <w:bodyDiv w:val="1"/>
      <w:marLeft w:val="0"/>
      <w:marRight w:val="0"/>
      <w:marTop w:val="0"/>
      <w:marBottom w:val="0"/>
      <w:divBdr>
        <w:top w:val="none" w:sz="0" w:space="0" w:color="auto"/>
        <w:left w:val="none" w:sz="0" w:space="0" w:color="auto"/>
        <w:bottom w:val="none" w:sz="0" w:space="0" w:color="auto"/>
        <w:right w:val="none" w:sz="0" w:space="0" w:color="auto"/>
      </w:divBdr>
    </w:div>
    <w:div w:id="2108890549">
      <w:bodyDiv w:val="1"/>
      <w:marLeft w:val="0"/>
      <w:marRight w:val="0"/>
      <w:marTop w:val="0"/>
      <w:marBottom w:val="0"/>
      <w:divBdr>
        <w:top w:val="none" w:sz="0" w:space="0" w:color="auto"/>
        <w:left w:val="none" w:sz="0" w:space="0" w:color="auto"/>
        <w:bottom w:val="none" w:sz="0" w:space="0" w:color="auto"/>
        <w:right w:val="none" w:sz="0" w:space="0" w:color="auto"/>
      </w:divBdr>
    </w:div>
    <w:div w:id="2112118747">
      <w:bodyDiv w:val="1"/>
      <w:marLeft w:val="0"/>
      <w:marRight w:val="0"/>
      <w:marTop w:val="0"/>
      <w:marBottom w:val="0"/>
      <w:divBdr>
        <w:top w:val="none" w:sz="0" w:space="0" w:color="auto"/>
        <w:left w:val="none" w:sz="0" w:space="0" w:color="auto"/>
        <w:bottom w:val="none" w:sz="0" w:space="0" w:color="auto"/>
        <w:right w:val="none" w:sz="0" w:space="0" w:color="auto"/>
      </w:divBdr>
    </w:div>
    <w:div w:id="2118400012">
      <w:bodyDiv w:val="1"/>
      <w:marLeft w:val="0"/>
      <w:marRight w:val="0"/>
      <w:marTop w:val="0"/>
      <w:marBottom w:val="0"/>
      <w:divBdr>
        <w:top w:val="none" w:sz="0" w:space="0" w:color="auto"/>
        <w:left w:val="none" w:sz="0" w:space="0" w:color="auto"/>
        <w:bottom w:val="none" w:sz="0" w:space="0" w:color="auto"/>
        <w:right w:val="none" w:sz="0" w:space="0" w:color="auto"/>
      </w:divBdr>
      <w:divsChild>
        <w:div w:id="465125574">
          <w:marLeft w:val="547"/>
          <w:marRight w:val="0"/>
          <w:marTop w:val="0"/>
          <w:marBottom w:val="0"/>
          <w:divBdr>
            <w:top w:val="none" w:sz="0" w:space="0" w:color="auto"/>
            <w:left w:val="none" w:sz="0" w:space="0" w:color="auto"/>
            <w:bottom w:val="none" w:sz="0" w:space="0" w:color="auto"/>
            <w:right w:val="none" w:sz="0" w:space="0" w:color="auto"/>
          </w:divBdr>
        </w:div>
        <w:div w:id="8263625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ec.europa.eu/competition/elojade/isef/index.cfm?clear=1&amp;policy_area_id=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uokik.gov.pl/pomoc_publiczna.php"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D31DB-681C-40AF-A6E3-FAF41F9D1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39</Pages>
  <Words>11607</Words>
  <Characters>69644</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Wytyczne SW kubatura  GT</vt:lpstr>
    </vt:vector>
  </TitlesOfParts>
  <Company>Microsoft</Company>
  <LinksUpToDate>false</LinksUpToDate>
  <CharactersWithSpaces>81089</CharactersWithSpaces>
  <SharedDoc>false</SharedDoc>
  <HLinks>
    <vt:vector size="300" baseType="variant">
      <vt:variant>
        <vt:i4>720979</vt:i4>
      </vt:variant>
      <vt:variant>
        <vt:i4>297</vt:i4>
      </vt:variant>
      <vt:variant>
        <vt:i4>0</vt:i4>
      </vt:variant>
      <vt:variant>
        <vt:i4>5</vt:i4>
      </vt:variant>
      <vt:variant>
        <vt:lpwstr>http://www.wrota.podkarpackie.pl/pl/rpo/vademecum</vt:lpwstr>
      </vt:variant>
      <vt:variant>
        <vt:lpwstr/>
      </vt:variant>
      <vt:variant>
        <vt:i4>2359358</vt:i4>
      </vt:variant>
      <vt:variant>
        <vt:i4>291</vt:i4>
      </vt:variant>
      <vt:variant>
        <vt:i4>0</vt:i4>
      </vt:variant>
      <vt:variant>
        <vt:i4>5</vt:i4>
      </vt:variant>
      <vt:variant>
        <vt:lpwstr>http://www.wrota.podkarpackie.pl/pl/rpo/vademecum/</vt:lpwstr>
      </vt:variant>
      <vt:variant>
        <vt:lpwstr/>
      </vt:variant>
      <vt:variant>
        <vt:i4>1310776</vt:i4>
      </vt:variant>
      <vt:variant>
        <vt:i4>281</vt:i4>
      </vt:variant>
      <vt:variant>
        <vt:i4>0</vt:i4>
      </vt:variant>
      <vt:variant>
        <vt:i4>5</vt:i4>
      </vt:variant>
      <vt:variant>
        <vt:lpwstr/>
      </vt:variant>
      <vt:variant>
        <vt:lpwstr>_Toc222291129</vt:lpwstr>
      </vt:variant>
      <vt:variant>
        <vt:i4>1310776</vt:i4>
      </vt:variant>
      <vt:variant>
        <vt:i4>275</vt:i4>
      </vt:variant>
      <vt:variant>
        <vt:i4>0</vt:i4>
      </vt:variant>
      <vt:variant>
        <vt:i4>5</vt:i4>
      </vt:variant>
      <vt:variant>
        <vt:lpwstr/>
      </vt:variant>
      <vt:variant>
        <vt:lpwstr>_Toc222291128</vt:lpwstr>
      </vt:variant>
      <vt:variant>
        <vt:i4>1310776</vt:i4>
      </vt:variant>
      <vt:variant>
        <vt:i4>269</vt:i4>
      </vt:variant>
      <vt:variant>
        <vt:i4>0</vt:i4>
      </vt:variant>
      <vt:variant>
        <vt:i4>5</vt:i4>
      </vt:variant>
      <vt:variant>
        <vt:lpwstr/>
      </vt:variant>
      <vt:variant>
        <vt:lpwstr>_Toc222291127</vt:lpwstr>
      </vt:variant>
      <vt:variant>
        <vt:i4>1310776</vt:i4>
      </vt:variant>
      <vt:variant>
        <vt:i4>263</vt:i4>
      </vt:variant>
      <vt:variant>
        <vt:i4>0</vt:i4>
      </vt:variant>
      <vt:variant>
        <vt:i4>5</vt:i4>
      </vt:variant>
      <vt:variant>
        <vt:lpwstr/>
      </vt:variant>
      <vt:variant>
        <vt:lpwstr>_Toc222291126</vt:lpwstr>
      </vt:variant>
      <vt:variant>
        <vt:i4>1310776</vt:i4>
      </vt:variant>
      <vt:variant>
        <vt:i4>257</vt:i4>
      </vt:variant>
      <vt:variant>
        <vt:i4>0</vt:i4>
      </vt:variant>
      <vt:variant>
        <vt:i4>5</vt:i4>
      </vt:variant>
      <vt:variant>
        <vt:lpwstr/>
      </vt:variant>
      <vt:variant>
        <vt:lpwstr>_Toc222291125</vt:lpwstr>
      </vt:variant>
      <vt:variant>
        <vt:i4>1310776</vt:i4>
      </vt:variant>
      <vt:variant>
        <vt:i4>251</vt:i4>
      </vt:variant>
      <vt:variant>
        <vt:i4>0</vt:i4>
      </vt:variant>
      <vt:variant>
        <vt:i4>5</vt:i4>
      </vt:variant>
      <vt:variant>
        <vt:lpwstr/>
      </vt:variant>
      <vt:variant>
        <vt:lpwstr>_Toc222291124</vt:lpwstr>
      </vt:variant>
      <vt:variant>
        <vt:i4>1310776</vt:i4>
      </vt:variant>
      <vt:variant>
        <vt:i4>245</vt:i4>
      </vt:variant>
      <vt:variant>
        <vt:i4>0</vt:i4>
      </vt:variant>
      <vt:variant>
        <vt:i4>5</vt:i4>
      </vt:variant>
      <vt:variant>
        <vt:lpwstr/>
      </vt:variant>
      <vt:variant>
        <vt:lpwstr>_Toc222291123</vt:lpwstr>
      </vt:variant>
      <vt:variant>
        <vt:i4>1310776</vt:i4>
      </vt:variant>
      <vt:variant>
        <vt:i4>239</vt:i4>
      </vt:variant>
      <vt:variant>
        <vt:i4>0</vt:i4>
      </vt:variant>
      <vt:variant>
        <vt:i4>5</vt:i4>
      </vt:variant>
      <vt:variant>
        <vt:lpwstr/>
      </vt:variant>
      <vt:variant>
        <vt:lpwstr>_Toc222291122</vt:lpwstr>
      </vt:variant>
      <vt:variant>
        <vt:i4>1310776</vt:i4>
      </vt:variant>
      <vt:variant>
        <vt:i4>233</vt:i4>
      </vt:variant>
      <vt:variant>
        <vt:i4>0</vt:i4>
      </vt:variant>
      <vt:variant>
        <vt:i4>5</vt:i4>
      </vt:variant>
      <vt:variant>
        <vt:lpwstr/>
      </vt:variant>
      <vt:variant>
        <vt:lpwstr>_Toc222291121</vt:lpwstr>
      </vt:variant>
      <vt:variant>
        <vt:i4>1310776</vt:i4>
      </vt:variant>
      <vt:variant>
        <vt:i4>227</vt:i4>
      </vt:variant>
      <vt:variant>
        <vt:i4>0</vt:i4>
      </vt:variant>
      <vt:variant>
        <vt:i4>5</vt:i4>
      </vt:variant>
      <vt:variant>
        <vt:lpwstr/>
      </vt:variant>
      <vt:variant>
        <vt:lpwstr>_Toc222291120</vt:lpwstr>
      </vt:variant>
      <vt:variant>
        <vt:i4>1507384</vt:i4>
      </vt:variant>
      <vt:variant>
        <vt:i4>221</vt:i4>
      </vt:variant>
      <vt:variant>
        <vt:i4>0</vt:i4>
      </vt:variant>
      <vt:variant>
        <vt:i4>5</vt:i4>
      </vt:variant>
      <vt:variant>
        <vt:lpwstr/>
      </vt:variant>
      <vt:variant>
        <vt:lpwstr>_Toc222291119</vt:lpwstr>
      </vt:variant>
      <vt:variant>
        <vt:i4>1507384</vt:i4>
      </vt:variant>
      <vt:variant>
        <vt:i4>215</vt:i4>
      </vt:variant>
      <vt:variant>
        <vt:i4>0</vt:i4>
      </vt:variant>
      <vt:variant>
        <vt:i4>5</vt:i4>
      </vt:variant>
      <vt:variant>
        <vt:lpwstr/>
      </vt:variant>
      <vt:variant>
        <vt:lpwstr>_Toc222291118</vt:lpwstr>
      </vt:variant>
      <vt:variant>
        <vt:i4>1507384</vt:i4>
      </vt:variant>
      <vt:variant>
        <vt:i4>209</vt:i4>
      </vt:variant>
      <vt:variant>
        <vt:i4>0</vt:i4>
      </vt:variant>
      <vt:variant>
        <vt:i4>5</vt:i4>
      </vt:variant>
      <vt:variant>
        <vt:lpwstr/>
      </vt:variant>
      <vt:variant>
        <vt:lpwstr>_Toc222291117</vt:lpwstr>
      </vt:variant>
      <vt:variant>
        <vt:i4>1507384</vt:i4>
      </vt:variant>
      <vt:variant>
        <vt:i4>203</vt:i4>
      </vt:variant>
      <vt:variant>
        <vt:i4>0</vt:i4>
      </vt:variant>
      <vt:variant>
        <vt:i4>5</vt:i4>
      </vt:variant>
      <vt:variant>
        <vt:lpwstr/>
      </vt:variant>
      <vt:variant>
        <vt:lpwstr>_Toc222291116</vt:lpwstr>
      </vt:variant>
      <vt:variant>
        <vt:i4>1507384</vt:i4>
      </vt:variant>
      <vt:variant>
        <vt:i4>197</vt:i4>
      </vt:variant>
      <vt:variant>
        <vt:i4>0</vt:i4>
      </vt:variant>
      <vt:variant>
        <vt:i4>5</vt:i4>
      </vt:variant>
      <vt:variant>
        <vt:lpwstr/>
      </vt:variant>
      <vt:variant>
        <vt:lpwstr>_Toc222291115</vt:lpwstr>
      </vt:variant>
      <vt:variant>
        <vt:i4>1507384</vt:i4>
      </vt:variant>
      <vt:variant>
        <vt:i4>191</vt:i4>
      </vt:variant>
      <vt:variant>
        <vt:i4>0</vt:i4>
      </vt:variant>
      <vt:variant>
        <vt:i4>5</vt:i4>
      </vt:variant>
      <vt:variant>
        <vt:lpwstr/>
      </vt:variant>
      <vt:variant>
        <vt:lpwstr>_Toc222291114</vt:lpwstr>
      </vt:variant>
      <vt:variant>
        <vt:i4>1507384</vt:i4>
      </vt:variant>
      <vt:variant>
        <vt:i4>185</vt:i4>
      </vt:variant>
      <vt:variant>
        <vt:i4>0</vt:i4>
      </vt:variant>
      <vt:variant>
        <vt:i4>5</vt:i4>
      </vt:variant>
      <vt:variant>
        <vt:lpwstr/>
      </vt:variant>
      <vt:variant>
        <vt:lpwstr>_Toc222291113</vt:lpwstr>
      </vt:variant>
      <vt:variant>
        <vt:i4>1507384</vt:i4>
      </vt:variant>
      <vt:variant>
        <vt:i4>179</vt:i4>
      </vt:variant>
      <vt:variant>
        <vt:i4>0</vt:i4>
      </vt:variant>
      <vt:variant>
        <vt:i4>5</vt:i4>
      </vt:variant>
      <vt:variant>
        <vt:lpwstr/>
      </vt:variant>
      <vt:variant>
        <vt:lpwstr>_Toc222291112</vt:lpwstr>
      </vt:variant>
      <vt:variant>
        <vt:i4>1507384</vt:i4>
      </vt:variant>
      <vt:variant>
        <vt:i4>173</vt:i4>
      </vt:variant>
      <vt:variant>
        <vt:i4>0</vt:i4>
      </vt:variant>
      <vt:variant>
        <vt:i4>5</vt:i4>
      </vt:variant>
      <vt:variant>
        <vt:lpwstr/>
      </vt:variant>
      <vt:variant>
        <vt:lpwstr>_Toc222291111</vt:lpwstr>
      </vt:variant>
      <vt:variant>
        <vt:i4>1507384</vt:i4>
      </vt:variant>
      <vt:variant>
        <vt:i4>167</vt:i4>
      </vt:variant>
      <vt:variant>
        <vt:i4>0</vt:i4>
      </vt:variant>
      <vt:variant>
        <vt:i4>5</vt:i4>
      </vt:variant>
      <vt:variant>
        <vt:lpwstr/>
      </vt:variant>
      <vt:variant>
        <vt:lpwstr>_Toc222291110</vt:lpwstr>
      </vt:variant>
      <vt:variant>
        <vt:i4>1441848</vt:i4>
      </vt:variant>
      <vt:variant>
        <vt:i4>161</vt:i4>
      </vt:variant>
      <vt:variant>
        <vt:i4>0</vt:i4>
      </vt:variant>
      <vt:variant>
        <vt:i4>5</vt:i4>
      </vt:variant>
      <vt:variant>
        <vt:lpwstr/>
      </vt:variant>
      <vt:variant>
        <vt:lpwstr>_Toc222291109</vt:lpwstr>
      </vt:variant>
      <vt:variant>
        <vt:i4>1441848</vt:i4>
      </vt:variant>
      <vt:variant>
        <vt:i4>155</vt:i4>
      </vt:variant>
      <vt:variant>
        <vt:i4>0</vt:i4>
      </vt:variant>
      <vt:variant>
        <vt:i4>5</vt:i4>
      </vt:variant>
      <vt:variant>
        <vt:lpwstr/>
      </vt:variant>
      <vt:variant>
        <vt:lpwstr>_Toc222291108</vt:lpwstr>
      </vt:variant>
      <vt:variant>
        <vt:i4>1441848</vt:i4>
      </vt:variant>
      <vt:variant>
        <vt:i4>149</vt:i4>
      </vt:variant>
      <vt:variant>
        <vt:i4>0</vt:i4>
      </vt:variant>
      <vt:variant>
        <vt:i4>5</vt:i4>
      </vt:variant>
      <vt:variant>
        <vt:lpwstr/>
      </vt:variant>
      <vt:variant>
        <vt:lpwstr>_Toc222291107</vt:lpwstr>
      </vt:variant>
      <vt:variant>
        <vt:i4>1441848</vt:i4>
      </vt:variant>
      <vt:variant>
        <vt:i4>143</vt:i4>
      </vt:variant>
      <vt:variant>
        <vt:i4>0</vt:i4>
      </vt:variant>
      <vt:variant>
        <vt:i4>5</vt:i4>
      </vt:variant>
      <vt:variant>
        <vt:lpwstr/>
      </vt:variant>
      <vt:variant>
        <vt:lpwstr>_Toc222291106</vt:lpwstr>
      </vt:variant>
      <vt:variant>
        <vt:i4>1441848</vt:i4>
      </vt:variant>
      <vt:variant>
        <vt:i4>137</vt:i4>
      </vt:variant>
      <vt:variant>
        <vt:i4>0</vt:i4>
      </vt:variant>
      <vt:variant>
        <vt:i4>5</vt:i4>
      </vt:variant>
      <vt:variant>
        <vt:lpwstr/>
      </vt:variant>
      <vt:variant>
        <vt:lpwstr>_Toc222291105</vt:lpwstr>
      </vt:variant>
      <vt:variant>
        <vt:i4>1441848</vt:i4>
      </vt:variant>
      <vt:variant>
        <vt:i4>131</vt:i4>
      </vt:variant>
      <vt:variant>
        <vt:i4>0</vt:i4>
      </vt:variant>
      <vt:variant>
        <vt:i4>5</vt:i4>
      </vt:variant>
      <vt:variant>
        <vt:lpwstr/>
      </vt:variant>
      <vt:variant>
        <vt:lpwstr>_Toc222291104</vt:lpwstr>
      </vt:variant>
      <vt:variant>
        <vt:i4>1441848</vt:i4>
      </vt:variant>
      <vt:variant>
        <vt:i4>125</vt:i4>
      </vt:variant>
      <vt:variant>
        <vt:i4>0</vt:i4>
      </vt:variant>
      <vt:variant>
        <vt:i4>5</vt:i4>
      </vt:variant>
      <vt:variant>
        <vt:lpwstr/>
      </vt:variant>
      <vt:variant>
        <vt:lpwstr>_Toc222291103</vt:lpwstr>
      </vt:variant>
      <vt:variant>
        <vt:i4>1441848</vt:i4>
      </vt:variant>
      <vt:variant>
        <vt:i4>119</vt:i4>
      </vt:variant>
      <vt:variant>
        <vt:i4>0</vt:i4>
      </vt:variant>
      <vt:variant>
        <vt:i4>5</vt:i4>
      </vt:variant>
      <vt:variant>
        <vt:lpwstr/>
      </vt:variant>
      <vt:variant>
        <vt:lpwstr>_Toc222291102</vt:lpwstr>
      </vt:variant>
      <vt:variant>
        <vt:i4>1441848</vt:i4>
      </vt:variant>
      <vt:variant>
        <vt:i4>113</vt:i4>
      </vt:variant>
      <vt:variant>
        <vt:i4>0</vt:i4>
      </vt:variant>
      <vt:variant>
        <vt:i4>5</vt:i4>
      </vt:variant>
      <vt:variant>
        <vt:lpwstr/>
      </vt:variant>
      <vt:variant>
        <vt:lpwstr>_Toc222291101</vt:lpwstr>
      </vt:variant>
      <vt:variant>
        <vt:i4>1441848</vt:i4>
      </vt:variant>
      <vt:variant>
        <vt:i4>107</vt:i4>
      </vt:variant>
      <vt:variant>
        <vt:i4>0</vt:i4>
      </vt:variant>
      <vt:variant>
        <vt:i4>5</vt:i4>
      </vt:variant>
      <vt:variant>
        <vt:lpwstr/>
      </vt:variant>
      <vt:variant>
        <vt:lpwstr>_Toc222291100</vt:lpwstr>
      </vt:variant>
      <vt:variant>
        <vt:i4>2031673</vt:i4>
      </vt:variant>
      <vt:variant>
        <vt:i4>101</vt:i4>
      </vt:variant>
      <vt:variant>
        <vt:i4>0</vt:i4>
      </vt:variant>
      <vt:variant>
        <vt:i4>5</vt:i4>
      </vt:variant>
      <vt:variant>
        <vt:lpwstr/>
      </vt:variant>
      <vt:variant>
        <vt:lpwstr>_Toc222291099</vt:lpwstr>
      </vt:variant>
      <vt:variant>
        <vt:i4>2031673</vt:i4>
      </vt:variant>
      <vt:variant>
        <vt:i4>95</vt:i4>
      </vt:variant>
      <vt:variant>
        <vt:i4>0</vt:i4>
      </vt:variant>
      <vt:variant>
        <vt:i4>5</vt:i4>
      </vt:variant>
      <vt:variant>
        <vt:lpwstr/>
      </vt:variant>
      <vt:variant>
        <vt:lpwstr>_Toc222291098</vt:lpwstr>
      </vt:variant>
      <vt:variant>
        <vt:i4>2031673</vt:i4>
      </vt:variant>
      <vt:variant>
        <vt:i4>89</vt:i4>
      </vt:variant>
      <vt:variant>
        <vt:i4>0</vt:i4>
      </vt:variant>
      <vt:variant>
        <vt:i4>5</vt:i4>
      </vt:variant>
      <vt:variant>
        <vt:lpwstr/>
      </vt:variant>
      <vt:variant>
        <vt:lpwstr>_Toc222291097</vt:lpwstr>
      </vt:variant>
      <vt:variant>
        <vt:i4>2031673</vt:i4>
      </vt:variant>
      <vt:variant>
        <vt:i4>83</vt:i4>
      </vt:variant>
      <vt:variant>
        <vt:i4>0</vt:i4>
      </vt:variant>
      <vt:variant>
        <vt:i4>5</vt:i4>
      </vt:variant>
      <vt:variant>
        <vt:lpwstr/>
      </vt:variant>
      <vt:variant>
        <vt:lpwstr>_Toc222291096</vt:lpwstr>
      </vt:variant>
      <vt:variant>
        <vt:i4>2031673</vt:i4>
      </vt:variant>
      <vt:variant>
        <vt:i4>77</vt:i4>
      </vt:variant>
      <vt:variant>
        <vt:i4>0</vt:i4>
      </vt:variant>
      <vt:variant>
        <vt:i4>5</vt:i4>
      </vt:variant>
      <vt:variant>
        <vt:lpwstr/>
      </vt:variant>
      <vt:variant>
        <vt:lpwstr>_Toc222291095</vt:lpwstr>
      </vt:variant>
      <vt:variant>
        <vt:i4>2031673</vt:i4>
      </vt:variant>
      <vt:variant>
        <vt:i4>71</vt:i4>
      </vt:variant>
      <vt:variant>
        <vt:i4>0</vt:i4>
      </vt:variant>
      <vt:variant>
        <vt:i4>5</vt:i4>
      </vt:variant>
      <vt:variant>
        <vt:lpwstr/>
      </vt:variant>
      <vt:variant>
        <vt:lpwstr>_Toc222291094</vt:lpwstr>
      </vt:variant>
      <vt:variant>
        <vt:i4>2031673</vt:i4>
      </vt:variant>
      <vt:variant>
        <vt:i4>65</vt:i4>
      </vt:variant>
      <vt:variant>
        <vt:i4>0</vt:i4>
      </vt:variant>
      <vt:variant>
        <vt:i4>5</vt:i4>
      </vt:variant>
      <vt:variant>
        <vt:lpwstr/>
      </vt:variant>
      <vt:variant>
        <vt:lpwstr>_Toc222291093</vt:lpwstr>
      </vt:variant>
      <vt:variant>
        <vt:i4>2031673</vt:i4>
      </vt:variant>
      <vt:variant>
        <vt:i4>59</vt:i4>
      </vt:variant>
      <vt:variant>
        <vt:i4>0</vt:i4>
      </vt:variant>
      <vt:variant>
        <vt:i4>5</vt:i4>
      </vt:variant>
      <vt:variant>
        <vt:lpwstr/>
      </vt:variant>
      <vt:variant>
        <vt:lpwstr>_Toc222291092</vt:lpwstr>
      </vt:variant>
      <vt:variant>
        <vt:i4>2031673</vt:i4>
      </vt:variant>
      <vt:variant>
        <vt:i4>53</vt:i4>
      </vt:variant>
      <vt:variant>
        <vt:i4>0</vt:i4>
      </vt:variant>
      <vt:variant>
        <vt:i4>5</vt:i4>
      </vt:variant>
      <vt:variant>
        <vt:lpwstr/>
      </vt:variant>
      <vt:variant>
        <vt:lpwstr>_Toc222291091</vt:lpwstr>
      </vt:variant>
      <vt:variant>
        <vt:i4>2031673</vt:i4>
      </vt:variant>
      <vt:variant>
        <vt:i4>47</vt:i4>
      </vt:variant>
      <vt:variant>
        <vt:i4>0</vt:i4>
      </vt:variant>
      <vt:variant>
        <vt:i4>5</vt:i4>
      </vt:variant>
      <vt:variant>
        <vt:lpwstr/>
      </vt:variant>
      <vt:variant>
        <vt:lpwstr>_Toc222291090</vt:lpwstr>
      </vt:variant>
      <vt:variant>
        <vt:i4>1966137</vt:i4>
      </vt:variant>
      <vt:variant>
        <vt:i4>41</vt:i4>
      </vt:variant>
      <vt:variant>
        <vt:i4>0</vt:i4>
      </vt:variant>
      <vt:variant>
        <vt:i4>5</vt:i4>
      </vt:variant>
      <vt:variant>
        <vt:lpwstr/>
      </vt:variant>
      <vt:variant>
        <vt:lpwstr>_Toc222291089</vt:lpwstr>
      </vt:variant>
      <vt:variant>
        <vt:i4>1966137</vt:i4>
      </vt:variant>
      <vt:variant>
        <vt:i4>35</vt:i4>
      </vt:variant>
      <vt:variant>
        <vt:i4>0</vt:i4>
      </vt:variant>
      <vt:variant>
        <vt:i4>5</vt:i4>
      </vt:variant>
      <vt:variant>
        <vt:lpwstr/>
      </vt:variant>
      <vt:variant>
        <vt:lpwstr>_Toc222291088</vt:lpwstr>
      </vt:variant>
      <vt:variant>
        <vt:i4>1966137</vt:i4>
      </vt:variant>
      <vt:variant>
        <vt:i4>29</vt:i4>
      </vt:variant>
      <vt:variant>
        <vt:i4>0</vt:i4>
      </vt:variant>
      <vt:variant>
        <vt:i4>5</vt:i4>
      </vt:variant>
      <vt:variant>
        <vt:lpwstr/>
      </vt:variant>
      <vt:variant>
        <vt:lpwstr>_Toc222291087</vt:lpwstr>
      </vt:variant>
      <vt:variant>
        <vt:i4>1966137</vt:i4>
      </vt:variant>
      <vt:variant>
        <vt:i4>23</vt:i4>
      </vt:variant>
      <vt:variant>
        <vt:i4>0</vt:i4>
      </vt:variant>
      <vt:variant>
        <vt:i4>5</vt:i4>
      </vt:variant>
      <vt:variant>
        <vt:lpwstr/>
      </vt:variant>
      <vt:variant>
        <vt:lpwstr>_Toc222291086</vt:lpwstr>
      </vt:variant>
      <vt:variant>
        <vt:i4>1966137</vt:i4>
      </vt:variant>
      <vt:variant>
        <vt:i4>17</vt:i4>
      </vt:variant>
      <vt:variant>
        <vt:i4>0</vt:i4>
      </vt:variant>
      <vt:variant>
        <vt:i4>5</vt:i4>
      </vt:variant>
      <vt:variant>
        <vt:lpwstr/>
      </vt:variant>
      <vt:variant>
        <vt:lpwstr>_Toc222291085</vt:lpwstr>
      </vt:variant>
      <vt:variant>
        <vt:i4>1966137</vt:i4>
      </vt:variant>
      <vt:variant>
        <vt:i4>11</vt:i4>
      </vt:variant>
      <vt:variant>
        <vt:i4>0</vt:i4>
      </vt:variant>
      <vt:variant>
        <vt:i4>5</vt:i4>
      </vt:variant>
      <vt:variant>
        <vt:lpwstr/>
      </vt:variant>
      <vt:variant>
        <vt:lpwstr>_Toc222291084</vt:lpwstr>
      </vt:variant>
      <vt:variant>
        <vt:i4>1966137</vt:i4>
      </vt:variant>
      <vt:variant>
        <vt:i4>5</vt:i4>
      </vt:variant>
      <vt:variant>
        <vt:i4>0</vt:i4>
      </vt:variant>
      <vt:variant>
        <vt:i4>5</vt:i4>
      </vt:variant>
      <vt:variant>
        <vt:lpwstr/>
      </vt:variant>
      <vt:variant>
        <vt:lpwstr>_Toc222291083</vt:lpwstr>
      </vt:variant>
      <vt:variant>
        <vt:i4>4128824</vt:i4>
      </vt:variant>
      <vt:variant>
        <vt:i4>0</vt:i4>
      </vt:variant>
      <vt:variant>
        <vt:i4>0</vt:i4>
      </vt:variant>
      <vt:variant>
        <vt:i4>5</vt:i4>
      </vt:variant>
      <vt:variant>
        <vt:lpwstr>http://www.funduszestrukturalne.gov.pl/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SW kubatura  GT</dc:title>
  <dc:creator>Grzegorz Topolewicz</dc:creator>
  <cp:lastModifiedBy>Gul-Bogacz Jolanta</cp:lastModifiedBy>
  <cp:revision>96</cp:revision>
  <cp:lastPrinted>2023-06-21T14:10:00Z</cp:lastPrinted>
  <dcterms:created xsi:type="dcterms:W3CDTF">2018-01-18T08:10:00Z</dcterms:created>
  <dcterms:modified xsi:type="dcterms:W3CDTF">2023-06-21T14:11:00Z</dcterms:modified>
</cp:coreProperties>
</file>