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E2" w:rsidRDefault="000B6368" w:rsidP="00C341E2">
      <w:pPr>
        <w:pStyle w:val="Tekstpodstawowy"/>
        <w:spacing w:after="0" w:line="276" w:lineRule="auto"/>
        <w:ind w:left="5670"/>
        <w:jc w:val="both"/>
        <w:rPr>
          <w:rFonts w:ascii="Arial" w:hAnsi="Arial" w:cs="Arial"/>
          <w:bCs/>
          <w:sz w:val="20"/>
        </w:rPr>
      </w:pPr>
      <w:r>
        <w:rPr>
          <w:b/>
          <w:sz w:val="28"/>
          <w:szCs w:val="28"/>
        </w:rPr>
        <w:tab/>
      </w:r>
      <w:r>
        <w:rPr>
          <w:b/>
          <w:sz w:val="28"/>
          <w:szCs w:val="28"/>
        </w:rPr>
        <w:tab/>
      </w:r>
      <w:r>
        <w:rPr>
          <w:b/>
          <w:sz w:val="28"/>
          <w:szCs w:val="28"/>
        </w:rPr>
        <w:tab/>
      </w:r>
      <w:r>
        <w:rPr>
          <w:b/>
          <w:sz w:val="28"/>
          <w:szCs w:val="28"/>
        </w:rPr>
        <w:tab/>
      </w:r>
      <w:r>
        <w:rPr>
          <w:b/>
          <w:sz w:val="28"/>
          <w:szCs w:val="28"/>
        </w:rPr>
        <w:tab/>
      </w:r>
      <w:r w:rsidR="00C341E2">
        <w:rPr>
          <w:rFonts w:ascii="Arial" w:hAnsi="Arial" w:cs="Arial"/>
          <w:bCs/>
          <w:sz w:val="20"/>
        </w:rPr>
        <w:t xml:space="preserve">Załącznik do Uchwały Nr </w:t>
      </w:r>
      <w:r w:rsidR="00136DD6">
        <w:rPr>
          <w:rFonts w:ascii="Arial" w:hAnsi="Arial" w:cs="Arial"/>
          <w:bCs/>
          <w:sz w:val="20"/>
        </w:rPr>
        <w:t>21</w:t>
      </w:r>
      <w:r w:rsidR="00C341E2">
        <w:rPr>
          <w:rFonts w:ascii="Arial" w:hAnsi="Arial" w:cs="Arial"/>
          <w:bCs/>
          <w:sz w:val="20"/>
        </w:rPr>
        <w:t xml:space="preserve"> /</w:t>
      </w:r>
      <w:r w:rsidR="00136DD6">
        <w:rPr>
          <w:rFonts w:ascii="Arial" w:hAnsi="Arial" w:cs="Arial"/>
          <w:bCs/>
          <w:sz w:val="20"/>
        </w:rPr>
        <w:t xml:space="preserve"> IV</w:t>
      </w:r>
      <w:r w:rsidR="00C341E2">
        <w:rPr>
          <w:rFonts w:ascii="Arial" w:hAnsi="Arial" w:cs="Arial"/>
          <w:bCs/>
          <w:sz w:val="20"/>
        </w:rPr>
        <w:t>/ 2016</w:t>
      </w:r>
    </w:p>
    <w:p w:rsidR="00C341E2" w:rsidRDefault="00C341E2" w:rsidP="00C341E2">
      <w:pPr>
        <w:pStyle w:val="Tekstpodstawowy"/>
        <w:spacing w:after="0" w:line="276" w:lineRule="auto"/>
        <w:ind w:left="5670"/>
        <w:jc w:val="both"/>
        <w:rPr>
          <w:rFonts w:ascii="Arial" w:hAnsi="Arial" w:cs="Arial"/>
          <w:bCs/>
          <w:sz w:val="20"/>
        </w:rPr>
      </w:pPr>
      <w:r>
        <w:rPr>
          <w:rFonts w:ascii="Arial" w:hAnsi="Arial" w:cs="Arial"/>
          <w:bCs/>
          <w:sz w:val="20"/>
        </w:rPr>
        <w:t>Komitetu Monitorującego Regionalny Program Operacyjny Województwa Po</w:t>
      </w:r>
      <w:r w:rsidR="00136DD6">
        <w:rPr>
          <w:rFonts w:ascii="Arial" w:hAnsi="Arial" w:cs="Arial"/>
          <w:bCs/>
          <w:sz w:val="20"/>
        </w:rPr>
        <w:t>dkarpackiego na lata 2014-2020</w:t>
      </w:r>
      <w:r w:rsidR="00136DD6">
        <w:rPr>
          <w:rFonts w:ascii="Arial" w:hAnsi="Arial" w:cs="Arial"/>
          <w:bCs/>
          <w:sz w:val="20"/>
        </w:rPr>
        <w:br/>
      </w:r>
      <w:r>
        <w:rPr>
          <w:rFonts w:ascii="Arial" w:hAnsi="Arial" w:cs="Arial"/>
          <w:bCs/>
          <w:sz w:val="20"/>
        </w:rPr>
        <w:t xml:space="preserve">z dnia </w:t>
      </w:r>
      <w:r w:rsidR="00136DD6">
        <w:rPr>
          <w:rFonts w:ascii="Arial" w:hAnsi="Arial" w:cs="Arial"/>
          <w:bCs/>
          <w:sz w:val="20"/>
        </w:rPr>
        <w:t>12 lutego</w:t>
      </w:r>
      <w:r>
        <w:rPr>
          <w:rFonts w:ascii="Arial" w:hAnsi="Arial" w:cs="Arial"/>
          <w:bCs/>
          <w:sz w:val="20"/>
        </w:rPr>
        <w:t xml:space="preserve"> 2016 r.</w:t>
      </w:r>
    </w:p>
    <w:p w:rsidR="00B3752F" w:rsidRDefault="00B3752F" w:rsidP="00C341E2">
      <w:pPr>
        <w:pStyle w:val="CM21"/>
        <w:spacing w:after="0"/>
        <w:jc w:val="right"/>
        <w:rPr>
          <w:rFonts w:ascii="Arial" w:hAnsi="Arial" w:cs="Arial"/>
          <w:b/>
          <w:sz w:val="28"/>
          <w:szCs w:val="28"/>
        </w:rPr>
      </w:pPr>
    </w:p>
    <w:p w:rsidR="00B3752F" w:rsidRDefault="00614D06" w:rsidP="00614D06">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0B6368" w:rsidRDefault="000B6368" w:rsidP="000B6368">
      <w:pPr>
        <w:jc w:val="center"/>
        <w:rPr>
          <w:rFonts w:ascii="Arial" w:hAnsi="Arial" w:cs="Arial"/>
          <w:b/>
          <w:sz w:val="48"/>
          <w:szCs w:val="48"/>
        </w:rPr>
      </w:pPr>
    </w:p>
    <w:p w:rsidR="000B6368" w:rsidRPr="000B6368" w:rsidRDefault="000B6368" w:rsidP="00C227D0">
      <w:pPr>
        <w:spacing w:after="0"/>
        <w:jc w:val="center"/>
        <w:rPr>
          <w:rFonts w:ascii="Arial" w:hAnsi="Arial" w:cs="Arial"/>
          <w:b/>
          <w:sz w:val="48"/>
          <w:szCs w:val="48"/>
        </w:rPr>
      </w:pPr>
      <w:r w:rsidRPr="000B6368">
        <w:rPr>
          <w:rFonts w:ascii="Arial" w:hAnsi="Arial" w:cs="Arial"/>
          <w:b/>
          <w:sz w:val="48"/>
          <w:szCs w:val="48"/>
        </w:rPr>
        <w:t>Plan ewaluacji</w:t>
      </w:r>
    </w:p>
    <w:p w:rsidR="000B6368" w:rsidRDefault="000B6368" w:rsidP="00C227D0">
      <w:pPr>
        <w:spacing w:after="0"/>
        <w:jc w:val="center"/>
        <w:rPr>
          <w:rFonts w:ascii="Arial" w:hAnsi="Arial" w:cs="Arial"/>
          <w:b/>
          <w:sz w:val="48"/>
          <w:szCs w:val="48"/>
        </w:rPr>
      </w:pPr>
      <w:r w:rsidRPr="000B6368">
        <w:rPr>
          <w:rFonts w:ascii="Arial" w:hAnsi="Arial" w:cs="Arial"/>
          <w:b/>
          <w:sz w:val="48"/>
          <w:szCs w:val="48"/>
        </w:rPr>
        <w:t xml:space="preserve">Regionalnego Programu Operacyjnego Województwa Podkarpackiego </w:t>
      </w:r>
    </w:p>
    <w:p w:rsidR="000B6368" w:rsidRPr="000B6368" w:rsidRDefault="000B6368" w:rsidP="00C227D0">
      <w:pPr>
        <w:spacing w:after="0"/>
        <w:jc w:val="center"/>
        <w:rPr>
          <w:rFonts w:ascii="Arial" w:hAnsi="Arial" w:cs="Arial"/>
          <w:b/>
          <w:sz w:val="48"/>
          <w:szCs w:val="48"/>
        </w:rPr>
      </w:pPr>
      <w:r w:rsidRPr="000B6368">
        <w:rPr>
          <w:rFonts w:ascii="Arial" w:hAnsi="Arial" w:cs="Arial"/>
          <w:b/>
          <w:sz w:val="48"/>
          <w:szCs w:val="48"/>
        </w:rPr>
        <w:t>na lata 2014-2020</w:t>
      </w:r>
    </w:p>
    <w:p w:rsidR="000B6368" w:rsidRDefault="000B6368">
      <w:pPr>
        <w:spacing w:after="0" w:line="240" w:lineRule="auto"/>
        <w:jc w:val="left"/>
        <w:rPr>
          <w:rFonts w:ascii="Times New Roman" w:hAnsi="Times New Roman"/>
          <w:b/>
          <w:sz w:val="28"/>
          <w:szCs w:val="28"/>
        </w:rPr>
      </w:pPr>
    </w:p>
    <w:p w:rsidR="000B6368" w:rsidRDefault="000B6368">
      <w:pPr>
        <w:spacing w:after="0" w:line="240" w:lineRule="auto"/>
        <w:jc w:val="left"/>
        <w:rPr>
          <w:rFonts w:ascii="Times New Roman" w:hAnsi="Times New Roman"/>
          <w:b/>
          <w:sz w:val="28"/>
          <w:szCs w:val="28"/>
        </w:rPr>
      </w:pPr>
    </w:p>
    <w:p w:rsidR="000B6368" w:rsidRDefault="000B6368">
      <w:pPr>
        <w:spacing w:after="0" w:line="240" w:lineRule="auto"/>
        <w:jc w:val="left"/>
        <w:rPr>
          <w:rFonts w:ascii="Times New Roman" w:hAnsi="Times New Roman"/>
          <w:b/>
          <w:sz w:val="28"/>
          <w:szCs w:val="28"/>
        </w:rPr>
      </w:pPr>
    </w:p>
    <w:p w:rsidR="000B6368" w:rsidRDefault="000B6368">
      <w:pPr>
        <w:spacing w:after="0" w:line="240" w:lineRule="auto"/>
        <w:jc w:val="left"/>
        <w:rPr>
          <w:rFonts w:ascii="Times New Roman" w:hAnsi="Times New Roman"/>
          <w:b/>
          <w:sz w:val="28"/>
          <w:szCs w:val="28"/>
        </w:rPr>
      </w:pPr>
    </w:p>
    <w:p w:rsidR="000B6368" w:rsidRDefault="000B6368">
      <w:pPr>
        <w:spacing w:after="0" w:line="240" w:lineRule="auto"/>
        <w:jc w:val="left"/>
        <w:rPr>
          <w:rFonts w:ascii="Times New Roman" w:hAnsi="Times New Roman"/>
          <w:b/>
          <w:sz w:val="28"/>
          <w:szCs w:val="28"/>
        </w:rPr>
      </w:pPr>
    </w:p>
    <w:p w:rsidR="000B6368" w:rsidRDefault="000B6368">
      <w:pPr>
        <w:spacing w:after="0" w:line="240" w:lineRule="auto"/>
        <w:jc w:val="left"/>
        <w:rPr>
          <w:rFonts w:ascii="Times New Roman" w:hAnsi="Times New Roman"/>
          <w:b/>
          <w:sz w:val="28"/>
          <w:szCs w:val="28"/>
        </w:rPr>
      </w:pPr>
    </w:p>
    <w:p w:rsidR="000B6368" w:rsidRDefault="000B6368">
      <w:pPr>
        <w:spacing w:after="0" w:line="240" w:lineRule="auto"/>
        <w:jc w:val="left"/>
        <w:rPr>
          <w:rFonts w:ascii="Times New Roman" w:hAnsi="Times New Roman"/>
          <w:b/>
          <w:sz w:val="28"/>
          <w:szCs w:val="28"/>
        </w:rPr>
      </w:pPr>
    </w:p>
    <w:p w:rsidR="000B6368" w:rsidRDefault="000B6368">
      <w:pPr>
        <w:spacing w:after="0" w:line="240" w:lineRule="auto"/>
        <w:jc w:val="left"/>
        <w:rPr>
          <w:rFonts w:ascii="Times New Roman" w:hAnsi="Times New Roman"/>
          <w:b/>
          <w:sz w:val="28"/>
          <w:szCs w:val="28"/>
        </w:rPr>
      </w:pPr>
    </w:p>
    <w:p w:rsidR="000B6368" w:rsidRDefault="000B6368" w:rsidP="00AD179B">
      <w:pPr>
        <w:spacing w:after="0" w:line="240" w:lineRule="auto"/>
        <w:rPr>
          <w:rFonts w:ascii="Times New Roman" w:hAnsi="Times New Roman"/>
          <w:b/>
          <w:sz w:val="28"/>
          <w:szCs w:val="28"/>
        </w:rPr>
      </w:pPr>
    </w:p>
    <w:p w:rsidR="000B6368" w:rsidRDefault="000B6368" w:rsidP="000B6368">
      <w:pPr>
        <w:spacing w:after="0" w:line="240" w:lineRule="auto"/>
        <w:jc w:val="center"/>
        <w:rPr>
          <w:rFonts w:ascii="Times New Roman" w:hAnsi="Times New Roman"/>
          <w:b/>
          <w:sz w:val="28"/>
          <w:szCs w:val="28"/>
        </w:rPr>
      </w:pPr>
    </w:p>
    <w:p w:rsidR="000B6368" w:rsidRDefault="000B6368" w:rsidP="000B6368">
      <w:pPr>
        <w:spacing w:after="0" w:line="240" w:lineRule="auto"/>
        <w:jc w:val="center"/>
        <w:rPr>
          <w:rFonts w:ascii="Times New Roman" w:hAnsi="Times New Roman"/>
          <w:b/>
          <w:sz w:val="28"/>
          <w:szCs w:val="28"/>
        </w:rPr>
      </w:pPr>
    </w:p>
    <w:p w:rsidR="000B6368" w:rsidRDefault="000B6368" w:rsidP="000B6368">
      <w:pPr>
        <w:spacing w:after="0" w:line="240" w:lineRule="auto"/>
        <w:jc w:val="center"/>
        <w:rPr>
          <w:rFonts w:ascii="Times New Roman" w:hAnsi="Times New Roman"/>
          <w:b/>
          <w:sz w:val="28"/>
          <w:szCs w:val="28"/>
        </w:rPr>
      </w:pPr>
    </w:p>
    <w:p w:rsidR="00880730" w:rsidRDefault="00880730" w:rsidP="000B6368">
      <w:pPr>
        <w:spacing w:after="0" w:line="240" w:lineRule="auto"/>
        <w:jc w:val="center"/>
        <w:rPr>
          <w:rFonts w:ascii="Times New Roman" w:hAnsi="Times New Roman"/>
          <w:b/>
          <w:sz w:val="28"/>
          <w:szCs w:val="28"/>
        </w:rPr>
      </w:pPr>
    </w:p>
    <w:p w:rsidR="00880730" w:rsidRDefault="00880730" w:rsidP="000B6368">
      <w:pPr>
        <w:spacing w:after="0" w:line="240" w:lineRule="auto"/>
        <w:jc w:val="center"/>
        <w:rPr>
          <w:rFonts w:ascii="Times New Roman" w:hAnsi="Times New Roman"/>
          <w:b/>
          <w:sz w:val="28"/>
          <w:szCs w:val="28"/>
        </w:rPr>
      </w:pPr>
    </w:p>
    <w:p w:rsidR="00880730" w:rsidRDefault="009A37C6" w:rsidP="000B6368">
      <w:pPr>
        <w:spacing w:after="0" w:line="240" w:lineRule="auto"/>
        <w:jc w:val="center"/>
        <w:rPr>
          <w:rFonts w:ascii="Times New Roman" w:hAnsi="Times New Roman"/>
          <w:b/>
          <w:sz w:val="28"/>
          <w:szCs w:val="28"/>
        </w:rPr>
      </w:pPr>
      <w:r>
        <w:rPr>
          <w:rFonts w:ascii="Times New Roman" w:hAnsi="Times New Roman"/>
          <w:b/>
          <w:sz w:val="28"/>
          <w:szCs w:val="28"/>
        </w:rPr>
        <w:t>Rzeszów, luty 2016</w:t>
      </w:r>
    </w:p>
    <w:p w:rsidR="00AD179B" w:rsidRDefault="00AD179B" w:rsidP="000B6368">
      <w:pPr>
        <w:spacing w:after="0" w:line="240" w:lineRule="auto"/>
        <w:jc w:val="center"/>
        <w:rPr>
          <w:rFonts w:ascii="Times New Roman" w:hAnsi="Times New Roman"/>
          <w:b/>
          <w:sz w:val="28"/>
          <w:szCs w:val="28"/>
        </w:rPr>
      </w:pPr>
    </w:p>
    <w:p w:rsidR="00AD179B" w:rsidRPr="007628DA" w:rsidRDefault="00AD179B" w:rsidP="000B6368">
      <w:pPr>
        <w:spacing w:after="0" w:line="240" w:lineRule="auto"/>
        <w:jc w:val="center"/>
        <w:rPr>
          <w:rFonts w:ascii="Times New Roman" w:hAnsi="Times New Roman"/>
          <w:b/>
          <w:sz w:val="28"/>
          <w:szCs w:val="28"/>
        </w:rPr>
      </w:pPr>
    </w:p>
    <w:p w:rsidR="0071691E" w:rsidRPr="00212FA4" w:rsidRDefault="000B6368" w:rsidP="00212FA4">
      <w:pPr>
        <w:tabs>
          <w:tab w:val="left" w:pos="6160"/>
        </w:tabs>
        <w:spacing w:after="0" w:line="240" w:lineRule="auto"/>
        <w:jc w:val="left"/>
        <w:rPr>
          <w:rFonts w:eastAsia="Calibri"/>
          <w:b/>
          <w:szCs w:val="24"/>
          <w:lang w:eastAsia="en-US"/>
        </w:rPr>
      </w:pPr>
      <w:r>
        <w:rPr>
          <w:szCs w:val="24"/>
        </w:rPr>
        <w:br w:type="page"/>
      </w:r>
    </w:p>
    <w:sdt>
      <w:sdtPr>
        <w:rPr>
          <w:rFonts w:ascii="Helvetica" w:eastAsia="MS Mincho" w:hAnsi="Helvetica" w:cs="Times New Roman"/>
          <w:color w:val="auto"/>
          <w:sz w:val="24"/>
          <w:szCs w:val="22"/>
        </w:rPr>
        <w:id w:val="3727246"/>
        <w:docPartObj>
          <w:docPartGallery w:val="Table of Contents"/>
          <w:docPartUnique/>
        </w:docPartObj>
      </w:sdtPr>
      <w:sdtContent>
        <w:p w:rsidR="0071691E" w:rsidRPr="0071691E" w:rsidRDefault="0071691E">
          <w:pPr>
            <w:pStyle w:val="Nagwekspisutreci"/>
            <w:rPr>
              <w:rFonts w:ascii="Arial" w:hAnsi="Arial" w:cs="Arial"/>
              <w:sz w:val="22"/>
              <w:szCs w:val="22"/>
            </w:rPr>
          </w:pPr>
          <w:r w:rsidRPr="0071691E">
            <w:rPr>
              <w:rFonts w:ascii="Arial" w:hAnsi="Arial" w:cs="Arial"/>
              <w:b/>
              <w:color w:val="000000" w:themeColor="text1"/>
              <w:sz w:val="22"/>
              <w:szCs w:val="22"/>
            </w:rPr>
            <w:t>SPIS TREŚCI</w:t>
          </w:r>
        </w:p>
        <w:p w:rsidR="0071691E" w:rsidRPr="0071691E" w:rsidRDefault="00000BF8">
          <w:pPr>
            <w:pStyle w:val="Spistreci1"/>
            <w:rPr>
              <w:rFonts w:ascii="Arial" w:eastAsiaTheme="minorEastAsia" w:hAnsi="Arial" w:cs="Arial"/>
              <w:b w:val="0"/>
              <w:caps w:val="0"/>
              <w:noProof/>
            </w:rPr>
          </w:pPr>
          <w:r w:rsidRPr="00000BF8">
            <w:rPr>
              <w:rFonts w:ascii="Arial" w:hAnsi="Arial" w:cs="Arial"/>
            </w:rPr>
            <w:fldChar w:fldCharType="begin"/>
          </w:r>
          <w:r w:rsidR="0071691E" w:rsidRPr="0071691E">
            <w:rPr>
              <w:rFonts w:ascii="Arial" w:hAnsi="Arial" w:cs="Arial"/>
            </w:rPr>
            <w:instrText xml:space="preserve"> TOC \o "1-3" \h \z \u </w:instrText>
          </w:r>
          <w:r w:rsidRPr="00000BF8">
            <w:rPr>
              <w:rFonts w:ascii="Arial" w:hAnsi="Arial" w:cs="Arial"/>
            </w:rPr>
            <w:fldChar w:fldCharType="separate"/>
          </w:r>
          <w:hyperlink w:anchor="_Toc441398744" w:history="1">
            <w:r w:rsidR="0071691E" w:rsidRPr="0071691E">
              <w:rPr>
                <w:rStyle w:val="Hipercze"/>
                <w:rFonts w:ascii="Arial" w:hAnsi="Arial" w:cs="Arial"/>
                <w:noProof/>
              </w:rPr>
              <w:t>Wykaz skrótów</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_Toc441398744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3</w:t>
            </w:r>
            <w:r w:rsidRPr="0071691E">
              <w:rPr>
                <w:rFonts w:ascii="Arial" w:hAnsi="Arial" w:cs="Arial"/>
                <w:noProof/>
                <w:webHidden/>
              </w:rPr>
              <w:fldChar w:fldCharType="end"/>
            </w:r>
          </w:hyperlink>
        </w:p>
        <w:p w:rsidR="0071691E" w:rsidRPr="0071691E" w:rsidRDefault="00000BF8">
          <w:pPr>
            <w:pStyle w:val="Spistreci1"/>
            <w:rPr>
              <w:rFonts w:ascii="Arial" w:eastAsiaTheme="minorEastAsia" w:hAnsi="Arial" w:cs="Arial"/>
              <w:b w:val="0"/>
              <w:caps w:val="0"/>
              <w:noProof/>
            </w:rPr>
          </w:pPr>
          <w:hyperlink w:anchor="_Toc441398745" w:history="1">
            <w:r w:rsidR="0071691E" w:rsidRPr="0071691E">
              <w:rPr>
                <w:rStyle w:val="Hipercze"/>
                <w:rFonts w:ascii="Arial" w:hAnsi="Arial" w:cs="Arial"/>
                <w:noProof/>
              </w:rPr>
              <w:t>1.</w:t>
            </w:r>
            <w:r w:rsidR="0071691E" w:rsidRPr="0071691E">
              <w:rPr>
                <w:rFonts w:ascii="Arial" w:eastAsiaTheme="minorEastAsia" w:hAnsi="Arial" w:cs="Arial"/>
                <w:b w:val="0"/>
                <w:caps w:val="0"/>
                <w:noProof/>
              </w:rPr>
              <w:tab/>
            </w:r>
            <w:r w:rsidR="0071691E" w:rsidRPr="0071691E">
              <w:rPr>
                <w:rStyle w:val="Hipercze"/>
                <w:rFonts w:ascii="Arial" w:hAnsi="Arial" w:cs="Arial"/>
                <w:noProof/>
              </w:rPr>
              <w:t>WPROWADZENIE</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_Toc441398745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6</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46" w:history="1">
            <w:r w:rsidR="0071691E" w:rsidRPr="0071691E">
              <w:rPr>
                <w:rStyle w:val="Hipercze"/>
                <w:rFonts w:ascii="Arial" w:hAnsi="Arial" w:cs="Arial"/>
                <w:noProof/>
              </w:rPr>
              <w:t>1.1</w:t>
            </w:r>
            <w:r w:rsidR="0071691E" w:rsidRPr="0071691E">
              <w:rPr>
                <w:rFonts w:ascii="Arial" w:eastAsiaTheme="minorEastAsia" w:hAnsi="Arial" w:cs="Arial"/>
                <w:smallCaps w:val="0"/>
                <w:noProof/>
              </w:rPr>
              <w:tab/>
            </w:r>
            <w:r w:rsidR="0071691E" w:rsidRPr="0071691E">
              <w:rPr>
                <w:rStyle w:val="Hipercze"/>
                <w:rFonts w:ascii="Arial" w:hAnsi="Arial" w:cs="Arial"/>
                <w:noProof/>
              </w:rPr>
              <w:t>Podstawa prawna realizacji ewaluacji i przygotowania planu ewaluacji</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_Toc441398746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6</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47" w:history="1">
            <w:r w:rsidR="0071691E" w:rsidRPr="0071691E">
              <w:rPr>
                <w:rStyle w:val="Hipercze"/>
                <w:rFonts w:ascii="Arial" w:hAnsi="Arial" w:cs="Arial"/>
                <w:noProof/>
              </w:rPr>
              <w:t>1.2</w:t>
            </w:r>
            <w:r w:rsidR="0071691E" w:rsidRPr="0071691E">
              <w:rPr>
                <w:rFonts w:ascii="Arial" w:eastAsiaTheme="minorEastAsia" w:hAnsi="Arial" w:cs="Arial"/>
                <w:smallCaps w:val="0"/>
                <w:noProof/>
              </w:rPr>
              <w:tab/>
            </w:r>
            <w:r w:rsidR="0071691E" w:rsidRPr="0071691E">
              <w:rPr>
                <w:rStyle w:val="Hipercze"/>
                <w:rFonts w:ascii="Arial" w:hAnsi="Arial" w:cs="Arial"/>
                <w:noProof/>
              </w:rPr>
              <w:t>Cele ewaluacji i PE RPO WP</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_Toc441398747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7</w:t>
            </w:r>
            <w:r w:rsidRPr="0071691E">
              <w:rPr>
                <w:rFonts w:ascii="Arial" w:hAnsi="Arial" w:cs="Arial"/>
                <w:noProof/>
                <w:webHidden/>
              </w:rPr>
              <w:fldChar w:fldCharType="end"/>
            </w:r>
          </w:hyperlink>
        </w:p>
        <w:p w:rsidR="0071691E" w:rsidRPr="0071691E" w:rsidRDefault="00000BF8">
          <w:pPr>
            <w:pStyle w:val="Spistreci1"/>
            <w:rPr>
              <w:rFonts w:ascii="Arial" w:eastAsiaTheme="minorEastAsia" w:hAnsi="Arial" w:cs="Arial"/>
              <w:b w:val="0"/>
              <w:caps w:val="0"/>
              <w:noProof/>
            </w:rPr>
          </w:pPr>
          <w:hyperlink w:anchor="_Toc441398748" w:history="1">
            <w:r w:rsidR="0071691E" w:rsidRPr="0071691E">
              <w:rPr>
                <w:rStyle w:val="Hipercze"/>
                <w:rFonts w:ascii="Arial" w:hAnsi="Arial" w:cs="Arial"/>
                <w:noProof/>
              </w:rPr>
              <w:t>2.</w:t>
            </w:r>
            <w:r w:rsidR="0071691E" w:rsidRPr="0071691E">
              <w:rPr>
                <w:rFonts w:ascii="Arial" w:eastAsiaTheme="minorEastAsia" w:hAnsi="Arial" w:cs="Arial"/>
                <w:b w:val="0"/>
                <w:caps w:val="0"/>
                <w:noProof/>
              </w:rPr>
              <w:tab/>
            </w:r>
            <w:r w:rsidR="0071691E" w:rsidRPr="0071691E">
              <w:rPr>
                <w:rStyle w:val="Hipercze"/>
                <w:rFonts w:ascii="Arial" w:hAnsi="Arial" w:cs="Arial"/>
                <w:noProof/>
              </w:rPr>
              <w:t>PRZEDMIOT EWALUACJI</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_Toc441398748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9</w:t>
            </w:r>
            <w:r w:rsidRPr="0071691E">
              <w:rPr>
                <w:rFonts w:ascii="Arial" w:hAnsi="Arial" w:cs="Arial"/>
                <w:noProof/>
                <w:webHidden/>
              </w:rPr>
              <w:fldChar w:fldCharType="end"/>
            </w:r>
          </w:hyperlink>
        </w:p>
        <w:p w:rsidR="0071691E" w:rsidRPr="0071691E" w:rsidRDefault="00000BF8">
          <w:pPr>
            <w:pStyle w:val="Spistreci1"/>
            <w:rPr>
              <w:rFonts w:ascii="Arial" w:eastAsiaTheme="minorEastAsia" w:hAnsi="Arial" w:cs="Arial"/>
              <w:b w:val="0"/>
              <w:caps w:val="0"/>
              <w:noProof/>
            </w:rPr>
          </w:pPr>
          <w:hyperlink w:anchor="_Toc441398749" w:history="1">
            <w:r w:rsidR="0071691E" w:rsidRPr="0071691E">
              <w:rPr>
                <w:rStyle w:val="Hipercze"/>
                <w:rFonts w:ascii="Arial" w:hAnsi="Arial" w:cs="Arial"/>
                <w:noProof/>
              </w:rPr>
              <w:t>3.</w:t>
            </w:r>
            <w:r w:rsidR="0071691E" w:rsidRPr="0071691E">
              <w:rPr>
                <w:rFonts w:ascii="Arial" w:eastAsiaTheme="minorEastAsia" w:hAnsi="Arial" w:cs="Arial"/>
                <w:b w:val="0"/>
                <w:caps w:val="0"/>
                <w:noProof/>
              </w:rPr>
              <w:tab/>
            </w:r>
            <w:r w:rsidR="0071691E" w:rsidRPr="0071691E">
              <w:rPr>
                <w:rStyle w:val="Hipercze"/>
                <w:rFonts w:ascii="Arial" w:hAnsi="Arial" w:cs="Arial"/>
                <w:noProof/>
              </w:rPr>
              <w:t>ORGANIZACJA PROCESU EWALUACJI</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_Toc441398749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12</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50" w:history="1">
            <w:r w:rsidR="0071691E" w:rsidRPr="0071691E">
              <w:rPr>
                <w:rStyle w:val="Hipercze"/>
                <w:rFonts w:ascii="Arial" w:hAnsi="Arial" w:cs="Arial"/>
                <w:noProof/>
              </w:rPr>
              <w:t>3.1</w:t>
            </w:r>
            <w:r w:rsidR="0071691E" w:rsidRPr="0071691E">
              <w:rPr>
                <w:rFonts w:ascii="Arial" w:eastAsiaTheme="minorEastAsia" w:hAnsi="Arial" w:cs="Arial"/>
                <w:smallCaps w:val="0"/>
                <w:noProof/>
              </w:rPr>
              <w:tab/>
            </w:r>
            <w:r w:rsidR="0071691E" w:rsidRPr="0071691E">
              <w:rPr>
                <w:rStyle w:val="Hipercze"/>
                <w:rFonts w:ascii="Arial" w:hAnsi="Arial" w:cs="Arial"/>
                <w:noProof/>
              </w:rPr>
              <w:t>Podmioty zaangażowane w proces ewaluacji</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_Toc441398750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12</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51" w:history="1">
            <w:r w:rsidR="0071691E" w:rsidRPr="0071691E">
              <w:rPr>
                <w:rStyle w:val="Hipercze"/>
                <w:rFonts w:ascii="Arial" w:hAnsi="Arial" w:cs="Arial"/>
                <w:noProof/>
              </w:rPr>
              <w:t>3.2</w:t>
            </w:r>
            <w:r w:rsidR="0071691E" w:rsidRPr="0071691E">
              <w:rPr>
                <w:rFonts w:ascii="Arial" w:eastAsiaTheme="minorEastAsia" w:hAnsi="Arial" w:cs="Arial"/>
                <w:smallCaps w:val="0"/>
                <w:noProof/>
              </w:rPr>
              <w:tab/>
            </w:r>
            <w:r w:rsidR="0071691E" w:rsidRPr="0071691E">
              <w:rPr>
                <w:rStyle w:val="Hipercze"/>
                <w:rFonts w:ascii="Arial" w:hAnsi="Arial" w:cs="Arial"/>
                <w:noProof/>
              </w:rPr>
              <w:t>Sposób realizacji badań</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_Toc441398751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15</w:t>
            </w:r>
            <w:r w:rsidRPr="0071691E">
              <w:rPr>
                <w:rFonts w:ascii="Arial" w:hAnsi="Arial" w:cs="Arial"/>
                <w:noProof/>
                <w:webHidden/>
              </w:rPr>
              <w:fldChar w:fldCharType="end"/>
            </w:r>
          </w:hyperlink>
        </w:p>
        <w:p w:rsidR="0071691E" w:rsidRPr="00142A4F" w:rsidRDefault="00000BF8" w:rsidP="00142A4F">
          <w:pPr>
            <w:pStyle w:val="Spistreci3"/>
            <w:rPr>
              <w:rFonts w:eastAsiaTheme="minorEastAsia"/>
            </w:rPr>
          </w:pPr>
          <w:hyperlink w:anchor="_Toc441398752" w:history="1">
            <w:r w:rsidR="0071691E" w:rsidRPr="00142A4F">
              <w:rPr>
                <w:rStyle w:val="Hipercze"/>
                <w:rFonts w:cs="Arial"/>
              </w:rPr>
              <w:t>3.2.1</w:t>
            </w:r>
            <w:r w:rsidR="0071691E" w:rsidRPr="00142A4F">
              <w:rPr>
                <w:rFonts w:eastAsiaTheme="minorEastAsia"/>
              </w:rPr>
              <w:tab/>
            </w:r>
            <w:r w:rsidR="0071691E" w:rsidRPr="00142A4F">
              <w:rPr>
                <w:rStyle w:val="Hipercze"/>
                <w:rFonts w:cs="Arial"/>
              </w:rPr>
              <w:t>S</w:t>
            </w:r>
            <w:r w:rsidR="0071691E" w:rsidRPr="00142A4F">
              <w:rPr>
                <w:rStyle w:val="Hipercze"/>
                <w:rFonts w:cs="Arial"/>
                <w:sz w:val="18"/>
              </w:rPr>
              <w:t>POSOBY ZAPEWNIANIA WYSOKIEJ JAKOŚCI BADA</w:t>
            </w:r>
            <w:r w:rsidR="0071691E" w:rsidRPr="00142A4F">
              <w:rPr>
                <w:rStyle w:val="Hipercze"/>
                <w:rFonts w:cs="Arial"/>
                <w:sz w:val="20"/>
              </w:rPr>
              <w:t>Ń</w:t>
            </w:r>
            <w:r w:rsidR="0071691E" w:rsidRPr="00142A4F">
              <w:rPr>
                <w:webHidden/>
              </w:rPr>
              <w:tab/>
            </w:r>
            <w:r w:rsidRPr="00142A4F">
              <w:rPr>
                <w:webHidden/>
              </w:rPr>
              <w:fldChar w:fldCharType="begin"/>
            </w:r>
            <w:r w:rsidR="0071691E" w:rsidRPr="00142A4F">
              <w:rPr>
                <w:webHidden/>
              </w:rPr>
              <w:instrText xml:space="preserve"> PAGEREF _Toc441398752 \h </w:instrText>
            </w:r>
            <w:r w:rsidRPr="00142A4F">
              <w:rPr>
                <w:webHidden/>
              </w:rPr>
            </w:r>
            <w:r w:rsidRPr="00142A4F">
              <w:rPr>
                <w:webHidden/>
              </w:rPr>
              <w:fldChar w:fldCharType="separate"/>
            </w:r>
            <w:r w:rsidR="00CC3BD3">
              <w:rPr>
                <w:webHidden/>
              </w:rPr>
              <w:t>17</w:t>
            </w:r>
            <w:r w:rsidRPr="00142A4F">
              <w:rPr>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53" w:history="1">
            <w:r w:rsidR="0071691E" w:rsidRPr="0071691E">
              <w:rPr>
                <w:rStyle w:val="Hipercze"/>
                <w:rFonts w:ascii="Arial" w:hAnsi="Arial" w:cs="Arial"/>
                <w:noProof/>
              </w:rPr>
              <w:t>3.3</w:t>
            </w:r>
            <w:r w:rsidR="0071691E" w:rsidRPr="0071691E">
              <w:rPr>
                <w:rFonts w:ascii="Arial" w:eastAsiaTheme="minorEastAsia" w:hAnsi="Arial" w:cs="Arial"/>
                <w:smallCaps w:val="0"/>
                <w:noProof/>
              </w:rPr>
              <w:tab/>
            </w:r>
            <w:r w:rsidR="0071691E" w:rsidRPr="0071691E">
              <w:rPr>
                <w:rStyle w:val="Hipercze"/>
                <w:rFonts w:ascii="Arial" w:hAnsi="Arial" w:cs="Arial"/>
                <w:noProof/>
              </w:rPr>
              <w:t>Rozpowszechnianie i wykorzystanie wyników procesu ewaluacji</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_Toc441398753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20</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54" w:history="1">
            <w:r w:rsidR="0071691E" w:rsidRPr="0071691E">
              <w:rPr>
                <w:rStyle w:val="Hipercze"/>
                <w:rFonts w:ascii="Arial" w:hAnsi="Arial" w:cs="Arial"/>
                <w:noProof/>
              </w:rPr>
              <w:t>3.4</w:t>
            </w:r>
            <w:r w:rsidR="0071691E" w:rsidRPr="0071691E">
              <w:rPr>
                <w:rFonts w:ascii="Arial" w:eastAsiaTheme="minorEastAsia" w:hAnsi="Arial" w:cs="Arial"/>
                <w:smallCaps w:val="0"/>
                <w:noProof/>
              </w:rPr>
              <w:tab/>
            </w:r>
            <w:r w:rsidR="0071691E" w:rsidRPr="0071691E">
              <w:rPr>
                <w:rStyle w:val="Hipercze"/>
                <w:rFonts w:ascii="Arial" w:hAnsi="Arial" w:cs="Arial"/>
                <w:noProof/>
              </w:rPr>
              <w:t>Budowa potencjału ewaluacyjnego</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_Toc441398754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22</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55" w:history="1">
            <w:r w:rsidR="0071691E" w:rsidRPr="0071691E">
              <w:rPr>
                <w:rStyle w:val="Hipercze"/>
                <w:rFonts w:ascii="Arial" w:hAnsi="Arial" w:cs="Arial"/>
                <w:noProof/>
              </w:rPr>
              <w:t>3.5</w:t>
            </w:r>
            <w:r w:rsidR="0071691E" w:rsidRPr="0071691E">
              <w:rPr>
                <w:rFonts w:ascii="Arial" w:eastAsiaTheme="minorEastAsia" w:hAnsi="Arial" w:cs="Arial"/>
                <w:smallCaps w:val="0"/>
                <w:noProof/>
              </w:rPr>
              <w:tab/>
            </w:r>
            <w:r w:rsidR="0071691E" w:rsidRPr="0071691E">
              <w:rPr>
                <w:rStyle w:val="Hipercze"/>
                <w:rFonts w:ascii="Arial" w:hAnsi="Arial" w:cs="Arial"/>
                <w:noProof/>
              </w:rPr>
              <w:t>Zasoby niezbędne do realizacji planu ewaluacji</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_Toc441398755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25</w:t>
            </w:r>
            <w:r w:rsidRPr="0071691E">
              <w:rPr>
                <w:rFonts w:ascii="Arial" w:hAnsi="Arial" w:cs="Arial"/>
                <w:noProof/>
                <w:webHidden/>
              </w:rPr>
              <w:fldChar w:fldCharType="end"/>
            </w:r>
          </w:hyperlink>
        </w:p>
        <w:p w:rsidR="0071691E" w:rsidRPr="0071691E" w:rsidRDefault="00000BF8">
          <w:pPr>
            <w:pStyle w:val="Spistreci1"/>
            <w:rPr>
              <w:rFonts w:ascii="Arial" w:eastAsiaTheme="minorEastAsia" w:hAnsi="Arial" w:cs="Arial"/>
              <w:b w:val="0"/>
              <w:caps w:val="0"/>
              <w:noProof/>
            </w:rPr>
          </w:pPr>
          <w:hyperlink w:anchor="_Toc441398756" w:history="1">
            <w:r w:rsidR="0071691E" w:rsidRPr="0071691E">
              <w:rPr>
                <w:rStyle w:val="Hipercze"/>
                <w:rFonts w:ascii="Arial" w:hAnsi="Arial" w:cs="Arial"/>
                <w:noProof/>
              </w:rPr>
              <w:t>4.</w:t>
            </w:r>
            <w:r w:rsidR="0071691E" w:rsidRPr="0071691E">
              <w:rPr>
                <w:rFonts w:ascii="Arial" w:eastAsiaTheme="minorEastAsia" w:hAnsi="Arial" w:cs="Arial"/>
                <w:b w:val="0"/>
                <w:caps w:val="0"/>
                <w:noProof/>
              </w:rPr>
              <w:tab/>
            </w:r>
            <w:r w:rsidR="0071691E" w:rsidRPr="0071691E">
              <w:rPr>
                <w:rStyle w:val="Hipercze"/>
                <w:rFonts w:ascii="Arial" w:hAnsi="Arial" w:cs="Arial"/>
                <w:noProof/>
              </w:rPr>
              <w:t>PLANOWANE BADANIA EWALUACYJNE</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_Toc441398756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26</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57" w:history="1">
            <w:r w:rsidR="0071691E" w:rsidRPr="0071691E">
              <w:rPr>
                <w:rStyle w:val="Hipercze"/>
                <w:rFonts w:ascii="Arial" w:hAnsi="Arial" w:cs="Arial"/>
                <w:noProof/>
              </w:rPr>
              <w:t>4.1</w:t>
            </w:r>
            <w:r w:rsidR="0071691E" w:rsidRPr="0071691E">
              <w:rPr>
                <w:rFonts w:ascii="Arial" w:eastAsiaTheme="minorEastAsia" w:hAnsi="Arial" w:cs="Arial"/>
                <w:smallCaps w:val="0"/>
                <w:noProof/>
              </w:rPr>
              <w:tab/>
            </w:r>
            <w:r w:rsidR="0071691E" w:rsidRPr="0071691E">
              <w:rPr>
                <w:rStyle w:val="Hipercze"/>
                <w:rFonts w:ascii="Arial" w:hAnsi="Arial" w:cs="Arial"/>
                <w:noProof/>
              </w:rPr>
              <w:t>System realizacji i badania horyzontalne</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_Toc441398757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29</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68" w:history="1">
            <w:r w:rsidR="0071691E" w:rsidRPr="0071691E">
              <w:rPr>
                <w:rStyle w:val="Hipercze"/>
                <w:rFonts w:ascii="Arial" w:hAnsi="Arial" w:cs="Arial"/>
                <w:noProof/>
              </w:rPr>
              <w:t>4.2</w:t>
            </w:r>
            <w:r w:rsidR="0071691E" w:rsidRPr="0071691E">
              <w:rPr>
                <w:rFonts w:ascii="Arial" w:eastAsiaTheme="minorEastAsia" w:hAnsi="Arial" w:cs="Arial"/>
                <w:smallCaps w:val="0"/>
                <w:noProof/>
              </w:rPr>
              <w:tab/>
            </w:r>
            <w:r w:rsidR="0071691E" w:rsidRPr="0071691E">
              <w:rPr>
                <w:rStyle w:val="Hipercze"/>
                <w:rFonts w:ascii="Arial" w:hAnsi="Arial" w:cs="Arial"/>
                <w:noProof/>
              </w:rPr>
              <w:t>Gospodarka</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_Toc441398768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37</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69" w:history="1">
            <w:r w:rsidR="0071691E" w:rsidRPr="0071691E">
              <w:rPr>
                <w:rStyle w:val="Hipercze"/>
                <w:rFonts w:ascii="Arial" w:hAnsi="Arial" w:cs="Arial"/>
                <w:noProof/>
              </w:rPr>
              <w:t>4.3</w:t>
            </w:r>
            <w:r w:rsidR="0071691E" w:rsidRPr="0071691E">
              <w:rPr>
                <w:rFonts w:ascii="Arial" w:eastAsiaTheme="minorEastAsia" w:hAnsi="Arial" w:cs="Arial"/>
                <w:smallCaps w:val="0"/>
                <w:noProof/>
              </w:rPr>
              <w:tab/>
            </w:r>
            <w:r w:rsidR="0071691E" w:rsidRPr="0071691E">
              <w:rPr>
                <w:rStyle w:val="Hipercze"/>
                <w:rFonts w:ascii="Arial" w:hAnsi="Arial" w:cs="Arial"/>
                <w:noProof/>
              </w:rPr>
              <w:t>Infrastruktura</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_Toc441398769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41</w:t>
            </w:r>
            <w:r w:rsidRPr="0071691E">
              <w:rPr>
                <w:rFonts w:ascii="Arial" w:hAnsi="Arial" w:cs="Arial"/>
                <w:noProof/>
                <w:webHidden/>
              </w:rPr>
              <w:fldChar w:fldCharType="end"/>
            </w:r>
          </w:hyperlink>
        </w:p>
        <w:p w:rsidR="0071691E" w:rsidRPr="0071691E" w:rsidRDefault="00000BF8">
          <w:pPr>
            <w:pStyle w:val="Spistreci2"/>
            <w:tabs>
              <w:tab w:val="left" w:pos="960"/>
              <w:tab w:val="right" w:leader="dot" w:pos="9062"/>
            </w:tabs>
            <w:rPr>
              <w:rFonts w:ascii="Arial" w:eastAsiaTheme="minorEastAsia" w:hAnsi="Arial" w:cs="Arial"/>
              <w:smallCaps w:val="0"/>
              <w:noProof/>
            </w:rPr>
          </w:pPr>
          <w:hyperlink w:anchor="_Toc441398770" w:history="1">
            <w:r w:rsidR="0071691E" w:rsidRPr="0071691E">
              <w:rPr>
                <w:rStyle w:val="Hipercze"/>
                <w:rFonts w:ascii="Arial" w:hAnsi="Arial" w:cs="Arial"/>
                <w:noProof/>
              </w:rPr>
              <w:t>4.4</w:t>
            </w:r>
            <w:r w:rsidR="0071691E" w:rsidRPr="0071691E">
              <w:rPr>
                <w:rFonts w:ascii="Arial" w:eastAsiaTheme="minorEastAsia" w:hAnsi="Arial" w:cs="Arial"/>
                <w:smallCaps w:val="0"/>
                <w:noProof/>
              </w:rPr>
              <w:tab/>
            </w:r>
            <w:r w:rsidR="0071691E" w:rsidRPr="0071691E">
              <w:rPr>
                <w:rStyle w:val="Hipercze"/>
                <w:rFonts w:ascii="Arial" w:hAnsi="Arial" w:cs="Arial"/>
                <w:noProof/>
              </w:rPr>
              <w:t>Społeczeństwo</w:t>
            </w:r>
            <w:r w:rsidR="0071691E" w:rsidRPr="0071691E">
              <w:rPr>
                <w:rFonts w:ascii="Arial" w:hAnsi="Arial" w:cs="Arial"/>
                <w:noProof/>
                <w:webHidden/>
              </w:rPr>
              <w:tab/>
            </w:r>
            <w:r w:rsidRPr="0071691E">
              <w:rPr>
                <w:rFonts w:ascii="Arial" w:hAnsi="Arial" w:cs="Arial"/>
                <w:noProof/>
                <w:webHidden/>
              </w:rPr>
              <w:fldChar w:fldCharType="begin"/>
            </w:r>
            <w:r w:rsidR="0071691E" w:rsidRPr="0071691E">
              <w:rPr>
                <w:rFonts w:ascii="Arial" w:hAnsi="Arial" w:cs="Arial"/>
                <w:noProof/>
                <w:webHidden/>
              </w:rPr>
              <w:instrText xml:space="preserve"> PAGEREF _Toc441398770 \h </w:instrText>
            </w:r>
            <w:r w:rsidRPr="0071691E">
              <w:rPr>
                <w:rFonts w:ascii="Arial" w:hAnsi="Arial" w:cs="Arial"/>
                <w:noProof/>
                <w:webHidden/>
              </w:rPr>
            </w:r>
            <w:r w:rsidRPr="0071691E">
              <w:rPr>
                <w:rFonts w:ascii="Arial" w:hAnsi="Arial" w:cs="Arial"/>
                <w:noProof/>
                <w:webHidden/>
              </w:rPr>
              <w:fldChar w:fldCharType="separate"/>
            </w:r>
            <w:r w:rsidR="00CC3BD3">
              <w:rPr>
                <w:rFonts w:ascii="Arial" w:hAnsi="Arial" w:cs="Arial"/>
                <w:noProof/>
                <w:webHidden/>
              </w:rPr>
              <w:t>47</w:t>
            </w:r>
            <w:r w:rsidRPr="0071691E">
              <w:rPr>
                <w:rFonts w:ascii="Arial" w:hAnsi="Arial" w:cs="Arial"/>
                <w:noProof/>
                <w:webHidden/>
              </w:rPr>
              <w:fldChar w:fldCharType="end"/>
            </w:r>
          </w:hyperlink>
        </w:p>
        <w:p w:rsidR="0071691E" w:rsidRDefault="00000BF8">
          <w:r w:rsidRPr="0071691E">
            <w:rPr>
              <w:rFonts w:ascii="Arial" w:hAnsi="Arial" w:cs="Arial"/>
              <w:sz w:val="22"/>
            </w:rPr>
            <w:fldChar w:fldCharType="end"/>
          </w:r>
        </w:p>
      </w:sdtContent>
    </w:sdt>
    <w:p w:rsidR="00040923" w:rsidRPr="00212FA4" w:rsidRDefault="00D91BD6" w:rsidP="00212FA4">
      <w:pPr>
        <w:tabs>
          <w:tab w:val="left" w:pos="6160"/>
        </w:tabs>
        <w:spacing w:after="0" w:line="240" w:lineRule="auto"/>
        <w:jc w:val="left"/>
        <w:rPr>
          <w:rFonts w:eastAsia="Calibri"/>
          <w:b/>
          <w:szCs w:val="24"/>
          <w:lang w:eastAsia="en-US"/>
        </w:rPr>
      </w:pPr>
      <w:r>
        <w:rPr>
          <w:szCs w:val="24"/>
        </w:rPr>
        <w:tab/>
      </w:r>
    </w:p>
    <w:p w:rsidR="00F14077" w:rsidRPr="003C446C" w:rsidRDefault="00000BF8" w:rsidP="00142736">
      <w:pPr>
        <w:pStyle w:val="Spistreci1"/>
        <w:rPr>
          <w:rFonts w:asciiTheme="minorHAnsi" w:eastAsiaTheme="minorEastAsia" w:hAnsiTheme="minorHAnsi" w:cstheme="minorBidi"/>
          <w:b w:val="0"/>
          <w:caps w:val="0"/>
          <w:noProof/>
          <w:sz w:val="24"/>
          <w:szCs w:val="24"/>
          <w:lang w:eastAsia="ja-JP"/>
        </w:rPr>
      </w:pPr>
      <w:r w:rsidRPr="00000BF8">
        <w:rPr>
          <w:rFonts w:ascii="Times New Roman" w:hAnsi="Times New Roman"/>
          <w:sz w:val="28"/>
          <w:szCs w:val="28"/>
        </w:rPr>
        <w:fldChar w:fldCharType="begin"/>
      </w:r>
      <w:r w:rsidR="00B64F93">
        <w:rPr>
          <w:rFonts w:ascii="Times New Roman" w:hAnsi="Times New Roman"/>
          <w:sz w:val="28"/>
          <w:szCs w:val="28"/>
        </w:rPr>
        <w:instrText xml:space="preserve"> TOC \o "1-3" </w:instrText>
      </w:r>
      <w:r w:rsidRPr="00000BF8">
        <w:rPr>
          <w:rFonts w:ascii="Times New Roman" w:hAnsi="Times New Roman"/>
          <w:sz w:val="28"/>
          <w:szCs w:val="28"/>
        </w:rPr>
        <w:fldChar w:fldCharType="separate"/>
      </w:r>
    </w:p>
    <w:p w:rsidR="00B64F93" w:rsidRDefault="00000BF8" w:rsidP="00B64F93">
      <w:pPr>
        <w:spacing w:after="0" w:line="276" w:lineRule="auto"/>
        <w:rPr>
          <w:rFonts w:ascii="Times New Roman" w:hAnsi="Times New Roman"/>
          <w:b/>
          <w:sz w:val="28"/>
          <w:szCs w:val="28"/>
        </w:rPr>
      </w:pPr>
      <w:r>
        <w:rPr>
          <w:rFonts w:ascii="Times New Roman" w:hAnsi="Times New Roman"/>
          <w:b/>
          <w:sz w:val="28"/>
          <w:szCs w:val="28"/>
        </w:rPr>
        <w:fldChar w:fldCharType="end"/>
      </w:r>
    </w:p>
    <w:p w:rsidR="00BA75DB" w:rsidRDefault="00400BE1">
      <w:pPr>
        <w:rPr>
          <w:rFonts w:ascii="Times New Roman" w:hAnsi="Times New Roman"/>
          <w:b/>
          <w:sz w:val="28"/>
          <w:szCs w:val="28"/>
        </w:rPr>
      </w:pPr>
      <w:r w:rsidRPr="007628DA">
        <w:rPr>
          <w:rFonts w:ascii="Times New Roman" w:hAnsi="Times New Roman"/>
          <w:b/>
          <w:sz w:val="28"/>
          <w:szCs w:val="28"/>
        </w:rPr>
        <w:br w:type="page"/>
      </w:r>
    </w:p>
    <w:p w:rsidR="00BA75DB" w:rsidRPr="00212FA4" w:rsidRDefault="009E2D8C" w:rsidP="00212FA4">
      <w:pPr>
        <w:pStyle w:val="Nagwek1"/>
        <w:numPr>
          <w:ilvl w:val="0"/>
          <w:numId w:val="0"/>
        </w:numPr>
        <w:spacing w:before="0" w:after="120"/>
        <w:ind w:left="431" w:hanging="431"/>
        <w:rPr>
          <w:rFonts w:ascii="Arial" w:hAnsi="Arial" w:cs="Arial"/>
          <w:color w:val="000000" w:themeColor="text1"/>
          <w:sz w:val="24"/>
          <w:szCs w:val="24"/>
        </w:rPr>
      </w:pPr>
      <w:bookmarkStart w:id="0" w:name="_Toc310142390"/>
      <w:bookmarkStart w:id="1" w:name="_Toc441398181"/>
      <w:bookmarkStart w:id="2" w:name="_Toc441398744"/>
      <w:r w:rsidRPr="00212FA4">
        <w:rPr>
          <w:rFonts w:ascii="Arial" w:hAnsi="Arial" w:cs="Arial"/>
          <w:color w:val="000000" w:themeColor="text1"/>
          <w:sz w:val="24"/>
          <w:szCs w:val="24"/>
        </w:rPr>
        <w:lastRenderedPageBreak/>
        <w:t>Wykaz skrótów</w:t>
      </w:r>
      <w:bookmarkEnd w:id="0"/>
      <w:bookmarkEnd w:id="1"/>
      <w:bookmarkEnd w:id="2"/>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5"/>
        <w:gridCol w:w="6985"/>
      </w:tblGrid>
      <w:tr w:rsidR="00D37C08" w:rsidRPr="005E756A" w:rsidTr="003D0E2E">
        <w:trPr>
          <w:tblHeader/>
        </w:trPr>
        <w:tc>
          <w:tcPr>
            <w:tcW w:w="2015" w:type="dxa"/>
          </w:tcPr>
          <w:p w:rsidR="00D37C08" w:rsidRPr="005E756A" w:rsidRDefault="00D37C08" w:rsidP="00DC0138">
            <w:pPr>
              <w:spacing w:after="0" w:line="240" w:lineRule="auto"/>
              <w:rPr>
                <w:rFonts w:ascii="Arial" w:hAnsi="Arial" w:cs="Arial"/>
                <w:b/>
                <w:color w:val="000000" w:themeColor="text1"/>
                <w:szCs w:val="24"/>
              </w:rPr>
            </w:pPr>
            <w:r w:rsidRPr="005E756A">
              <w:rPr>
                <w:rFonts w:ascii="Arial" w:hAnsi="Arial" w:cs="Arial"/>
                <w:b/>
                <w:color w:val="000000" w:themeColor="text1"/>
                <w:szCs w:val="24"/>
              </w:rPr>
              <w:t>Akronim / skrót</w:t>
            </w:r>
          </w:p>
        </w:tc>
        <w:tc>
          <w:tcPr>
            <w:tcW w:w="6985" w:type="dxa"/>
          </w:tcPr>
          <w:p w:rsidR="00D37C08" w:rsidRPr="005E756A" w:rsidRDefault="00D37C08" w:rsidP="00DC0138">
            <w:pPr>
              <w:spacing w:after="0" w:line="240" w:lineRule="auto"/>
              <w:rPr>
                <w:rFonts w:ascii="Arial" w:hAnsi="Arial" w:cs="Arial"/>
                <w:b/>
                <w:color w:val="000000" w:themeColor="text1"/>
                <w:szCs w:val="24"/>
              </w:rPr>
            </w:pPr>
            <w:r w:rsidRPr="005E756A">
              <w:rPr>
                <w:rFonts w:ascii="Arial" w:hAnsi="Arial" w:cs="Arial"/>
                <w:b/>
                <w:color w:val="000000" w:themeColor="text1"/>
                <w:szCs w:val="24"/>
              </w:rPr>
              <w:t>Rozwinięcie / wyjaśnienie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BBE</w:t>
            </w:r>
          </w:p>
        </w:tc>
        <w:tc>
          <w:tcPr>
            <w:tcW w:w="6985" w:type="dxa"/>
          </w:tcPr>
          <w:p w:rsidR="00D37C08" w:rsidRPr="005E756A" w:rsidRDefault="00D37C08" w:rsidP="0036230D">
            <w:pPr>
              <w:spacing w:after="0" w:line="240" w:lineRule="auto"/>
              <w:rPr>
                <w:rFonts w:ascii="Arial" w:hAnsi="Arial" w:cs="Arial"/>
                <w:color w:val="000000" w:themeColor="text1"/>
                <w:szCs w:val="24"/>
                <w:shd w:val="clear" w:color="auto" w:fill="FFFFFF"/>
              </w:rPr>
            </w:pPr>
            <w:r w:rsidRPr="005E756A">
              <w:rPr>
                <w:rFonts w:ascii="Arial" w:hAnsi="Arial" w:cs="Arial"/>
                <w:szCs w:val="24"/>
              </w:rPr>
              <w:t>Baza Badań Ewaluacyjnych</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CATI</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shd w:val="clear" w:color="auto" w:fill="FFFFFF"/>
              </w:rPr>
              <w:t>wspomagany komputerowo wywiad telefoniczny (</w:t>
            </w:r>
            <w:r w:rsidRPr="005E756A">
              <w:rPr>
                <w:rFonts w:ascii="Arial" w:hAnsi="Arial" w:cs="Arial"/>
                <w:color w:val="000000" w:themeColor="text1"/>
                <w:szCs w:val="24"/>
              </w:rPr>
              <w:t xml:space="preserve">ang. </w:t>
            </w:r>
            <w:r w:rsidRPr="005E756A">
              <w:rPr>
                <w:rFonts w:ascii="Arial" w:hAnsi="Arial" w:cs="Arial"/>
                <w:i/>
                <w:iCs/>
                <w:color w:val="000000" w:themeColor="text1"/>
                <w:szCs w:val="24"/>
                <w:shd w:val="clear" w:color="auto" w:fill="FFFFFF"/>
              </w:rPr>
              <w:t>Computer</w:t>
            </w:r>
            <w:r w:rsidR="00E61433">
              <w:rPr>
                <w:rFonts w:ascii="Arial" w:hAnsi="Arial" w:cs="Arial"/>
                <w:i/>
                <w:iCs/>
                <w:color w:val="000000" w:themeColor="text1"/>
                <w:szCs w:val="24"/>
                <w:shd w:val="clear" w:color="auto" w:fill="FFFFFF"/>
              </w:rPr>
              <w:t>-</w:t>
            </w:r>
            <w:r w:rsidRPr="005E756A">
              <w:rPr>
                <w:rFonts w:ascii="Arial" w:hAnsi="Arial" w:cs="Arial"/>
                <w:i/>
                <w:iCs/>
                <w:color w:val="000000" w:themeColor="text1"/>
                <w:szCs w:val="24"/>
                <w:shd w:val="clear" w:color="auto" w:fill="FFFFFF"/>
              </w:rPr>
              <w:t xml:space="preserve"> </w:t>
            </w:r>
            <w:proofErr w:type="spellStart"/>
            <w:r w:rsidRPr="005E756A">
              <w:rPr>
                <w:rFonts w:ascii="Arial" w:hAnsi="Arial" w:cs="Arial"/>
                <w:i/>
                <w:iCs/>
                <w:color w:val="000000" w:themeColor="text1"/>
                <w:szCs w:val="24"/>
                <w:shd w:val="clear" w:color="auto" w:fill="FFFFFF"/>
              </w:rPr>
              <w:t>Assisted</w:t>
            </w:r>
            <w:proofErr w:type="spellEnd"/>
            <w:r w:rsidRPr="005E756A">
              <w:rPr>
                <w:rFonts w:ascii="Arial" w:hAnsi="Arial" w:cs="Arial"/>
                <w:i/>
                <w:iCs/>
                <w:color w:val="000000" w:themeColor="text1"/>
                <w:szCs w:val="24"/>
                <w:shd w:val="clear" w:color="auto" w:fill="FFFFFF"/>
              </w:rPr>
              <w:t xml:space="preserve"> </w:t>
            </w:r>
            <w:proofErr w:type="spellStart"/>
            <w:r w:rsidRPr="005E756A">
              <w:rPr>
                <w:rFonts w:ascii="Arial" w:hAnsi="Arial" w:cs="Arial"/>
                <w:i/>
                <w:iCs/>
                <w:color w:val="000000" w:themeColor="text1"/>
                <w:szCs w:val="24"/>
                <w:shd w:val="clear" w:color="auto" w:fill="FFFFFF"/>
              </w:rPr>
              <w:t>Telephone</w:t>
            </w:r>
            <w:proofErr w:type="spellEnd"/>
            <w:r w:rsidRPr="005E756A">
              <w:rPr>
                <w:rFonts w:ascii="Arial" w:hAnsi="Arial" w:cs="Arial"/>
                <w:i/>
                <w:iCs/>
                <w:color w:val="000000" w:themeColor="text1"/>
                <w:szCs w:val="24"/>
                <w:shd w:val="clear" w:color="auto" w:fill="FFFFFF"/>
              </w:rPr>
              <w:t xml:space="preserve"> Interview</w:t>
            </w:r>
            <w:r w:rsidRPr="005E756A">
              <w:rPr>
                <w:rFonts w:ascii="Arial" w:hAnsi="Arial" w:cs="Arial"/>
                <w:color w:val="000000" w:themeColor="text1"/>
                <w:szCs w:val="24"/>
                <w:shd w:val="clear" w:color="auto" w:fill="FFFFFF"/>
              </w:rPr>
              <w:t xml:space="preserve">) </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CAWI</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shd w:val="clear" w:color="auto" w:fill="FFFFFF"/>
              </w:rPr>
              <w:t>wspomagany komputerowo wywiad przy pomocy strony internetowej (ang.</w:t>
            </w:r>
            <w:r w:rsidRPr="005E756A">
              <w:rPr>
                <w:rStyle w:val="apple-converted-space"/>
                <w:rFonts w:ascii="Arial" w:hAnsi="Arial" w:cs="Arial"/>
                <w:color w:val="000000" w:themeColor="text1"/>
                <w:szCs w:val="24"/>
                <w:shd w:val="clear" w:color="auto" w:fill="FFFFFF"/>
              </w:rPr>
              <w:t> </w:t>
            </w:r>
            <w:proofErr w:type="spellStart"/>
            <w:r w:rsidRPr="005E756A">
              <w:rPr>
                <w:rFonts w:ascii="Arial" w:hAnsi="Arial" w:cs="Arial"/>
                <w:i/>
                <w:iCs/>
                <w:color w:val="000000" w:themeColor="text1"/>
                <w:szCs w:val="24"/>
                <w:shd w:val="clear" w:color="auto" w:fill="FFFFFF"/>
              </w:rPr>
              <w:t>Computer-Assisted</w:t>
            </w:r>
            <w:proofErr w:type="spellEnd"/>
            <w:r w:rsidRPr="005E756A">
              <w:rPr>
                <w:rFonts w:ascii="Arial" w:hAnsi="Arial" w:cs="Arial"/>
                <w:i/>
                <w:iCs/>
                <w:color w:val="000000" w:themeColor="text1"/>
                <w:szCs w:val="24"/>
                <w:shd w:val="clear" w:color="auto" w:fill="FFFFFF"/>
              </w:rPr>
              <w:t xml:space="preserve"> Web Interview</w:t>
            </w:r>
            <w:r w:rsidRPr="005E756A">
              <w:rPr>
                <w:rFonts w:ascii="Arial" w:hAnsi="Arial" w:cs="Arial"/>
                <w:color w:val="000000" w:themeColor="text1"/>
                <w:szCs w:val="24"/>
                <w:shd w:val="clear" w:color="auto" w:fill="FFFFFF"/>
              </w:rPr>
              <w:t>)</w:t>
            </w:r>
          </w:p>
        </w:tc>
      </w:tr>
      <w:tr w:rsidR="00A93378" w:rsidRPr="005E756A" w:rsidTr="003D0E2E">
        <w:tc>
          <w:tcPr>
            <w:tcW w:w="2015" w:type="dxa"/>
          </w:tcPr>
          <w:p w:rsidR="00A93378" w:rsidRPr="0036230D" w:rsidRDefault="00A93378" w:rsidP="00DC0138">
            <w:pPr>
              <w:spacing w:after="0" w:line="240" w:lineRule="auto"/>
              <w:rPr>
                <w:rFonts w:ascii="Arial" w:hAnsi="Arial" w:cs="Arial"/>
                <w:b/>
                <w:color w:val="000000" w:themeColor="text1"/>
                <w:szCs w:val="24"/>
              </w:rPr>
            </w:pPr>
            <w:r>
              <w:rPr>
                <w:rFonts w:ascii="Arial" w:hAnsi="Arial" w:cs="Arial"/>
                <w:b/>
                <w:color w:val="000000" w:themeColor="text1"/>
                <w:szCs w:val="24"/>
              </w:rPr>
              <w:t>CIS</w:t>
            </w:r>
          </w:p>
        </w:tc>
        <w:tc>
          <w:tcPr>
            <w:tcW w:w="6985" w:type="dxa"/>
          </w:tcPr>
          <w:p w:rsidR="00A93378" w:rsidRPr="005E756A" w:rsidRDefault="00F60707" w:rsidP="0036230D">
            <w:pPr>
              <w:spacing w:after="0" w:line="240" w:lineRule="auto"/>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Centrum Integracji Społecznej</w:t>
            </w:r>
          </w:p>
        </w:tc>
      </w:tr>
      <w:tr w:rsidR="006E4AA0" w:rsidRPr="005E756A" w:rsidTr="003D0E2E">
        <w:tc>
          <w:tcPr>
            <w:tcW w:w="2015" w:type="dxa"/>
          </w:tcPr>
          <w:p w:rsidR="006E4AA0" w:rsidRDefault="006E4AA0" w:rsidP="00DC0138">
            <w:pPr>
              <w:spacing w:after="0" w:line="240" w:lineRule="auto"/>
              <w:rPr>
                <w:rFonts w:ascii="Arial" w:hAnsi="Arial" w:cs="Arial"/>
                <w:b/>
                <w:color w:val="000000" w:themeColor="text1"/>
                <w:szCs w:val="24"/>
              </w:rPr>
            </w:pPr>
            <w:r>
              <w:rPr>
                <w:rFonts w:ascii="Arial" w:hAnsi="Arial" w:cs="Arial"/>
                <w:b/>
                <w:color w:val="000000" w:themeColor="text1"/>
                <w:szCs w:val="24"/>
              </w:rPr>
              <w:t>CSV</w:t>
            </w:r>
          </w:p>
        </w:tc>
        <w:tc>
          <w:tcPr>
            <w:tcW w:w="6985" w:type="dxa"/>
          </w:tcPr>
          <w:p w:rsidR="006E4AA0" w:rsidRDefault="006E4AA0" w:rsidP="006E4AA0">
            <w:pPr>
              <w:spacing w:after="0" w:line="240" w:lineRule="auto"/>
              <w:rPr>
                <w:rFonts w:ascii="Arial" w:hAnsi="Arial" w:cs="Arial"/>
                <w:color w:val="000000" w:themeColor="text1"/>
                <w:szCs w:val="24"/>
                <w:shd w:val="clear" w:color="auto" w:fill="FFFFFF"/>
              </w:rPr>
            </w:pPr>
            <w:r w:rsidRPr="006E4AA0">
              <w:rPr>
                <w:rFonts w:ascii="Arial" w:hAnsi="Arial" w:cs="Arial" w:hint="eastAsia"/>
                <w:color w:val="000000" w:themeColor="text1"/>
                <w:szCs w:val="24"/>
                <w:shd w:val="clear" w:color="auto" w:fill="FFFFFF"/>
              </w:rPr>
              <w:t>format przechowywani</w:t>
            </w:r>
            <w:r w:rsidR="00771533">
              <w:rPr>
                <w:rFonts w:ascii="Arial" w:hAnsi="Arial" w:cs="Arial" w:hint="eastAsia"/>
                <w:color w:val="000000" w:themeColor="text1"/>
                <w:szCs w:val="24"/>
                <w:shd w:val="clear" w:color="auto" w:fill="FFFFFF"/>
              </w:rPr>
              <w:t>a danych w plikach tekstowych i</w:t>
            </w:r>
            <w:r w:rsidR="00771533">
              <w:rPr>
                <w:rFonts w:ascii="Arial" w:hAnsi="Arial" w:cs="Arial"/>
                <w:color w:val="000000" w:themeColor="text1"/>
                <w:szCs w:val="24"/>
                <w:shd w:val="clear" w:color="auto" w:fill="FFFFFF"/>
              </w:rPr>
              <w:t> </w:t>
            </w:r>
            <w:r w:rsidRPr="006E4AA0">
              <w:rPr>
                <w:rFonts w:ascii="Arial" w:hAnsi="Arial" w:cs="Arial" w:hint="eastAsia"/>
                <w:color w:val="000000" w:themeColor="text1"/>
                <w:szCs w:val="24"/>
                <w:shd w:val="clear" w:color="auto" w:fill="FFFFFF"/>
              </w:rPr>
              <w:t xml:space="preserve">odpowiadający mu typ MIME </w:t>
            </w:r>
            <w:proofErr w:type="spellStart"/>
            <w:r w:rsidRPr="006E4AA0">
              <w:rPr>
                <w:rFonts w:ascii="Arial" w:hAnsi="Arial" w:cs="Arial" w:hint="eastAsia"/>
                <w:color w:val="000000" w:themeColor="text1"/>
                <w:szCs w:val="24"/>
                <w:shd w:val="clear" w:color="auto" w:fill="FFFFFF"/>
              </w:rPr>
              <w:t>text</w:t>
            </w:r>
            <w:proofErr w:type="spellEnd"/>
            <w:r w:rsidRPr="006E4AA0">
              <w:rPr>
                <w:rFonts w:ascii="Arial" w:hAnsi="Arial" w:cs="Arial" w:hint="eastAsia"/>
                <w:color w:val="000000" w:themeColor="text1"/>
                <w:szCs w:val="24"/>
                <w:shd w:val="clear" w:color="auto" w:fill="FFFFFF"/>
              </w:rPr>
              <w:t>/</w:t>
            </w:r>
            <w:proofErr w:type="spellStart"/>
            <w:r w:rsidRPr="006E4AA0">
              <w:rPr>
                <w:rFonts w:ascii="Arial" w:hAnsi="Arial" w:cs="Arial" w:hint="eastAsia"/>
                <w:color w:val="000000" w:themeColor="text1"/>
                <w:szCs w:val="24"/>
                <w:shd w:val="clear" w:color="auto" w:fill="FFFFFF"/>
              </w:rPr>
              <w:t>csv</w:t>
            </w:r>
            <w:proofErr w:type="spellEnd"/>
            <w:r w:rsidR="00771533">
              <w:rPr>
                <w:rFonts w:ascii="Arial" w:hAnsi="Arial" w:cs="Arial"/>
                <w:color w:val="000000" w:themeColor="text1"/>
                <w:szCs w:val="24"/>
                <w:shd w:val="clear" w:color="auto" w:fill="FFFFFF"/>
              </w:rPr>
              <w:t xml:space="preserve"> (</w:t>
            </w:r>
            <w:r w:rsidR="00771533" w:rsidRPr="006E4AA0">
              <w:rPr>
                <w:rFonts w:ascii="Arial" w:hAnsi="Arial" w:cs="Arial" w:hint="eastAsia"/>
                <w:color w:val="000000" w:themeColor="text1"/>
                <w:szCs w:val="24"/>
                <w:shd w:val="clear" w:color="auto" w:fill="FFFFFF"/>
              </w:rPr>
              <w:t xml:space="preserve">ang. </w:t>
            </w:r>
            <w:proofErr w:type="spellStart"/>
            <w:r w:rsidR="00771533" w:rsidRPr="006E4AA0">
              <w:rPr>
                <w:rFonts w:ascii="Arial" w:hAnsi="Arial" w:cs="Arial" w:hint="eastAsia"/>
                <w:color w:val="000000" w:themeColor="text1"/>
                <w:szCs w:val="24"/>
                <w:shd w:val="clear" w:color="auto" w:fill="FFFFFF"/>
              </w:rPr>
              <w:t>comma-separated</w:t>
            </w:r>
            <w:proofErr w:type="spellEnd"/>
            <w:r w:rsidR="00771533" w:rsidRPr="006E4AA0">
              <w:rPr>
                <w:rFonts w:ascii="Arial" w:hAnsi="Arial" w:cs="Arial" w:hint="eastAsia"/>
                <w:color w:val="000000" w:themeColor="text1"/>
                <w:szCs w:val="24"/>
                <w:shd w:val="clear" w:color="auto" w:fill="FFFFFF"/>
              </w:rPr>
              <w:t xml:space="preserve"> </w:t>
            </w:r>
            <w:proofErr w:type="spellStart"/>
            <w:r w:rsidR="00771533" w:rsidRPr="006E4AA0">
              <w:rPr>
                <w:rFonts w:ascii="Arial" w:hAnsi="Arial" w:cs="Arial" w:hint="eastAsia"/>
                <w:color w:val="000000" w:themeColor="text1"/>
                <w:szCs w:val="24"/>
                <w:shd w:val="clear" w:color="auto" w:fill="FFFFFF"/>
              </w:rPr>
              <w:t>values</w:t>
            </w:r>
            <w:proofErr w:type="spellEnd"/>
            <w:r w:rsidR="00771533">
              <w:rPr>
                <w:rFonts w:ascii="Arial" w:hAnsi="Arial" w:cs="Arial"/>
                <w:color w:val="000000" w:themeColor="text1"/>
                <w:szCs w:val="24"/>
                <w:shd w:val="clear" w:color="auto" w:fill="FFFFFF"/>
              </w:rPr>
              <w:t>)</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DRP</w:t>
            </w:r>
          </w:p>
        </w:tc>
        <w:tc>
          <w:tcPr>
            <w:tcW w:w="6985" w:type="dxa"/>
          </w:tcPr>
          <w:p w:rsidR="00D37C08" w:rsidRPr="005E756A" w:rsidRDefault="003112FB" w:rsidP="0036230D">
            <w:pPr>
              <w:spacing w:after="0" w:line="240" w:lineRule="auto"/>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Departament Zarządzania Regionalnym Programem Operacyjnym</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EFRR</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 xml:space="preserve">Europejski Fundusz Rozwoju Regionalnego </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EFS</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Europejski Fundusz Społeczny</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EFSI</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Europejskie Fundusze Strukturalne i Inwestycyjne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GDOŚ</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Generalna Dyrekcja Ochrony Środowiska</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GSE RPO WP</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Grupa Sterująca Ewaluacją Regionalnego Programu Operacyjnego Województwa Podkarpackiego na lata 2014-2020</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GUS</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Główny Urząd Statystyczny</w:t>
            </w:r>
          </w:p>
        </w:tc>
      </w:tr>
      <w:tr w:rsidR="00077483" w:rsidRPr="00DA091B" w:rsidTr="003D0E2E">
        <w:tc>
          <w:tcPr>
            <w:tcW w:w="2015" w:type="dxa"/>
          </w:tcPr>
          <w:p w:rsidR="00077483" w:rsidRPr="0036230D" w:rsidRDefault="00077483" w:rsidP="00DC0138">
            <w:pPr>
              <w:spacing w:after="0" w:line="240" w:lineRule="auto"/>
              <w:rPr>
                <w:rFonts w:ascii="Arial" w:hAnsi="Arial" w:cs="Arial"/>
                <w:b/>
                <w:color w:val="000000" w:themeColor="text1"/>
                <w:szCs w:val="24"/>
              </w:rPr>
            </w:pPr>
            <w:r>
              <w:rPr>
                <w:rFonts w:ascii="Arial" w:hAnsi="Arial" w:cs="Arial"/>
                <w:b/>
                <w:color w:val="000000" w:themeColor="text1"/>
                <w:szCs w:val="24"/>
              </w:rPr>
              <w:t>IK UP</w:t>
            </w:r>
          </w:p>
        </w:tc>
        <w:tc>
          <w:tcPr>
            <w:tcW w:w="6985" w:type="dxa"/>
          </w:tcPr>
          <w:p w:rsidR="00077483" w:rsidRPr="005E756A" w:rsidRDefault="00077483" w:rsidP="0036230D">
            <w:pPr>
              <w:spacing w:after="0" w:line="240" w:lineRule="auto"/>
              <w:rPr>
                <w:rFonts w:ascii="Arial" w:hAnsi="Arial" w:cs="Arial"/>
                <w:color w:val="000000" w:themeColor="text1"/>
                <w:szCs w:val="24"/>
                <w:lang w:val="en-US"/>
              </w:rPr>
            </w:pPr>
            <w:proofErr w:type="spellStart"/>
            <w:r>
              <w:rPr>
                <w:rFonts w:ascii="Arial" w:hAnsi="Arial" w:cs="Arial"/>
                <w:color w:val="000000" w:themeColor="text1"/>
                <w:szCs w:val="24"/>
                <w:lang w:val="en-US"/>
              </w:rPr>
              <w:t>Instytucja</w:t>
            </w:r>
            <w:proofErr w:type="spellEnd"/>
            <w:r>
              <w:rPr>
                <w:rFonts w:ascii="Arial" w:hAnsi="Arial" w:cs="Arial"/>
                <w:color w:val="000000" w:themeColor="text1"/>
                <w:szCs w:val="24"/>
                <w:lang w:val="en-US"/>
              </w:rPr>
              <w:t xml:space="preserve"> </w:t>
            </w:r>
            <w:proofErr w:type="spellStart"/>
            <w:r>
              <w:rPr>
                <w:rFonts w:ascii="Arial" w:hAnsi="Arial" w:cs="Arial"/>
                <w:color w:val="000000" w:themeColor="text1"/>
                <w:szCs w:val="24"/>
                <w:lang w:val="en-US"/>
              </w:rPr>
              <w:t>Koordynująca</w:t>
            </w:r>
            <w:proofErr w:type="spellEnd"/>
            <w:r>
              <w:rPr>
                <w:rFonts w:ascii="Arial" w:hAnsi="Arial" w:cs="Arial"/>
                <w:color w:val="000000" w:themeColor="text1"/>
                <w:szCs w:val="24"/>
                <w:lang w:val="en-US"/>
              </w:rPr>
              <w:t xml:space="preserve"> </w:t>
            </w:r>
            <w:proofErr w:type="spellStart"/>
            <w:r>
              <w:rPr>
                <w:rFonts w:ascii="Arial" w:hAnsi="Arial" w:cs="Arial"/>
                <w:color w:val="000000" w:themeColor="text1"/>
                <w:szCs w:val="24"/>
                <w:lang w:val="en-US"/>
              </w:rPr>
              <w:t>Umowę</w:t>
            </w:r>
            <w:proofErr w:type="spellEnd"/>
            <w:r>
              <w:rPr>
                <w:rFonts w:ascii="Arial" w:hAnsi="Arial" w:cs="Arial"/>
                <w:color w:val="000000" w:themeColor="text1"/>
                <w:szCs w:val="24"/>
                <w:lang w:val="en-US"/>
              </w:rPr>
              <w:t xml:space="preserve"> </w:t>
            </w:r>
            <w:proofErr w:type="spellStart"/>
            <w:r>
              <w:rPr>
                <w:rFonts w:ascii="Arial" w:hAnsi="Arial" w:cs="Arial"/>
                <w:color w:val="000000" w:themeColor="text1"/>
                <w:szCs w:val="24"/>
                <w:lang w:val="en-US"/>
              </w:rPr>
              <w:t>Partnerstwa</w:t>
            </w:r>
            <w:proofErr w:type="spellEnd"/>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IOB</w:t>
            </w:r>
          </w:p>
        </w:tc>
        <w:tc>
          <w:tcPr>
            <w:tcW w:w="6985" w:type="dxa"/>
          </w:tcPr>
          <w:p w:rsidR="00D37C08" w:rsidRPr="005E756A" w:rsidRDefault="00D37C08" w:rsidP="002624B6">
            <w:pPr>
              <w:spacing w:after="0" w:line="240" w:lineRule="auto"/>
              <w:rPr>
                <w:rFonts w:ascii="Arial" w:hAnsi="Arial" w:cs="Arial"/>
                <w:color w:val="000000" w:themeColor="text1"/>
                <w:szCs w:val="24"/>
              </w:rPr>
            </w:pPr>
            <w:r w:rsidRPr="005E756A">
              <w:rPr>
                <w:rFonts w:ascii="Arial" w:hAnsi="Arial" w:cs="Arial"/>
                <w:color w:val="000000" w:themeColor="text1"/>
                <w:szCs w:val="24"/>
              </w:rPr>
              <w:t>Instytucj</w:t>
            </w:r>
            <w:r w:rsidR="002624B6">
              <w:rPr>
                <w:rFonts w:ascii="Arial" w:hAnsi="Arial" w:cs="Arial"/>
                <w:color w:val="000000" w:themeColor="text1"/>
                <w:szCs w:val="24"/>
              </w:rPr>
              <w:t>e</w:t>
            </w:r>
            <w:r w:rsidRPr="005E756A">
              <w:rPr>
                <w:rFonts w:ascii="Arial" w:hAnsi="Arial" w:cs="Arial"/>
                <w:color w:val="000000" w:themeColor="text1"/>
                <w:szCs w:val="24"/>
              </w:rPr>
              <w:t xml:space="preserve"> Otoczenia Biznesu</w:t>
            </w:r>
          </w:p>
        </w:tc>
      </w:tr>
      <w:tr w:rsidR="00D37C08" w:rsidRPr="005E756A" w:rsidTr="003D0E2E">
        <w:tc>
          <w:tcPr>
            <w:tcW w:w="2015" w:type="dxa"/>
          </w:tcPr>
          <w:p w:rsidR="00D37C08" w:rsidRPr="0036230D" w:rsidRDefault="00E61433" w:rsidP="00DC0138">
            <w:pPr>
              <w:spacing w:after="0" w:line="240" w:lineRule="auto"/>
              <w:rPr>
                <w:rFonts w:ascii="Arial" w:hAnsi="Arial" w:cs="Arial"/>
                <w:b/>
                <w:color w:val="000000" w:themeColor="text1"/>
                <w:szCs w:val="24"/>
              </w:rPr>
            </w:pPr>
            <w:r>
              <w:rPr>
                <w:rFonts w:ascii="Arial" w:hAnsi="Arial" w:cs="Arial"/>
                <w:b/>
                <w:color w:val="000000" w:themeColor="text1"/>
                <w:szCs w:val="24"/>
              </w:rPr>
              <w:t xml:space="preserve">IP </w:t>
            </w:r>
            <w:r w:rsidR="00D37C08" w:rsidRPr="0036230D">
              <w:rPr>
                <w:rFonts w:ascii="Arial" w:hAnsi="Arial" w:cs="Arial"/>
                <w:b/>
                <w:color w:val="000000" w:themeColor="text1"/>
                <w:szCs w:val="24"/>
              </w:rPr>
              <w:t>WUP</w:t>
            </w:r>
          </w:p>
        </w:tc>
        <w:tc>
          <w:tcPr>
            <w:tcW w:w="6985" w:type="dxa"/>
          </w:tcPr>
          <w:p w:rsidR="00D37C08" w:rsidRPr="005E756A" w:rsidRDefault="0026723D" w:rsidP="0036230D">
            <w:pPr>
              <w:spacing w:after="0" w:line="240" w:lineRule="auto"/>
              <w:rPr>
                <w:rFonts w:ascii="Arial" w:hAnsi="Arial" w:cs="Arial"/>
                <w:color w:val="000000" w:themeColor="text1"/>
                <w:szCs w:val="24"/>
              </w:rPr>
            </w:pPr>
            <w:r>
              <w:rPr>
                <w:rFonts w:ascii="Arial" w:hAnsi="Arial" w:cs="Arial"/>
                <w:color w:val="000000" w:themeColor="text1"/>
                <w:szCs w:val="24"/>
              </w:rPr>
              <w:t xml:space="preserve">Instytucja Pośrednicząca - </w:t>
            </w:r>
            <w:r w:rsidR="00771533">
              <w:rPr>
                <w:rFonts w:ascii="Arial" w:hAnsi="Arial" w:cs="Arial"/>
                <w:color w:val="000000" w:themeColor="text1"/>
                <w:szCs w:val="24"/>
              </w:rPr>
              <w:t>Wojewódzki Urząd Pracy w </w:t>
            </w:r>
            <w:r w:rsidR="00D37C08" w:rsidRPr="005E756A">
              <w:rPr>
                <w:rFonts w:ascii="Arial" w:hAnsi="Arial" w:cs="Arial"/>
                <w:color w:val="000000" w:themeColor="text1"/>
                <w:szCs w:val="24"/>
              </w:rPr>
              <w:t>Rzeszowie</w:t>
            </w:r>
          </w:p>
        </w:tc>
      </w:tr>
      <w:tr w:rsidR="00E96F91" w:rsidRPr="005E756A" w:rsidTr="003D0E2E">
        <w:tc>
          <w:tcPr>
            <w:tcW w:w="2015" w:type="dxa"/>
          </w:tcPr>
          <w:p w:rsidR="00E96F91" w:rsidRPr="0036230D" w:rsidRDefault="00E61433" w:rsidP="00DC0138">
            <w:pPr>
              <w:spacing w:after="0" w:line="240" w:lineRule="auto"/>
              <w:rPr>
                <w:rFonts w:ascii="Arial" w:hAnsi="Arial" w:cs="Arial"/>
                <w:b/>
                <w:color w:val="000000" w:themeColor="text1"/>
                <w:szCs w:val="24"/>
              </w:rPr>
            </w:pPr>
            <w:r>
              <w:rPr>
                <w:rFonts w:ascii="Arial" w:hAnsi="Arial" w:cs="Arial"/>
                <w:b/>
                <w:color w:val="000000" w:themeColor="text1"/>
                <w:szCs w:val="24"/>
              </w:rPr>
              <w:t>IP ZIT</w:t>
            </w:r>
          </w:p>
        </w:tc>
        <w:tc>
          <w:tcPr>
            <w:tcW w:w="6985" w:type="dxa"/>
          </w:tcPr>
          <w:p w:rsidR="00E96F91" w:rsidRDefault="00887769" w:rsidP="00887769">
            <w:pPr>
              <w:spacing w:after="0" w:line="240" w:lineRule="auto"/>
              <w:rPr>
                <w:rFonts w:ascii="Arial" w:hAnsi="Arial" w:cs="Arial"/>
                <w:color w:val="000000" w:themeColor="text1"/>
                <w:szCs w:val="24"/>
              </w:rPr>
            </w:pPr>
            <w:r w:rsidRPr="00887769">
              <w:rPr>
                <w:rFonts w:ascii="Arial" w:hAnsi="Arial" w:cs="Arial"/>
                <w:color w:val="000000" w:themeColor="text1"/>
                <w:szCs w:val="24"/>
              </w:rPr>
              <w:t>podmiot, o którym mowa w art. 30 ust. 4 ustawy</w:t>
            </w:r>
            <w:r>
              <w:t xml:space="preserve"> </w:t>
            </w:r>
            <w:r w:rsidRPr="00887769">
              <w:rPr>
                <w:rFonts w:ascii="Arial" w:hAnsi="Arial" w:cs="Arial"/>
                <w:color w:val="000000" w:themeColor="text1"/>
                <w:szCs w:val="24"/>
              </w:rPr>
              <w:t>z dnia 11 lipca 2014 r. o zasadach realizacji programów w zakresie polityki spójności finansowanych w perspektywie finansowej 2014-2020 (Dz. U. poz. 1146 z późn. zm.)</w:t>
            </w:r>
          </w:p>
        </w:tc>
      </w:tr>
      <w:tr w:rsidR="00D37C08" w:rsidRPr="005E756A" w:rsidTr="003D0E2E">
        <w:tc>
          <w:tcPr>
            <w:tcW w:w="2015" w:type="dxa"/>
          </w:tcPr>
          <w:p w:rsidR="00D37C08" w:rsidRPr="0036230D" w:rsidRDefault="006B28F0" w:rsidP="00DC0138">
            <w:pPr>
              <w:spacing w:after="0" w:line="240" w:lineRule="auto"/>
              <w:rPr>
                <w:rFonts w:ascii="Arial" w:hAnsi="Arial" w:cs="Arial"/>
                <w:b/>
                <w:color w:val="000000" w:themeColor="text1"/>
                <w:szCs w:val="24"/>
              </w:rPr>
            </w:pPr>
            <w:r>
              <w:rPr>
                <w:rFonts w:ascii="Arial" w:hAnsi="Arial" w:cs="Arial"/>
                <w:b/>
                <w:color w:val="000000" w:themeColor="text1"/>
                <w:szCs w:val="24"/>
              </w:rPr>
              <w:t xml:space="preserve">IZ RPO WP </w:t>
            </w:r>
          </w:p>
        </w:tc>
        <w:tc>
          <w:tcPr>
            <w:tcW w:w="6985" w:type="dxa"/>
          </w:tcPr>
          <w:p w:rsidR="00D37C08" w:rsidRPr="005E756A" w:rsidRDefault="00E57BB6"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Instytucja Zarządzająca R</w:t>
            </w:r>
            <w:r w:rsidR="0026723D">
              <w:rPr>
                <w:rFonts w:ascii="Arial" w:hAnsi="Arial" w:cs="Arial"/>
                <w:color w:val="000000" w:themeColor="text1"/>
                <w:szCs w:val="24"/>
              </w:rPr>
              <w:t xml:space="preserve">egionalnym </w:t>
            </w:r>
            <w:r w:rsidRPr="005E756A">
              <w:rPr>
                <w:rFonts w:ascii="Arial" w:hAnsi="Arial" w:cs="Arial"/>
                <w:color w:val="000000" w:themeColor="text1"/>
                <w:szCs w:val="24"/>
              </w:rPr>
              <w:t>P</w:t>
            </w:r>
            <w:r w:rsidR="0026723D">
              <w:rPr>
                <w:rFonts w:ascii="Arial" w:hAnsi="Arial" w:cs="Arial"/>
                <w:color w:val="000000" w:themeColor="text1"/>
                <w:szCs w:val="24"/>
              </w:rPr>
              <w:t xml:space="preserve">rogramem </w:t>
            </w:r>
            <w:r w:rsidRPr="005E756A">
              <w:rPr>
                <w:rFonts w:ascii="Arial" w:hAnsi="Arial" w:cs="Arial"/>
                <w:color w:val="000000" w:themeColor="text1"/>
                <w:szCs w:val="24"/>
              </w:rPr>
              <w:t>O</w:t>
            </w:r>
            <w:r w:rsidR="0026723D">
              <w:rPr>
                <w:rFonts w:ascii="Arial" w:hAnsi="Arial" w:cs="Arial"/>
                <w:color w:val="000000" w:themeColor="text1"/>
                <w:szCs w:val="24"/>
              </w:rPr>
              <w:t>peracyjnym</w:t>
            </w:r>
            <w:r w:rsidRPr="005E756A">
              <w:rPr>
                <w:rFonts w:ascii="Arial" w:hAnsi="Arial" w:cs="Arial"/>
                <w:color w:val="000000" w:themeColor="text1"/>
                <w:szCs w:val="24"/>
              </w:rPr>
              <w:t xml:space="preserve"> W</w:t>
            </w:r>
            <w:r w:rsidR="0026723D">
              <w:rPr>
                <w:rFonts w:ascii="Arial" w:hAnsi="Arial" w:cs="Arial"/>
                <w:color w:val="000000" w:themeColor="text1"/>
                <w:szCs w:val="24"/>
              </w:rPr>
              <w:t xml:space="preserve">ojewództwa </w:t>
            </w:r>
            <w:r w:rsidRPr="005E756A">
              <w:rPr>
                <w:rFonts w:ascii="Arial" w:hAnsi="Arial" w:cs="Arial"/>
                <w:color w:val="000000" w:themeColor="text1"/>
                <w:szCs w:val="24"/>
              </w:rPr>
              <w:t>P</w:t>
            </w:r>
            <w:r w:rsidR="0026723D">
              <w:rPr>
                <w:rFonts w:ascii="Arial" w:hAnsi="Arial" w:cs="Arial"/>
                <w:color w:val="000000" w:themeColor="text1"/>
                <w:szCs w:val="24"/>
              </w:rPr>
              <w:t>odkarpackiego na lata</w:t>
            </w:r>
            <w:r w:rsidRPr="005E756A">
              <w:rPr>
                <w:rFonts w:ascii="Arial" w:hAnsi="Arial" w:cs="Arial"/>
                <w:color w:val="000000" w:themeColor="text1"/>
                <w:szCs w:val="24"/>
              </w:rPr>
              <w:t xml:space="preserve"> 2014-2020</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 xml:space="preserve">JE RPO WP </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Jednostka Ewaluacyjna R</w:t>
            </w:r>
            <w:r w:rsidR="0026723D">
              <w:rPr>
                <w:rFonts w:ascii="Arial" w:hAnsi="Arial" w:cs="Arial"/>
                <w:color w:val="000000" w:themeColor="text1"/>
                <w:szCs w:val="24"/>
              </w:rPr>
              <w:t xml:space="preserve">egionalnego </w:t>
            </w:r>
            <w:r w:rsidRPr="005E756A">
              <w:rPr>
                <w:rFonts w:ascii="Arial" w:hAnsi="Arial" w:cs="Arial"/>
                <w:color w:val="000000" w:themeColor="text1"/>
                <w:szCs w:val="24"/>
              </w:rPr>
              <w:t>P</w:t>
            </w:r>
            <w:r w:rsidR="0026723D">
              <w:rPr>
                <w:rFonts w:ascii="Arial" w:hAnsi="Arial" w:cs="Arial"/>
                <w:color w:val="000000" w:themeColor="text1"/>
                <w:szCs w:val="24"/>
              </w:rPr>
              <w:t xml:space="preserve">rogramu </w:t>
            </w:r>
            <w:r w:rsidRPr="005E756A">
              <w:rPr>
                <w:rFonts w:ascii="Arial" w:hAnsi="Arial" w:cs="Arial"/>
                <w:color w:val="000000" w:themeColor="text1"/>
                <w:szCs w:val="24"/>
              </w:rPr>
              <w:t>O</w:t>
            </w:r>
            <w:r w:rsidR="0026723D">
              <w:rPr>
                <w:rFonts w:ascii="Arial" w:hAnsi="Arial" w:cs="Arial"/>
                <w:color w:val="000000" w:themeColor="text1"/>
                <w:szCs w:val="24"/>
              </w:rPr>
              <w:t>peracyjnego</w:t>
            </w:r>
            <w:r w:rsidRPr="005E756A">
              <w:rPr>
                <w:rFonts w:ascii="Arial" w:hAnsi="Arial" w:cs="Arial"/>
                <w:color w:val="000000" w:themeColor="text1"/>
                <w:szCs w:val="24"/>
              </w:rPr>
              <w:t xml:space="preserve"> W</w:t>
            </w:r>
            <w:r w:rsidR="0026723D">
              <w:rPr>
                <w:rFonts w:ascii="Arial" w:hAnsi="Arial" w:cs="Arial"/>
                <w:color w:val="000000" w:themeColor="text1"/>
                <w:szCs w:val="24"/>
              </w:rPr>
              <w:t xml:space="preserve">ojewództwa </w:t>
            </w:r>
            <w:r w:rsidRPr="005E756A">
              <w:rPr>
                <w:rFonts w:ascii="Arial" w:hAnsi="Arial" w:cs="Arial"/>
                <w:color w:val="000000" w:themeColor="text1"/>
                <w:szCs w:val="24"/>
              </w:rPr>
              <w:t>P</w:t>
            </w:r>
            <w:r w:rsidR="0026723D">
              <w:rPr>
                <w:rFonts w:ascii="Arial" w:hAnsi="Arial" w:cs="Arial"/>
                <w:color w:val="000000" w:themeColor="text1"/>
                <w:szCs w:val="24"/>
              </w:rPr>
              <w:t>odkarpackiego na lata</w:t>
            </w:r>
            <w:r w:rsidRPr="005E756A">
              <w:rPr>
                <w:rFonts w:ascii="Arial" w:hAnsi="Arial" w:cs="Arial"/>
                <w:color w:val="000000" w:themeColor="text1"/>
                <w:szCs w:val="24"/>
              </w:rPr>
              <w:t xml:space="preserve"> 2014-2020</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KE</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Komisja Europejska</w:t>
            </w:r>
          </w:p>
        </w:tc>
      </w:tr>
      <w:tr w:rsidR="00593F19" w:rsidRPr="005E756A" w:rsidTr="003D0E2E">
        <w:tc>
          <w:tcPr>
            <w:tcW w:w="2015" w:type="dxa"/>
          </w:tcPr>
          <w:p w:rsidR="00593F19" w:rsidRPr="0036230D" w:rsidRDefault="00593F19" w:rsidP="00DC0138">
            <w:pPr>
              <w:spacing w:after="0" w:line="240" w:lineRule="auto"/>
              <w:rPr>
                <w:rFonts w:ascii="Arial" w:hAnsi="Arial" w:cs="Arial"/>
                <w:b/>
                <w:color w:val="000000" w:themeColor="text1"/>
                <w:szCs w:val="24"/>
              </w:rPr>
            </w:pPr>
            <w:r>
              <w:rPr>
                <w:rFonts w:ascii="Arial" w:hAnsi="Arial" w:cs="Arial"/>
                <w:b/>
                <w:color w:val="000000" w:themeColor="text1"/>
                <w:szCs w:val="24"/>
              </w:rPr>
              <w:t>KFS</w:t>
            </w:r>
          </w:p>
        </w:tc>
        <w:tc>
          <w:tcPr>
            <w:tcW w:w="6985" w:type="dxa"/>
          </w:tcPr>
          <w:p w:rsidR="00593F19" w:rsidRPr="005E756A" w:rsidRDefault="00593F19" w:rsidP="0036230D">
            <w:pPr>
              <w:spacing w:after="0" w:line="240" w:lineRule="auto"/>
              <w:rPr>
                <w:rFonts w:ascii="Arial" w:hAnsi="Arial" w:cs="Arial"/>
                <w:color w:val="000000" w:themeColor="text1"/>
                <w:szCs w:val="24"/>
              </w:rPr>
            </w:pPr>
            <w:r>
              <w:rPr>
                <w:rFonts w:ascii="Arial" w:hAnsi="Arial" w:cs="Arial"/>
                <w:color w:val="000000" w:themeColor="text1"/>
                <w:szCs w:val="24"/>
              </w:rPr>
              <w:t>Krajowy Fundusz Szkoleniowy</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KJE</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Krajowa Jednostka Ewaluacji</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 xml:space="preserve">KM RPO WP </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Komitet Monitorujący Regionalny Program Operacyjny Województwa Podkarpackiego na lata 2014-2020</w:t>
            </w:r>
          </w:p>
        </w:tc>
      </w:tr>
      <w:tr w:rsidR="00A93378" w:rsidRPr="005E756A" w:rsidTr="003D0E2E">
        <w:tc>
          <w:tcPr>
            <w:tcW w:w="2015" w:type="dxa"/>
          </w:tcPr>
          <w:p w:rsidR="00A93378" w:rsidRPr="0036230D" w:rsidRDefault="00A93378" w:rsidP="00DC0138">
            <w:pPr>
              <w:spacing w:after="0" w:line="240" w:lineRule="auto"/>
              <w:rPr>
                <w:rFonts w:ascii="Arial" w:hAnsi="Arial" w:cs="Arial"/>
                <w:b/>
                <w:color w:val="000000" w:themeColor="text1"/>
                <w:szCs w:val="24"/>
              </w:rPr>
            </w:pPr>
            <w:r>
              <w:rPr>
                <w:rFonts w:ascii="Arial" w:hAnsi="Arial" w:cs="Arial"/>
                <w:b/>
                <w:color w:val="000000" w:themeColor="text1"/>
                <w:szCs w:val="24"/>
              </w:rPr>
              <w:t>KKZ</w:t>
            </w:r>
          </w:p>
        </w:tc>
        <w:tc>
          <w:tcPr>
            <w:tcW w:w="6985" w:type="dxa"/>
          </w:tcPr>
          <w:p w:rsidR="00A93378" w:rsidRPr="005E756A" w:rsidRDefault="00A93378" w:rsidP="0036230D">
            <w:pPr>
              <w:spacing w:after="0" w:line="240" w:lineRule="auto"/>
              <w:rPr>
                <w:rFonts w:ascii="Arial" w:hAnsi="Arial" w:cs="Arial"/>
                <w:color w:val="000000" w:themeColor="text1"/>
                <w:szCs w:val="24"/>
              </w:rPr>
            </w:pPr>
            <w:r w:rsidRPr="00A93378">
              <w:rPr>
                <w:rFonts w:ascii="Arial" w:hAnsi="Arial" w:cs="Arial"/>
                <w:color w:val="000000" w:themeColor="text1"/>
                <w:szCs w:val="24"/>
              </w:rPr>
              <w:t>Kwalifikacyjne Kursy Zawodowe</w:t>
            </w:r>
          </w:p>
        </w:tc>
      </w:tr>
      <w:tr w:rsidR="004F09D3" w:rsidRPr="005E756A" w:rsidTr="003D0E2E">
        <w:tc>
          <w:tcPr>
            <w:tcW w:w="2015" w:type="dxa"/>
          </w:tcPr>
          <w:p w:rsidR="004F09D3" w:rsidRDefault="004F09D3" w:rsidP="00DC0138">
            <w:pPr>
              <w:spacing w:after="0" w:line="240" w:lineRule="auto"/>
              <w:rPr>
                <w:rFonts w:ascii="Arial" w:hAnsi="Arial" w:cs="Arial"/>
                <w:b/>
                <w:color w:val="000000" w:themeColor="text1"/>
                <w:szCs w:val="24"/>
              </w:rPr>
            </w:pPr>
            <w:r>
              <w:rPr>
                <w:rFonts w:ascii="Arial" w:hAnsi="Arial" w:cs="Arial"/>
                <w:b/>
                <w:color w:val="000000" w:themeColor="text1"/>
                <w:szCs w:val="24"/>
              </w:rPr>
              <w:t>KOWEZIU</w:t>
            </w:r>
          </w:p>
        </w:tc>
        <w:tc>
          <w:tcPr>
            <w:tcW w:w="6985" w:type="dxa"/>
          </w:tcPr>
          <w:p w:rsidR="004F09D3" w:rsidRPr="00A93378" w:rsidRDefault="004F09D3" w:rsidP="0036230D">
            <w:pPr>
              <w:spacing w:after="0" w:line="240" w:lineRule="auto"/>
              <w:rPr>
                <w:rFonts w:ascii="Arial" w:hAnsi="Arial" w:cs="Arial"/>
                <w:color w:val="000000" w:themeColor="text1"/>
                <w:szCs w:val="24"/>
              </w:rPr>
            </w:pPr>
            <w:r w:rsidRPr="004F09D3">
              <w:rPr>
                <w:rFonts w:ascii="Arial" w:hAnsi="Arial" w:cs="Arial"/>
                <w:color w:val="000000" w:themeColor="text1"/>
                <w:szCs w:val="24"/>
              </w:rPr>
              <w:t>Krajowy Ośrodek Wspierania Edukacji Zawodowej i Ustawicznej</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KSI</w:t>
            </w:r>
            <w:r w:rsidR="00F675C7">
              <w:rPr>
                <w:rFonts w:ascii="Arial" w:hAnsi="Arial" w:cs="Arial"/>
                <w:b/>
                <w:color w:val="000000" w:themeColor="text1"/>
                <w:szCs w:val="24"/>
              </w:rPr>
              <w:t xml:space="preserve"> SIMIK 07-13</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Krajowy System Informatyczny</w:t>
            </w:r>
            <w:r w:rsidR="002624B6">
              <w:rPr>
                <w:rFonts w:ascii="Arial" w:hAnsi="Arial" w:cs="Arial"/>
                <w:color w:val="000000" w:themeColor="text1"/>
                <w:szCs w:val="24"/>
              </w:rPr>
              <w:t xml:space="preserve"> (SIMIK 07-13)</w:t>
            </w:r>
          </w:p>
        </w:tc>
      </w:tr>
      <w:tr w:rsidR="00A93378" w:rsidRPr="005E756A" w:rsidTr="003D0E2E">
        <w:tc>
          <w:tcPr>
            <w:tcW w:w="2015" w:type="dxa"/>
          </w:tcPr>
          <w:p w:rsidR="00A93378" w:rsidRPr="0036230D" w:rsidRDefault="00A93378" w:rsidP="00DC0138">
            <w:pPr>
              <w:spacing w:after="0" w:line="240" w:lineRule="auto"/>
              <w:rPr>
                <w:rFonts w:ascii="Arial" w:hAnsi="Arial" w:cs="Arial"/>
                <w:b/>
                <w:color w:val="000000" w:themeColor="text1"/>
                <w:szCs w:val="24"/>
              </w:rPr>
            </w:pPr>
            <w:r>
              <w:rPr>
                <w:rFonts w:ascii="Arial" w:hAnsi="Arial" w:cs="Arial"/>
                <w:b/>
                <w:color w:val="000000" w:themeColor="text1"/>
                <w:szCs w:val="24"/>
              </w:rPr>
              <w:t>KUZ</w:t>
            </w:r>
          </w:p>
        </w:tc>
        <w:tc>
          <w:tcPr>
            <w:tcW w:w="6985" w:type="dxa"/>
          </w:tcPr>
          <w:p w:rsidR="00A93378" w:rsidRPr="005E756A" w:rsidRDefault="00A93378" w:rsidP="0036230D">
            <w:pPr>
              <w:spacing w:after="0" w:line="240" w:lineRule="auto"/>
              <w:rPr>
                <w:rFonts w:ascii="Arial" w:hAnsi="Arial" w:cs="Arial"/>
                <w:color w:val="000000" w:themeColor="text1"/>
                <w:szCs w:val="24"/>
              </w:rPr>
            </w:pPr>
            <w:r w:rsidRPr="00A93378">
              <w:rPr>
                <w:rFonts w:ascii="Arial" w:hAnsi="Arial" w:cs="Arial" w:hint="eastAsia"/>
                <w:color w:val="000000" w:themeColor="text1"/>
                <w:szCs w:val="24"/>
              </w:rPr>
              <w:t>Kursy Umiejętności Zawodowych</w:t>
            </w:r>
          </w:p>
        </w:tc>
      </w:tr>
      <w:tr w:rsidR="00F675C7" w:rsidRPr="005E756A" w:rsidTr="003D0E2E">
        <w:tc>
          <w:tcPr>
            <w:tcW w:w="2015" w:type="dxa"/>
          </w:tcPr>
          <w:p w:rsidR="00F675C7" w:rsidRPr="0036230D" w:rsidRDefault="00F675C7" w:rsidP="00F675C7">
            <w:pPr>
              <w:spacing w:after="0" w:line="240" w:lineRule="auto"/>
              <w:rPr>
                <w:rFonts w:ascii="Arial" w:hAnsi="Arial" w:cs="Arial"/>
                <w:b/>
                <w:color w:val="000000" w:themeColor="text1"/>
                <w:szCs w:val="24"/>
              </w:rPr>
            </w:pPr>
            <w:r>
              <w:rPr>
                <w:rFonts w:ascii="Arial" w:hAnsi="Arial" w:cs="Arial"/>
                <w:b/>
                <w:color w:val="000000" w:themeColor="text1"/>
                <w:szCs w:val="24"/>
              </w:rPr>
              <w:t>LSI IP RPO WP</w:t>
            </w:r>
          </w:p>
        </w:tc>
        <w:tc>
          <w:tcPr>
            <w:tcW w:w="6985" w:type="dxa"/>
          </w:tcPr>
          <w:p w:rsidR="00F675C7" w:rsidRPr="005E756A" w:rsidRDefault="007140B0" w:rsidP="0036230D">
            <w:pPr>
              <w:spacing w:after="0" w:line="240" w:lineRule="auto"/>
              <w:rPr>
                <w:rFonts w:ascii="Arial" w:hAnsi="Arial" w:cs="Arial"/>
                <w:color w:val="000000" w:themeColor="text1"/>
                <w:szCs w:val="24"/>
              </w:rPr>
            </w:pPr>
            <w:r w:rsidRPr="007140B0">
              <w:rPr>
                <w:rFonts w:ascii="Arial" w:hAnsi="Arial" w:cs="Arial"/>
                <w:color w:val="000000" w:themeColor="text1"/>
                <w:szCs w:val="24"/>
              </w:rPr>
              <w:t>Lokalny system informatyczny</w:t>
            </w:r>
            <w:r>
              <w:rPr>
                <w:rFonts w:ascii="Arial" w:hAnsi="Arial" w:cs="Arial"/>
                <w:color w:val="000000" w:themeColor="text1"/>
                <w:szCs w:val="24"/>
              </w:rPr>
              <w:t xml:space="preserve"> IP WUP</w:t>
            </w:r>
          </w:p>
        </w:tc>
      </w:tr>
      <w:tr w:rsidR="00D37C08" w:rsidRPr="005E756A" w:rsidTr="003D0E2E">
        <w:tc>
          <w:tcPr>
            <w:tcW w:w="2015" w:type="dxa"/>
          </w:tcPr>
          <w:p w:rsidR="00D37C08" w:rsidRPr="0036230D" w:rsidRDefault="00D37C08" w:rsidP="00F675C7">
            <w:pPr>
              <w:spacing w:after="0" w:line="240" w:lineRule="auto"/>
              <w:rPr>
                <w:rFonts w:ascii="Arial" w:hAnsi="Arial" w:cs="Arial"/>
                <w:b/>
                <w:color w:val="000000" w:themeColor="text1"/>
                <w:szCs w:val="24"/>
              </w:rPr>
            </w:pPr>
            <w:r w:rsidRPr="0036230D">
              <w:rPr>
                <w:rFonts w:ascii="Arial" w:hAnsi="Arial" w:cs="Arial"/>
                <w:b/>
                <w:color w:val="000000" w:themeColor="text1"/>
                <w:szCs w:val="24"/>
              </w:rPr>
              <w:t>LSI</w:t>
            </w:r>
            <w:r w:rsidR="00F675C7">
              <w:rPr>
                <w:rFonts w:ascii="Arial" w:hAnsi="Arial" w:cs="Arial"/>
                <w:b/>
                <w:color w:val="000000" w:themeColor="text1"/>
                <w:szCs w:val="24"/>
              </w:rPr>
              <w:t xml:space="preserve"> IZ RPO WP</w:t>
            </w:r>
          </w:p>
        </w:tc>
        <w:tc>
          <w:tcPr>
            <w:tcW w:w="6985" w:type="dxa"/>
          </w:tcPr>
          <w:p w:rsidR="00D37C08" w:rsidRPr="005E756A" w:rsidRDefault="00D37C08" w:rsidP="00F675C7">
            <w:pPr>
              <w:spacing w:after="0" w:line="240" w:lineRule="auto"/>
              <w:rPr>
                <w:rFonts w:ascii="Arial" w:hAnsi="Arial" w:cs="Arial"/>
                <w:color w:val="000000" w:themeColor="text1"/>
                <w:szCs w:val="24"/>
              </w:rPr>
            </w:pPr>
            <w:r w:rsidRPr="005E756A">
              <w:rPr>
                <w:rFonts w:ascii="Arial" w:hAnsi="Arial" w:cs="Arial"/>
                <w:color w:val="000000" w:themeColor="text1"/>
                <w:szCs w:val="24"/>
              </w:rPr>
              <w:t xml:space="preserve">Lokalny </w:t>
            </w:r>
            <w:r w:rsidR="00F675C7">
              <w:rPr>
                <w:rFonts w:ascii="Arial" w:hAnsi="Arial" w:cs="Arial"/>
                <w:color w:val="000000" w:themeColor="text1"/>
                <w:szCs w:val="24"/>
              </w:rPr>
              <w:t>s</w:t>
            </w:r>
            <w:r w:rsidRPr="005E756A">
              <w:rPr>
                <w:rFonts w:ascii="Arial" w:hAnsi="Arial" w:cs="Arial"/>
                <w:color w:val="000000" w:themeColor="text1"/>
                <w:szCs w:val="24"/>
              </w:rPr>
              <w:t xml:space="preserve">ystem </w:t>
            </w:r>
            <w:r w:rsidR="00F675C7">
              <w:rPr>
                <w:rFonts w:ascii="Arial" w:hAnsi="Arial" w:cs="Arial"/>
                <w:color w:val="000000" w:themeColor="text1"/>
                <w:szCs w:val="24"/>
              </w:rPr>
              <w:t>i</w:t>
            </w:r>
            <w:r w:rsidRPr="005E756A">
              <w:rPr>
                <w:rFonts w:ascii="Arial" w:hAnsi="Arial" w:cs="Arial"/>
                <w:color w:val="000000" w:themeColor="text1"/>
                <w:szCs w:val="24"/>
              </w:rPr>
              <w:t>nformatyczny</w:t>
            </w:r>
            <w:r w:rsidR="00F675C7">
              <w:rPr>
                <w:rFonts w:ascii="Arial" w:hAnsi="Arial" w:cs="Arial"/>
                <w:color w:val="000000" w:themeColor="text1"/>
                <w:szCs w:val="24"/>
              </w:rPr>
              <w:t xml:space="preserve"> IZ RPO WP</w:t>
            </w:r>
          </w:p>
        </w:tc>
      </w:tr>
      <w:tr w:rsidR="00F60707" w:rsidRPr="005E756A" w:rsidTr="003D0E2E">
        <w:tc>
          <w:tcPr>
            <w:tcW w:w="2015" w:type="dxa"/>
          </w:tcPr>
          <w:p w:rsidR="00F60707" w:rsidRPr="0036230D" w:rsidRDefault="00F60707" w:rsidP="00F675C7">
            <w:pPr>
              <w:spacing w:after="0" w:line="240" w:lineRule="auto"/>
              <w:rPr>
                <w:rFonts w:ascii="Arial" w:hAnsi="Arial" w:cs="Arial"/>
                <w:b/>
                <w:color w:val="000000" w:themeColor="text1"/>
                <w:szCs w:val="24"/>
              </w:rPr>
            </w:pPr>
            <w:proofErr w:type="spellStart"/>
            <w:r>
              <w:rPr>
                <w:rFonts w:ascii="Arial" w:hAnsi="Arial" w:cs="Arial"/>
                <w:b/>
                <w:color w:val="000000" w:themeColor="text1"/>
                <w:szCs w:val="24"/>
              </w:rPr>
              <w:t>MRPiPS</w:t>
            </w:r>
            <w:proofErr w:type="spellEnd"/>
          </w:p>
        </w:tc>
        <w:tc>
          <w:tcPr>
            <w:tcW w:w="6985" w:type="dxa"/>
          </w:tcPr>
          <w:p w:rsidR="00F60707" w:rsidRPr="005E756A" w:rsidRDefault="00F60707" w:rsidP="00F675C7">
            <w:pPr>
              <w:spacing w:after="0" w:line="240" w:lineRule="auto"/>
              <w:rPr>
                <w:rFonts w:ascii="Arial" w:hAnsi="Arial" w:cs="Arial"/>
                <w:color w:val="000000" w:themeColor="text1"/>
                <w:szCs w:val="24"/>
              </w:rPr>
            </w:pPr>
            <w:r>
              <w:rPr>
                <w:rFonts w:ascii="Arial" w:hAnsi="Arial" w:cs="Arial"/>
                <w:color w:val="000000" w:themeColor="text1"/>
                <w:szCs w:val="24"/>
              </w:rPr>
              <w:t>Ministerstwo Rodziny, Pracy i Polityki Społecznej</w:t>
            </w:r>
          </w:p>
        </w:tc>
      </w:tr>
      <w:tr w:rsidR="00D37C08" w:rsidRPr="005E756A" w:rsidTr="003D0E2E">
        <w:tc>
          <w:tcPr>
            <w:tcW w:w="2015" w:type="dxa"/>
          </w:tcPr>
          <w:p w:rsidR="00D37C08" w:rsidRPr="0036230D" w:rsidRDefault="00344079"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M</w:t>
            </w:r>
            <w:r w:rsidR="00D37C08" w:rsidRPr="0036230D">
              <w:rPr>
                <w:rFonts w:ascii="Arial" w:hAnsi="Arial" w:cs="Arial"/>
                <w:b/>
                <w:color w:val="000000" w:themeColor="text1"/>
                <w:szCs w:val="24"/>
              </w:rPr>
              <w:t>R</w:t>
            </w:r>
          </w:p>
        </w:tc>
        <w:tc>
          <w:tcPr>
            <w:tcW w:w="6985" w:type="dxa"/>
          </w:tcPr>
          <w:p w:rsidR="00D37C08" w:rsidRPr="005E756A" w:rsidRDefault="00344079" w:rsidP="0036230D">
            <w:pPr>
              <w:spacing w:after="0" w:line="240" w:lineRule="auto"/>
              <w:rPr>
                <w:rFonts w:ascii="Arial" w:hAnsi="Arial" w:cs="Arial"/>
                <w:color w:val="000000" w:themeColor="text1"/>
                <w:szCs w:val="24"/>
              </w:rPr>
            </w:pPr>
            <w:r>
              <w:rPr>
                <w:rFonts w:ascii="Arial" w:hAnsi="Arial" w:cs="Arial"/>
                <w:color w:val="000000" w:themeColor="text1"/>
                <w:szCs w:val="24"/>
              </w:rPr>
              <w:t xml:space="preserve">Ministerstwo Rozwoju </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MŚP</w:t>
            </w:r>
          </w:p>
        </w:tc>
        <w:tc>
          <w:tcPr>
            <w:tcW w:w="6985" w:type="dxa"/>
          </w:tcPr>
          <w:p w:rsidR="00D37C08" w:rsidRPr="005E756A" w:rsidRDefault="00EB1840" w:rsidP="0036230D">
            <w:pPr>
              <w:spacing w:after="0" w:line="240" w:lineRule="auto"/>
              <w:rPr>
                <w:rFonts w:ascii="Arial" w:hAnsi="Arial" w:cs="Arial"/>
                <w:color w:val="000000" w:themeColor="text1"/>
                <w:szCs w:val="24"/>
              </w:rPr>
            </w:pPr>
            <w:r>
              <w:rPr>
                <w:rFonts w:ascii="Arial" w:hAnsi="Arial" w:cs="Arial"/>
                <w:color w:val="000000" w:themeColor="text1"/>
                <w:szCs w:val="24"/>
              </w:rPr>
              <w:t>m</w:t>
            </w:r>
            <w:r w:rsidR="00D37C08" w:rsidRPr="005E756A">
              <w:rPr>
                <w:rFonts w:ascii="Arial" w:hAnsi="Arial" w:cs="Arial"/>
                <w:color w:val="000000" w:themeColor="text1"/>
                <w:szCs w:val="24"/>
              </w:rPr>
              <w:t>ałe i średnie przedsiębiorstwa</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NGO</w:t>
            </w:r>
          </w:p>
        </w:tc>
        <w:tc>
          <w:tcPr>
            <w:tcW w:w="6985" w:type="dxa"/>
          </w:tcPr>
          <w:p w:rsidR="00D37C08" w:rsidRPr="005E756A" w:rsidRDefault="00EB1840" w:rsidP="0036230D">
            <w:pPr>
              <w:spacing w:after="0" w:line="240" w:lineRule="auto"/>
              <w:rPr>
                <w:rFonts w:ascii="Arial" w:hAnsi="Arial" w:cs="Arial"/>
                <w:color w:val="000000" w:themeColor="text1"/>
                <w:szCs w:val="24"/>
              </w:rPr>
            </w:pPr>
            <w:r>
              <w:rPr>
                <w:rFonts w:ascii="Arial" w:hAnsi="Arial" w:cs="Arial"/>
                <w:color w:val="000000" w:themeColor="text1"/>
                <w:szCs w:val="24"/>
              </w:rPr>
              <w:t>o</w:t>
            </w:r>
            <w:r w:rsidR="00D37C08" w:rsidRPr="005E756A">
              <w:rPr>
                <w:rFonts w:ascii="Arial" w:hAnsi="Arial" w:cs="Arial"/>
                <w:color w:val="000000" w:themeColor="text1"/>
                <w:szCs w:val="24"/>
              </w:rPr>
              <w:t>rganizacja pozarządowa</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OP</w:t>
            </w:r>
          </w:p>
        </w:tc>
        <w:tc>
          <w:tcPr>
            <w:tcW w:w="6985" w:type="dxa"/>
          </w:tcPr>
          <w:p w:rsidR="00D37C08" w:rsidRPr="005E756A" w:rsidRDefault="00EB1840" w:rsidP="0036230D">
            <w:pPr>
              <w:spacing w:after="0" w:line="240" w:lineRule="auto"/>
              <w:rPr>
                <w:rFonts w:ascii="Arial" w:hAnsi="Arial" w:cs="Arial"/>
                <w:color w:val="000000" w:themeColor="text1"/>
                <w:szCs w:val="24"/>
              </w:rPr>
            </w:pPr>
            <w:r>
              <w:rPr>
                <w:rFonts w:ascii="Arial" w:hAnsi="Arial" w:cs="Arial"/>
                <w:color w:val="000000" w:themeColor="text1"/>
                <w:szCs w:val="24"/>
              </w:rPr>
              <w:t>o</w:t>
            </w:r>
            <w:r w:rsidR="00D37C08" w:rsidRPr="005E756A">
              <w:rPr>
                <w:rFonts w:ascii="Arial" w:hAnsi="Arial" w:cs="Arial"/>
                <w:color w:val="000000" w:themeColor="text1"/>
                <w:szCs w:val="24"/>
              </w:rPr>
              <w:t>ś priorytetowa</w:t>
            </w:r>
          </w:p>
        </w:tc>
      </w:tr>
      <w:tr w:rsidR="00F60707" w:rsidRPr="005E756A" w:rsidTr="003D0E2E">
        <w:tc>
          <w:tcPr>
            <w:tcW w:w="2015" w:type="dxa"/>
          </w:tcPr>
          <w:p w:rsidR="00F60707" w:rsidRPr="0036230D" w:rsidRDefault="00F60707" w:rsidP="00DC0138">
            <w:pPr>
              <w:spacing w:after="0" w:line="240" w:lineRule="auto"/>
              <w:rPr>
                <w:rFonts w:ascii="Arial" w:hAnsi="Arial" w:cs="Arial"/>
                <w:b/>
                <w:color w:val="000000" w:themeColor="text1"/>
                <w:szCs w:val="24"/>
              </w:rPr>
            </w:pPr>
            <w:r>
              <w:rPr>
                <w:rFonts w:ascii="Arial" w:hAnsi="Arial" w:cs="Arial"/>
                <w:b/>
                <w:color w:val="000000" w:themeColor="text1"/>
                <w:szCs w:val="24"/>
              </w:rPr>
              <w:lastRenderedPageBreak/>
              <w:t>OPS</w:t>
            </w:r>
          </w:p>
        </w:tc>
        <w:tc>
          <w:tcPr>
            <w:tcW w:w="6985" w:type="dxa"/>
          </w:tcPr>
          <w:p w:rsidR="00F60707" w:rsidRPr="005E756A" w:rsidRDefault="00F60707" w:rsidP="0036230D">
            <w:pPr>
              <w:spacing w:after="0" w:line="240" w:lineRule="auto"/>
              <w:rPr>
                <w:rFonts w:ascii="Arial" w:hAnsi="Arial" w:cs="Arial"/>
                <w:color w:val="000000" w:themeColor="text1"/>
                <w:szCs w:val="24"/>
              </w:rPr>
            </w:pPr>
            <w:r>
              <w:rPr>
                <w:rFonts w:ascii="Arial" w:hAnsi="Arial" w:cs="Arial"/>
                <w:color w:val="000000" w:themeColor="text1"/>
                <w:szCs w:val="24"/>
              </w:rPr>
              <w:t>Ośrodek Pomocy Społecznej</w:t>
            </w:r>
          </w:p>
        </w:tc>
      </w:tr>
      <w:tr w:rsidR="007140B0" w:rsidRPr="005E756A" w:rsidTr="003D0E2E">
        <w:tc>
          <w:tcPr>
            <w:tcW w:w="2015" w:type="dxa"/>
          </w:tcPr>
          <w:p w:rsidR="007140B0" w:rsidRPr="0036230D" w:rsidRDefault="007140B0" w:rsidP="00DC0138">
            <w:pPr>
              <w:spacing w:after="0" w:line="240" w:lineRule="auto"/>
              <w:rPr>
                <w:rFonts w:ascii="Arial" w:hAnsi="Arial" w:cs="Arial"/>
                <w:b/>
                <w:color w:val="000000" w:themeColor="text1"/>
                <w:szCs w:val="24"/>
              </w:rPr>
            </w:pPr>
            <w:r>
              <w:rPr>
                <w:rFonts w:ascii="Arial" w:hAnsi="Arial" w:cs="Arial"/>
                <w:b/>
                <w:color w:val="000000" w:themeColor="text1"/>
                <w:szCs w:val="24"/>
              </w:rPr>
              <w:t>OWES</w:t>
            </w:r>
          </w:p>
        </w:tc>
        <w:tc>
          <w:tcPr>
            <w:tcW w:w="6985" w:type="dxa"/>
          </w:tcPr>
          <w:p w:rsidR="007140B0" w:rsidRPr="005E756A" w:rsidRDefault="007140B0" w:rsidP="0036230D">
            <w:pPr>
              <w:spacing w:after="0" w:line="240" w:lineRule="auto"/>
              <w:rPr>
                <w:rFonts w:ascii="Arial" w:hAnsi="Arial" w:cs="Arial"/>
                <w:color w:val="000000" w:themeColor="text1"/>
                <w:szCs w:val="24"/>
              </w:rPr>
            </w:pPr>
            <w:r>
              <w:rPr>
                <w:rFonts w:ascii="Arial" w:hAnsi="Arial" w:cs="Arial"/>
                <w:color w:val="000000" w:themeColor="text1"/>
                <w:szCs w:val="24"/>
              </w:rPr>
              <w:t>Ośrodek Wsparcia Ekonomii Społecznej</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OZE</w:t>
            </w:r>
          </w:p>
        </w:tc>
        <w:tc>
          <w:tcPr>
            <w:tcW w:w="6985" w:type="dxa"/>
          </w:tcPr>
          <w:p w:rsidR="00D37C08" w:rsidRPr="005E756A" w:rsidRDefault="00224BA7" w:rsidP="0036230D">
            <w:pPr>
              <w:spacing w:after="0" w:line="240" w:lineRule="auto"/>
              <w:rPr>
                <w:rFonts w:ascii="Arial" w:hAnsi="Arial" w:cs="Arial"/>
                <w:color w:val="000000" w:themeColor="text1"/>
                <w:szCs w:val="24"/>
              </w:rPr>
            </w:pPr>
            <w:r>
              <w:rPr>
                <w:rFonts w:ascii="Arial" w:hAnsi="Arial" w:cs="Arial"/>
                <w:color w:val="000000" w:themeColor="text1"/>
                <w:szCs w:val="24"/>
              </w:rPr>
              <w:t>Odnawialne Źródła E</w:t>
            </w:r>
            <w:r w:rsidR="00D37C08" w:rsidRPr="005E756A">
              <w:rPr>
                <w:rFonts w:ascii="Arial" w:hAnsi="Arial" w:cs="Arial"/>
                <w:color w:val="000000" w:themeColor="text1"/>
                <w:szCs w:val="24"/>
              </w:rPr>
              <w:t>nergii</w:t>
            </w:r>
          </w:p>
        </w:tc>
      </w:tr>
      <w:tr w:rsidR="003323F4" w:rsidRPr="005E756A" w:rsidTr="003D0E2E">
        <w:tc>
          <w:tcPr>
            <w:tcW w:w="2015" w:type="dxa"/>
          </w:tcPr>
          <w:p w:rsidR="003323F4" w:rsidRPr="0036230D" w:rsidRDefault="003323F4" w:rsidP="00DC0138">
            <w:pPr>
              <w:spacing w:after="0" w:line="240" w:lineRule="auto"/>
              <w:rPr>
                <w:rFonts w:ascii="Arial" w:hAnsi="Arial" w:cs="Arial"/>
                <w:b/>
                <w:color w:val="000000" w:themeColor="text1"/>
                <w:szCs w:val="24"/>
              </w:rPr>
            </w:pPr>
            <w:r>
              <w:rPr>
                <w:rFonts w:ascii="Arial" w:hAnsi="Arial" w:cs="Arial"/>
                <w:b/>
                <w:color w:val="000000" w:themeColor="text1"/>
                <w:szCs w:val="24"/>
              </w:rPr>
              <w:t xml:space="preserve">PAPI </w:t>
            </w:r>
          </w:p>
        </w:tc>
        <w:tc>
          <w:tcPr>
            <w:tcW w:w="6985" w:type="dxa"/>
          </w:tcPr>
          <w:p w:rsidR="003323F4" w:rsidRPr="005E756A" w:rsidRDefault="001C0117" w:rsidP="0036230D">
            <w:pPr>
              <w:spacing w:after="0" w:line="240" w:lineRule="auto"/>
              <w:rPr>
                <w:rFonts w:ascii="Arial" w:hAnsi="Arial" w:cs="Arial"/>
                <w:color w:val="000000" w:themeColor="text1"/>
                <w:szCs w:val="24"/>
              </w:rPr>
            </w:pPr>
            <w:r>
              <w:rPr>
                <w:rFonts w:ascii="Arial" w:hAnsi="Arial" w:cs="Arial"/>
                <w:color w:val="000000" w:themeColor="text1"/>
                <w:szCs w:val="24"/>
              </w:rPr>
              <w:t xml:space="preserve">papierowy </w:t>
            </w:r>
            <w:r w:rsidR="003F6176" w:rsidRPr="003F6176">
              <w:rPr>
                <w:rFonts w:ascii="Arial" w:hAnsi="Arial" w:cs="Arial" w:hint="eastAsia"/>
                <w:color w:val="000000" w:themeColor="text1"/>
                <w:szCs w:val="24"/>
              </w:rPr>
              <w:t>wywiad kwestionariuszowy</w:t>
            </w:r>
            <w:r>
              <w:rPr>
                <w:rFonts w:ascii="Arial" w:hAnsi="Arial" w:cs="Arial"/>
                <w:color w:val="000000" w:themeColor="text1"/>
                <w:szCs w:val="24"/>
              </w:rPr>
              <w:t xml:space="preserve"> (</w:t>
            </w:r>
            <w:r w:rsidRPr="001C0117">
              <w:rPr>
                <w:rFonts w:ascii="Arial" w:hAnsi="Arial" w:cs="Arial"/>
                <w:color w:val="000000" w:themeColor="text1"/>
                <w:szCs w:val="24"/>
              </w:rPr>
              <w:t xml:space="preserve">z ang. </w:t>
            </w:r>
            <w:r w:rsidRPr="001C0117">
              <w:rPr>
                <w:rFonts w:ascii="Arial" w:hAnsi="Arial" w:cs="Arial"/>
                <w:i/>
                <w:color w:val="000000" w:themeColor="text1"/>
                <w:szCs w:val="24"/>
              </w:rPr>
              <w:t>Paper &amp; Pen Personal Interview</w:t>
            </w:r>
            <w:r>
              <w:rPr>
                <w:rFonts w:ascii="Arial" w:hAnsi="Arial" w:cs="Arial"/>
                <w:color w:val="000000" w:themeColor="text1"/>
                <w:szCs w:val="24"/>
              </w:rPr>
              <w:t>)</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 xml:space="preserve">PE RPO WP </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Plan Ewaluacji Regionalnego Programu Operacyjnego Województwa Podkarpackiego na lata 2014-2020</w:t>
            </w:r>
          </w:p>
        </w:tc>
      </w:tr>
      <w:tr w:rsidR="00D52C34" w:rsidRPr="005E756A" w:rsidTr="003D0E2E">
        <w:tc>
          <w:tcPr>
            <w:tcW w:w="2015" w:type="dxa"/>
          </w:tcPr>
          <w:p w:rsidR="00D52C34" w:rsidRPr="0036230D" w:rsidRDefault="00D52C34" w:rsidP="00DC0138">
            <w:pPr>
              <w:spacing w:after="0" w:line="240" w:lineRule="auto"/>
              <w:rPr>
                <w:rFonts w:ascii="Arial" w:hAnsi="Arial" w:cs="Arial"/>
                <w:b/>
                <w:color w:val="000000" w:themeColor="text1"/>
                <w:szCs w:val="24"/>
              </w:rPr>
            </w:pPr>
            <w:r>
              <w:rPr>
                <w:rFonts w:ascii="Arial" w:hAnsi="Arial" w:cs="Arial"/>
                <w:b/>
                <w:color w:val="000000" w:themeColor="text1"/>
                <w:szCs w:val="24"/>
              </w:rPr>
              <w:t>PES</w:t>
            </w:r>
          </w:p>
        </w:tc>
        <w:tc>
          <w:tcPr>
            <w:tcW w:w="6985" w:type="dxa"/>
          </w:tcPr>
          <w:p w:rsidR="00D52C34" w:rsidRPr="005E756A" w:rsidRDefault="00D52C34" w:rsidP="0036230D">
            <w:pPr>
              <w:spacing w:after="0" w:line="240" w:lineRule="auto"/>
              <w:rPr>
                <w:rFonts w:ascii="Arial" w:hAnsi="Arial" w:cs="Arial"/>
                <w:color w:val="000000" w:themeColor="text1"/>
                <w:szCs w:val="24"/>
              </w:rPr>
            </w:pPr>
            <w:r>
              <w:rPr>
                <w:rFonts w:ascii="Arial" w:hAnsi="Arial" w:cs="Arial"/>
                <w:color w:val="000000" w:themeColor="text1"/>
                <w:szCs w:val="24"/>
              </w:rPr>
              <w:t xml:space="preserve">Podmiot Ekonomii </w:t>
            </w:r>
            <w:r w:rsidR="000F4BE8">
              <w:rPr>
                <w:rFonts w:ascii="Arial" w:hAnsi="Arial" w:cs="Arial"/>
                <w:color w:val="000000" w:themeColor="text1"/>
                <w:szCs w:val="24"/>
              </w:rPr>
              <w:t>Społecznej</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PKB</w:t>
            </w:r>
          </w:p>
        </w:tc>
        <w:tc>
          <w:tcPr>
            <w:tcW w:w="6985" w:type="dxa"/>
          </w:tcPr>
          <w:p w:rsidR="00D37C08" w:rsidRPr="005E756A" w:rsidRDefault="00224BA7" w:rsidP="0036230D">
            <w:pPr>
              <w:spacing w:after="0" w:line="240" w:lineRule="auto"/>
              <w:rPr>
                <w:rFonts w:ascii="Arial" w:hAnsi="Arial" w:cs="Arial"/>
                <w:color w:val="000000" w:themeColor="text1"/>
                <w:szCs w:val="24"/>
              </w:rPr>
            </w:pPr>
            <w:r>
              <w:rPr>
                <w:rFonts w:ascii="Arial" w:hAnsi="Arial" w:cs="Arial"/>
                <w:color w:val="000000" w:themeColor="text1"/>
                <w:szCs w:val="24"/>
              </w:rPr>
              <w:t>Produkt Krajowy B</w:t>
            </w:r>
            <w:r w:rsidR="00D37C08" w:rsidRPr="005E756A">
              <w:rPr>
                <w:rFonts w:ascii="Arial" w:hAnsi="Arial" w:cs="Arial"/>
                <w:color w:val="000000" w:themeColor="text1"/>
                <w:szCs w:val="24"/>
              </w:rPr>
              <w:t>rutto</w:t>
            </w:r>
          </w:p>
        </w:tc>
      </w:tr>
      <w:tr w:rsidR="00A93378" w:rsidRPr="005E756A" w:rsidTr="003D0E2E">
        <w:tc>
          <w:tcPr>
            <w:tcW w:w="2015" w:type="dxa"/>
          </w:tcPr>
          <w:p w:rsidR="00A93378" w:rsidRPr="0036230D" w:rsidRDefault="00A93378" w:rsidP="00DC0138">
            <w:pPr>
              <w:spacing w:after="0" w:line="240" w:lineRule="auto"/>
              <w:rPr>
                <w:rFonts w:ascii="Arial" w:hAnsi="Arial" w:cs="Arial"/>
                <w:b/>
                <w:color w:val="000000" w:themeColor="text1"/>
                <w:szCs w:val="24"/>
              </w:rPr>
            </w:pPr>
            <w:r>
              <w:rPr>
                <w:rFonts w:ascii="Arial" w:hAnsi="Arial" w:cs="Arial"/>
                <w:b/>
                <w:color w:val="000000" w:themeColor="text1"/>
                <w:szCs w:val="24"/>
              </w:rPr>
              <w:t>PKD</w:t>
            </w:r>
          </w:p>
        </w:tc>
        <w:tc>
          <w:tcPr>
            <w:tcW w:w="6985" w:type="dxa"/>
          </w:tcPr>
          <w:p w:rsidR="00A93378" w:rsidRPr="005E756A" w:rsidRDefault="00A93378" w:rsidP="0036230D">
            <w:pPr>
              <w:spacing w:after="0" w:line="240" w:lineRule="auto"/>
              <w:rPr>
                <w:rFonts w:ascii="Arial" w:hAnsi="Arial" w:cs="Arial"/>
                <w:color w:val="000000" w:themeColor="text1"/>
                <w:szCs w:val="24"/>
              </w:rPr>
            </w:pPr>
            <w:r w:rsidRPr="00A93378">
              <w:rPr>
                <w:rFonts w:ascii="Arial" w:hAnsi="Arial" w:cs="Arial" w:hint="eastAsia"/>
                <w:color w:val="000000" w:themeColor="text1"/>
                <w:szCs w:val="24"/>
              </w:rPr>
              <w:t>Polsk</w:t>
            </w:r>
            <w:r w:rsidR="003F112F">
              <w:rPr>
                <w:rFonts w:ascii="Arial" w:hAnsi="Arial" w:cs="Arial"/>
                <w:color w:val="000000" w:themeColor="text1"/>
                <w:szCs w:val="24"/>
              </w:rPr>
              <w:t>a</w:t>
            </w:r>
            <w:r w:rsidRPr="00A93378">
              <w:rPr>
                <w:rFonts w:ascii="Arial" w:hAnsi="Arial" w:cs="Arial" w:hint="eastAsia"/>
                <w:color w:val="000000" w:themeColor="text1"/>
                <w:szCs w:val="24"/>
              </w:rPr>
              <w:t xml:space="preserve"> Klasyfikacj</w:t>
            </w:r>
            <w:r w:rsidR="003F112F">
              <w:rPr>
                <w:rFonts w:ascii="Arial" w:hAnsi="Arial" w:cs="Arial"/>
                <w:color w:val="000000" w:themeColor="text1"/>
                <w:szCs w:val="24"/>
              </w:rPr>
              <w:t>a</w:t>
            </w:r>
            <w:r w:rsidRPr="00A93378">
              <w:rPr>
                <w:rFonts w:ascii="Arial" w:hAnsi="Arial" w:cs="Arial" w:hint="eastAsia"/>
                <w:color w:val="000000" w:themeColor="text1"/>
                <w:szCs w:val="24"/>
              </w:rPr>
              <w:t xml:space="preserve"> Działalności</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PO</w:t>
            </w:r>
          </w:p>
        </w:tc>
        <w:tc>
          <w:tcPr>
            <w:tcW w:w="6985" w:type="dxa"/>
          </w:tcPr>
          <w:p w:rsidR="00D37C08" w:rsidRPr="005E756A" w:rsidRDefault="00224BA7" w:rsidP="0036230D">
            <w:pPr>
              <w:spacing w:after="0" w:line="240" w:lineRule="auto"/>
              <w:rPr>
                <w:rFonts w:ascii="Arial" w:hAnsi="Arial" w:cs="Arial"/>
                <w:color w:val="000000" w:themeColor="text1"/>
                <w:szCs w:val="24"/>
              </w:rPr>
            </w:pPr>
            <w:r>
              <w:rPr>
                <w:rFonts w:ascii="Arial" w:hAnsi="Arial" w:cs="Arial"/>
                <w:color w:val="000000" w:themeColor="text1"/>
                <w:szCs w:val="24"/>
              </w:rPr>
              <w:t>p</w:t>
            </w:r>
            <w:r w:rsidR="00D37C08" w:rsidRPr="005E756A">
              <w:rPr>
                <w:rFonts w:ascii="Arial" w:hAnsi="Arial" w:cs="Arial"/>
                <w:color w:val="000000" w:themeColor="text1"/>
                <w:szCs w:val="24"/>
              </w:rPr>
              <w:t>rogram operacyjny</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PO</w:t>
            </w:r>
            <w:r w:rsidR="00F60707">
              <w:rPr>
                <w:rFonts w:ascii="Arial" w:hAnsi="Arial" w:cs="Arial"/>
                <w:b/>
                <w:color w:val="000000" w:themeColor="text1"/>
                <w:szCs w:val="24"/>
              </w:rPr>
              <w:t xml:space="preserve"> </w:t>
            </w:r>
            <w:r w:rsidRPr="0036230D">
              <w:rPr>
                <w:rFonts w:ascii="Arial" w:hAnsi="Arial" w:cs="Arial"/>
                <w:b/>
                <w:color w:val="000000" w:themeColor="text1"/>
                <w:szCs w:val="24"/>
              </w:rPr>
              <w:t>IR</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Program Operacyjny Inteligentny Rozwój</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PO</w:t>
            </w:r>
            <w:r w:rsidR="00F60707">
              <w:rPr>
                <w:rFonts w:ascii="Arial" w:hAnsi="Arial" w:cs="Arial"/>
                <w:b/>
                <w:color w:val="000000" w:themeColor="text1"/>
                <w:szCs w:val="24"/>
              </w:rPr>
              <w:t xml:space="preserve"> </w:t>
            </w:r>
            <w:r w:rsidRPr="0036230D">
              <w:rPr>
                <w:rFonts w:ascii="Arial" w:hAnsi="Arial" w:cs="Arial"/>
                <w:b/>
                <w:color w:val="000000" w:themeColor="text1"/>
                <w:szCs w:val="24"/>
              </w:rPr>
              <w:t>KL</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Program Operacyjny Kapitał Ludzki</w:t>
            </w:r>
          </w:p>
        </w:tc>
      </w:tr>
      <w:tr w:rsidR="00224BA7" w:rsidRPr="005E756A" w:rsidTr="003D0E2E">
        <w:tc>
          <w:tcPr>
            <w:tcW w:w="2015" w:type="dxa"/>
          </w:tcPr>
          <w:p w:rsidR="00224BA7" w:rsidRPr="0036230D" w:rsidRDefault="00224BA7" w:rsidP="00DC0138">
            <w:pPr>
              <w:spacing w:after="0" w:line="240" w:lineRule="auto"/>
              <w:rPr>
                <w:rFonts w:ascii="Arial" w:hAnsi="Arial" w:cs="Arial"/>
                <w:b/>
                <w:color w:val="000000" w:themeColor="text1"/>
                <w:szCs w:val="24"/>
              </w:rPr>
            </w:pPr>
            <w:r>
              <w:rPr>
                <w:rFonts w:ascii="Arial" w:hAnsi="Arial" w:cs="Arial"/>
                <w:b/>
                <w:color w:val="000000" w:themeColor="text1"/>
                <w:szCs w:val="24"/>
              </w:rPr>
              <w:t>PO PW</w:t>
            </w:r>
          </w:p>
        </w:tc>
        <w:tc>
          <w:tcPr>
            <w:tcW w:w="6985" w:type="dxa"/>
          </w:tcPr>
          <w:p w:rsidR="00224BA7" w:rsidRPr="005E756A" w:rsidRDefault="00224BA7" w:rsidP="0036230D">
            <w:pPr>
              <w:spacing w:after="0" w:line="240" w:lineRule="auto"/>
              <w:rPr>
                <w:rFonts w:ascii="Arial" w:hAnsi="Arial" w:cs="Arial"/>
                <w:color w:val="000000" w:themeColor="text1"/>
                <w:szCs w:val="24"/>
              </w:rPr>
            </w:pPr>
            <w:r>
              <w:rPr>
                <w:rFonts w:ascii="Arial" w:hAnsi="Arial" w:cs="Arial"/>
                <w:color w:val="000000" w:themeColor="text1"/>
                <w:szCs w:val="24"/>
              </w:rPr>
              <w:t>Program Operacyjny Polska Wschodnia 2014-2020</w:t>
            </w:r>
          </w:p>
        </w:tc>
      </w:tr>
      <w:tr w:rsidR="00F60707" w:rsidRPr="005E756A" w:rsidTr="003D0E2E">
        <w:tc>
          <w:tcPr>
            <w:tcW w:w="2015" w:type="dxa"/>
          </w:tcPr>
          <w:p w:rsidR="00F60707" w:rsidRPr="0036230D" w:rsidRDefault="00F60707" w:rsidP="00DC0138">
            <w:pPr>
              <w:spacing w:after="0" w:line="240" w:lineRule="auto"/>
              <w:rPr>
                <w:rFonts w:ascii="Arial" w:hAnsi="Arial" w:cs="Arial"/>
                <w:b/>
                <w:color w:val="000000" w:themeColor="text1"/>
                <w:szCs w:val="24"/>
              </w:rPr>
            </w:pPr>
            <w:r>
              <w:rPr>
                <w:rFonts w:ascii="Arial" w:hAnsi="Arial" w:cs="Arial"/>
                <w:b/>
                <w:color w:val="000000" w:themeColor="text1"/>
                <w:szCs w:val="24"/>
              </w:rPr>
              <w:t>PUP</w:t>
            </w:r>
          </w:p>
        </w:tc>
        <w:tc>
          <w:tcPr>
            <w:tcW w:w="6985" w:type="dxa"/>
          </w:tcPr>
          <w:p w:rsidR="00F60707" w:rsidRPr="005E756A" w:rsidRDefault="00F60707" w:rsidP="0036230D">
            <w:pPr>
              <w:spacing w:after="0" w:line="240" w:lineRule="auto"/>
              <w:rPr>
                <w:rFonts w:ascii="Arial" w:hAnsi="Arial" w:cs="Arial"/>
                <w:color w:val="000000" w:themeColor="text1"/>
                <w:szCs w:val="24"/>
              </w:rPr>
            </w:pPr>
            <w:r>
              <w:rPr>
                <w:rFonts w:ascii="Arial" w:hAnsi="Arial" w:cs="Arial"/>
                <w:color w:val="000000" w:themeColor="text1"/>
                <w:szCs w:val="24"/>
              </w:rPr>
              <w:t>Powiatowy Urząd Pracy</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PZP</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ustawa z dnia 29 stycznia 2004 r. – Prawo zamówień publicznych (Dz. U. z 2013 r. poz. 907, z późn. zm.)</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ROPS</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Regionalny Ośrodek Polityki Społecznej</w:t>
            </w:r>
            <w:r w:rsidR="007A5A3B">
              <w:rPr>
                <w:rFonts w:ascii="Arial" w:hAnsi="Arial" w:cs="Arial"/>
                <w:color w:val="000000" w:themeColor="text1"/>
                <w:szCs w:val="24"/>
              </w:rPr>
              <w:t xml:space="preserve"> w Rzeszowie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ROT</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Regionalne Obserwatorium Terytorialne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Rozporządzenie ogólne</w:t>
            </w:r>
          </w:p>
        </w:tc>
        <w:tc>
          <w:tcPr>
            <w:tcW w:w="6985" w:type="dxa"/>
          </w:tcPr>
          <w:p w:rsidR="00D37C08" w:rsidRPr="005E756A" w:rsidRDefault="00D37C08" w:rsidP="0030117D">
            <w:pPr>
              <w:spacing w:after="0" w:line="240" w:lineRule="auto"/>
              <w:contextualSpacing/>
              <w:rPr>
                <w:rFonts w:ascii="Arial" w:hAnsi="Arial" w:cs="Arial"/>
                <w:color w:val="000000" w:themeColor="text1"/>
                <w:szCs w:val="24"/>
              </w:rPr>
            </w:pPr>
            <w:r w:rsidRPr="005E756A">
              <w:rPr>
                <w:rFonts w:ascii="Arial" w:hAnsi="Arial" w:cs="Arial"/>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w:t>
            </w:r>
            <w:r w:rsidR="00E83058">
              <w:rPr>
                <w:rFonts w:ascii="Arial" w:hAnsi="Arial" w:cs="Arial"/>
                <w:color w:val="000000" w:themeColor="text1"/>
                <w:szCs w:val="24"/>
              </w:rPr>
              <w:t xml:space="preserve">pejskiego Funduszu Morskiego </w:t>
            </w:r>
            <w:r w:rsidR="00E83058" w:rsidRPr="00E83058">
              <w:t>i</w:t>
            </w:r>
            <w:r w:rsidR="00E83058">
              <w:t> </w:t>
            </w:r>
            <w:r w:rsidRPr="00E83058">
              <w:t>Rybackiego</w:t>
            </w:r>
            <w:r w:rsidRPr="005E756A">
              <w:rPr>
                <w:rFonts w:ascii="Arial" w:hAnsi="Arial" w:cs="Arial"/>
                <w:color w:val="000000" w:themeColor="text1"/>
                <w:szCs w:val="24"/>
              </w:rPr>
              <w:t xml:space="preserve"> oraz uchylaj</w:t>
            </w:r>
            <w:r w:rsidR="00450083">
              <w:rPr>
                <w:rFonts w:ascii="Arial" w:hAnsi="Arial" w:cs="Arial"/>
                <w:color w:val="000000" w:themeColor="text1"/>
                <w:szCs w:val="24"/>
              </w:rPr>
              <w:t>ące rozporządzenie Rady (WE) nr </w:t>
            </w:r>
            <w:r w:rsidRPr="005E756A">
              <w:rPr>
                <w:rFonts w:ascii="Arial" w:hAnsi="Arial" w:cs="Arial"/>
                <w:color w:val="000000" w:themeColor="text1"/>
                <w:szCs w:val="24"/>
              </w:rPr>
              <w:t>1083/2006</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RPO</w:t>
            </w:r>
          </w:p>
        </w:tc>
        <w:tc>
          <w:tcPr>
            <w:tcW w:w="6985" w:type="dxa"/>
          </w:tcPr>
          <w:p w:rsidR="00D37C08" w:rsidRPr="005E756A" w:rsidRDefault="00224BA7" w:rsidP="0036230D">
            <w:pPr>
              <w:spacing w:after="0" w:line="240" w:lineRule="auto"/>
              <w:rPr>
                <w:rFonts w:ascii="Arial" w:hAnsi="Arial" w:cs="Arial"/>
                <w:color w:val="000000" w:themeColor="text1"/>
                <w:szCs w:val="24"/>
              </w:rPr>
            </w:pPr>
            <w:r>
              <w:rPr>
                <w:rFonts w:ascii="Arial" w:hAnsi="Arial" w:cs="Arial"/>
                <w:color w:val="000000" w:themeColor="text1"/>
                <w:szCs w:val="24"/>
              </w:rPr>
              <w:t>r</w:t>
            </w:r>
            <w:r w:rsidR="00D37C08" w:rsidRPr="005E756A">
              <w:rPr>
                <w:rFonts w:ascii="Arial" w:hAnsi="Arial" w:cs="Arial"/>
                <w:color w:val="000000" w:themeColor="text1"/>
                <w:szCs w:val="24"/>
              </w:rPr>
              <w:t>egionalny program operacyjny</w:t>
            </w:r>
          </w:p>
        </w:tc>
      </w:tr>
      <w:tr w:rsidR="003D0E2E" w:rsidRPr="005E756A" w:rsidTr="003D0E2E">
        <w:tc>
          <w:tcPr>
            <w:tcW w:w="2015" w:type="dxa"/>
          </w:tcPr>
          <w:p w:rsidR="003D0E2E" w:rsidRPr="0036230D" w:rsidRDefault="003D0E2E" w:rsidP="00B83C80">
            <w:pPr>
              <w:spacing w:after="0" w:line="240" w:lineRule="auto"/>
              <w:rPr>
                <w:rFonts w:ascii="Arial" w:hAnsi="Arial" w:cs="Arial"/>
                <w:b/>
                <w:color w:val="000000" w:themeColor="text1"/>
                <w:szCs w:val="24"/>
              </w:rPr>
            </w:pPr>
            <w:r>
              <w:rPr>
                <w:rFonts w:ascii="Arial" w:hAnsi="Arial" w:cs="Arial"/>
                <w:b/>
                <w:color w:val="000000" w:themeColor="text1"/>
                <w:szCs w:val="24"/>
              </w:rPr>
              <w:t>RPO WP 2007-2013</w:t>
            </w:r>
          </w:p>
        </w:tc>
        <w:tc>
          <w:tcPr>
            <w:tcW w:w="6985" w:type="dxa"/>
          </w:tcPr>
          <w:p w:rsidR="003D0E2E" w:rsidRPr="005E756A" w:rsidRDefault="003D0E2E" w:rsidP="00B83C80">
            <w:pPr>
              <w:spacing w:after="0" w:line="240" w:lineRule="auto"/>
              <w:rPr>
                <w:rFonts w:ascii="Arial" w:hAnsi="Arial" w:cs="Arial"/>
                <w:color w:val="000000" w:themeColor="text1"/>
                <w:szCs w:val="24"/>
              </w:rPr>
            </w:pPr>
            <w:r w:rsidRPr="00235D4A">
              <w:rPr>
                <w:rFonts w:ascii="Arial" w:hAnsi="Arial" w:cs="Arial"/>
                <w:color w:val="000000" w:themeColor="text1"/>
                <w:szCs w:val="24"/>
              </w:rPr>
              <w:t>Regionalny Program Operacyjny Województwa Podkarpackiego na lata</w:t>
            </w:r>
            <w:r>
              <w:rPr>
                <w:rFonts w:ascii="Arial" w:hAnsi="Arial" w:cs="Arial"/>
                <w:color w:val="000000" w:themeColor="text1"/>
                <w:szCs w:val="24"/>
              </w:rPr>
              <w:t xml:space="preserve"> 2007-2013</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RPO WP 2014-2020</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Regionalny Program Operacyjny Województwa Podkarpackiego na lata 2014-2020</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RZGW</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Regionalny Zarząd Gospodarki Wodnej</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SFC</w:t>
            </w:r>
            <w:r w:rsidR="00B1621D" w:rsidRPr="0036230D">
              <w:rPr>
                <w:rFonts w:ascii="Arial" w:hAnsi="Arial" w:cs="Arial"/>
                <w:b/>
                <w:color w:val="000000" w:themeColor="text1"/>
                <w:szCs w:val="24"/>
              </w:rPr>
              <w:t>2014</w:t>
            </w:r>
          </w:p>
        </w:tc>
        <w:tc>
          <w:tcPr>
            <w:tcW w:w="6985" w:type="dxa"/>
          </w:tcPr>
          <w:p w:rsidR="00D37C08" w:rsidRPr="005E756A" w:rsidRDefault="00D37C08" w:rsidP="00E001DF">
            <w:pPr>
              <w:spacing w:after="0" w:line="240" w:lineRule="auto"/>
              <w:rPr>
                <w:rFonts w:ascii="Arial" w:hAnsi="Arial" w:cs="Arial"/>
                <w:color w:val="000000" w:themeColor="text1"/>
                <w:szCs w:val="24"/>
              </w:rPr>
            </w:pPr>
            <w:r w:rsidRPr="005E756A">
              <w:rPr>
                <w:rFonts w:ascii="Arial" w:hAnsi="Arial" w:cs="Arial"/>
                <w:color w:val="000000" w:themeColor="text1"/>
                <w:szCs w:val="24"/>
              </w:rPr>
              <w:t>system elektronicznej wymiany danych, o którym mowa w art. 74 ust. 4 rozporządzenia ogólnego</w:t>
            </w:r>
          </w:p>
        </w:tc>
      </w:tr>
      <w:tr w:rsidR="00A93378" w:rsidRPr="005E756A" w:rsidTr="003D0E2E">
        <w:tc>
          <w:tcPr>
            <w:tcW w:w="2015" w:type="dxa"/>
          </w:tcPr>
          <w:p w:rsidR="00A93378" w:rsidRPr="0036230D" w:rsidRDefault="00A93378" w:rsidP="00DC0138">
            <w:pPr>
              <w:spacing w:after="0" w:line="240" w:lineRule="auto"/>
              <w:rPr>
                <w:rFonts w:ascii="Arial" w:hAnsi="Arial" w:cs="Arial"/>
                <w:b/>
                <w:color w:val="000000" w:themeColor="text1"/>
                <w:szCs w:val="24"/>
              </w:rPr>
            </w:pPr>
            <w:r>
              <w:rPr>
                <w:rFonts w:ascii="Arial" w:hAnsi="Arial" w:cs="Arial"/>
                <w:b/>
                <w:color w:val="000000" w:themeColor="text1"/>
                <w:szCs w:val="24"/>
              </w:rPr>
              <w:t>SIO</w:t>
            </w:r>
          </w:p>
        </w:tc>
        <w:tc>
          <w:tcPr>
            <w:tcW w:w="6985" w:type="dxa"/>
          </w:tcPr>
          <w:p w:rsidR="00A93378" w:rsidRPr="005E756A" w:rsidRDefault="00A93378" w:rsidP="00E001DF">
            <w:pPr>
              <w:spacing w:after="0" w:line="240" w:lineRule="auto"/>
              <w:rPr>
                <w:rFonts w:ascii="Arial" w:hAnsi="Arial" w:cs="Arial"/>
                <w:color w:val="000000" w:themeColor="text1"/>
                <w:szCs w:val="24"/>
              </w:rPr>
            </w:pPr>
            <w:r>
              <w:rPr>
                <w:rFonts w:ascii="Arial" w:hAnsi="Arial" w:cs="Arial"/>
                <w:color w:val="000000" w:themeColor="text1"/>
                <w:szCs w:val="24"/>
              </w:rPr>
              <w:t>System Informacji Oświatowej</w:t>
            </w:r>
          </w:p>
        </w:tc>
      </w:tr>
      <w:tr w:rsidR="00D37C08" w:rsidRPr="005E756A" w:rsidTr="003D0E2E">
        <w:tc>
          <w:tcPr>
            <w:tcW w:w="2015" w:type="dxa"/>
          </w:tcPr>
          <w:p w:rsidR="00D37C08" w:rsidRPr="00887769" w:rsidRDefault="00B1621D" w:rsidP="00DC0138">
            <w:pPr>
              <w:spacing w:after="0" w:line="240" w:lineRule="auto"/>
              <w:rPr>
                <w:rFonts w:ascii="Arial" w:hAnsi="Arial" w:cs="Arial"/>
                <w:b/>
                <w:color w:val="000000" w:themeColor="text1"/>
                <w:szCs w:val="24"/>
              </w:rPr>
            </w:pPr>
            <w:r w:rsidRPr="00887769">
              <w:rPr>
                <w:rFonts w:ascii="Arial" w:hAnsi="Arial" w:cs="Arial"/>
                <w:b/>
                <w:color w:val="000000" w:themeColor="text1"/>
                <w:szCs w:val="24"/>
              </w:rPr>
              <w:t>SL</w:t>
            </w:r>
            <w:r w:rsidR="00D37C08" w:rsidRPr="00887769">
              <w:rPr>
                <w:rFonts w:ascii="Arial" w:hAnsi="Arial" w:cs="Arial"/>
                <w:b/>
                <w:color w:val="000000" w:themeColor="text1"/>
                <w:szCs w:val="24"/>
              </w:rPr>
              <w:t>2014</w:t>
            </w:r>
          </w:p>
        </w:tc>
        <w:tc>
          <w:tcPr>
            <w:tcW w:w="6985" w:type="dxa"/>
          </w:tcPr>
          <w:p w:rsidR="00D37C08" w:rsidRPr="00887769" w:rsidRDefault="00D37C08" w:rsidP="003323F4">
            <w:pPr>
              <w:spacing w:after="0" w:line="240" w:lineRule="auto"/>
              <w:rPr>
                <w:rFonts w:ascii="Arial" w:hAnsi="Arial" w:cs="Arial"/>
                <w:color w:val="000000" w:themeColor="text1"/>
                <w:szCs w:val="24"/>
              </w:rPr>
            </w:pPr>
            <w:r w:rsidRPr="00887769">
              <w:rPr>
                <w:rFonts w:ascii="Arial" w:hAnsi="Arial" w:cs="Arial"/>
                <w:color w:val="000000" w:themeColor="text1"/>
                <w:szCs w:val="24"/>
              </w:rPr>
              <w:t>aplikacja główn</w:t>
            </w:r>
            <w:r w:rsidR="003323F4" w:rsidRPr="00887769">
              <w:rPr>
                <w:rFonts w:ascii="Arial" w:hAnsi="Arial" w:cs="Arial"/>
                <w:color w:val="000000" w:themeColor="text1"/>
                <w:szCs w:val="24"/>
              </w:rPr>
              <w:t>a</w:t>
            </w:r>
            <w:r w:rsidRPr="00887769">
              <w:rPr>
                <w:rFonts w:ascii="Arial" w:hAnsi="Arial" w:cs="Arial"/>
                <w:color w:val="000000" w:themeColor="text1"/>
                <w:szCs w:val="24"/>
              </w:rPr>
              <w:t xml:space="preserve"> centralnego systemu teleinformatycznego</w:t>
            </w:r>
            <w:r w:rsidRPr="00887769" w:rsidDel="00F21C78">
              <w:rPr>
                <w:rFonts w:ascii="Arial" w:hAnsi="Arial" w:cs="Arial"/>
                <w:color w:val="000000" w:themeColor="text1"/>
                <w:szCs w:val="24"/>
              </w:rPr>
              <w:t xml:space="preserve"> </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SOPZ</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Szczegółowy Opis Przedmiotu Zamówienia</w:t>
            </w:r>
          </w:p>
        </w:tc>
      </w:tr>
      <w:tr w:rsidR="006E4AA0" w:rsidRPr="006E4AA0" w:rsidTr="003D0E2E">
        <w:tc>
          <w:tcPr>
            <w:tcW w:w="2015" w:type="dxa"/>
          </w:tcPr>
          <w:p w:rsidR="006E4AA0" w:rsidRPr="0036230D" w:rsidRDefault="006E4AA0" w:rsidP="00DC0138">
            <w:pPr>
              <w:spacing w:after="0" w:line="240" w:lineRule="auto"/>
              <w:rPr>
                <w:rFonts w:ascii="Arial" w:hAnsi="Arial" w:cs="Arial"/>
                <w:b/>
                <w:color w:val="000000" w:themeColor="text1"/>
                <w:szCs w:val="24"/>
              </w:rPr>
            </w:pPr>
            <w:r>
              <w:rPr>
                <w:rFonts w:ascii="Arial" w:hAnsi="Arial" w:cs="Arial"/>
                <w:b/>
                <w:color w:val="000000" w:themeColor="text1"/>
                <w:szCs w:val="24"/>
              </w:rPr>
              <w:t>SQL</w:t>
            </w:r>
          </w:p>
        </w:tc>
        <w:tc>
          <w:tcPr>
            <w:tcW w:w="6985" w:type="dxa"/>
          </w:tcPr>
          <w:p w:rsidR="006E4AA0" w:rsidRPr="00C227D0" w:rsidRDefault="006E4AA0" w:rsidP="0036230D">
            <w:pPr>
              <w:spacing w:after="0" w:line="240" w:lineRule="auto"/>
              <w:rPr>
                <w:rFonts w:ascii="Arial" w:hAnsi="Arial" w:cs="Arial"/>
                <w:color w:val="000000" w:themeColor="text1"/>
                <w:szCs w:val="24"/>
                <w:lang w:val="en-US"/>
              </w:rPr>
            </w:pPr>
            <w:proofErr w:type="spellStart"/>
            <w:r w:rsidRPr="00C227D0">
              <w:rPr>
                <w:rFonts w:ascii="Arial" w:hAnsi="Arial" w:cs="Arial"/>
                <w:color w:val="000000" w:themeColor="text1"/>
                <w:szCs w:val="24"/>
                <w:lang w:val="en-US"/>
              </w:rPr>
              <w:t>ang</w:t>
            </w:r>
            <w:proofErr w:type="spellEnd"/>
            <w:r w:rsidRPr="00C227D0">
              <w:rPr>
                <w:rFonts w:ascii="Arial" w:hAnsi="Arial" w:cs="Arial"/>
                <w:color w:val="000000" w:themeColor="text1"/>
                <w:szCs w:val="24"/>
                <w:lang w:val="en-US"/>
              </w:rPr>
              <w:t>. Structured Query Language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SRWP</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Strategia Rozwoju Województwa</w:t>
            </w:r>
            <w:r w:rsidR="00B808E3">
              <w:rPr>
                <w:rFonts w:ascii="Arial" w:hAnsi="Arial" w:cs="Arial"/>
                <w:color w:val="000000" w:themeColor="text1"/>
                <w:szCs w:val="24"/>
              </w:rPr>
              <w:t xml:space="preserve"> – Podkarpackie 2020</w:t>
            </w:r>
          </w:p>
        </w:tc>
      </w:tr>
      <w:tr w:rsidR="002315D9" w:rsidRPr="005E756A" w:rsidTr="003D0E2E">
        <w:tc>
          <w:tcPr>
            <w:tcW w:w="2015" w:type="dxa"/>
          </w:tcPr>
          <w:p w:rsidR="002315D9" w:rsidRPr="0036230D" w:rsidRDefault="002315D9" w:rsidP="00DC0138">
            <w:pPr>
              <w:spacing w:after="0" w:line="240" w:lineRule="auto"/>
              <w:rPr>
                <w:rFonts w:ascii="Arial" w:hAnsi="Arial" w:cs="Arial"/>
                <w:b/>
                <w:color w:val="000000" w:themeColor="text1"/>
                <w:szCs w:val="24"/>
              </w:rPr>
            </w:pPr>
            <w:r>
              <w:rPr>
                <w:rFonts w:ascii="Arial" w:hAnsi="Arial" w:cs="Arial"/>
                <w:b/>
                <w:color w:val="000000" w:themeColor="text1"/>
                <w:szCs w:val="24"/>
              </w:rPr>
              <w:t>SZOOP</w:t>
            </w:r>
          </w:p>
        </w:tc>
        <w:tc>
          <w:tcPr>
            <w:tcW w:w="6985" w:type="dxa"/>
          </w:tcPr>
          <w:p w:rsidR="002315D9" w:rsidRPr="005E756A" w:rsidRDefault="002315D9" w:rsidP="0036230D">
            <w:pPr>
              <w:spacing w:after="0" w:line="240" w:lineRule="auto"/>
              <w:rPr>
                <w:rFonts w:ascii="Arial" w:hAnsi="Arial" w:cs="Arial"/>
                <w:color w:val="000000" w:themeColor="text1"/>
                <w:szCs w:val="24"/>
              </w:rPr>
            </w:pPr>
            <w:r>
              <w:rPr>
                <w:rFonts w:ascii="Arial" w:hAnsi="Arial" w:cs="Arial"/>
                <w:color w:val="000000" w:themeColor="text1"/>
                <w:szCs w:val="24"/>
              </w:rPr>
              <w:t>Szczegółowy Opis Osi Priorytetowych RPO WP 2014-2020</w:t>
            </w:r>
          </w:p>
        </w:tc>
      </w:tr>
      <w:tr w:rsidR="00E001DF" w:rsidRPr="005E756A" w:rsidTr="003D0E2E">
        <w:tc>
          <w:tcPr>
            <w:tcW w:w="2015" w:type="dxa"/>
          </w:tcPr>
          <w:p w:rsidR="00E001DF" w:rsidRPr="00E001DF" w:rsidRDefault="00E001DF" w:rsidP="00E842E3">
            <w:pPr>
              <w:rPr>
                <w:b/>
              </w:rPr>
            </w:pPr>
            <w:r w:rsidRPr="00E001DF">
              <w:rPr>
                <w:b/>
              </w:rPr>
              <w:t>STRATEG</w:t>
            </w:r>
          </w:p>
        </w:tc>
        <w:tc>
          <w:tcPr>
            <w:tcW w:w="6985" w:type="dxa"/>
          </w:tcPr>
          <w:p w:rsidR="00E001DF" w:rsidRPr="00E001DF" w:rsidRDefault="00E001DF" w:rsidP="00E001DF">
            <w:pPr>
              <w:spacing w:after="0" w:line="240" w:lineRule="auto"/>
              <w:rPr>
                <w:rFonts w:ascii="Arial" w:hAnsi="Arial" w:cs="Arial"/>
              </w:rPr>
            </w:pPr>
            <w:r w:rsidRPr="00E001DF">
              <w:rPr>
                <w:rFonts w:ascii="Arial" w:hAnsi="Arial" w:cs="Arial"/>
              </w:rPr>
              <w:t xml:space="preserve">system stworzony przez </w:t>
            </w:r>
            <w:r w:rsidR="00224BA7">
              <w:rPr>
                <w:rFonts w:ascii="Arial" w:hAnsi="Arial" w:cs="Arial"/>
              </w:rPr>
              <w:t>GUS na potrzeby programowania i </w:t>
            </w:r>
            <w:r w:rsidRPr="00E001DF">
              <w:rPr>
                <w:rFonts w:ascii="Arial" w:hAnsi="Arial" w:cs="Arial"/>
              </w:rPr>
              <w:t>monitorowania polityki rozwoju</w:t>
            </w:r>
          </w:p>
        </w:tc>
      </w:tr>
      <w:tr w:rsidR="003323F4" w:rsidRPr="005E756A" w:rsidTr="003D0E2E">
        <w:tc>
          <w:tcPr>
            <w:tcW w:w="2015" w:type="dxa"/>
          </w:tcPr>
          <w:p w:rsidR="003323F4" w:rsidRPr="0036230D" w:rsidRDefault="003323F4" w:rsidP="00DC0138">
            <w:pPr>
              <w:spacing w:after="0" w:line="240" w:lineRule="auto"/>
              <w:rPr>
                <w:rFonts w:ascii="Arial" w:hAnsi="Arial" w:cs="Arial"/>
                <w:b/>
                <w:color w:val="000000" w:themeColor="text1"/>
                <w:szCs w:val="24"/>
              </w:rPr>
            </w:pPr>
            <w:r>
              <w:rPr>
                <w:rFonts w:ascii="Arial" w:hAnsi="Arial" w:cs="Arial"/>
                <w:b/>
                <w:color w:val="000000" w:themeColor="text1"/>
                <w:szCs w:val="24"/>
              </w:rPr>
              <w:t>SWR</w:t>
            </w:r>
          </w:p>
        </w:tc>
        <w:tc>
          <w:tcPr>
            <w:tcW w:w="6985" w:type="dxa"/>
          </w:tcPr>
          <w:p w:rsidR="003323F4" w:rsidRPr="005E756A" w:rsidRDefault="003323F4" w:rsidP="00E001DF">
            <w:pPr>
              <w:spacing w:after="0" w:line="240" w:lineRule="auto"/>
              <w:rPr>
                <w:rFonts w:ascii="Arial" w:hAnsi="Arial" w:cs="Arial"/>
                <w:color w:val="000000" w:themeColor="text1"/>
                <w:szCs w:val="24"/>
              </w:rPr>
            </w:pPr>
            <w:r>
              <w:rPr>
                <w:rFonts w:ascii="Arial" w:hAnsi="Arial" w:cs="Arial"/>
                <w:color w:val="000000" w:themeColor="text1"/>
                <w:szCs w:val="24"/>
              </w:rPr>
              <w:t xml:space="preserve">System Wdrażania Rekomendacji </w:t>
            </w:r>
          </w:p>
        </w:tc>
      </w:tr>
      <w:tr w:rsidR="003F5EE6" w:rsidRPr="005E756A" w:rsidTr="003D0E2E">
        <w:tc>
          <w:tcPr>
            <w:tcW w:w="2015" w:type="dxa"/>
          </w:tcPr>
          <w:p w:rsidR="003F5EE6" w:rsidRPr="00617060" w:rsidRDefault="003F5EE6" w:rsidP="003F5EE6">
            <w:pPr>
              <w:spacing w:after="0" w:line="240" w:lineRule="auto"/>
              <w:rPr>
                <w:rFonts w:ascii="Arial" w:hAnsi="Arial" w:cs="Arial"/>
                <w:b/>
                <w:color w:val="000000" w:themeColor="text1"/>
                <w:szCs w:val="24"/>
              </w:rPr>
            </w:pPr>
            <w:r w:rsidRPr="00C227D0">
              <w:rPr>
                <w:b/>
              </w:rPr>
              <w:lastRenderedPageBreak/>
              <w:t>TERYT</w:t>
            </w:r>
          </w:p>
        </w:tc>
        <w:tc>
          <w:tcPr>
            <w:tcW w:w="6985" w:type="dxa"/>
          </w:tcPr>
          <w:p w:rsidR="003F5EE6" w:rsidRDefault="003F5EE6" w:rsidP="003F5EE6">
            <w:pPr>
              <w:spacing w:after="0" w:line="240" w:lineRule="auto"/>
              <w:rPr>
                <w:rFonts w:ascii="Arial" w:hAnsi="Arial" w:cs="Arial"/>
                <w:color w:val="000000" w:themeColor="text1"/>
                <w:szCs w:val="24"/>
              </w:rPr>
            </w:pPr>
            <w:r w:rsidRPr="003F5EE6">
              <w:rPr>
                <w:rFonts w:ascii="Arial" w:hAnsi="Arial" w:cs="Arial" w:hint="eastAsia"/>
                <w:color w:val="000000" w:themeColor="text1"/>
                <w:szCs w:val="24"/>
              </w:rPr>
              <w:t>Krajowy Rejestr Urzędowy Podziału Terytorialnego Kraju</w:t>
            </w:r>
          </w:p>
        </w:tc>
      </w:tr>
      <w:tr w:rsidR="00235D4A" w:rsidRPr="005E756A" w:rsidTr="003D0E2E">
        <w:tc>
          <w:tcPr>
            <w:tcW w:w="2015" w:type="dxa"/>
          </w:tcPr>
          <w:p w:rsidR="00235D4A" w:rsidRDefault="00235D4A" w:rsidP="00DC0138">
            <w:pPr>
              <w:spacing w:after="0" w:line="240" w:lineRule="auto"/>
              <w:rPr>
                <w:rFonts w:ascii="Arial" w:hAnsi="Arial" w:cs="Arial"/>
                <w:b/>
                <w:color w:val="000000" w:themeColor="text1"/>
                <w:szCs w:val="24"/>
              </w:rPr>
            </w:pPr>
            <w:r>
              <w:rPr>
                <w:rFonts w:ascii="Arial" w:hAnsi="Arial" w:cs="Arial"/>
                <w:b/>
                <w:color w:val="000000" w:themeColor="text1"/>
                <w:szCs w:val="24"/>
              </w:rPr>
              <w:t>TIK</w:t>
            </w:r>
          </w:p>
        </w:tc>
        <w:tc>
          <w:tcPr>
            <w:tcW w:w="6985" w:type="dxa"/>
          </w:tcPr>
          <w:p w:rsidR="00235D4A" w:rsidRDefault="001E69E3" w:rsidP="00E001DF">
            <w:pPr>
              <w:spacing w:after="0" w:line="240" w:lineRule="auto"/>
              <w:rPr>
                <w:rFonts w:ascii="Arial" w:hAnsi="Arial" w:cs="Arial"/>
                <w:color w:val="000000" w:themeColor="text1"/>
                <w:szCs w:val="24"/>
              </w:rPr>
            </w:pPr>
            <w:r>
              <w:rPr>
                <w:rFonts w:ascii="Arial" w:hAnsi="Arial" w:cs="Arial"/>
                <w:color w:val="000000" w:themeColor="text1"/>
                <w:szCs w:val="24"/>
              </w:rPr>
              <w:t>t</w:t>
            </w:r>
            <w:r w:rsidR="00235D4A">
              <w:rPr>
                <w:rFonts w:ascii="Arial" w:hAnsi="Arial" w:cs="Arial"/>
                <w:color w:val="000000" w:themeColor="text1"/>
                <w:szCs w:val="24"/>
              </w:rPr>
              <w:t>echnologie informacyjno-komunikacyjne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UE</w:t>
            </w:r>
          </w:p>
        </w:tc>
        <w:tc>
          <w:tcPr>
            <w:tcW w:w="6985" w:type="dxa"/>
          </w:tcPr>
          <w:p w:rsidR="00D37C08" w:rsidRPr="005E756A" w:rsidRDefault="00D37C08" w:rsidP="00E001DF">
            <w:pPr>
              <w:spacing w:after="0" w:line="240" w:lineRule="auto"/>
              <w:rPr>
                <w:rFonts w:ascii="Arial" w:hAnsi="Arial" w:cs="Arial"/>
                <w:color w:val="000000" w:themeColor="text1"/>
                <w:szCs w:val="24"/>
              </w:rPr>
            </w:pPr>
            <w:r w:rsidRPr="005E756A">
              <w:rPr>
                <w:rFonts w:ascii="Arial" w:hAnsi="Arial" w:cs="Arial"/>
                <w:color w:val="000000" w:themeColor="text1"/>
                <w:szCs w:val="24"/>
              </w:rPr>
              <w:t>Unia Europejska</w:t>
            </w:r>
          </w:p>
        </w:tc>
      </w:tr>
      <w:tr w:rsidR="00915152" w:rsidRPr="005E756A" w:rsidTr="003D0E2E">
        <w:tc>
          <w:tcPr>
            <w:tcW w:w="2015" w:type="dxa"/>
          </w:tcPr>
          <w:p w:rsidR="00915152" w:rsidRPr="0036230D" w:rsidRDefault="00915152" w:rsidP="00DC0138">
            <w:pPr>
              <w:spacing w:after="0" w:line="240" w:lineRule="auto"/>
              <w:rPr>
                <w:rFonts w:ascii="Arial" w:hAnsi="Arial" w:cs="Arial"/>
                <w:b/>
                <w:color w:val="000000" w:themeColor="text1"/>
                <w:szCs w:val="24"/>
              </w:rPr>
            </w:pPr>
            <w:r>
              <w:rPr>
                <w:rFonts w:ascii="Arial" w:hAnsi="Arial" w:cs="Arial"/>
                <w:b/>
                <w:color w:val="000000" w:themeColor="text1"/>
                <w:szCs w:val="24"/>
              </w:rPr>
              <w:t>UG</w:t>
            </w:r>
          </w:p>
        </w:tc>
        <w:tc>
          <w:tcPr>
            <w:tcW w:w="6985" w:type="dxa"/>
          </w:tcPr>
          <w:p w:rsidR="00915152" w:rsidRPr="005E756A" w:rsidRDefault="00915152" w:rsidP="00E001DF">
            <w:pPr>
              <w:spacing w:after="0" w:line="240" w:lineRule="auto"/>
              <w:rPr>
                <w:rFonts w:ascii="Arial" w:hAnsi="Arial" w:cs="Arial"/>
                <w:color w:val="000000" w:themeColor="text1"/>
                <w:szCs w:val="24"/>
              </w:rPr>
            </w:pPr>
            <w:r>
              <w:rPr>
                <w:rFonts w:ascii="Arial" w:hAnsi="Arial" w:cs="Arial"/>
                <w:color w:val="000000" w:themeColor="text1"/>
                <w:szCs w:val="24"/>
              </w:rPr>
              <w:t>Urząd Gminy</w:t>
            </w:r>
          </w:p>
        </w:tc>
      </w:tr>
      <w:tr w:rsidR="008A1C70" w:rsidRPr="005E756A" w:rsidTr="003D0E2E">
        <w:tc>
          <w:tcPr>
            <w:tcW w:w="2015" w:type="dxa"/>
          </w:tcPr>
          <w:p w:rsidR="008A1C70" w:rsidRPr="0036230D" w:rsidRDefault="008A1C70"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UMWP</w:t>
            </w:r>
          </w:p>
        </w:tc>
        <w:tc>
          <w:tcPr>
            <w:tcW w:w="6985" w:type="dxa"/>
          </w:tcPr>
          <w:p w:rsidR="008A1C70" w:rsidRPr="005E756A" w:rsidRDefault="00B808E3" w:rsidP="0036230D">
            <w:pPr>
              <w:spacing w:after="0" w:line="240" w:lineRule="auto"/>
              <w:rPr>
                <w:rFonts w:ascii="Arial" w:hAnsi="Arial" w:cs="Arial"/>
                <w:color w:val="000000" w:themeColor="text1"/>
                <w:szCs w:val="24"/>
              </w:rPr>
            </w:pPr>
            <w:r>
              <w:rPr>
                <w:rFonts w:ascii="Arial" w:hAnsi="Arial" w:cs="Arial"/>
                <w:color w:val="000000" w:themeColor="text1"/>
                <w:szCs w:val="24"/>
              </w:rPr>
              <w:t>Urząd Marszałkows</w:t>
            </w:r>
            <w:r w:rsidR="00224BA7">
              <w:rPr>
                <w:rFonts w:ascii="Arial" w:hAnsi="Arial" w:cs="Arial"/>
                <w:color w:val="000000" w:themeColor="text1"/>
                <w:szCs w:val="24"/>
              </w:rPr>
              <w:t>ki Województwa Podkarpackiego w </w:t>
            </w:r>
            <w:r>
              <w:rPr>
                <w:rFonts w:ascii="Arial" w:hAnsi="Arial" w:cs="Arial"/>
                <w:color w:val="000000" w:themeColor="text1"/>
                <w:szCs w:val="24"/>
              </w:rPr>
              <w:t>Rzeszowie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UP</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Umowa Partnerstwa</w:t>
            </w:r>
          </w:p>
        </w:tc>
      </w:tr>
      <w:tr w:rsidR="00453C55" w:rsidRPr="005E756A" w:rsidTr="003D0E2E">
        <w:tc>
          <w:tcPr>
            <w:tcW w:w="2015" w:type="dxa"/>
          </w:tcPr>
          <w:p w:rsidR="00453C55" w:rsidRPr="0036230D" w:rsidRDefault="00453C55" w:rsidP="00DC0138">
            <w:pPr>
              <w:spacing w:after="0" w:line="240" w:lineRule="auto"/>
              <w:rPr>
                <w:rFonts w:ascii="Arial" w:hAnsi="Arial" w:cs="Arial"/>
                <w:b/>
                <w:color w:val="000000" w:themeColor="text1"/>
                <w:szCs w:val="24"/>
              </w:rPr>
            </w:pPr>
            <w:r>
              <w:rPr>
                <w:rFonts w:ascii="Arial" w:hAnsi="Arial" w:cs="Arial"/>
                <w:b/>
                <w:color w:val="000000" w:themeColor="text1"/>
                <w:szCs w:val="24"/>
              </w:rPr>
              <w:t>WIOŚ</w:t>
            </w:r>
          </w:p>
        </w:tc>
        <w:tc>
          <w:tcPr>
            <w:tcW w:w="6985" w:type="dxa"/>
          </w:tcPr>
          <w:p w:rsidR="00453C55" w:rsidRPr="005E756A" w:rsidRDefault="00453C55" w:rsidP="0036230D">
            <w:pPr>
              <w:spacing w:after="0" w:line="240" w:lineRule="auto"/>
              <w:rPr>
                <w:rFonts w:ascii="Arial" w:hAnsi="Arial" w:cs="Arial"/>
                <w:color w:val="000000" w:themeColor="text1"/>
                <w:szCs w:val="24"/>
              </w:rPr>
            </w:pPr>
            <w:r>
              <w:rPr>
                <w:rFonts w:ascii="Arial" w:hAnsi="Arial" w:cs="Arial"/>
                <w:color w:val="000000" w:themeColor="text1"/>
                <w:szCs w:val="24"/>
              </w:rPr>
              <w:t>Wojewódzki Inspektorat Ochrony Środowiska w Rzeszowie</w:t>
            </w:r>
          </w:p>
        </w:tc>
      </w:tr>
      <w:tr w:rsidR="00435A7F" w:rsidRPr="005E756A" w:rsidTr="003D0E2E">
        <w:tc>
          <w:tcPr>
            <w:tcW w:w="2015" w:type="dxa"/>
          </w:tcPr>
          <w:p w:rsidR="00435A7F" w:rsidRDefault="00435A7F" w:rsidP="00DC0138">
            <w:pPr>
              <w:spacing w:after="0" w:line="240" w:lineRule="auto"/>
              <w:rPr>
                <w:rFonts w:ascii="Arial" w:hAnsi="Arial" w:cs="Arial"/>
                <w:b/>
                <w:color w:val="000000" w:themeColor="text1"/>
                <w:szCs w:val="24"/>
              </w:rPr>
            </w:pPr>
            <w:r>
              <w:rPr>
                <w:rFonts w:ascii="Arial" w:hAnsi="Arial" w:cs="Arial"/>
                <w:b/>
                <w:color w:val="000000" w:themeColor="text1"/>
                <w:szCs w:val="24"/>
              </w:rPr>
              <w:t>WLWK</w:t>
            </w:r>
          </w:p>
        </w:tc>
        <w:tc>
          <w:tcPr>
            <w:tcW w:w="6985" w:type="dxa"/>
          </w:tcPr>
          <w:p w:rsidR="00435A7F" w:rsidRDefault="00435A7F" w:rsidP="0036230D">
            <w:pPr>
              <w:spacing w:after="0" w:line="240" w:lineRule="auto"/>
              <w:rPr>
                <w:rFonts w:ascii="Arial" w:hAnsi="Arial" w:cs="Arial"/>
                <w:color w:val="000000" w:themeColor="text1"/>
                <w:szCs w:val="24"/>
              </w:rPr>
            </w:pPr>
            <w:r w:rsidRPr="00435A7F">
              <w:rPr>
                <w:rFonts w:ascii="Arial" w:hAnsi="Arial" w:cs="Arial"/>
                <w:color w:val="000000" w:themeColor="text1"/>
                <w:szCs w:val="24"/>
              </w:rPr>
              <w:t>Wspólna Lista Wskaźników Kluczowych 2014-2020</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WUP</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rPr>
              <w:t>Wojewódzki Urząd Pracy w Rzeszowie</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Wytyczne KE</w:t>
            </w:r>
          </w:p>
        </w:tc>
        <w:tc>
          <w:tcPr>
            <w:tcW w:w="6985" w:type="dxa"/>
          </w:tcPr>
          <w:p w:rsidR="00D37C08" w:rsidRPr="005E756A" w:rsidRDefault="00D37C08" w:rsidP="0036230D">
            <w:pPr>
              <w:spacing w:after="0" w:line="240" w:lineRule="auto"/>
              <w:rPr>
                <w:rFonts w:ascii="Arial" w:hAnsi="Arial" w:cs="Arial"/>
                <w:color w:val="000000" w:themeColor="text1"/>
                <w:szCs w:val="24"/>
              </w:rPr>
            </w:pPr>
            <w:r w:rsidRPr="005E756A">
              <w:rPr>
                <w:rFonts w:ascii="Arial" w:hAnsi="Arial" w:cs="Arial"/>
                <w:color w:val="000000" w:themeColor="text1"/>
                <w:szCs w:val="24"/>
                <w:lang w:val="en-US"/>
              </w:rPr>
              <w:t xml:space="preserve">Guidance Document on Monitoring and Evaluation. European Regional Development Fund and Cohesion Fund </w:t>
            </w:r>
            <w:proofErr w:type="spellStart"/>
            <w:r w:rsidRPr="005E756A">
              <w:rPr>
                <w:rFonts w:ascii="Arial" w:hAnsi="Arial" w:cs="Arial"/>
                <w:color w:val="000000" w:themeColor="text1"/>
                <w:szCs w:val="24"/>
                <w:lang w:val="en-US"/>
              </w:rPr>
              <w:t>oraz</w:t>
            </w:r>
            <w:proofErr w:type="spellEnd"/>
            <w:r w:rsidRPr="005E756A">
              <w:rPr>
                <w:rFonts w:ascii="Arial" w:hAnsi="Arial" w:cs="Arial"/>
                <w:color w:val="000000" w:themeColor="text1"/>
                <w:szCs w:val="24"/>
                <w:lang w:val="en-US"/>
              </w:rPr>
              <w:t xml:space="preserve"> Monitoring and Evaluation of European Cohesion Policy. </w:t>
            </w:r>
            <w:proofErr w:type="spellStart"/>
            <w:r w:rsidRPr="005E756A">
              <w:rPr>
                <w:rFonts w:ascii="Arial" w:hAnsi="Arial" w:cs="Arial"/>
                <w:color w:val="000000" w:themeColor="text1"/>
                <w:szCs w:val="24"/>
              </w:rPr>
              <w:t>European</w:t>
            </w:r>
            <w:proofErr w:type="spellEnd"/>
            <w:r w:rsidRPr="005E756A">
              <w:rPr>
                <w:rFonts w:ascii="Arial" w:hAnsi="Arial" w:cs="Arial"/>
                <w:color w:val="000000" w:themeColor="text1"/>
                <w:szCs w:val="24"/>
              </w:rPr>
              <w:t xml:space="preserve"> </w:t>
            </w:r>
            <w:proofErr w:type="spellStart"/>
            <w:r w:rsidRPr="005E756A">
              <w:rPr>
                <w:rFonts w:ascii="Arial" w:hAnsi="Arial" w:cs="Arial"/>
                <w:color w:val="000000" w:themeColor="text1"/>
                <w:szCs w:val="24"/>
              </w:rPr>
              <w:t>Social</w:t>
            </w:r>
            <w:proofErr w:type="spellEnd"/>
            <w:r w:rsidRPr="005E756A">
              <w:rPr>
                <w:rFonts w:ascii="Arial" w:hAnsi="Arial" w:cs="Arial"/>
                <w:color w:val="000000" w:themeColor="text1"/>
                <w:szCs w:val="24"/>
              </w:rPr>
              <w:t xml:space="preserve"> Fund</w:t>
            </w:r>
          </w:p>
        </w:tc>
      </w:tr>
      <w:tr w:rsidR="00475809" w:rsidRPr="005E756A" w:rsidTr="003D0E2E">
        <w:tc>
          <w:tcPr>
            <w:tcW w:w="2015" w:type="dxa"/>
          </w:tcPr>
          <w:p w:rsidR="00475809" w:rsidRPr="0036230D" w:rsidRDefault="00475809" w:rsidP="00DC0138">
            <w:pPr>
              <w:spacing w:after="0" w:line="240" w:lineRule="auto"/>
              <w:rPr>
                <w:rFonts w:ascii="Arial" w:hAnsi="Arial" w:cs="Arial"/>
                <w:b/>
                <w:color w:val="000000" w:themeColor="text1"/>
                <w:szCs w:val="24"/>
              </w:rPr>
            </w:pPr>
            <w:r>
              <w:rPr>
                <w:rFonts w:ascii="Arial" w:hAnsi="Arial" w:cs="Arial"/>
                <w:b/>
                <w:color w:val="000000" w:themeColor="text1"/>
                <w:szCs w:val="24"/>
              </w:rPr>
              <w:t>YEI</w:t>
            </w:r>
          </w:p>
        </w:tc>
        <w:tc>
          <w:tcPr>
            <w:tcW w:w="6985" w:type="dxa"/>
          </w:tcPr>
          <w:p w:rsidR="00475809" w:rsidRPr="001543B9" w:rsidRDefault="00475809" w:rsidP="0036230D">
            <w:pPr>
              <w:spacing w:after="0" w:line="240" w:lineRule="auto"/>
              <w:rPr>
                <w:rFonts w:ascii="Arial" w:hAnsi="Arial" w:cs="Arial"/>
                <w:color w:val="000000" w:themeColor="text1"/>
                <w:szCs w:val="24"/>
              </w:rPr>
            </w:pPr>
            <w:proofErr w:type="spellStart"/>
            <w:r w:rsidRPr="001543B9">
              <w:rPr>
                <w:rFonts w:ascii="Arial" w:eastAsia="Calibri" w:hAnsi="Arial" w:cs="Arial"/>
                <w:szCs w:val="24"/>
              </w:rPr>
              <w:t>Youth</w:t>
            </w:r>
            <w:proofErr w:type="spellEnd"/>
            <w:r w:rsidRPr="001543B9">
              <w:rPr>
                <w:rFonts w:ascii="Arial" w:eastAsia="Calibri" w:hAnsi="Arial" w:cs="Arial"/>
                <w:szCs w:val="24"/>
              </w:rPr>
              <w:t xml:space="preserve"> </w:t>
            </w:r>
            <w:proofErr w:type="spellStart"/>
            <w:r w:rsidRPr="001543B9">
              <w:rPr>
                <w:rFonts w:ascii="Arial" w:eastAsia="Calibri" w:hAnsi="Arial" w:cs="Arial"/>
                <w:szCs w:val="24"/>
              </w:rPr>
              <w:t>Employment</w:t>
            </w:r>
            <w:proofErr w:type="spellEnd"/>
            <w:r w:rsidRPr="001543B9">
              <w:rPr>
                <w:rFonts w:ascii="Arial" w:eastAsia="Calibri" w:hAnsi="Arial" w:cs="Arial"/>
                <w:szCs w:val="24"/>
              </w:rPr>
              <w:t xml:space="preserve"> </w:t>
            </w:r>
            <w:proofErr w:type="spellStart"/>
            <w:r w:rsidRPr="001543B9">
              <w:rPr>
                <w:rFonts w:ascii="Arial" w:eastAsia="Calibri" w:hAnsi="Arial" w:cs="Arial"/>
                <w:szCs w:val="24"/>
              </w:rPr>
              <w:t>Initiative</w:t>
            </w:r>
            <w:proofErr w:type="spellEnd"/>
            <w:r w:rsidRPr="001543B9">
              <w:rPr>
                <w:rFonts w:ascii="Arial" w:eastAsia="Calibri" w:hAnsi="Arial" w:cs="Arial"/>
                <w:szCs w:val="24"/>
              </w:rPr>
              <w:t xml:space="preserve"> - Inicjatywa na rzecz zatrudnienia osób młodych</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ZIT</w:t>
            </w:r>
          </w:p>
        </w:tc>
        <w:tc>
          <w:tcPr>
            <w:tcW w:w="6985" w:type="dxa"/>
          </w:tcPr>
          <w:p w:rsidR="00D37C08" w:rsidRPr="002624B6" w:rsidRDefault="00D37C08" w:rsidP="00224BA7">
            <w:pPr>
              <w:spacing w:after="0" w:line="240" w:lineRule="auto"/>
              <w:rPr>
                <w:rFonts w:ascii="Arial" w:hAnsi="Arial" w:cs="Arial"/>
                <w:color w:val="000000" w:themeColor="text1"/>
                <w:szCs w:val="24"/>
              </w:rPr>
            </w:pPr>
            <w:r w:rsidRPr="002624B6">
              <w:rPr>
                <w:rFonts w:ascii="Arial" w:hAnsi="Arial" w:cs="Arial"/>
                <w:color w:val="000000" w:themeColor="text1"/>
                <w:szCs w:val="24"/>
              </w:rPr>
              <w:t xml:space="preserve">Zintegrowane Inwestycje Terytorialne, tj. instrument rozwoju regionalnego, o którym mowa w art. 36 rozporządzenia ogólnego oraz w art. 7 rozporządzenia Parlamentu Europejskiego i Rady (UE) nr 1301/2013 z dnia 17 grudnia 2013 r. w sprawie Europejskiego </w:t>
            </w:r>
            <w:r w:rsidR="00E83058">
              <w:rPr>
                <w:rFonts w:ascii="Arial" w:hAnsi="Arial" w:cs="Arial"/>
                <w:color w:val="000000" w:themeColor="text1"/>
                <w:szCs w:val="24"/>
              </w:rPr>
              <w:t>Funduszu Rozwoju Regionalnego i </w:t>
            </w:r>
            <w:r w:rsidRPr="002624B6">
              <w:rPr>
                <w:rFonts w:ascii="Arial" w:hAnsi="Arial" w:cs="Arial"/>
                <w:color w:val="000000" w:themeColor="text1"/>
                <w:szCs w:val="24"/>
              </w:rPr>
              <w:t>przepisów szczególnych dotyczących celu „Inwestycje na rzecz wzrostu i zatrudnienia” oraz w sprawie uchylenia rozporządzenia (WE) nr 1080/2006 (Dz. Urz. U</w:t>
            </w:r>
            <w:r w:rsidR="00E83058">
              <w:rPr>
                <w:rFonts w:ascii="Arial" w:hAnsi="Arial" w:cs="Arial"/>
                <w:color w:val="000000" w:themeColor="text1"/>
                <w:szCs w:val="24"/>
              </w:rPr>
              <w:t>E L 347 z </w:t>
            </w:r>
            <w:r w:rsidR="00224BA7" w:rsidRPr="002624B6">
              <w:rPr>
                <w:rFonts w:ascii="Arial" w:hAnsi="Arial" w:cs="Arial"/>
                <w:color w:val="000000" w:themeColor="text1"/>
                <w:szCs w:val="24"/>
              </w:rPr>
              <w:t>20.12.2013, str. 470)</w:t>
            </w:r>
          </w:p>
        </w:tc>
      </w:tr>
      <w:tr w:rsidR="00F60707" w:rsidRPr="005E756A" w:rsidTr="003D0E2E">
        <w:tc>
          <w:tcPr>
            <w:tcW w:w="2015" w:type="dxa"/>
          </w:tcPr>
          <w:p w:rsidR="00F60707" w:rsidRPr="0036230D" w:rsidRDefault="00F60707" w:rsidP="00DC0138">
            <w:pPr>
              <w:spacing w:after="0" w:line="240" w:lineRule="auto"/>
              <w:rPr>
                <w:rFonts w:ascii="Arial" w:hAnsi="Arial" w:cs="Arial"/>
                <w:b/>
                <w:color w:val="000000" w:themeColor="text1"/>
                <w:szCs w:val="24"/>
              </w:rPr>
            </w:pPr>
            <w:r>
              <w:rPr>
                <w:rFonts w:ascii="Arial" w:hAnsi="Arial" w:cs="Arial"/>
                <w:b/>
                <w:color w:val="000000" w:themeColor="text1"/>
                <w:szCs w:val="24"/>
              </w:rPr>
              <w:t>ZUS</w:t>
            </w:r>
          </w:p>
        </w:tc>
        <w:tc>
          <w:tcPr>
            <w:tcW w:w="6985" w:type="dxa"/>
          </w:tcPr>
          <w:p w:rsidR="00F60707" w:rsidRPr="005E756A" w:rsidRDefault="00F60707" w:rsidP="0036230D">
            <w:pPr>
              <w:spacing w:after="0" w:line="240" w:lineRule="auto"/>
              <w:rPr>
                <w:rFonts w:ascii="Arial" w:hAnsi="Arial" w:cs="Arial"/>
                <w:color w:val="000000" w:themeColor="text1"/>
                <w:szCs w:val="24"/>
              </w:rPr>
            </w:pPr>
            <w:r>
              <w:rPr>
                <w:rFonts w:ascii="Arial" w:hAnsi="Arial" w:cs="Arial"/>
                <w:color w:val="000000" w:themeColor="text1"/>
                <w:szCs w:val="24"/>
              </w:rPr>
              <w:t>Zakład Ubezpieczeń Społecznych</w:t>
            </w:r>
          </w:p>
        </w:tc>
      </w:tr>
      <w:tr w:rsidR="00D37C08" w:rsidRPr="005E756A" w:rsidTr="003D0E2E">
        <w:tc>
          <w:tcPr>
            <w:tcW w:w="2015" w:type="dxa"/>
          </w:tcPr>
          <w:p w:rsidR="00D37C08" w:rsidRPr="0036230D" w:rsidRDefault="00D37C08" w:rsidP="00DC0138">
            <w:pPr>
              <w:spacing w:after="0" w:line="240" w:lineRule="auto"/>
              <w:rPr>
                <w:rFonts w:ascii="Arial" w:hAnsi="Arial" w:cs="Arial"/>
                <w:b/>
                <w:color w:val="000000" w:themeColor="text1"/>
                <w:szCs w:val="24"/>
              </w:rPr>
            </w:pPr>
            <w:r w:rsidRPr="0036230D">
              <w:rPr>
                <w:rFonts w:ascii="Arial" w:hAnsi="Arial" w:cs="Arial"/>
                <w:b/>
                <w:color w:val="000000" w:themeColor="text1"/>
                <w:szCs w:val="24"/>
              </w:rPr>
              <w:t>ZWP</w:t>
            </w:r>
          </w:p>
        </w:tc>
        <w:tc>
          <w:tcPr>
            <w:tcW w:w="6985" w:type="dxa"/>
          </w:tcPr>
          <w:p w:rsidR="00D37C08" w:rsidRPr="005E756A" w:rsidRDefault="00E57BB6" w:rsidP="0036230D">
            <w:pPr>
              <w:spacing w:after="0" w:line="240" w:lineRule="auto"/>
              <w:rPr>
                <w:rFonts w:ascii="Arial" w:hAnsi="Arial" w:cs="Arial"/>
                <w:color w:val="000000" w:themeColor="text1"/>
                <w:szCs w:val="24"/>
              </w:rPr>
            </w:pPr>
            <w:r w:rsidRPr="005E756A">
              <w:rPr>
                <w:rFonts w:ascii="Arial" w:hAnsi="Arial" w:cs="Arial"/>
                <w:szCs w:val="24"/>
              </w:rPr>
              <w:t>Zarząd Województwa Podkarpackiego</w:t>
            </w:r>
            <w:r w:rsidR="00E133CF">
              <w:rPr>
                <w:rFonts w:ascii="Arial" w:hAnsi="Arial" w:cs="Arial"/>
                <w:szCs w:val="24"/>
              </w:rPr>
              <w:t xml:space="preserve"> w Rzeszowie</w:t>
            </w:r>
          </w:p>
        </w:tc>
      </w:tr>
      <w:tr w:rsidR="006E4AA0" w:rsidRPr="005E756A" w:rsidTr="003D0E2E">
        <w:tc>
          <w:tcPr>
            <w:tcW w:w="2015" w:type="dxa"/>
          </w:tcPr>
          <w:p w:rsidR="006E4AA0" w:rsidRPr="0036230D" w:rsidRDefault="006E4AA0" w:rsidP="00DC0138">
            <w:pPr>
              <w:spacing w:after="0" w:line="240" w:lineRule="auto"/>
              <w:rPr>
                <w:rFonts w:ascii="Arial" w:hAnsi="Arial" w:cs="Arial"/>
                <w:b/>
                <w:color w:val="000000" w:themeColor="text1"/>
                <w:szCs w:val="24"/>
              </w:rPr>
            </w:pPr>
            <w:r>
              <w:rPr>
                <w:rFonts w:ascii="Arial" w:hAnsi="Arial" w:cs="Arial"/>
                <w:b/>
                <w:color w:val="000000" w:themeColor="text1"/>
                <w:szCs w:val="24"/>
              </w:rPr>
              <w:t>XLS</w:t>
            </w:r>
          </w:p>
        </w:tc>
        <w:tc>
          <w:tcPr>
            <w:tcW w:w="6985" w:type="dxa"/>
          </w:tcPr>
          <w:p w:rsidR="006E4AA0" w:rsidRPr="005E756A" w:rsidRDefault="006E4AA0" w:rsidP="006E4AA0">
            <w:pPr>
              <w:spacing w:after="0" w:line="240" w:lineRule="auto"/>
              <w:rPr>
                <w:rFonts w:ascii="Arial" w:hAnsi="Arial" w:cs="Arial"/>
                <w:szCs w:val="24"/>
              </w:rPr>
            </w:pPr>
            <w:r w:rsidRPr="006E4AA0">
              <w:rPr>
                <w:rFonts w:ascii="Arial" w:hAnsi="Arial" w:cs="Arial" w:hint="eastAsia"/>
                <w:szCs w:val="24"/>
              </w:rPr>
              <w:t>rozszerzenie pliku tworzonego przez arkusz kalkulacyjny Microsoft Excel</w:t>
            </w:r>
          </w:p>
        </w:tc>
      </w:tr>
    </w:tbl>
    <w:p w:rsidR="00BA75DB" w:rsidRDefault="00411BE1">
      <w:pPr>
        <w:spacing w:after="0" w:line="240" w:lineRule="auto"/>
        <w:jc w:val="left"/>
        <w:rPr>
          <w:rFonts w:ascii="Times New Roman" w:hAnsi="Times New Roman"/>
          <w:b/>
          <w:sz w:val="28"/>
          <w:szCs w:val="28"/>
        </w:rPr>
      </w:pPr>
      <w:r>
        <w:rPr>
          <w:rFonts w:ascii="Times New Roman" w:hAnsi="Times New Roman"/>
          <w:b/>
          <w:sz w:val="28"/>
          <w:szCs w:val="28"/>
        </w:rPr>
        <w:br w:type="page"/>
      </w:r>
    </w:p>
    <w:p w:rsidR="00400BE1" w:rsidRPr="006B6FC3" w:rsidRDefault="0031009B" w:rsidP="006B6FC3">
      <w:pPr>
        <w:pStyle w:val="Nagwek1"/>
        <w:rPr>
          <w:rFonts w:ascii="Arial" w:hAnsi="Arial" w:cs="Arial"/>
          <w:color w:val="000000" w:themeColor="text1"/>
          <w:sz w:val="24"/>
          <w:szCs w:val="24"/>
        </w:rPr>
      </w:pPr>
      <w:bookmarkStart w:id="3" w:name="_Toc441398182"/>
      <w:bookmarkStart w:id="4" w:name="_Toc441398745"/>
      <w:r w:rsidRPr="006B6FC3">
        <w:rPr>
          <w:rFonts w:ascii="Arial" w:hAnsi="Arial" w:cs="Arial"/>
          <w:color w:val="000000" w:themeColor="text1"/>
          <w:sz w:val="24"/>
          <w:szCs w:val="24"/>
        </w:rPr>
        <w:lastRenderedPageBreak/>
        <w:t>WPROWADZENIE</w:t>
      </w:r>
      <w:bookmarkEnd w:id="3"/>
      <w:bookmarkEnd w:id="4"/>
    </w:p>
    <w:p w:rsidR="00400BE1" w:rsidRPr="0031009B" w:rsidRDefault="00400BE1" w:rsidP="0031009B">
      <w:pPr>
        <w:pStyle w:val="Nagwek2"/>
        <w:rPr>
          <w:rFonts w:ascii="Arial" w:hAnsi="Arial" w:cs="Arial"/>
          <w:color w:val="000000" w:themeColor="text1"/>
          <w:sz w:val="24"/>
          <w:szCs w:val="24"/>
        </w:rPr>
      </w:pPr>
      <w:bookmarkStart w:id="5" w:name="_Toc310142392"/>
      <w:bookmarkStart w:id="6" w:name="_Toc441398183"/>
      <w:bookmarkStart w:id="7" w:name="_Toc441398746"/>
      <w:r w:rsidRPr="0031009B">
        <w:rPr>
          <w:rFonts w:ascii="Arial" w:hAnsi="Arial" w:cs="Arial"/>
          <w:color w:val="000000" w:themeColor="text1"/>
          <w:sz w:val="24"/>
          <w:szCs w:val="24"/>
        </w:rPr>
        <w:t>Podstawa prawna realizacji ewaluacji i przygotowania planu ewaluacji</w:t>
      </w:r>
      <w:bookmarkEnd w:id="5"/>
      <w:bookmarkEnd w:id="6"/>
      <w:bookmarkEnd w:id="7"/>
    </w:p>
    <w:p w:rsidR="00E57BB6" w:rsidRPr="005E756A" w:rsidRDefault="00E57BB6" w:rsidP="00E57BB6">
      <w:pPr>
        <w:spacing w:line="276" w:lineRule="auto"/>
        <w:rPr>
          <w:rFonts w:ascii="Arial" w:hAnsi="Arial" w:cs="Arial"/>
          <w:szCs w:val="24"/>
        </w:rPr>
      </w:pPr>
      <w:bookmarkStart w:id="8" w:name="_Toc310142393"/>
      <w:r w:rsidRPr="006D2DFC">
        <w:rPr>
          <w:rFonts w:ascii="Arial" w:hAnsi="Arial" w:cs="Arial"/>
          <w:szCs w:val="24"/>
        </w:rPr>
        <w:t xml:space="preserve">W najbardziej ogólnym ujęciu ewaluacja to oszacowanie jakości, wartości i znaczenia </w:t>
      </w:r>
      <w:r w:rsidRPr="006D2DFC">
        <w:rPr>
          <w:rFonts w:ascii="Arial" w:hAnsi="Arial" w:cs="Arial"/>
          <w:szCs w:val="24"/>
        </w:rPr>
        <w:br/>
        <w:t>(</w:t>
      </w:r>
      <w:r w:rsidRPr="006D2DFC">
        <w:rPr>
          <w:rFonts w:ascii="Arial" w:hAnsi="Arial" w:cs="Arial"/>
          <w:i/>
          <w:szCs w:val="24"/>
        </w:rPr>
        <w:t xml:space="preserve">ang. </w:t>
      </w:r>
      <w:proofErr w:type="spellStart"/>
      <w:r w:rsidRPr="006D2DFC">
        <w:rPr>
          <w:rFonts w:ascii="Arial" w:hAnsi="Arial" w:cs="Arial"/>
          <w:i/>
          <w:szCs w:val="24"/>
        </w:rPr>
        <w:t>merit</w:t>
      </w:r>
      <w:proofErr w:type="spellEnd"/>
      <w:r w:rsidRPr="006D2DFC">
        <w:rPr>
          <w:rFonts w:ascii="Arial" w:hAnsi="Arial" w:cs="Arial"/>
          <w:i/>
          <w:szCs w:val="24"/>
        </w:rPr>
        <w:t xml:space="preserve">, </w:t>
      </w:r>
      <w:proofErr w:type="spellStart"/>
      <w:r w:rsidRPr="006D2DFC">
        <w:rPr>
          <w:rFonts w:ascii="Arial" w:hAnsi="Arial" w:cs="Arial"/>
          <w:i/>
          <w:szCs w:val="24"/>
        </w:rPr>
        <w:t>worth</w:t>
      </w:r>
      <w:proofErr w:type="spellEnd"/>
      <w:r w:rsidRPr="006D2DFC">
        <w:rPr>
          <w:rFonts w:ascii="Arial" w:hAnsi="Arial" w:cs="Arial"/>
          <w:i/>
          <w:szCs w:val="24"/>
        </w:rPr>
        <w:t xml:space="preserve">, </w:t>
      </w:r>
      <w:proofErr w:type="spellStart"/>
      <w:r w:rsidRPr="006D2DFC">
        <w:rPr>
          <w:rFonts w:ascii="Arial" w:hAnsi="Arial" w:cs="Arial"/>
          <w:i/>
          <w:szCs w:val="24"/>
        </w:rPr>
        <w:t>significance</w:t>
      </w:r>
      <w:proofErr w:type="spellEnd"/>
      <w:r w:rsidRPr="006D2DFC">
        <w:rPr>
          <w:rFonts w:ascii="Arial" w:hAnsi="Arial" w:cs="Arial"/>
          <w:szCs w:val="24"/>
        </w:rPr>
        <w:t>)</w:t>
      </w:r>
      <w:r w:rsidR="00450083">
        <w:rPr>
          <w:rStyle w:val="Odwoanieprzypisudolnego"/>
          <w:rFonts w:ascii="Arial" w:hAnsi="Arial"/>
          <w:szCs w:val="24"/>
        </w:rPr>
        <w:footnoteReference w:id="1"/>
      </w:r>
      <w:r w:rsidRPr="006D2DFC">
        <w:rPr>
          <w:rFonts w:ascii="Arial" w:hAnsi="Arial" w:cs="Arial"/>
          <w:szCs w:val="24"/>
        </w:rPr>
        <w:t>. W toku rozwoju praktyki ewaluacji pojawiły się jej bardziej rozwinięte definicje wskazujące na kluczowe elementy: rygor procesu badawczego, normatywny (</w:t>
      </w:r>
      <w:proofErr w:type="spellStart"/>
      <w:r w:rsidRPr="006D2DFC">
        <w:rPr>
          <w:rFonts w:ascii="Arial" w:hAnsi="Arial" w:cs="Arial"/>
          <w:szCs w:val="24"/>
        </w:rPr>
        <w:t>ocenny</w:t>
      </w:r>
      <w:proofErr w:type="spellEnd"/>
      <w:r w:rsidRPr="006D2DFC">
        <w:rPr>
          <w:rFonts w:ascii="Arial" w:hAnsi="Arial" w:cs="Arial"/>
          <w:szCs w:val="24"/>
        </w:rPr>
        <w:t>) charakter i utylitarność – generowanie rekomendacji, które pozwalają poprawiać jakość interwencji. W praktyce administracji publicznej ewaluacja to zwykle nie jeden osąd, czy jedno badanie, ale regularnie zasilany strumień badań</w:t>
      </w:r>
      <w:r w:rsidR="00450083">
        <w:rPr>
          <w:rStyle w:val="Odwoanieprzypisudolnego"/>
          <w:rFonts w:ascii="Arial" w:hAnsi="Arial"/>
          <w:szCs w:val="24"/>
        </w:rPr>
        <w:footnoteReference w:id="2"/>
      </w:r>
      <w:r w:rsidRPr="006D2DFC">
        <w:rPr>
          <w:rFonts w:ascii="Arial" w:hAnsi="Arial" w:cs="Arial"/>
          <w:szCs w:val="24"/>
        </w:rPr>
        <w:t xml:space="preserve"> i system mający strukturę, zasoby, procedury umożliwiające obsługę tego strumienia</w:t>
      </w:r>
      <w:r w:rsidR="00450083">
        <w:rPr>
          <w:rStyle w:val="Odwoanieprzypisudolnego"/>
          <w:rFonts w:ascii="Arial" w:hAnsi="Arial"/>
          <w:szCs w:val="24"/>
        </w:rPr>
        <w:footnoteReference w:id="3"/>
      </w:r>
      <w:r w:rsidRPr="006D2DFC">
        <w:rPr>
          <w:rFonts w:ascii="Arial" w:hAnsi="Arial" w:cs="Arial"/>
          <w:szCs w:val="24"/>
        </w:rPr>
        <w:t xml:space="preserve">. Realizacja tak rozumianej ewaluacji wymaga systematycznego podejścia i planu, co zauważają </w:t>
      </w:r>
      <w:proofErr w:type="spellStart"/>
      <w:r w:rsidRPr="006D2DFC">
        <w:rPr>
          <w:rFonts w:ascii="Arial" w:hAnsi="Arial" w:cs="Arial"/>
          <w:szCs w:val="24"/>
        </w:rPr>
        <w:t>regulatorzy</w:t>
      </w:r>
      <w:proofErr w:type="spellEnd"/>
      <w:r w:rsidRPr="006D2DFC">
        <w:rPr>
          <w:rFonts w:ascii="Arial" w:hAnsi="Arial" w:cs="Arial"/>
          <w:szCs w:val="24"/>
        </w:rPr>
        <w:t xml:space="preserve"> polityki spójności zarówno </w:t>
      </w:r>
      <w:r w:rsidR="00747221">
        <w:rPr>
          <w:rFonts w:ascii="Arial" w:hAnsi="Arial" w:cs="Arial"/>
          <w:szCs w:val="24"/>
        </w:rPr>
        <w:t>poziomu</w:t>
      </w:r>
      <w:r w:rsidRPr="006D2DFC">
        <w:rPr>
          <w:rFonts w:ascii="Arial" w:hAnsi="Arial" w:cs="Arial"/>
          <w:szCs w:val="24"/>
        </w:rPr>
        <w:t xml:space="preserve"> UE</w:t>
      </w:r>
      <w:r w:rsidR="00AA5C72">
        <w:rPr>
          <w:rFonts w:ascii="Arial" w:hAnsi="Arial" w:cs="Arial"/>
          <w:szCs w:val="24"/>
        </w:rPr>
        <w:t>,</w:t>
      </w:r>
      <w:r w:rsidRPr="006D2DFC">
        <w:rPr>
          <w:rFonts w:ascii="Arial" w:hAnsi="Arial" w:cs="Arial"/>
          <w:szCs w:val="24"/>
        </w:rPr>
        <w:t xml:space="preserve"> jak i krajowego.</w:t>
      </w:r>
      <w:r w:rsidRPr="005E756A">
        <w:rPr>
          <w:rFonts w:ascii="Arial" w:hAnsi="Arial" w:cs="Arial"/>
          <w:szCs w:val="24"/>
        </w:rPr>
        <w:t xml:space="preserve"> </w:t>
      </w:r>
    </w:p>
    <w:p w:rsidR="00E57BB6" w:rsidRPr="005E756A" w:rsidRDefault="00E57BB6" w:rsidP="00E57BB6">
      <w:pPr>
        <w:spacing w:line="276" w:lineRule="auto"/>
        <w:rPr>
          <w:rFonts w:ascii="Arial" w:hAnsi="Arial" w:cs="Arial"/>
          <w:szCs w:val="24"/>
        </w:rPr>
      </w:pPr>
      <w:r w:rsidRPr="005E756A">
        <w:rPr>
          <w:rFonts w:ascii="Arial" w:hAnsi="Arial" w:cs="Arial"/>
          <w:szCs w:val="24"/>
        </w:rPr>
        <w:t>Koniecznoś</w:t>
      </w:r>
      <w:r w:rsidR="00AA5C72">
        <w:rPr>
          <w:rFonts w:ascii="Arial" w:hAnsi="Arial" w:cs="Arial"/>
          <w:szCs w:val="24"/>
        </w:rPr>
        <w:t xml:space="preserve">ć przygotowania planu ewaluacji </w:t>
      </w:r>
      <w:r w:rsidRPr="005E756A">
        <w:rPr>
          <w:rFonts w:ascii="Arial" w:hAnsi="Arial" w:cs="Arial"/>
          <w:szCs w:val="24"/>
        </w:rPr>
        <w:t xml:space="preserve">jest </w:t>
      </w:r>
      <w:r w:rsidR="00B22832">
        <w:rPr>
          <w:rFonts w:ascii="Arial" w:hAnsi="Arial" w:cs="Arial"/>
          <w:szCs w:val="24"/>
        </w:rPr>
        <w:t xml:space="preserve">prawną </w:t>
      </w:r>
      <w:r w:rsidRPr="005E756A">
        <w:rPr>
          <w:rFonts w:ascii="Arial" w:hAnsi="Arial" w:cs="Arial"/>
          <w:szCs w:val="24"/>
        </w:rPr>
        <w:t>konsekwencją obligatoryjności prowadzenia samego procesu ewal</w:t>
      </w:r>
      <w:r w:rsidR="0030117D">
        <w:rPr>
          <w:rFonts w:ascii="Arial" w:hAnsi="Arial" w:cs="Arial"/>
          <w:szCs w:val="24"/>
        </w:rPr>
        <w:t>uacji programów finansowanych z </w:t>
      </w:r>
      <w:r w:rsidRPr="005E756A">
        <w:rPr>
          <w:rFonts w:ascii="Arial" w:hAnsi="Arial" w:cs="Arial"/>
          <w:szCs w:val="24"/>
        </w:rPr>
        <w:t xml:space="preserve">EFSI. Obowiązek ten wynika wprost z art. 56 i 114 rozporządzenia ogólnego, które wskazują, </w:t>
      </w:r>
      <w:r w:rsidR="00617060">
        <w:rPr>
          <w:rFonts w:ascii="Arial" w:hAnsi="Arial" w:cs="Arial"/>
          <w:szCs w:val="24"/>
        </w:rPr>
        <w:t>że</w:t>
      </w:r>
      <w:r w:rsidRPr="005E756A">
        <w:rPr>
          <w:rFonts w:ascii="Arial" w:hAnsi="Arial" w:cs="Arial"/>
          <w:szCs w:val="24"/>
        </w:rPr>
        <w:t xml:space="preserve"> plan ewaluacji sporządzony jest przez instytucję zarządzającą lub państwo członkowskie dla jednego lub kilku programów operacyjnych, a następnie przedstawiony komitetowi monitorującemu nie później niż rok po przyjęciu programu operacyjnego. Rozporządzenie ogólne nakłada na państwo członkowskie (więc w</w:t>
      </w:r>
      <w:r w:rsidR="00747221">
        <w:rPr>
          <w:rFonts w:ascii="Arial" w:hAnsi="Arial" w:cs="Arial"/>
          <w:szCs w:val="24"/>
        </w:rPr>
        <w:t> </w:t>
      </w:r>
      <w:r w:rsidRPr="005E756A">
        <w:rPr>
          <w:rFonts w:ascii="Arial" w:hAnsi="Arial" w:cs="Arial"/>
          <w:szCs w:val="24"/>
        </w:rPr>
        <w:t>praktyce na IZ RPO WP) obowiązek zapewnienia niezbędnych zasobów (art. 54) oraz potencjału (art. 56) do przeprowadzenia ewaluacji.</w:t>
      </w:r>
    </w:p>
    <w:p w:rsidR="00E57BB6" w:rsidRPr="005E756A" w:rsidRDefault="00E57BB6" w:rsidP="00E57BB6">
      <w:pPr>
        <w:spacing w:line="276" w:lineRule="auto"/>
        <w:rPr>
          <w:rFonts w:ascii="Arial" w:hAnsi="Arial" w:cs="Arial"/>
          <w:i/>
          <w:szCs w:val="24"/>
        </w:rPr>
      </w:pPr>
      <w:r w:rsidRPr="005E756A">
        <w:rPr>
          <w:rFonts w:ascii="Arial" w:hAnsi="Arial" w:cs="Arial"/>
          <w:szCs w:val="24"/>
        </w:rPr>
        <w:t xml:space="preserve">PE RPO WP został przygotowany zgodnie z zapisami rozporządzenia ogólnego oraz rozdziału 5.5 Umowy Partnerstwa. Ponadto opracowany PE RPO WP uwzględnia zalecenia wynikające z </w:t>
      </w:r>
      <w:r w:rsidRPr="005E756A">
        <w:rPr>
          <w:rFonts w:ascii="Arial" w:hAnsi="Arial" w:cs="Arial"/>
          <w:i/>
          <w:szCs w:val="24"/>
        </w:rPr>
        <w:t>Wytycznych KE</w:t>
      </w:r>
      <w:r w:rsidRPr="005E756A">
        <w:rPr>
          <w:rFonts w:ascii="Arial" w:hAnsi="Arial" w:cs="Arial"/>
          <w:szCs w:val="24"/>
        </w:rPr>
        <w:t xml:space="preserve"> oraz </w:t>
      </w:r>
      <w:r w:rsidRPr="005E756A">
        <w:rPr>
          <w:rFonts w:ascii="Arial" w:hAnsi="Arial" w:cs="Arial"/>
          <w:i/>
          <w:szCs w:val="24"/>
        </w:rPr>
        <w:t xml:space="preserve">Wytycznych </w:t>
      </w:r>
      <w:r w:rsidR="00771533">
        <w:rPr>
          <w:rFonts w:ascii="Arial" w:hAnsi="Arial" w:cs="Arial"/>
          <w:i/>
          <w:szCs w:val="24"/>
        </w:rPr>
        <w:t>Ministra</w:t>
      </w:r>
      <w:r w:rsidR="00617060" w:rsidRPr="00617060">
        <w:rPr>
          <w:rFonts w:ascii="Arial" w:hAnsi="Arial" w:cs="Arial"/>
          <w:i/>
          <w:szCs w:val="24"/>
        </w:rPr>
        <w:t xml:space="preserve"> Infrastruktury i</w:t>
      </w:r>
      <w:r w:rsidR="00AA5C72">
        <w:rPr>
          <w:rFonts w:ascii="Arial" w:hAnsi="Arial" w:cs="Arial"/>
          <w:i/>
          <w:szCs w:val="24"/>
        </w:rPr>
        <w:t> </w:t>
      </w:r>
      <w:r w:rsidR="00617060" w:rsidRPr="00617060">
        <w:rPr>
          <w:rFonts w:ascii="Arial" w:hAnsi="Arial" w:cs="Arial"/>
          <w:i/>
          <w:szCs w:val="24"/>
        </w:rPr>
        <w:t xml:space="preserve">Rozwoju </w:t>
      </w:r>
      <w:r w:rsidRPr="005E756A">
        <w:rPr>
          <w:rFonts w:ascii="Arial" w:hAnsi="Arial" w:cs="Arial"/>
          <w:i/>
          <w:szCs w:val="24"/>
        </w:rPr>
        <w:t>w zakresie ewaluacji polityki spójności na lata 2014-2020</w:t>
      </w:r>
      <w:r w:rsidRPr="005E756A">
        <w:rPr>
          <w:rFonts w:ascii="Arial" w:hAnsi="Arial" w:cs="Arial"/>
          <w:szCs w:val="24"/>
        </w:rPr>
        <w:t xml:space="preserve">, zwane dalej </w:t>
      </w:r>
      <w:r w:rsidRPr="005E756A">
        <w:rPr>
          <w:rFonts w:ascii="Arial" w:hAnsi="Arial" w:cs="Arial"/>
          <w:i/>
          <w:szCs w:val="24"/>
        </w:rPr>
        <w:t xml:space="preserve">Wytycznymi. </w:t>
      </w:r>
      <w:r w:rsidRPr="005E756A">
        <w:rPr>
          <w:rFonts w:ascii="Arial" w:hAnsi="Arial" w:cs="Arial"/>
          <w:szCs w:val="24"/>
        </w:rPr>
        <w:t>Podczas opracowywania PE RPO W</w:t>
      </w:r>
      <w:r w:rsidR="00920DFC">
        <w:rPr>
          <w:rFonts w:ascii="Arial" w:hAnsi="Arial" w:cs="Arial"/>
          <w:szCs w:val="24"/>
        </w:rPr>
        <w:t xml:space="preserve">P </w:t>
      </w:r>
      <w:r w:rsidRPr="005E756A">
        <w:rPr>
          <w:rFonts w:ascii="Arial" w:hAnsi="Arial" w:cs="Arial"/>
          <w:szCs w:val="24"/>
        </w:rPr>
        <w:t xml:space="preserve">wykorzystano ekspertyzę pn. </w:t>
      </w:r>
      <w:r w:rsidRPr="005E756A">
        <w:rPr>
          <w:rFonts w:ascii="Arial" w:hAnsi="Arial" w:cs="Arial"/>
          <w:i/>
          <w:szCs w:val="24"/>
        </w:rPr>
        <w:t>Wsparcie przygotowania Planu ewaluacji Reg</w:t>
      </w:r>
      <w:r w:rsidR="00AA5C72">
        <w:rPr>
          <w:rFonts w:ascii="Arial" w:hAnsi="Arial" w:cs="Arial"/>
          <w:i/>
          <w:szCs w:val="24"/>
        </w:rPr>
        <w:t xml:space="preserve">ionalnego Programu Operacyjnego </w:t>
      </w:r>
      <w:r w:rsidRPr="005E756A">
        <w:rPr>
          <w:rFonts w:ascii="Arial" w:hAnsi="Arial" w:cs="Arial"/>
          <w:i/>
          <w:szCs w:val="24"/>
        </w:rPr>
        <w:t>Województwa Podkarpackiego na lata 2014-2020</w:t>
      </w:r>
      <w:r w:rsidRPr="005E756A">
        <w:rPr>
          <w:rStyle w:val="Odwoanieprzypisudolnego"/>
          <w:rFonts w:ascii="Arial" w:hAnsi="Arial" w:cs="Arial"/>
          <w:i/>
          <w:szCs w:val="24"/>
        </w:rPr>
        <w:footnoteReference w:id="4"/>
      </w:r>
      <w:r w:rsidRPr="005E756A">
        <w:rPr>
          <w:rFonts w:ascii="Arial" w:hAnsi="Arial" w:cs="Arial"/>
          <w:szCs w:val="24"/>
        </w:rPr>
        <w:t xml:space="preserve">, jak również rekomendacje zawarte w poradniku opracowanym na zlecenie KJE pn. </w:t>
      </w:r>
      <w:r w:rsidRPr="005E756A">
        <w:rPr>
          <w:rFonts w:ascii="Arial" w:hAnsi="Arial" w:cs="Arial"/>
          <w:i/>
          <w:szCs w:val="24"/>
        </w:rPr>
        <w:t>Wnioski dot. procesu planowania ewaluacji programów operacyjnych w</w:t>
      </w:r>
      <w:r w:rsidR="00AA5C72">
        <w:rPr>
          <w:rFonts w:ascii="Arial" w:hAnsi="Arial" w:cs="Arial"/>
          <w:i/>
          <w:szCs w:val="24"/>
        </w:rPr>
        <w:t xml:space="preserve"> okresie </w:t>
      </w:r>
      <w:r w:rsidRPr="005E756A">
        <w:rPr>
          <w:rFonts w:ascii="Arial" w:hAnsi="Arial" w:cs="Arial"/>
          <w:i/>
          <w:szCs w:val="24"/>
        </w:rPr>
        <w:t xml:space="preserve">2014-2020. </w:t>
      </w:r>
    </w:p>
    <w:p w:rsidR="00E57BB6" w:rsidRPr="005E756A" w:rsidRDefault="00E57BB6" w:rsidP="00E57BB6">
      <w:pPr>
        <w:spacing w:line="276" w:lineRule="auto"/>
        <w:rPr>
          <w:rFonts w:ascii="Arial" w:hAnsi="Arial" w:cs="Arial"/>
          <w:szCs w:val="24"/>
        </w:rPr>
      </w:pPr>
      <w:r w:rsidRPr="005E756A">
        <w:rPr>
          <w:rFonts w:ascii="Arial" w:hAnsi="Arial" w:cs="Arial"/>
          <w:szCs w:val="24"/>
        </w:rPr>
        <w:t xml:space="preserve">PE RPO WP jest dokumentem strategicznym wyznaczającym ramy realizacji procesu ewaluacji na cały okres programowania. Plan określa cele ewaluacji, system organizacyjny oraz planowane do realizacji badania ewaluacyjne. Służy więc planowaniu procesu ewaluacji i zapewnieniu niezbędnych ku temu zasobów. </w:t>
      </w:r>
    </w:p>
    <w:p w:rsidR="00E57BB6" w:rsidRPr="005E756A" w:rsidRDefault="00E57BB6" w:rsidP="00E57BB6">
      <w:pPr>
        <w:spacing w:line="276" w:lineRule="auto"/>
        <w:rPr>
          <w:rFonts w:ascii="Arial" w:hAnsi="Arial" w:cs="Arial"/>
          <w:szCs w:val="24"/>
        </w:rPr>
      </w:pPr>
      <w:r w:rsidRPr="005E756A">
        <w:rPr>
          <w:rFonts w:ascii="Arial" w:hAnsi="Arial" w:cs="Arial"/>
          <w:szCs w:val="24"/>
        </w:rPr>
        <w:lastRenderedPageBreak/>
        <w:t>PE RPO WP został opracowany przez JE RPO WP. W proces identyfikacji tematów i</w:t>
      </w:r>
      <w:r w:rsidR="00747221">
        <w:rPr>
          <w:rFonts w:ascii="Arial" w:hAnsi="Arial" w:cs="Arial"/>
          <w:szCs w:val="24"/>
        </w:rPr>
        <w:t> </w:t>
      </w:r>
      <w:r w:rsidRPr="005E756A">
        <w:rPr>
          <w:rFonts w:ascii="Arial" w:hAnsi="Arial" w:cs="Arial"/>
          <w:szCs w:val="24"/>
        </w:rPr>
        <w:t>zakresów badań zaangażow</w:t>
      </w:r>
      <w:r w:rsidR="00AA5C72">
        <w:rPr>
          <w:rFonts w:ascii="Arial" w:hAnsi="Arial" w:cs="Arial"/>
          <w:szCs w:val="24"/>
        </w:rPr>
        <w:t xml:space="preserve">ani byli pracownicy instytucji </w:t>
      </w:r>
      <w:r w:rsidR="00B83C80">
        <w:rPr>
          <w:rFonts w:ascii="Arial" w:hAnsi="Arial" w:cs="Arial"/>
          <w:szCs w:val="24"/>
        </w:rPr>
        <w:t>zaangażowanych</w:t>
      </w:r>
      <w:r w:rsidRPr="005E756A">
        <w:rPr>
          <w:rFonts w:ascii="Arial" w:hAnsi="Arial" w:cs="Arial"/>
          <w:szCs w:val="24"/>
        </w:rPr>
        <w:t xml:space="preserve"> w</w:t>
      </w:r>
      <w:r w:rsidR="007E3614">
        <w:rPr>
          <w:rFonts w:ascii="Arial" w:hAnsi="Arial" w:cs="Arial"/>
          <w:szCs w:val="24"/>
        </w:rPr>
        <w:t> </w:t>
      </w:r>
      <w:r w:rsidRPr="005E756A">
        <w:rPr>
          <w:rFonts w:ascii="Arial" w:hAnsi="Arial" w:cs="Arial"/>
          <w:szCs w:val="24"/>
        </w:rPr>
        <w:t>zarządzani</w:t>
      </w:r>
      <w:r w:rsidR="00B83C80">
        <w:rPr>
          <w:rFonts w:ascii="Arial" w:hAnsi="Arial" w:cs="Arial"/>
          <w:szCs w:val="24"/>
        </w:rPr>
        <w:t>e</w:t>
      </w:r>
      <w:r w:rsidRPr="005E756A">
        <w:rPr>
          <w:rFonts w:ascii="Arial" w:hAnsi="Arial" w:cs="Arial"/>
          <w:szCs w:val="24"/>
        </w:rPr>
        <w:t xml:space="preserve"> i w</w:t>
      </w:r>
      <w:r w:rsidR="00B83C80">
        <w:rPr>
          <w:rFonts w:ascii="Arial" w:hAnsi="Arial" w:cs="Arial"/>
          <w:szCs w:val="24"/>
        </w:rPr>
        <w:t>d</w:t>
      </w:r>
      <w:r w:rsidRPr="005E756A">
        <w:rPr>
          <w:rFonts w:ascii="Arial" w:hAnsi="Arial" w:cs="Arial"/>
          <w:szCs w:val="24"/>
        </w:rPr>
        <w:t>rażani</w:t>
      </w:r>
      <w:r w:rsidR="00B83C80">
        <w:rPr>
          <w:rFonts w:ascii="Arial" w:hAnsi="Arial" w:cs="Arial"/>
          <w:szCs w:val="24"/>
        </w:rPr>
        <w:t>e</w:t>
      </w:r>
      <w:r w:rsidRPr="005E756A">
        <w:rPr>
          <w:rFonts w:ascii="Arial" w:hAnsi="Arial" w:cs="Arial"/>
          <w:szCs w:val="24"/>
        </w:rPr>
        <w:t xml:space="preserve"> RPO WP</w:t>
      </w:r>
      <w:r w:rsidR="00747221">
        <w:rPr>
          <w:rFonts w:ascii="Arial" w:hAnsi="Arial" w:cs="Arial"/>
          <w:szCs w:val="24"/>
        </w:rPr>
        <w:t xml:space="preserve"> 2014-2020</w:t>
      </w:r>
      <w:r w:rsidRPr="005E756A">
        <w:rPr>
          <w:rFonts w:ascii="Arial" w:hAnsi="Arial" w:cs="Arial"/>
          <w:szCs w:val="24"/>
        </w:rPr>
        <w:t>,</w:t>
      </w:r>
      <w:r w:rsidR="005357DD" w:rsidRPr="005357DD">
        <w:rPr>
          <w:rFonts w:hint="eastAsia"/>
        </w:rPr>
        <w:t xml:space="preserve"> </w:t>
      </w:r>
      <w:r w:rsidR="005357DD" w:rsidRPr="005357DD">
        <w:rPr>
          <w:rFonts w:ascii="Arial" w:hAnsi="Arial" w:cs="Arial" w:hint="eastAsia"/>
          <w:szCs w:val="24"/>
        </w:rPr>
        <w:t>eksperci zewnętrzni</w:t>
      </w:r>
      <w:r w:rsidR="005357DD">
        <w:rPr>
          <w:rFonts w:ascii="Arial" w:hAnsi="Arial" w:cs="Arial"/>
          <w:szCs w:val="24"/>
        </w:rPr>
        <w:t xml:space="preserve"> oraz</w:t>
      </w:r>
      <w:r w:rsidRPr="005E756A">
        <w:rPr>
          <w:rFonts w:ascii="Arial" w:hAnsi="Arial" w:cs="Arial"/>
          <w:szCs w:val="24"/>
        </w:rPr>
        <w:t xml:space="preserve"> członkowie KM RPO WP</w:t>
      </w:r>
      <w:r w:rsidR="005357DD">
        <w:rPr>
          <w:rFonts w:ascii="Arial" w:hAnsi="Arial" w:cs="Arial"/>
          <w:szCs w:val="24"/>
        </w:rPr>
        <w:t>,</w:t>
      </w:r>
      <w:r w:rsidR="005357DD" w:rsidRPr="005357DD">
        <w:rPr>
          <w:rFonts w:ascii="Arial" w:hAnsi="Arial" w:cs="Arial"/>
          <w:szCs w:val="24"/>
        </w:rPr>
        <w:t xml:space="preserve"> </w:t>
      </w:r>
      <w:r w:rsidR="00A95736">
        <w:rPr>
          <w:rFonts w:ascii="Arial" w:hAnsi="Arial" w:cs="Arial"/>
          <w:szCs w:val="24"/>
        </w:rPr>
        <w:t>w skład</w:t>
      </w:r>
      <w:r w:rsidR="005357DD">
        <w:rPr>
          <w:rFonts w:ascii="Arial" w:hAnsi="Arial" w:cs="Arial"/>
          <w:szCs w:val="24"/>
        </w:rPr>
        <w:t xml:space="preserve"> któ</w:t>
      </w:r>
      <w:r w:rsidR="00E86395">
        <w:rPr>
          <w:rFonts w:ascii="Arial" w:hAnsi="Arial" w:cs="Arial"/>
          <w:szCs w:val="24"/>
        </w:rPr>
        <w:t>rego wchodzą partnerzy społeczno-gospodarczy</w:t>
      </w:r>
      <w:r w:rsidR="005357DD">
        <w:rPr>
          <w:rStyle w:val="Odwoanieprzypisudolnego"/>
          <w:rFonts w:ascii="Arial" w:hAnsi="Arial"/>
          <w:szCs w:val="24"/>
        </w:rPr>
        <w:footnoteReference w:id="5"/>
      </w:r>
      <w:r w:rsidR="005357DD" w:rsidRPr="005E756A">
        <w:rPr>
          <w:rFonts w:ascii="Arial" w:hAnsi="Arial" w:cs="Arial"/>
          <w:szCs w:val="24"/>
        </w:rPr>
        <w:t>.</w:t>
      </w:r>
      <w:r w:rsidRPr="005E756A">
        <w:rPr>
          <w:rFonts w:ascii="Arial" w:hAnsi="Arial" w:cs="Arial"/>
          <w:szCs w:val="24"/>
        </w:rPr>
        <w:t xml:space="preserve"> Ponadto wykorzystano dotychczasowy dorobek badań ewaluacyjnych z</w:t>
      </w:r>
      <w:r w:rsidR="00747221">
        <w:rPr>
          <w:rFonts w:ascii="Arial" w:hAnsi="Arial" w:cs="Arial"/>
          <w:szCs w:val="24"/>
        </w:rPr>
        <w:t> </w:t>
      </w:r>
      <w:r w:rsidRPr="005E756A">
        <w:rPr>
          <w:rFonts w:ascii="Arial" w:hAnsi="Arial" w:cs="Arial"/>
          <w:szCs w:val="24"/>
        </w:rPr>
        <w:t xml:space="preserve">perspektywy finansowej 2007-2013. </w:t>
      </w:r>
    </w:p>
    <w:p w:rsidR="00E57BB6" w:rsidRPr="005E756A" w:rsidRDefault="00E57BB6" w:rsidP="00E57BB6">
      <w:pPr>
        <w:spacing w:after="240" w:line="276" w:lineRule="auto"/>
        <w:rPr>
          <w:rFonts w:ascii="Arial" w:hAnsi="Arial" w:cs="Arial"/>
          <w:szCs w:val="24"/>
        </w:rPr>
      </w:pPr>
      <w:r w:rsidRPr="005E756A">
        <w:rPr>
          <w:rFonts w:ascii="Arial" w:hAnsi="Arial" w:cs="Arial"/>
          <w:szCs w:val="24"/>
        </w:rPr>
        <w:t xml:space="preserve">PE </w:t>
      </w:r>
      <w:r w:rsidR="00747221">
        <w:rPr>
          <w:rFonts w:ascii="Arial" w:hAnsi="Arial" w:cs="Arial"/>
          <w:szCs w:val="24"/>
        </w:rPr>
        <w:t>RPO WP z</w:t>
      </w:r>
      <w:r w:rsidRPr="005E756A">
        <w:rPr>
          <w:rFonts w:ascii="Arial" w:hAnsi="Arial" w:cs="Arial"/>
          <w:szCs w:val="24"/>
        </w:rPr>
        <w:t xml:space="preserve">aopiniowany przez KJE </w:t>
      </w:r>
      <w:r w:rsidR="002E7B18">
        <w:rPr>
          <w:rFonts w:ascii="Arial" w:hAnsi="Arial" w:cs="Arial"/>
          <w:szCs w:val="24"/>
        </w:rPr>
        <w:t xml:space="preserve">podlega </w:t>
      </w:r>
      <w:r w:rsidR="00AA5C72">
        <w:rPr>
          <w:rFonts w:ascii="Arial" w:hAnsi="Arial" w:cs="Arial"/>
          <w:szCs w:val="24"/>
        </w:rPr>
        <w:t xml:space="preserve">analizie i </w:t>
      </w:r>
      <w:r w:rsidR="002E7B18">
        <w:rPr>
          <w:rFonts w:ascii="Arial" w:hAnsi="Arial" w:cs="Arial"/>
          <w:szCs w:val="24"/>
        </w:rPr>
        <w:t>zatwierdzeniu</w:t>
      </w:r>
      <w:r w:rsidRPr="005E756A">
        <w:rPr>
          <w:rFonts w:ascii="Arial" w:hAnsi="Arial" w:cs="Arial"/>
          <w:szCs w:val="24"/>
        </w:rPr>
        <w:t xml:space="preserve"> przez KM RPO WP, a następnie przesyłany jest KE. Podobna ścieżka dotyczy aktualizacji PE RPO WP. Zgodnie z </w:t>
      </w:r>
      <w:r w:rsidRPr="005E756A">
        <w:rPr>
          <w:rFonts w:ascii="Arial" w:hAnsi="Arial" w:cs="Arial"/>
          <w:i/>
          <w:szCs w:val="24"/>
        </w:rPr>
        <w:t xml:space="preserve">Wytycznymi </w:t>
      </w:r>
      <w:r w:rsidRPr="005E756A">
        <w:rPr>
          <w:rFonts w:ascii="Arial" w:hAnsi="Arial" w:cs="Arial"/>
          <w:szCs w:val="24"/>
        </w:rPr>
        <w:t xml:space="preserve">PE RPO WP podlega co najmniej raz do roku przeglądowi i ewentualnej zmianie. </w:t>
      </w:r>
    </w:p>
    <w:p w:rsidR="00400BE1" w:rsidRPr="0031009B" w:rsidRDefault="0062590E" w:rsidP="0031009B">
      <w:pPr>
        <w:pStyle w:val="Nagwek2"/>
        <w:rPr>
          <w:rFonts w:ascii="Arial" w:hAnsi="Arial" w:cs="Arial"/>
          <w:color w:val="000000" w:themeColor="text1"/>
          <w:sz w:val="24"/>
          <w:szCs w:val="24"/>
        </w:rPr>
      </w:pPr>
      <w:bookmarkStart w:id="9" w:name="_Toc441398184"/>
      <w:bookmarkStart w:id="10" w:name="_Toc441398747"/>
      <w:r w:rsidRPr="0031009B">
        <w:rPr>
          <w:rFonts w:ascii="Arial" w:hAnsi="Arial" w:cs="Arial"/>
          <w:color w:val="000000" w:themeColor="text1"/>
          <w:sz w:val="24"/>
          <w:szCs w:val="24"/>
        </w:rPr>
        <w:t>Cele ewaluacji i PE</w:t>
      </w:r>
      <w:r w:rsidR="00400BE1" w:rsidRPr="0031009B">
        <w:rPr>
          <w:rFonts w:ascii="Arial" w:hAnsi="Arial" w:cs="Arial"/>
          <w:color w:val="000000" w:themeColor="text1"/>
          <w:sz w:val="24"/>
          <w:szCs w:val="24"/>
        </w:rPr>
        <w:t xml:space="preserve"> RPO WP</w:t>
      </w:r>
      <w:bookmarkEnd w:id="9"/>
      <w:bookmarkEnd w:id="10"/>
      <w:r w:rsidR="00400BE1" w:rsidRPr="0031009B">
        <w:rPr>
          <w:rFonts w:ascii="Arial" w:hAnsi="Arial" w:cs="Arial"/>
          <w:color w:val="000000" w:themeColor="text1"/>
          <w:sz w:val="24"/>
          <w:szCs w:val="24"/>
        </w:rPr>
        <w:t xml:space="preserve"> </w:t>
      </w:r>
      <w:bookmarkEnd w:id="8"/>
    </w:p>
    <w:p w:rsidR="00E57BB6" w:rsidRPr="005E756A" w:rsidRDefault="00E57BB6" w:rsidP="00E57BB6">
      <w:pPr>
        <w:spacing w:line="276" w:lineRule="auto"/>
        <w:rPr>
          <w:rFonts w:ascii="Arial" w:hAnsi="Arial" w:cs="Arial"/>
          <w:szCs w:val="24"/>
        </w:rPr>
      </w:pPr>
      <w:r w:rsidRPr="005E756A">
        <w:rPr>
          <w:rFonts w:ascii="Arial" w:hAnsi="Arial" w:cs="Arial"/>
          <w:szCs w:val="24"/>
        </w:rPr>
        <w:t xml:space="preserve">Jak wskazano w </w:t>
      </w:r>
      <w:r w:rsidRPr="005E756A">
        <w:rPr>
          <w:rFonts w:ascii="Arial" w:hAnsi="Arial" w:cs="Arial"/>
          <w:i/>
          <w:szCs w:val="24"/>
        </w:rPr>
        <w:t>Wytycznych KE</w:t>
      </w:r>
      <w:r w:rsidR="00B83C80">
        <w:rPr>
          <w:rFonts w:ascii="Arial" w:hAnsi="Arial" w:cs="Arial"/>
          <w:i/>
          <w:szCs w:val="24"/>
        </w:rPr>
        <w:t>,</w:t>
      </w:r>
      <w:r w:rsidRPr="005E756A">
        <w:rPr>
          <w:rFonts w:ascii="Arial" w:hAnsi="Arial" w:cs="Arial"/>
          <w:szCs w:val="24"/>
        </w:rPr>
        <w:t xml:space="preserve"> społeczeństwo ma prawo wymagać od </w:t>
      </w:r>
      <w:r w:rsidR="00561CD6" w:rsidRPr="005E756A">
        <w:rPr>
          <w:rFonts w:ascii="Arial" w:hAnsi="Arial" w:cs="Arial"/>
          <w:szCs w:val="24"/>
        </w:rPr>
        <w:t>I</w:t>
      </w:r>
      <w:r w:rsidR="00561CD6">
        <w:rPr>
          <w:rFonts w:ascii="Arial" w:hAnsi="Arial" w:cs="Arial"/>
          <w:szCs w:val="24"/>
        </w:rPr>
        <w:t xml:space="preserve">nstytucji </w:t>
      </w:r>
      <w:r w:rsidRPr="005E756A">
        <w:rPr>
          <w:rFonts w:ascii="Arial" w:hAnsi="Arial" w:cs="Arial"/>
          <w:szCs w:val="24"/>
        </w:rPr>
        <w:t>Z</w:t>
      </w:r>
      <w:r w:rsidR="00561CD6">
        <w:rPr>
          <w:rFonts w:ascii="Arial" w:hAnsi="Arial" w:cs="Arial"/>
          <w:szCs w:val="24"/>
        </w:rPr>
        <w:t>arządzającej</w:t>
      </w:r>
      <w:r w:rsidRPr="005E756A">
        <w:rPr>
          <w:rFonts w:ascii="Arial" w:hAnsi="Arial" w:cs="Arial"/>
          <w:szCs w:val="24"/>
        </w:rPr>
        <w:t xml:space="preserve"> wypełniania dwóch zadań w trakcie realizacji programu operacyjnego: </w:t>
      </w:r>
      <w:r w:rsidRPr="005E756A">
        <w:rPr>
          <w:rFonts w:ascii="Arial" w:hAnsi="Arial" w:cs="Arial"/>
          <w:b/>
          <w:szCs w:val="24"/>
        </w:rPr>
        <w:t>wdrożenia programu w możliwie efektywny sposób</w:t>
      </w:r>
      <w:r w:rsidRPr="005E756A">
        <w:rPr>
          <w:rFonts w:ascii="Arial" w:hAnsi="Arial" w:cs="Arial"/>
          <w:szCs w:val="24"/>
        </w:rPr>
        <w:t xml:space="preserve"> oraz </w:t>
      </w:r>
      <w:r w:rsidRPr="005E756A">
        <w:rPr>
          <w:rFonts w:ascii="Arial" w:hAnsi="Arial" w:cs="Arial"/>
          <w:b/>
          <w:szCs w:val="24"/>
        </w:rPr>
        <w:t>oszacowania czy program przyniósł oczekiwane rezultaty</w:t>
      </w:r>
      <w:r w:rsidRPr="005E756A">
        <w:rPr>
          <w:rFonts w:ascii="Arial" w:hAnsi="Arial" w:cs="Arial"/>
          <w:szCs w:val="24"/>
        </w:rPr>
        <w:t>. Warunkiem koniecznym sprostania każdemu z</w:t>
      </w:r>
      <w:r w:rsidR="006D0422">
        <w:rPr>
          <w:rFonts w:ascii="Arial" w:hAnsi="Arial" w:cs="Arial"/>
          <w:szCs w:val="24"/>
        </w:rPr>
        <w:t> </w:t>
      </w:r>
      <w:r w:rsidRPr="005E756A">
        <w:rPr>
          <w:rFonts w:ascii="Arial" w:hAnsi="Arial" w:cs="Arial"/>
          <w:szCs w:val="24"/>
        </w:rPr>
        <w:t xml:space="preserve">tych zadań jest użyteczna ewaluacja. </w:t>
      </w:r>
      <w:r w:rsidRPr="005E756A">
        <w:rPr>
          <w:rFonts w:ascii="Arial" w:hAnsi="Arial" w:cs="Arial"/>
          <w:i/>
          <w:szCs w:val="24"/>
        </w:rPr>
        <w:t>Wytyczne</w:t>
      </w:r>
      <w:r w:rsidRPr="005E756A">
        <w:rPr>
          <w:rFonts w:ascii="Arial" w:hAnsi="Arial" w:cs="Arial"/>
          <w:szCs w:val="24"/>
        </w:rPr>
        <w:t xml:space="preserve"> wskazują, </w:t>
      </w:r>
      <w:r w:rsidR="006431BE">
        <w:rPr>
          <w:rFonts w:ascii="Arial" w:hAnsi="Arial" w:cs="Arial"/>
          <w:szCs w:val="24"/>
        </w:rPr>
        <w:t>że</w:t>
      </w:r>
      <w:r w:rsidRPr="005E756A">
        <w:rPr>
          <w:rFonts w:ascii="Arial" w:hAnsi="Arial" w:cs="Arial"/>
          <w:szCs w:val="24"/>
        </w:rPr>
        <w:t xml:space="preserve"> ewaluacja powinna </w:t>
      </w:r>
      <w:r w:rsidRPr="005E756A">
        <w:rPr>
          <w:rFonts w:ascii="Arial" w:hAnsi="Arial" w:cs="Arial"/>
          <w:b/>
          <w:szCs w:val="24"/>
        </w:rPr>
        <w:t>wspierać procesy decyzyjne</w:t>
      </w:r>
      <w:r w:rsidRPr="005E756A">
        <w:rPr>
          <w:rFonts w:ascii="Arial" w:hAnsi="Arial" w:cs="Arial"/>
          <w:szCs w:val="24"/>
        </w:rPr>
        <w:t xml:space="preserve"> oraz </w:t>
      </w:r>
      <w:r w:rsidRPr="005E756A">
        <w:rPr>
          <w:rFonts w:ascii="Arial" w:hAnsi="Arial" w:cs="Arial"/>
          <w:b/>
          <w:szCs w:val="24"/>
        </w:rPr>
        <w:t>zwiększać transparentność polityki spójności</w:t>
      </w:r>
      <w:r w:rsidRPr="005E756A">
        <w:rPr>
          <w:rFonts w:ascii="Arial" w:hAnsi="Arial" w:cs="Arial"/>
          <w:szCs w:val="24"/>
        </w:rPr>
        <w:t xml:space="preserve">. Realizacja obu tych postulatów wymaga </w:t>
      </w:r>
      <w:r w:rsidRPr="005E756A">
        <w:rPr>
          <w:rFonts w:ascii="Arial" w:hAnsi="Arial" w:cs="Arial"/>
          <w:b/>
          <w:szCs w:val="24"/>
        </w:rPr>
        <w:t>dostarczania wiarygodnych informacji dotyczących rzeczywistych efektów podejmowanych działań</w:t>
      </w:r>
      <w:r w:rsidRPr="005E756A">
        <w:rPr>
          <w:rFonts w:ascii="Arial" w:hAnsi="Arial" w:cs="Arial"/>
          <w:szCs w:val="24"/>
        </w:rPr>
        <w:t xml:space="preserve">. Rolą ewaluacji jest </w:t>
      </w:r>
      <w:r w:rsidRPr="005E756A">
        <w:rPr>
          <w:rFonts w:ascii="Arial" w:hAnsi="Arial" w:cs="Arial"/>
          <w:b/>
          <w:szCs w:val="24"/>
        </w:rPr>
        <w:t>uchwycenie rzeczywistych efektów interwencji publicznej</w:t>
      </w:r>
      <w:r w:rsidR="006431BE">
        <w:rPr>
          <w:rFonts w:ascii="Arial" w:hAnsi="Arial" w:cs="Arial"/>
          <w:b/>
          <w:szCs w:val="24"/>
        </w:rPr>
        <w:t>,</w:t>
      </w:r>
      <w:r w:rsidRPr="005E756A">
        <w:rPr>
          <w:rFonts w:ascii="Arial" w:hAnsi="Arial" w:cs="Arial"/>
          <w:szCs w:val="24"/>
        </w:rPr>
        <w:t xml:space="preserve"> tj. wskazanie jaka część zmian w sytuacji społeczno-ekonomicznej regionu może zostać przypisana realizacji programu. Drugim równie istotnym zadaniem ewaluacji jest odpowiedź na pytanie, dlaczego dana zmiana nastąpiła, czyli wyjaśnienie mechanizmów oddziaływania interwencji. To ostatnie stwierdzenie koresponduje z</w:t>
      </w:r>
      <w:r w:rsidR="006D0422">
        <w:rPr>
          <w:rFonts w:ascii="Arial" w:hAnsi="Arial" w:cs="Arial"/>
          <w:szCs w:val="24"/>
        </w:rPr>
        <w:t> </w:t>
      </w:r>
      <w:r w:rsidRPr="005E756A">
        <w:rPr>
          <w:rFonts w:ascii="Arial" w:hAnsi="Arial" w:cs="Arial"/>
          <w:szCs w:val="24"/>
        </w:rPr>
        <w:t xml:space="preserve">zapisami </w:t>
      </w:r>
      <w:r w:rsidRPr="005E756A">
        <w:rPr>
          <w:rFonts w:ascii="Arial" w:hAnsi="Arial" w:cs="Arial"/>
          <w:i/>
          <w:szCs w:val="24"/>
        </w:rPr>
        <w:t>Wytycznych KE</w:t>
      </w:r>
      <w:r w:rsidRPr="005E756A">
        <w:rPr>
          <w:rFonts w:ascii="Arial" w:hAnsi="Arial" w:cs="Arial"/>
          <w:szCs w:val="24"/>
        </w:rPr>
        <w:t>, wskazujących</w:t>
      </w:r>
      <w:r w:rsidR="006431BE">
        <w:rPr>
          <w:rFonts w:ascii="Arial" w:hAnsi="Arial" w:cs="Arial"/>
          <w:szCs w:val="24"/>
        </w:rPr>
        <w:t>,</w:t>
      </w:r>
      <w:r w:rsidRPr="005E756A">
        <w:rPr>
          <w:rFonts w:ascii="Arial" w:hAnsi="Arial" w:cs="Arial"/>
          <w:szCs w:val="24"/>
        </w:rPr>
        <w:t xml:space="preserve"> </w:t>
      </w:r>
      <w:r w:rsidR="006431BE">
        <w:rPr>
          <w:rFonts w:ascii="Arial" w:hAnsi="Arial" w:cs="Arial"/>
          <w:szCs w:val="24"/>
        </w:rPr>
        <w:t>że</w:t>
      </w:r>
      <w:r w:rsidRPr="005E756A">
        <w:rPr>
          <w:rFonts w:ascii="Arial" w:hAnsi="Arial" w:cs="Arial"/>
          <w:szCs w:val="24"/>
        </w:rPr>
        <w:t xml:space="preserve"> nadrzędnym celem ewaluacji jest uczenie. </w:t>
      </w:r>
    </w:p>
    <w:p w:rsidR="00E57BB6" w:rsidRPr="005E756A" w:rsidRDefault="00E57BB6" w:rsidP="00E57BB6">
      <w:pPr>
        <w:spacing w:line="276" w:lineRule="auto"/>
        <w:rPr>
          <w:rFonts w:ascii="Arial" w:hAnsi="Arial" w:cs="Arial"/>
          <w:szCs w:val="24"/>
        </w:rPr>
      </w:pPr>
      <w:r w:rsidRPr="005E756A">
        <w:rPr>
          <w:rFonts w:ascii="Arial" w:hAnsi="Arial" w:cs="Arial"/>
          <w:szCs w:val="24"/>
        </w:rPr>
        <w:t>Użyteczn</w:t>
      </w:r>
      <w:r w:rsidR="00265243">
        <w:rPr>
          <w:rFonts w:ascii="Arial" w:hAnsi="Arial" w:cs="Arial"/>
          <w:szCs w:val="24"/>
        </w:rPr>
        <w:t>e</w:t>
      </w:r>
      <w:r w:rsidRPr="005E756A">
        <w:rPr>
          <w:rFonts w:ascii="Arial" w:hAnsi="Arial" w:cs="Arial"/>
          <w:szCs w:val="24"/>
        </w:rPr>
        <w:t xml:space="preserve"> na potrzeby organizacji systemu ewaluacji będzie spojrzenie na cele ewaluacji z perspektywy procesu zarządzania strategicznego RPO. W tym ujęciu </w:t>
      </w:r>
      <w:r w:rsidRPr="005E756A">
        <w:rPr>
          <w:rFonts w:ascii="Arial" w:hAnsi="Arial" w:cs="Arial"/>
          <w:b/>
          <w:szCs w:val="24"/>
        </w:rPr>
        <w:t>ewaluacja powinna być wartościowym źródłem informacji zwrotnych</w:t>
      </w:r>
      <w:r w:rsidR="00265243">
        <w:rPr>
          <w:rFonts w:ascii="Arial" w:hAnsi="Arial" w:cs="Arial"/>
          <w:b/>
          <w:szCs w:val="24"/>
        </w:rPr>
        <w:t>,</w:t>
      </w:r>
      <w:r w:rsidRPr="005E756A">
        <w:rPr>
          <w:rFonts w:ascii="Arial" w:hAnsi="Arial" w:cs="Arial"/>
          <w:b/>
          <w:szCs w:val="24"/>
        </w:rPr>
        <w:t xml:space="preserve"> o jakości realizowanych działań i ich efektach</w:t>
      </w:r>
      <w:r w:rsidR="00265243">
        <w:rPr>
          <w:rFonts w:ascii="Arial" w:hAnsi="Arial" w:cs="Arial"/>
          <w:b/>
          <w:szCs w:val="24"/>
        </w:rPr>
        <w:t>,</w:t>
      </w:r>
      <w:r w:rsidRPr="005E756A">
        <w:rPr>
          <w:rFonts w:ascii="Arial" w:hAnsi="Arial" w:cs="Arial"/>
          <w:b/>
          <w:szCs w:val="24"/>
        </w:rPr>
        <w:t xml:space="preserve"> na każdym etapie cyklu planowania i</w:t>
      </w:r>
      <w:r w:rsidR="006D0422">
        <w:rPr>
          <w:rFonts w:ascii="Arial" w:hAnsi="Arial" w:cs="Arial"/>
          <w:b/>
          <w:szCs w:val="24"/>
        </w:rPr>
        <w:t> </w:t>
      </w:r>
      <w:r w:rsidRPr="005E756A">
        <w:rPr>
          <w:rFonts w:ascii="Arial" w:hAnsi="Arial" w:cs="Arial"/>
          <w:b/>
          <w:szCs w:val="24"/>
        </w:rPr>
        <w:t>realizacji RPO. Informacje te wspierać mają decyzje prowadzące do modyfikacji. Zmiany te mogą dotyczyć bieżącego działania (wdrażania programu operacyjnego) bądź weryfikacji założeń (celów, priorytetów, działań programu)</w:t>
      </w:r>
      <w:r w:rsidRPr="005E756A">
        <w:rPr>
          <w:rFonts w:ascii="Arial" w:hAnsi="Arial" w:cs="Arial"/>
          <w:szCs w:val="24"/>
        </w:rPr>
        <w:t xml:space="preserve">. </w:t>
      </w:r>
    </w:p>
    <w:p w:rsidR="00E57BB6" w:rsidRPr="005E756A" w:rsidRDefault="00E57BB6" w:rsidP="00E57BB6">
      <w:pPr>
        <w:spacing w:after="0" w:line="276" w:lineRule="auto"/>
        <w:rPr>
          <w:rFonts w:ascii="Arial" w:hAnsi="Arial" w:cs="Arial"/>
          <w:szCs w:val="24"/>
        </w:rPr>
      </w:pPr>
      <w:r w:rsidRPr="005E756A">
        <w:rPr>
          <w:rFonts w:ascii="Arial" w:hAnsi="Arial" w:cs="Arial"/>
          <w:szCs w:val="24"/>
        </w:rPr>
        <w:t>Warunki skutecznej realizacji tak określonych celów ewaluacji to, m.in.:</w:t>
      </w:r>
    </w:p>
    <w:p w:rsidR="00E57BB6" w:rsidRPr="005E756A" w:rsidRDefault="00E57BB6" w:rsidP="00F20153">
      <w:pPr>
        <w:numPr>
          <w:ilvl w:val="0"/>
          <w:numId w:val="31"/>
        </w:numPr>
        <w:spacing w:after="0" w:line="276" w:lineRule="auto"/>
        <w:rPr>
          <w:rFonts w:ascii="Arial" w:hAnsi="Arial" w:cs="Arial"/>
          <w:szCs w:val="24"/>
        </w:rPr>
      </w:pPr>
      <w:r w:rsidRPr="005E756A">
        <w:rPr>
          <w:rFonts w:ascii="Arial" w:hAnsi="Arial" w:cs="Arial"/>
          <w:szCs w:val="24"/>
        </w:rPr>
        <w:t>zwiększenie poziomu integracji procesu ewaluacji z procesem programowania i wdrażania RPO,</w:t>
      </w:r>
    </w:p>
    <w:p w:rsidR="00E57BB6" w:rsidRPr="005E756A" w:rsidRDefault="00E57BB6" w:rsidP="00F20153">
      <w:pPr>
        <w:numPr>
          <w:ilvl w:val="0"/>
          <w:numId w:val="31"/>
        </w:numPr>
        <w:spacing w:line="276" w:lineRule="auto"/>
        <w:rPr>
          <w:rFonts w:ascii="Arial" w:hAnsi="Arial" w:cs="Arial"/>
          <w:szCs w:val="24"/>
        </w:rPr>
      </w:pPr>
      <w:r w:rsidRPr="005E756A">
        <w:rPr>
          <w:rFonts w:ascii="Arial" w:hAnsi="Arial" w:cs="Arial"/>
          <w:szCs w:val="24"/>
        </w:rPr>
        <w:lastRenderedPageBreak/>
        <w:t>podniesienie poziomu jakości procesu ewaluacji, w tym w szczególności wiarygodności i użyteczności badań ewaluacyjnych.</w:t>
      </w:r>
    </w:p>
    <w:p w:rsidR="00E57BB6" w:rsidRPr="005E756A" w:rsidRDefault="00E57BB6" w:rsidP="00E57BB6">
      <w:pPr>
        <w:spacing w:after="0" w:line="276" w:lineRule="auto"/>
        <w:rPr>
          <w:rFonts w:ascii="Arial" w:hAnsi="Arial" w:cs="Arial"/>
          <w:szCs w:val="24"/>
        </w:rPr>
      </w:pPr>
      <w:r w:rsidRPr="005E756A">
        <w:rPr>
          <w:rFonts w:ascii="Arial" w:hAnsi="Arial" w:cs="Arial"/>
          <w:szCs w:val="24"/>
        </w:rPr>
        <w:t xml:space="preserve">Ponadto rzetelny plan pozwala: </w:t>
      </w:r>
    </w:p>
    <w:p w:rsidR="00E57BB6" w:rsidRPr="005E756A" w:rsidRDefault="00E57BB6" w:rsidP="00F20153">
      <w:pPr>
        <w:numPr>
          <w:ilvl w:val="0"/>
          <w:numId w:val="32"/>
        </w:numPr>
        <w:spacing w:after="0" w:line="276" w:lineRule="auto"/>
        <w:rPr>
          <w:rFonts w:ascii="Arial" w:hAnsi="Arial" w:cs="Arial"/>
          <w:szCs w:val="24"/>
        </w:rPr>
      </w:pPr>
      <w:r w:rsidRPr="005E756A">
        <w:rPr>
          <w:rFonts w:ascii="Arial" w:hAnsi="Arial" w:cs="Arial"/>
          <w:szCs w:val="24"/>
        </w:rPr>
        <w:t>zapewnić wystarczające zasoby ludz</w:t>
      </w:r>
      <w:r w:rsidR="002E7B18">
        <w:rPr>
          <w:rFonts w:ascii="Arial" w:hAnsi="Arial" w:cs="Arial"/>
          <w:szCs w:val="24"/>
        </w:rPr>
        <w:t>k</w:t>
      </w:r>
      <w:r w:rsidRPr="005E756A">
        <w:rPr>
          <w:rFonts w:ascii="Arial" w:hAnsi="Arial" w:cs="Arial"/>
          <w:szCs w:val="24"/>
        </w:rPr>
        <w:t>ie i finansowe na potrzeby realizacji badań,</w:t>
      </w:r>
    </w:p>
    <w:p w:rsidR="00AA5C72" w:rsidRPr="005845AC" w:rsidRDefault="00E57BB6" w:rsidP="005845AC">
      <w:pPr>
        <w:numPr>
          <w:ilvl w:val="0"/>
          <w:numId w:val="32"/>
        </w:numPr>
        <w:spacing w:after="0" w:line="276" w:lineRule="auto"/>
        <w:rPr>
          <w:rFonts w:ascii="Arial" w:hAnsi="Arial" w:cs="Arial"/>
          <w:szCs w:val="24"/>
        </w:rPr>
      </w:pPr>
      <w:r w:rsidRPr="005E756A">
        <w:rPr>
          <w:rFonts w:ascii="Arial" w:hAnsi="Arial" w:cs="Arial"/>
          <w:szCs w:val="24"/>
        </w:rPr>
        <w:t>zaplanować działania szkoleniowe i inne budujące potencjał ewaluacji.</w:t>
      </w:r>
    </w:p>
    <w:p w:rsidR="00E57BB6" w:rsidRPr="005E756A" w:rsidRDefault="00E57BB6" w:rsidP="00470C00">
      <w:pPr>
        <w:spacing w:before="240" w:line="276" w:lineRule="auto"/>
        <w:rPr>
          <w:rFonts w:ascii="Arial" w:hAnsi="Arial" w:cs="Arial"/>
          <w:szCs w:val="24"/>
        </w:rPr>
      </w:pPr>
      <w:r w:rsidRPr="005E756A">
        <w:rPr>
          <w:rFonts w:ascii="Arial" w:hAnsi="Arial" w:cs="Arial"/>
          <w:szCs w:val="24"/>
        </w:rPr>
        <w:t xml:space="preserve">W świetle powyższych ustaleń, </w:t>
      </w:r>
      <w:r w:rsidRPr="005E756A">
        <w:rPr>
          <w:rFonts w:ascii="Arial" w:hAnsi="Arial" w:cs="Arial"/>
          <w:b/>
          <w:szCs w:val="24"/>
        </w:rPr>
        <w:t>cele ewaluacji RPO WP</w:t>
      </w:r>
      <w:r w:rsidRPr="005E756A">
        <w:rPr>
          <w:rFonts w:ascii="Arial" w:hAnsi="Arial" w:cs="Arial"/>
          <w:szCs w:val="24"/>
        </w:rPr>
        <w:t xml:space="preserve"> </w:t>
      </w:r>
      <w:r w:rsidRPr="005E756A">
        <w:rPr>
          <w:rFonts w:ascii="Arial" w:hAnsi="Arial" w:cs="Arial"/>
          <w:b/>
          <w:szCs w:val="24"/>
        </w:rPr>
        <w:t>2014-2020</w:t>
      </w:r>
      <w:r w:rsidRPr="005E756A">
        <w:rPr>
          <w:rFonts w:ascii="Arial" w:hAnsi="Arial" w:cs="Arial"/>
          <w:szCs w:val="24"/>
        </w:rPr>
        <w:t xml:space="preserve"> zosta</w:t>
      </w:r>
      <w:r w:rsidR="00265243">
        <w:rPr>
          <w:rFonts w:ascii="Arial" w:hAnsi="Arial" w:cs="Arial"/>
          <w:szCs w:val="24"/>
        </w:rPr>
        <w:t>ły</w:t>
      </w:r>
      <w:r w:rsidRPr="005E756A">
        <w:rPr>
          <w:rFonts w:ascii="Arial" w:hAnsi="Arial" w:cs="Arial"/>
          <w:szCs w:val="24"/>
        </w:rPr>
        <w:t xml:space="preserve"> określone następująco:</w:t>
      </w:r>
    </w:p>
    <w:p w:rsidR="00E57BB6" w:rsidRPr="005E756A" w:rsidRDefault="00E57BB6" w:rsidP="00A611E1">
      <w:pPr>
        <w:numPr>
          <w:ilvl w:val="0"/>
          <w:numId w:val="12"/>
        </w:numPr>
        <w:spacing w:line="276" w:lineRule="auto"/>
        <w:ind w:left="284" w:hanging="284"/>
        <w:rPr>
          <w:rFonts w:ascii="Arial" w:hAnsi="Arial" w:cs="Arial"/>
          <w:b/>
          <w:szCs w:val="24"/>
        </w:rPr>
      </w:pPr>
      <w:r w:rsidRPr="005E756A">
        <w:rPr>
          <w:rFonts w:ascii="Arial" w:hAnsi="Arial" w:cs="Arial"/>
          <w:b/>
          <w:szCs w:val="24"/>
        </w:rPr>
        <w:t xml:space="preserve">Dostarczanie podmiotom zaangażowanym w </w:t>
      </w:r>
      <w:r w:rsidRPr="00C227D0">
        <w:rPr>
          <w:rFonts w:ascii="Arial" w:hAnsi="Arial" w:cs="Arial"/>
          <w:b/>
          <w:color w:val="000000" w:themeColor="text1"/>
          <w:szCs w:val="24"/>
        </w:rPr>
        <w:t xml:space="preserve">zarządzanie i wdrażanie </w:t>
      </w:r>
      <w:r w:rsidRPr="005E756A">
        <w:rPr>
          <w:rFonts w:ascii="Arial" w:hAnsi="Arial" w:cs="Arial"/>
          <w:b/>
          <w:szCs w:val="24"/>
        </w:rPr>
        <w:t xml:space="preserve">RPO WP 2014-2020 informacji dot.: </w:t>
      </w:r>
    </w:p>
    <w:p w:rsidR="00E57BB6" w:rsidRPr="005E756A" w:rsidRDefault="00E57BB6" w:rsidP="00F20153">
      <w:pPr>
        <w:numPr>
          <w:ilvl w:val="1"/>
          <w:numId w:val="33"/>
        </w:numPr>
        <w:spacing w:line="276" w:lineRule="auto"/>
        <w:ind w:left="709" w:hanging="283"/>
        <w:rPr>
          <w:rFonts w:ascii="Arial" w:hAnsi="Arial" w:cs="Arial"/>
          <w:szCs w:val="24"/>
        </w:rPr>
      </w:pPr>
      <w:r w:rsidRPr="005E756A">
        <w:rPr>
          <w:rFonts w:ascii="Arial" w:hAnsi="Arial" w:cs="Arial"/>
          <w:szCs w:val="24"/>
        </w:rPr>
        <w:t>rzeczywistych efektów i wpływu RPO WP 2014-2020 na osiąganie celów wynikających z dokumentów strategicznych poziomu unijnego i krajowego,</w:t>
      </w:r>
    </w:p>
    <w:p w:rsidR="00E57BB6" w:rsidRPr="005E756A" w:rsidRDefault="00977E0D" w:rsidP="00F20153">
      <w:pPr>
        <w:numPr>
          <w:ilvl w:val="1"/>
          <w:numId w:val="33"/>
        </w:numPr>
        <w:spacing w:line="276" w:lineRule="auto"/>
        <w:ind w:left="709" w:hanging="283"/>
        <w:rPr>
          <w:rFonts w:ascii="Arial" w:hAnsi="Arial" w:cs="Arial"/>
          <w:szCs w:val="24"/>
        </w:rPr>
      </w:pPr>
      <w:r>
        <w:rPr>
          <w:rFonts w:ascii="Arial" w:hAnsi="Arial" w:cs="Arial"/>
          <w:szCs w:val="24"/>
        </w:rPr>
        <w:t xml:space="preserve">trafności, </w:t>
      </w:r>
      <w:r w:rsidR="00E57BB6" w:rsidRPr="005E756A">
        <w:rPr>
          <w:rFonts w:ascii="Arial" w:hAnsi="Arial" w:cs="Arial"/>
          <w:szCs w:val="24"/>
        </w:rPr>
        <w:t xml:space="preserve">skuteczności i efektywności </w:t>
      </w:r>
      <w:r w:rsidR="002E7B18">
        <w:rPr>
          <w:rFonts w:ascii="Arial" w:hAnsi="Arial" w:cs="Arial"/>
          <w:szCs w:val="24"/>
        </w:rPr>
        <w:t>realizacji</w:t>
      </w:r>
      <w:r w:rsidR="00E57BB6" w:rsidRPr="005E756A">
        <w:rPr>
          <w:rFonts w:ascii="Arial" w:hAnsi="Arial" w:cs="Arial"/>
          <w:szCs w:val="24"/>
        </w:rPr>
        <w:t xml:space="preserve"> RPO WP 2014-2020. </w:t>
      </w:r>
    </w:p>
    <w:p w:rsidR="00E57BB6" w:rsidRPr="005E756A" w:rsidRDefault="00E57BB6" w:rsidP="00A611E1">
      <w:pPr>
        <w:numPr>
          <w:ilvl w:val="0"/>
          <w:numId w:val="12"/>
        </w:numPr>
        <w:spacing w:line="276" w:lineRule="auto"/>
        <w:ind w:left="284" w:hanging="284"/>
        <w:rPr>
          <w:rFonts w:ascii="Arial" w:hAnsi="Arial" w:cs="Arial"/>
          <w:b/>
          <w:szCs w:val="24"/>
        </w:rPr>
      </w:pPr>
      <w:r w:rsidRPr="005E756A">
        <w:rPr>
          <w:rFonts w:ascii="Arial" w:hAnsi="Arial" w:cs="Arial"/>
          <w:b/>
          <w:szCs w:val="24"/>
        </w:rPr>
        <w:t xml:space="preserve">Dostarczanie informacji społeczeństwu i opinii publicznej nt. efektów RPO WP 2014-2020. </w:t>
      </w:r>
    </w:p>
    <w:p w:rsidR="00ED1574" w:rsidRDefault="00ED1574" w:rsidP="00E83058"/>
    <w:p w:rsidR="00400BE1" w:rsidRPr="007628DA" w:rsidRDefault="004B3B8D" w:rsidP="002F65BC">
      <w:pPr>
        <w:pStyle w:val="Akapitzlist1"/>
        <w:numPr>
          <w:ilvl w:val="0"/>
          <w:numId w:val="5"/>
        </w:numPr>
        <w:spacing w:line="276" w:lineRule="auto"/>
        <w:ind w:left="426" w:hanging="426"/>
        <w:contextualSpacing w:val="0"/>
        <w:outlineLvl w:val="0"/>
        <w:rPr>
          <w:rFonts w:ascii="Times New Roman" w:hAnsi="Times New Roman"/>
          <w:b/>
          <w:sz w:val="28"/>
          <w:szCs w:val="28"/>
        </w:rPr>
      </w:pPr>
      <w:r>
        <w:rPr>
          <w:rFonts w:ascii="Times New Roman" w:hAnsi="Times New Roman"/>
          <w:b/>
          <w:sz w:val="28"/>
          <w:szCs w:val="28"/>
        </w:rPr>
        <w:br w:type="page"/>
      </w:r>
    </w:p>
    <w:p w:rsidR="009E2D8C" w:rsidRPr="006B6FC3" w:rsidRDefault="0060361B" w:rsidP="006B6FC3">
      <w:pPr>
        <w:pStyle w:val="Nagwek1"/>
        <w:rPr>
          <w:rFonts w:ascii="Arial" w:hAnsi="Arial" w:cs="Arial"/>
          <w:color w:val="000000" w:themeColor="text1"/>
          <w:sz w:val="24"/>
          <w:szCs w:val="24"/>
        </w:rPr>
      </w:pPr>
      <w:bookmarkStart w:id="11" w:name="_Toc441398185"/>
      <w:bookmarkStart w:id="12" w:name="_Toc441398748"/>
      <w:r w:rsidRPr="006B6FC3">
        <w:rPr>
          <w:rFonts w:ascii="Arial" w:hAnsi="Arial" w:cs="Arial"/>
          <w:color w:val="000000" w:themeColor="text1"/>
          <w:sz w:val="24"/>
          <w:szCs w:val="24"/>
        </w:rPr>
        <w:lastRenderedPageBreak/>
        <w:t>PRZEDMIOT EWALUACJI</w:t>
      </w:r>
      <w:bookmarkEnd w:id="11"/>
      <w:bookmarkEnd w:id="12"/>
    </w:p>
    <w:p w:rsidR="008E4401" w:rsidRPr="005E756A" w:rsidRDefault="008E4401" w:rsidP="008E4401">
      <w:pPr>
        <w:spacing w:line="276" w:lineRule="auto"/>
        <w:rPr>
          <w:rFonts w:ascii="Arial" w:hAnsi="Arial" w:cs="Arial"/>
          <w:szCs w:val="24"/>
        </w:rPr>
      </w:pPr>
      <w:r w:rsidRPr="005E756A">
        <w:rPr>
          <w:rFonts w:ascii="Arial" w:hAnsi="Arial" w:cs="Arial"/>
          <w:szCs w:val="24"/>
        </w:rPr>
        <w:t>RPO WP 2014-2020 został przyjęty przez Zarząd Województwa Podkarpackiego w</w:t>
      </w:r>
      <w:r w:rsidR="00467D40">
        <w:rPr>
          <w:rFonts w:ascii="Arial" w:hAnsi="Arial" w:cs="Arial"/>
          <w:szCs w:val="24"/>
        </w:rPr>
        <w:t> </w:t>
      </w:r>
      <w:r w:rsidRPr="005E756A">
        <w:rPr>
          <w:rFonts w:ascii="Arial" w:hAnsi="Arial" w:cs="Arial"/>
          <w:szCs w:val="24"/>
        </w:rPr>
        <w:t xml:space="preserve">Rzeszowie w dniu 3 marca 2015 r. w związku z decyzją wykonawczą </w:t>
      </w:r>
      <w:r w:rsidR="002E7B18">
        <w:rPr>
          <w:rFonts w:ascii="Arial" w:hAnsi="Arial" w:cs="Arial"/>
          <w:szCs w:val="24"/>
        </w:rPr>
        <w:t>Komisji Europejskiej nr C(2015)</w:t>
      </w:r>
      <w:r w:rsidRPr="005E756A">
        <w:rPr>
          <w:rFonts w:ascii="Arial" w:hAnsi="Arial" w:cs="Arial"/>
          <w:szCs w:val="24"/>
        </w:rPr>
        <w:t>910 z dnia 12 lutego 2015 r. przyjmującą Regionalny Program Operacyjny Województwa Podkarpackiego na lata 2014-2020.</w:t>
      </w:r>
    </w:p>
    <w:p w:rsidR="008E4401" w:rsidRPr="005E756A" w:rsidRDefault="008E4401" w:rsidP="008E4401">
      <w:pPr>
        <w:spacing w:line="276" w:lineRule="auto"/>
        <w:rPr>
          <w:rFonts w:ascii="Arial" w:hAnsi="Arial" w:cs="Arial"/>
          <w:szCs w:val="24"/>
        </w:rPr>
      </w:pPr>
      <w:r w:rsidRPr="00CB1391">
        <w:rPr>
          <w:rFonts w:ascii="Arial" w:hAnsi="Arial" w:cs="Arial"/>
          <w:szCs w:val="24"/>
        </w:rPr>
        <w:t xml:space="preserve">RPO WP 2014-2020 stanowi najistotniejszy instrument polityki regionalnej województwa </w:t>
      </w:r>
      <w:r w:rsidRPr="00832164">
        <w:rPr>
          <w:rFonts w:ascii="Arial" w:hAnsi="Arial" w:cs="Arial"/>
          <w:szCs w:val="24"/>
        </w:rPr>
        <w:t xml:space="preserve">podkarpackiego </w:t>
      </w:r>
      <w:r w:rsidRPr="00CB1391">
        <w:rPr>
          <w:rFonts w:ascii="Arial" w:hAnsi="Arial" w:cs="Arial"/>
          <w:szCs w:val="24"/>
        </w:rPr>
        <w:t xml:space="preserve">w perspektywie 2014-2020. Jest on </w:t>
      </w:r>
      <w:r w:rsidRPr="00CB1391">
        <w:rPr>
          <w:rFonts w:ascii="Arial" w:hAnsi="Arial" w:cs="Arial" w:hint="eastAsia"/>
          <w:szCs w:val="24"/>
        </w:rPr>
        <w:t>podstawą</w:t>
      </w:r>
      <w:r w:rsidRPr="00CB1391">
        <w:rPr>
          <w:rFonts w:ascii="Arial" w:hAnsi="Arial" w:cs="Arial"/>
          <w:szCs w:val="24"/>
        </w:rPr>
        <w:t xml:space="preserve"> </w:t>
      </w:r>
      <w:r w:rsidRPr="00CB1391">
        <w:rPr>
          <w:rFonts w:ascii="Arial" w:hAnsi="Arial" w:cs="Arial" w:hint="eastAsia"/>
          <w:szCs w:val="24"/>
        </w:rPr>
        <w:t>finansową</w:t>
      </w:r>
      <w:r w:rsidRPr="00CB1391">
        <w:rPr>
          <w:rFonts w:ascii="Arial" w:hAnsi="Arial" w:cs="Arial"/>
          <w:szCs w:val="24"/>
        </w:rPr>
        <w:t xml:space="preserve"> realizacji </w:t>
      </w:r>
      <w:r w:rsidRPr="00CB1391">
        <w:rPr>
          <w:rFonts w:ascii="Arial" w:hAnsi="Arial" w:cs="Arial" w:hint="eastAsia"/>
          <w:szCs w:val="24"/>
        </w:rPr>
        <w:t>najważniejszych</w:t>
      </w:r>
      <w:r w:rsidRPr="00CB1391">
        <w:rPr>
          <w:rFonts w:ascii="Arial" w:hAnsi="Arial" w:cs="Arial"/>
          <w:szCs w:val="24"/>
        </w:rPr>
        <w:t xml:space="preserve"> </w:t>
      </w:r>
      <w:r w:rsidRPr="00CB1391">
        <w:rPr>
          <w:rFonts w:ascii="Arial" w:hAnsi="Arial" w:cs="Arial" w:hint="eastAsia"/>
          <w:szCs w:val="24"/>
        </w:rPr>
        <w:t>zadań</w:t>
      </w:r>
      <w:r w:rsidRPr="00CB1391">
        <w:rPr>
          <w:rFonts w:ascii="Arial" w:hAnsi="Arial" w:cs="Arial"/>
          <w:szCs w:val="24"/>
        </w:rPr>
        <w:t xml:space="preserve"> jednostek </w:t>
      </w:r>
      <w:r w:rsidRPr="00CB1391">
        <w:rPr>
          <w:rFonts w:ascii="Arial" w:hAnsi="Arial" w:cs="Arial" w:hint="eastAsia"/>
          <w:szCs w:val="24"/>
        </w:rPr>
        <w:t>samorządu</w:t>
      </w:r>
      <w:r w:rsidRPr="00CB1391">
        <w:rPr>
          <w:rFonts w:ascii="Arial" w:hAnsi="Arial" w:cs="Arial"/>
          <w:szCs w:val="24"/>
        </w:rPr>
        <w:t xml:space="preserve"> terytorialnego oraz wielu projektów </w:t>
      </w:r>
      <w:r w:rsidRPr="00CB1391">
        <w:rPr>
          <w:rFonts w:ascii="Arial" w:hAnsi="Arial" w:cs="Arial" w:hint="eastAsia"/>
          <w:szCs w:val="24"/>
        </w:rPr>
        <w:t>pozostałych</w:t>
      </w:r>
      <w:r w:rsidRPr="00CB1391">
        <w:rPr>
          <w:rFonts w:ascii="Arial" w:hAnsi="Arial" w:cs="Arial"/>
          <w:szCs w:val="24"/>
        </w:rPr>
        <w:t xml:space="preserve"> podmiotów publicznych i prywatnych, </w:t>
      </w:r>
      <w:r w:rsidRPr="00CB1391">
        <w:rPr>
          <w:rFonts w:ascii="Arial" w:hAnsi="Arial" w:cs="Arial" w:hint="eastAsia"/>
          <w:szCs w:val="24"/>
        </w:rPr>
        <w:t>możliwych</w:t>
      </w:r>
      <w:r w:rsidRPr="00CB1391">
        <w:rPr>
          <w:rFonts w:ascii="Arial" w:hAnsi="Arial" w:cs="Arial"/>
          <w:szCs w:val="24"/>
        </w:rPr>
        <w:t xml:space="preserve"> do </w:t>
      </w:r>
      <w:r w:rsidRPr="00CB1391">
        <w:rPr>
          <w:rFonts w:ascii="Arial" w:hAnsi="Arial" w:cs="Arial" w:hint="eastAsia"/>
          <w:szCs w:val="24"/>
        </w:rPr>
        <w:t>współfinansowania</w:t>
      </w:r>
      <w:r w:rsidRPr="00CB1391">
        <w:rPr>
          <w:rFonts w:ascii="Arial" w:hAnsi="Arial" w:cs="Arial"/>
          <w:szCs w:val="24"/>
        </w:rPr>
        <w:t xml:space="preserve"> w ramach</w:t>
      </w:r>
      <w:r w:rsidR="00B8683B">
        <w:rPr>
          <w:rFonts w:ascii="Arial" w:hAnsi="Arial" w:cs="Arial"/>
          <w:szCs w:val="24"/>
        </w:rPr>
        <w:t xml:space="preserve"> EFSI</w:t>
      </w:r>
      <w:r w:rsidRPr="005E756A">
        <w:rPr>
          <w:rFonts w:ascii="Arial" w:hAnsi="Arial" w:cs="Arial"/>
          <w:szCs w:val="24"/>
        </w:rPr>
        <w:t xml:space="preserve">. Zakres RPO WP 2014-2020 jest odpowiedzią na wyzwania rozwojowe, określone dla województwa podkarpackiego w głównych dokumentach strategicznych i uwzględnia te obszary interwencji, których realizacja przyniesie największe efekty. RPO WP 2014-2020 formułuje ramy interwencji dla prowadzenia działań wpisujących się w trzy priorytety określone w głównym dokumencie kierunkowym dla polityki spójności, jakim jest </w:t>
      </w:r>
      <w:r w:rsidRPr="005E756A">
        <w:rPr>
          <w:rFonts w:ascii="Arial" w:hAnsi="Arial" w:cs="Arial"/>
          <w:i/>
          <w:szCs w:val="24"/>
        </w:rPr>
        <w:t xml:space="preserve">Strategia na rzecz inteligentnego i zrównoważonego rozwoju sprzyjającego włączeniu społecznemu </w:t>
      </w:r>
      <w:r w:rsidR="00467D40">
        <w:rPr>
          <w:rFonts w:ascii="Arial" w:hAnsi="Arial" w:cs="Arial"/>
          <w:i/>
          <w:szCs w:val="24"/>
        </w:rPr>
        <w:t xml:space="preserve">- </w:t>
      </w:r>
      <w:r w:rsidRPr="005E756A">
        <w:rPr>
          <w:rFonts w:ascii="Arial" w:hAnsi="Arial" w:cs="Arial"/>
          <w:i/>
          <w:szCs w:val="24"/>
        </w:rPr>
        <w:t>Europa 2020</w:t>
      </w:r>
      <w:r w:rsidRPr="005E756A">
        <w:rPr>
          <w:rFonts w:ascii="Arial" w:hAnsi="Arial" w:cs="Arial"/>
          <w:szCs w:val="24"/>
        </w:rPr>
        <w:t>.</w:t>
      </w:r>
    </w:p>
    <w:p w:rsidR="008E4401" w:rsidRPr="005E756A" w:rsidRDefault="008E4401" w:rsidP="008E4401">
      <w:pPr>
        <w:spacing w:line="276" w:lineRule="auto"/>
        <w:rPr>
          <w:rFonts w:ascii="Arial" w:hAnsi="Arial" w:cs="Arial"/>
          <w:szCs w:val="24"/>
        </w:rPr>
      </w:pPr>
      <w:r w:rsidRPr="005E756A">
        <w:rPr>
          <w:rFonts w:ascii="Arial" w:hAnsi="Arial" w:cs="Arial"/>
          <w:szCs w:val="24"/>
        </w:rPr>
        <w:t>Celem głównym RPO WP 2014-2020 jest wzmocnienie i efektywne wykorzystanie gospodarczych i społecznych potencjałów regionu dla zrównoważonego i</w:t>
      </w:r>
      <w:r w:rsidR="00467D40">
        <w:rPr>
          <w:rFonts w:ascii="Arial" w:hAnsi="Arial" w:cs="Arial"/>
          <w:szCs w:val="24"/>
        </w:rPr>
        <w:t> </w:t>
      </w:r>
      <w:r w:rsidRPr="005E756A">
        <w:rPr>
          <w:rFonts w:ascii="Arial" w:hAnsi="Arial" w:cs="Arial"/>
          <w:szCs w:val="24"/>
        </w:rPr>
        <w:t>inteligentnego rozwoju województwa. Do głównych celó</w:t>
      </w:r>
      <w:r>
        <w:rPr>
          <w:rFonts w:ascii="Arial" w:hAnsi="Arial" w:cs="Arial"/>
          <w:szCs w:val="24"/>
        </w:rPr>
        <w:t>w Programu można zaliczyć m.in.</w:t>
      </w:r>
      <w:r w:rsidRPr="005E756A">
        <w:rPr>
          <w:rFonts w:ascii="Arial" w:hAnsi="Arial" w:cs="Arial"/>
          <w:szCs w:val="24"/>
        </w:rPr>
        <w:t xml:space="preserve">: wzmocnienie innowacyjności i konkurencyjności gospodarki, rozwój przedsiębiorczości, upowszechnienie technologii informacyjno-komunikacyjnych, poprawa stanu środowiska, zachowanie różnorodności biologicznej i dziedzictwa kulturowego, wzmocnienie pozycji „biegunów wzrostu” w regionie, poprawa sytuacji osób bezrobotnych, obniżenie poziomu ubóstwa i wykluczenia społecznego, rozwój opieki żłobkowej i edukacji przedszkolnej, zmodernizowanie kluczowych elementów istniejącej infrastruktury ochrony zdrowia. Wykazane w ramach RPO WP 2014-2020 obszary wsparcia w szerszej perspektywie będą realizować cele m.in. </w:t>
      </w:r>
      <w:r w:rsidRPr="00C227D0">
        <w:rPr>
          <w:rFonts w:ascii="Arial" w:hAnsi="Arial" w:cs="Arial"/>
          <w:i/>
          <w:szCs w:val="24"/>
        </w:rPr>
        <w:t>Strategii Rozwoju Kraju 2020</w:t>
      </w:r>
      <w:r w:rsidRPr="005E756A">
        <w:rPr>
          <w:rFonts w:ascii="Arial" w:hAnsi="Arial" w:cs="Arial"/>
          <w:szCs w:val="24"/>
        </w:rPr>
        <w:t xml:space="preserve"> (w obszarach zwiększania konkurencyjności gospodarki, poprawy spójności społecznej i terytorialnej oraz podnoszenia sprawności i</w:t>
      </w:r>
      <w:r w:rsidR="00467D40">
        <w:rPr>
          <w:rFonts w:ascii="Arial" w:hAnsi="Arial" w:cs="Arial"/>
          <w:szCs w:val="24"/>
        </w:rPr>
        <w:t> </w:t>
      </w:r>
      <w:r w:rsidRPr="005E756A">
        <w:rPr>
          <w:rFonts w:ascii="Arial" w:hAnsi="Arial" w:cs="Arial"/>
          <w:szCs w:val="24"/>
        </w:rPr>
        <w:t xml:space="preserve">efektywności państw) oraz </w:t>
      </w:r>
      <w:r w:rsidRPr="00C227D0">
        <w:rPr>
          <w:rFonts w:ascii="Arial" w:hAnsi="Arial" w:cs="Arial"/>
          <w:i/>
          <w:szCs w:val="24"/>
        </w:rPr>
        <w:t xml:space="preserve">Strategii </w:t>
      </w:r>
      <w:r w:rsidR="00B8683B">
        <w:rPr>
          <w:rFonts w:ascii="Arial" w:hAnsi="Arial" w:cs="Arial"/>
          <w:i/>
          <w:szCs w:val="24"/>
        </w:rPr>
        <w:t xml:space="preserve">rozwoju społeczno-gospodarczego </w:t>
      </w:r>
      <w:r w:rsidRPr="00C227D0">
        <w:rPr>
          <w:rFonts w:ascii="Arial" w:hAnsi="Arial" w:cs="Arial"/>
          <w:i/>
          <w:szCs w:val="24"/>
        </w:rPr>
        <w:t>Polski Wschodniej</w:t>
      </w:r>
      <w:r w:rsidR="00B8683B">
        <w:rPr>
          <w:rFonts w:ascii="Arial" w:hAnsi="Arial" w:cs="Arial"/>
          <w:i/>
          <w:szCs w:val="24"/>
        </w:rPr>
        <w:t xml:space="preserve"> do roku 2020</w:t>
      </w:r>
      <w:r w:rsidRPr="005E756A">
        <w:rPr>
          <w:rFonts w:ascii="Arial" w:hAnsi="Arial" w:cs="Arial"/>
          <w:szCs w:val="24"/>
        </w:rPr>
        <w:t>. Ponadto w RPO WP 2014-2020 obok analizy zróżnicowań, potrzeb i potencjałów rozwojowych uwzględnion</w:t>
      </w:r>
      <w:r w:rsidR="002D569C">
        <w:rPr>
          <w:rFonts w:ascii="Arial" w:hAnsi="Arial" w:cs="Arial"/>
          <w:szCs w:val="24"/>
        </w:rPr>
        <w:t>e</w:t>
      </w:r>
      <w:r w:rsidRPr="005E756A">
        <w:rPr>
          <w:rFonts w:ascii="Arial" w:hAnsi="Arial" w:cs="Arial"/>
          <w:szCs w:val="24"/>
        </w:rPr>
        <w:t xml:space="preserve"> również zostały wyzwania terytorialne (ZIT). Punktem wyjścia do uwzględnienia w ramach RPO WP 2014-2020 wymiaru terytorialnego, były przede wszystkim zapisy SRWP. </w:t>
      </w:r>
    </w:p>
    <w:p w:rsidR="008E4401" w:rsidRPr="005E756A" w:rsidRDefault="008E4401" w:rsidP="008E4401">
      <w:pPr>
        <w:spacing w:line="276" w:lineRule="auto"/>
        <w:rPr>
          <w:rFonts w:ascii="Arial" w:hAnsi="Arial" w:cs="Arial"/>
          <w:szCs w:val="24"/>
        </w:rPr>
      </w:pPr>
      <w:r w:rsidRPr="005E756A">
        <w:rPr>
          <w:rFonts w:ascii="Arial" w:hAnsi="Arial" w:cs="Arial"/>
          <w:szCs w:val="24"/>
        </w:rPr>
        <w:t xml:space="preserve">RPO WP 2014-2020 współfinansowany jest z </w:t>
      </w:r>
      <w:r w:rsidR="004E3B53">
        <w:rPr>
          <w:rFonts w:ascii="Arial" w:hAnsi="Arial" w:cs="Arial"/>
          <w:szCs w:val="24"/>
        </w:rPr>
        <w:t xml:space="preserve">EFRR </w:t>
      </w:r>
      <w:r w:rsidRPr="005E756A">
        <w:rPr>
          <w:rFonts w:ascii="Arial" w:hAnsi="Arial" w:cs="Arial"/>
          <w:szCs w:val="24"/>
        </w:rPr>
        <w:t>kwotą 1</w:t>
      </w:r>
      <w:r w:rsidR="002D569C">
        <w:rPr>
          <w:rFonts w:ascii="Arial" w:hAnsi="Arial" w:cs="Arial"/>
          <w:szCs w:val="24"/>
        </w:rPr>
        <w:t xml:space="preserve"> </w:t>
      </w:r>
      <w:r w:rsidRPr="005E756A">
        <w:rPr>
          <w:rFonts w:ascii="Arial" w:hAnsi="Arial" w:cs="Arial"/>
          <w:szCs w:val="24"/>
        </w:rPr>
        <w:t xml:space="preserve">519 mln </w:t>
      </w:r>
      <w:r w:rsidR="001F383B">
        <w:rPr>
          <w:rFonts w:ascii="Arial" w:hAnsi="Arial" w:cs="Arial"/>
          <w:szCs w:val="24"/>
        </w:rPr>
        <w:t>EUR</w:t>
      </w:r>
      <w:r w:rsidRPr="005E756A">
        <w:rPr>
          <w:rFonts w:ascii="Arial" w:hAnsi="Arial" w:cs="Arial"/>
          <w:szCs w:val="24"/>
        </w:rPr>
        <w:t xml:space="preserve"> i </w:t>
      </w:r>
      <w:r w:rsidR="004E3B53">
        <w:rPr>
          <w:rFonts w:ascii="Arial" w:hAnsi="Arial" w:cs="Arial"/>
          <w:szCs w:val="24"/>
        </w:rPr>
        <w:t xml:space="preserve">EFS </w:t>
      </w:r>
      <w:r w:rsidRPr="005E756A">
        <w:rPr>
          <w:rFonts w:ascii="Arial" w:hAnsi="Arial" w:cs="Arial"/>
          <w:szCs w:val="24"/>
        </w:rPr>
        <w:t xml:space="preserve">kwotą 595 mln </w:t>
      </w:r>
      <w:r w:rsidR="00AC2E9C">
        <w:rPr>
          <w:rFonts w:ascii="Arial" w:hAnsi="Arial" w:cs="Arial"/>
          <w:szCs w:val="24"/>
        </w:rPr>
        <w:t>EUR</w:t>
      </w:r>
      <w:r w:rsidRPr="005E756A">
        <w:rPr>
          <w:rFonts w:ascii="Arial" w:hAnsi="Arial" w:cs="Arial"/>
          <w:szCs w:val="24"/>
        </w:rPr>
        <w:t xml:space="preserve">, co razem daje </w:t>
      </w:r>
      <w:r w:rsidR="00561CD6">
        <w:rPr>
          <w:rFonts w:ascii="Arial" w:hAnsi="Arial" w:cs="Arial"/>
          <w:b/>
          <w:szCs w:val="24"/>
        </w:rPr>
        <w:t>2</w:t>
      </w:r>
      <w:r w:rsidR="002D569C">
        <w:rPr>
          <w:rFonts w:ascii="Arial" w:hAnsi="Arial" w:cs="Arial"/>
          <w:b/>
          <w:szCs w:val="24"/>
        </w:rPr>
        <w:t xml:space="preserve"> </w:t>
      </w:r>
      <w:r w:rsidR="00561CD6">
        <w:rPr>
          <w:rFonts w:ascii="Arial" w:hAnsi="Arial" w:cs="Arial"/>
          <w:b/>
          <w:szCs w:val="24"/>
        </w:rPr>
        <w:t>114</w:t>
      </w:r>
      <w:r w:rsidRPr="005E756A">
        <w:rPr>
          <w:rFonts w:ascii="Arial" w:hAnsi="Arial" w:cs="Arial"/>
          <w:b/>
          <w:szCs w:val="24"/>
        </w:rPr>
        <w:t xml:space="preserve"> mln </w:t>
      </w:r>
      <w:r w:rsidR="001F383B">
        <w:rPr>
          <w:rFonts w:ascii="Arial" w:hAnsi="Arial" w:cs="Arial"/>
          <w:b/>
          <w:szCs w:val="24"/>
        </w:rPr>
        <w:t>EUR</w:t>
      </w:r>
      <w:r w:rsidRPr="005E756A">
        <w:rPr>
          <w:rFonts w:ascii="Arial" w:hAnsi="Arial" w:cs="Arial"/>
          <w:b/>
          <w:szCs w:val="24"/>
        </w:rPr>
        <w:t xml:space="preserve"> wkładu UE</w:t>
      </w:r>
      <w:r w:rsidRPr="005E756A">
        <w:rPr>
          <w:rFonts w:ascii="Arial" w:hAnsi="Arial" w:cs="Arial"/>
          <w:szCs w:val="24"/>
        </w:rPr>
        <w:t xml:space="preserve"> i </w:t>
      </w:r>
      <w:r w:rsidRPr="005E756A">
        <w:rPr>
          <w:rFonts w:ascii="Arial" w:hAnsi="Arial" w:cs="Arial"/>
          <w:b/>
          <w:szCs w:val="24"/>
        </w:rPr>
        <w:t>2</w:t>
      </w:r>
      <w:r w:rsidR="002D569C">
        <w:rPr>
          <w:rFonts w:ascii="Arial" w:hAnsi="Arial" w:cs="Arial"/>
          <w:b/>
          <w:szCs w:val="24"/>
        </w:rPr>
        <w:t xml:space="preserve"> </w:t>
      </w:r>
      <w:r w:rsidRPr="005E756A">
        <w:rPr>
          <w:rFonts w:ascii="Arial" w:hAnsi="Arial" w:cs="Arial"/>
          <w:b/>
          <w:szCs w:val="24"/>
        </w:rPr>
        <w:t xml:space="preserve">487 mln </w:t>
      </w:r>
      <w:r w:rsidR="001F383B">
        <w:rPr>
          <w:rFonts w:ascii="Arial" w:hAnsi="Arial" w:cs="Arial"/>
          <w:b/>
          <w:szCs w:val="24"/>
        </w:rPr>
        <w:t>EUR</w:t>
      </w:r>
      <w:r w:rsidRPr="005E756A">
        <w:rPr>
          <w:rFonts w:ascii="Arial" w:hAnsi="Arial" w:cs="Arial"/>
          <w:b/>
          <w:szCs w:val="24"/>
        </w:rPr>
        <w:t xml:space="preserve"> szacowanego całkowitego budżetu programu</w:t>
      </w:r>
      <w:r w:rsidRPr="005E756A">
        <w:rPr>
          <w:rFonts w:ascii="Arial" w:hAnsi="Arial" w:cs="Arial"/>
          <w:szCs w:val="24"/>
        </w:rPr>
        <w:t xml:space="preserve">. Największy udział środków RPO WP 2014-2020 skierowany zostanie na wsparcie rozwoju zrównoważonego (ok. 40% środków UE). Drugim co do wielkości </w:t>
      </w:r>
      <w:r w:rsidR="00561CD6">
        <w:rPr>
          <w:rFonts w:ascii="Arial" w:hAnsi="Arial" w:cs="Arial"/>
          <w:szCs w:val="24"/>
        </w:rPr>
        <w:t xml:space="preserve">zakresem </w:t>
      </w:r>
      <w:r w:rsidRPr="005E756A">
        <w:rPr>
          <w:rFonts w:ascii="Arial" w:hAnsi="Arial" w:cs="Arial"/>
          <w:szCs w:val="24"/>
        </w:rPr>
        <w:t>wsparcia w RPO WP 2014-2020 będą działania na rzecz wzrostu sprzyjającego włączeniu społecznemu (ok. 35% środków UE). Wzrostowi inteligentnemu dedykowanych będzie ok. 21% środków UE.</w:t>
      </w:r>
    </w:p>
    <w:p w:rsidR="008E4401" w:rsidRPr="00702B28" w:rsidRDefault="008E4401" w:rsidP="008E4401">
      <w:pPr>
        <w:spacing w:line="276" w:lineRule="auto"/>
        <w:rPr>
          <w:rFonts w:ascii="Arial" w:hAnsi="Arial" w:cs="Arial"/>
          <w:b/>
          <w:sz w:val="20"/>
          <w:szCs w:val="20"/>
        </w:rPr>
      </w:pPr>
      <w:r w:rsidRPr="006D2DFC">
        <w:rPr>
          <w:rFonts w:ascii="Arial" w:hAnsi="Arial" w:cs="Arial"/>
          <w:b/>
          <w:sz w:val="20"/>
          <w:szCs w:val="20"/>
        </w:rPr>
        <w:lastRenderedPageBreak/>
        <w:t xml:space="preserve">Rysunek 1. Podział alokacji w ramach RPO WP 2014-2020 </w:t>
      </w:r>
      <w:r w:rsidR="00AC2E9C">
        <w:rPr>
          <w:rFonts w:ascii="Arial" w:hAnsi="Arial" w:cs="Arial"/>
          <w:b/>
          <w:sz w:val="20"/>
          <w:szCs w:val="20"/>
        </w:rPr>
        <w:t>(</w:t>
      </w:r>
      <w:r w:rsidRPr="006D2DFC">
        <w:rPr>
          <w:rFonts w:ascii="Arial" w:hAnsi="Arial" w:cs="Arial"/>
          <w:b/>
          <w:sz w:val="20"/>
          <w:szCs w:val="20"/>
        </w:rPr>
        <w:t xml:space="preserve">alokacja w mln </w:t>
      </w:r>
      <w:r w:rsidR="001F383B">
        <w:rPr>
          <w:rFonts w:ascii="Arial" w:hAnsi="Arial" w:cs="Arial"/>
          <w:b/>
          <w:sz w:val="20"/>
          <w:szCs w:val="20"/>
        </w:rPr>
        <w:t>EUR</w:t>
      </w:r>
      <w:r w:rsidR="00AC2E9C">
        <w:rPr>
          <w:rFonts w:ascii="Arial" w:hAnsi="Arial" w:cs="Arial"/>
          <w:b/>
          <w:sz w:val="20"/>
          <w:szCs w:val="20"/>
        </w:rPr>
        <w:t>)</w:t>
      </w:r>
    </w:p>
    <w:p w:rsidR="00702B28" w:rsidRDefault="00030A35" w:rsidP="002D569C">
      <w:pPr>
        <w:spacing w:line="276" w:lineRule="auto"/>
        <w:jc w:val="center"/>
        <w:rPr>
          <w:rFonts w:ascii="Arial" w:hAnsi="Arial" w:cs="Arial"/>
          <w:szCs w:val="24"/>
        </w:rPr>
      </w:pPr>
      <w:r>
        <w:rPr>
          <w:noProof/>
        </w:rPr>
        <w:drawing>
          <wp:inline distT="0" distB="0" distL="0" distR="0">
            <wp:extent cx="6203289" cy="4672330"/>
            <wp:effectExtent l="0" t="0" r="7620" b="1397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2289" w:rsidRDefault="00DC2289" w:rsidP="008E4401">
      <w:pPr>
        <w:spacing w:line="276" w:lineRule="auto"/>
        <w:rPr>
          <w:rFonts w:ascii="Arial" w:hAnsi="Arial" w:cs="Arial"/>
          <w:szCs w:val="24"/>
        </w:rPr>
      </w:pPr>
    </w:p>
    <w:p w:rsidR="008E4401" w:rsidRPr="005E756A" w:rsidRDefault="008E4401" w:rsidP="008E4401">
      <w:pPr>
        <w:spacing w:line="276" w:lineRule="auto"/>
        <w:rPr>
          <w:rFonts w:ascii="Arial" w:hAnsi="Arial" w:cs="Arial"/>
          <w:szCs w:val="24"/>
        </w:rPr>
      </w:pPr>
      <w:r w:rsidRPr="005E756A">
        <w:rPr>
          <w:rFonts w:ascii="Arial" w:hAnsi="Arial" w:cs="Arial"/>
          <w:szCs w:val="24"/>
        </w:rPr>
        <w:t xml:space="preserve">W pracach nad RPO WP 2014-2020 wykorzystano szereg wyników badań ewaluacyjnych wynikających z dotychczasowego dorobku ewaluacji z lat 2007-2013. Przede wszystkim w konstruowaniu szczegółowego zakresu interwencji przydatna była </w:t>
      </w:r>
      <w:r w:rsidRPr="005E756A">
        <w:rPr>
          <w:rFonts w:ascii="Arial" w:hAnsi="Arial" w:cs="Arial"/>
          <w:i/>
          <w:szCs w:val="24"/>
        </w:rPr>
        <w:t xml:space="preserve">Ewaluacja </w:t>
      </w:r>
      <w:proofErr w:type="spellStart"/>
      <w:r w:rsidRPr="005E756A">
        <w:rPr>
          <w:rFonts w:ascii="Arial" w:hAnsi="Arial" w:cs="Arial"/>
          <w:i/>
          <w:szCs w:val="24"/>
        </w:rPr>
        <w:t>ex-ante</w:t>
      </w:r>
      <w:proofErr w:type="spellEnd"/>
      <w:r w:rsidRPr="005E756A">
        <w:rPr>
          <w:rFonts w:ascii="Arial" w:hAnsi="Arial" w:cs="Arial"/>
          <w:i/>
          <w:szCs w:val="24"/>
        </w:rPr>
        <w:t xml:space="preserve"> Regionalnego Programu Operacyjnego Województwa Podkarpackiego na lata 2014-2020</w:t>
      </w:r>
      <w:r w:rsidRPr="005E756A">
        <w:rPr>
          <w:rFonts w:ascii="Arial" w:hAnsi="Arial" w:cs="Arial"/>
          <w:szCs w:val="24"/>
        </w:rPr>
        <w:t xml:space="preserve">. W oparciu o wnioski z diagnozy wyzwań, potrzeb i potencjałów regionu ustalono, </w:t>
      </w:r>
      <w:r w:rsidR="00A74A62">
        <w:rPr>
          <w:rFonts w:ascii="Arial" w:hAnsi="Arial" w:cs="Arial"/>
          <w:szCs w:val="24"/>
        </w:rPr>
        <w:t>że</w:t>
      </w:r>
      <w:r w:rsidRPr="005E756A">
        <w:rPr>
          <w:rFonts w:ascii="Arial" w:hAnsi="Arial" w:cs="Arial"/>
          <w:szCs w:val="24"/>
        </w:rPr>
        <w:t xml:space="preserve"> realizacja celu głównego będzie wymagała wdrożenia dziesięciu osi priorytetowych.</w:t>
      </w:r>
    </w:p>
    <w:p w:rsidR="00DC2289" w:rsidRDefault="00DC2289">
      <w:pPr>
        <w:spacing w:after="0" w:line="240" w:lineRule="auto"/>
        <w:jc w:val="left"/>
        <w:rPr>
          <w:rFonts w:ascii="Arial" w:hAnsi="Arial" w:cs="Arial"/>
          <w:b/>
          <w:color w:val="000000"/>
          <w:sz w:val="20"/>
          <w:szCs w:val="20"/>
        </w:rPr>
      </w:pPr>
      <w:r>
        <w:rPr>
          <w:rFonts w:ascii="Arial" w:hAnsi="Arial" w:cs="Arial"/>
          <w:b/>
          <w:color w:val="000000"/>
          <w:sz w:val="20"/>
          <w:szCs w:val="20"/>
        </w:rPr>
        <w:br w:type="page"/>
      </w:r>
    </w:p>
    <w:p w:rsidR="008E4401" w:rsidRPr="00DC2289" w:rsidRDefault="008E4401" w:rsidP="008E4401">
      <w:pPr>
        <w:spacing w:line="276" w:lineRule="auto"/>
        <w:rPr>
          <w:rFonts w:ascii="Arial" w:hAnsi="Arial" w:cs="Arial"/>
          <w:sz w:val="20"/>
          <w:szCs w:val="20"/>
        </w:rPr>
      </w:pPr>
      <w:r w:rsidRPr="00DC2289">
        <w:rPr>
          <w:rFonts w:ascii="Arial" w:hAnsi="Arial" w:cs="Arial"/>
          <w:b/>
          <w:color w:val="000000"/>
          <w:sz w:val="20"/>
          <w:szCs w:val="20"/>
        </w:rPr>
        <w:lastRenderedPageBreak/>
        <w:t>Tabela 1</w:t>
      </w:r>
      <w:r w:rsidR="006D2DFC" w:rsidRPr="00DC2289">
        <w:rPr>
          <w:rFonts w:ascii="Arial" w:hAnsi="Arial" w:cs="Arial"/>
          <w:b/>
          <w:color w:val="000000"/>
          <w:sz w:val="20"/>
          <w:szCs w:val="20"/>
        </w:rPr>
        <w:t>.</w:t>
      </w:r>
      <w:r w:rsidRPr="00DC2289">
        <w:rPr>
          <w:rFonts w:ascii="Arial" w:eastAsia="Times New Roman" w:hAnsi="Arial" w:cs="Arial"/>
          <w:b/>
          <w:bCs/>
          <w:color w:val="000000"/>
          <w:kern w:val="3"/>
          <w:sz w:val="20"/>
          <w:szCs w:val="20"/>
        </w:rPr>
        <w:t xml:space="preserve"> Struktura RPO WP 2014-2020</w:t>
      </w:r>
    </w:p>
    <w:tbl>
      <w:tblPr>
        <w:tblStyle w:val="Tabelasiatki4akcent11"/>
        <w:tblW w:w="9747" w:type="dxa"/>
        <w:jc w:val="center"/>
        <w:tblLayout w:type="fixed"/>
        <w:tblLook w:val="04A0"/>
      </w:tblPr>
      <w:tblGrid>
        <w:gridCol w:w="534"/>
        <w:gridCol w:w="1583"/>
        <w:gridCol w:w="1110"/>
        <w:gridCol w:w="5103"/>
        <w:gridCol w:w="1417"/>
      </w:tblGrid>
      <w:tr w:rsidR="008E4401" w:rsidRPr="00C227D0" w:rsidTr="003C1B88">
        <w:trPr>
          <w:cnfStyle w:val="100000000000"/>
          <w:trHeight w:val="317"/>
          <w:jc w:val="center"/>
        </w:trPr>
        <w:tc>
          <w:tcPr>
            <w:cnfStyle w:val="001000000000"/>
            <w:tcW w:w="534" w:type="dxa"/>
          </w:tcPr>
          <w:p w:rsidR="008E4401" w:rsidRPr="003C1B88" w:rsidRDefault="008E4401" w:rsidP="00FD32FD">
            <w:pPr>
              <w:spacing w:after="0" w:line="240" w:lineRule="auto"/>
              <w:jc w:val="center"/>
              <w:rPr>
                <w:rFonts w:ascii="Arial" w:hAnsi="Arial" w:cs="Arial"/>
                <w:sz w:val="19"/>
                <w:szCs w:val="19"/>
              </w:rPr>
            </w:pPr>
            <w:r w:rsidRPr="003C1B88">
              <w:rPr>
                <w:rFonts w:ascii="Arial" w:eastAsia="MS Gothic" w:hAnsi="Arial" w:cs="Arial"/>
                <w:color w:val="000000"/>
                <w:kern w:val="3"/>
                <w:sz w:val="19"/>
                <w:szCs w:val="19"/>
              </w:rPr>
              <w:t>Lp.</w:t>
            </w:r>
          </w:p>
        </w:tc>
        <w:tc>
          <w:tcPr>
            <w:tcW w:w="1583" w:type="dxa"/>
          </w:tcPr>
          <w:p w:rsidR="008E4401" w:rsidRPr="003C1B88" w:rsidRDefault="008E4401" w:rsidP="00C227D0">
            <w:pPr>
              <w:spacing w:after="0" w:line="240" w:lineRule="auto"/>
              <w:jc w:val="center"/>
              <w:cnfStyle w:val="100000000000"/>
              <w:rPr>
                <w:rFonts w:ascii="Arial" w:hAnsi="Arial" w:cs="Arial"/>
                <w:sz w:val="19"/>
                <w:szCs w:val="19"/>
              </w:rPr>
            </w:pPr>
            <w:r w:rsidRPr="003C1B88">
              <w:rPr>
                <w:rFonts w:ascii="Arial" w:eastAsia="MS Gothic" w:hAnsi="Arial" w:cs="Arial"/>
                <w:color w:val="000000"/>
                <w:kern w:val="3"/>
                <w:sz w:val="19"/>
                <w:szCs w:val="19"/>
              </w:rPr>
              <w:t>Nazwa osi priorytetowej</w:t>
            </w:r>
          </w:p>
        </w:tc>
        <w:tc>
          <w:tcPr>
            <w:tcW w:w="1110" w:type="dxa"/>
          </w:tcPr>
          <w:p w:rsidR="008E4401" w:rsidRPr="003C1B88" w:rsidRDefault="008E4401" w:rsidP="00C227D0">
            <w:pPr>
              <w:spacing w:after="0" w:line="240" w:lineRule="auto"/>
              <w:jc w:val="center"/>
              <w:cnfStyle w:val="100000000000"/>
              <w:rPr>
                <w:rFonts w:ascii="Arial" w:hAnsi="Arial" w:cs="Arial"/>
                <w:sz w:val="19"/>
                <w:szCs w:val="19"/>
              </w:rPr>
            </w:pPr>
            <w:r w:rsidRPr="003C1B88">
              <w:rPr>
                <w:rFonts w:ascii="Arial" w:eastAsia="MS Gothic" w:hAnsi="Arial" w:cs="Arial"/>
                <w:color w:val="000000"/>
                <w:kern w:val="3"/>
                <w:sz w:val="19"/>
                <w:szCs w:val="19"/>
              </w:rPr>
              <w:t>Fundusz</w:t>
            </w:r>
          </w:p>
        </w:tc>
        <w:tc>
          <w:tcPr>
            <w:tcW w:w="5103" w:type="dxa"/>
          </w:tcPr>
          <w:p w:rsidR="008E4401" w:rsidRPr="003C1B88" w:rsidRDefault="008E4401" w:rsidP="00C227D0">
            <w:pPr>
              <w:spacing w:after="0" w:line="240" w:lineRule="auto"/>
              <w:jc w:val="center"/>
              <w:cnfStyle w:val="100000000000"/>
              <w:rPr>
                <w:rFonts w:ascii="Arial" w:hAnsi="Arial" w:cs="Arial"/>
                <w:sz w:val="19"/>
                <w:szCs w:val="19"/>
              </w:rPr>
            </w:pPr>
            <w:r w:rsidRPr="003C1B88">
              <w:rPr>
                <w:rFonts w:ascii="Arial" w:eastAsia="MS Gothic" w:hAnsi="Arial" w:cs="Arial"/>
                <w:color w:val="000000"/>
                <w:kern w:val="3"/>
                <w:sz w:val="19"/>
                <w:szCs w:val="19"/>
              </w:rPr>
              <w:t>Działanie</w:t>
            </w:r>
          </w:p>
        </w:tc>
        <w:tc>
          <w:tcPr>
            <w:tcW w:w="1417" w:type="dxa"/>
          </w:tcPr>
          <w:p w:rsidR="008E4401" w:rsidRPr="003C1B88" w:rsidRDefault="008E4401" w:rsidP="00C227D0">
            <w:pPr>
              <w:spacing w:after="0" w:line="240" w:lineRule="auto"/>
              <w:jc w:val="center"/>
              <w:cnfStyle w:val="100000000000"/>
              <w:rPr>
                <w:rFonts w:ascii="Arial" w:hAnsi="Arial" w:cs="Arial"/>
                <w:sz w:val="19"/>
                <w:szCs w:val="19"/>
              </w:rPr>
            </w:pPr>
            <w:r w:rsidRPr="003C1B88">
              <w:rPr>
                <w:rFonts w:ascii="Arial" w:eastAsia="MS Gothic" w:hAnsi="Arial" w:cs="Arial"/>
                <w:color w:val="000000"/>
                <w:kern w:val="3"/>
                <w:sz w:val="19"/>
                <w:szCs w:val="19"/>
              </w:rPr>
              <w:t>Alokacja (</w:t>
            </w:r>
            <w:r w:rsidR="001F383B" w:rsidRPr="003C1B88">
              <w:rPr>
                <w:rFonts w:ascii="Arial" w:eastAsia="MS Gothic" w:hAnsi="Arial" w:cs="Arial"/>
                <w:color w:val="000000"/>
                <w:kern w:val="3"/>
                <w:sz w:val="19"/>
                <w:szCs w:val="19"/>
              </w:rPr>
              <w:t>EUR</w:t>
            </w:r>
            <w:r w:rsidRPr="003C1B88">
              <w:rPr>
                <w:rFonts w:ascii="Arial" w:eastAsia="MS Gothic" w:hAnsi="Arial" w:cs="Arial"/>
                <w:color w:val="000000"/>
                <w:kern w:val="3"/>
                <w:sz w:val="19"/>
                <w:szCs w:val="19"/>
              </w:rPr>
              <w:t>)</w:t>
            </w:r>
          </w:p>
        </w:tc>
      </w:tr>
      <w:tr w:rsidR="008E4401" w:rsidRPr="00C227D0" w:rsidTr="003C1B88">
        <w:trPr>
          <w:cnfStyle w:val="000000100000"/>
          <w:trHeight w:val="204"/>
          <w:jc w:val="center"/>
        </w:trPr>
        <w:tc>
          <w:tcPr>
            <w:cnfStyle w:val="001000000000"/>
            <w:tcW w:w="534" w:type="dxa"/>
            <w:vMerge w:val="restart"/>
            <w:shd w:val="clear" w:color="auto" w:fill="FFFFFF" w:themeFill="background1"/>
            <w:vAlign w:val="center"/>
          </w:tcPr>
          <w:p w:rsidR="008E4401" w:rsidRPr="003C1B88" w:rsidRDefault="008E4401" w:rsidP="00C227D0">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1</w:t>
            </w:r>
          </w:p>
        </w:tc>
        <w:tc>
          <w:tcPr>
            <w:tcW w:w="1583" w:type="dxa"/>
            <w:vMerge w:val="restart"/>
            <w:shd w:val="clear" w:color="auto" w:fill="FFFFFF" w:themeFill="background1"/>
            <w:vAlign w:val="center"/>
          </w:tcPr>
          <w:p w:rsidR="008E4401" w:rsidRPr="003C1B88" w:rsidRDefault="00E83058" w:rsidP="003C1B88">
            <w:pPr>
              <w:spacing w:after="0" w:line="240" w:lineRule="auto"/>
              <w:jc w:val="center"/>
              <w:cnfStyle w:val="000000100000"/>
              <w:rPr>
                <w:rFonts w:ascii="Arial" w:hAnsi="Arial" w:cs="Arial"/>
                <w:sz w:val="19"/>
                <w:szCs w:val="19"/>
              </w:rPr>
            </w:pPr>
            <w:r>
              <w:rPr>
                <w:rFonts w:ascii="Arial" w:eastAsia="MS Gothic" w:hAnsi="Arial" w:cs="Arial"/>
                <w:bCs/>
                <w:color w:val="000000"/>
                <w:kern w:val="3"/>
                <w:sz w:val="19"/>
                <w:szCs w:val="19"/>
              </w:rPr>
              <w:t>Konkurencyjna i </w:t>
            </w:r>
            <w:r w:rsidR="008E4401" w:rsidRPr="003C1B88">
              <w:rPr>
                <w:rFonts w:ascii="Arial" w:eastAsia="MS Gothic" w:hAnsi="Arial" w:cs="Arial"/>
                <w:bCs/>
                <w:color w:val="000000"/>
                <w:kern w:val="3"/>
                <w:sz w:val="19"/>
                <w:szCs w:val="19"/>
              </w:rPr>
              <w:t>innowacyjna gospodarka</w:t>
            </w:r>
          </w:p>
        </w:tc>
        <w:tc>
          <w:tcPr>
            <w:tcW w:w="1110" w:type="dxa"/>
            <w:vMerge w:val="restart"/>
            <w:shd w:val="clear" w:color="auto" w:fill="FFFFFF" w:themeFill="background1"/>
            <w:vAlign w:val="center"/>
          </w:tcPr>
          <w:p w:rsidR="008E4401" w:rsidRPr="003C1B88" w:rsidRDefault="008E4401" w:rsidP="00DC2289">
            <w:pPr>
              <w:spacing w:after="0" w:line="240" w:lineRule="auto"/>
              <w:jc w:val="center"/>
              <w:cnfStyle w:val="000000100000"/>
              <w:rPr>
                <w:rFonts w:ascii="Arial" w:hAnsi="Arial" w:cs="Arial"/>
                <w:sz w:val="19"/>
                <w:szCs w:val="19"/>
              </w:rPr>
            </w:pPr>
            <w:r w:rsidRPr="003C1B88">
              <w:rPr>
                <w:rFonts w:ascii="Arial" w:eastAsia="MS Gothic" w:hAnsi="Arial" w:cs="Arial"/>
                <w:bCs/>
                <w:color w:val="000000"/>
                <w:kern w:val="3"/>
                <w:sz w:val="19"/>
                <w:szCs w:val="19"/>
              </w:rPr>
              <w:t>EFRR</w:t>
            </w: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hAnsi="Arial" w:cs="Arial"/>
                <w:sz w:val="19"/>
                <w:szCs w:val="19"/>
              </w:rPr>
            </w:pPr>
            <w:r w:rsidRPr="003C1B88">
              <w:rPr>
                <w:rFonts w:ascii="Arial" w:eastAsia="MS Gothic" w:hAnsi="Arial" w:cs="Arial"/>
                <w:bCs/>
                <w:color w:val="000000"/>
                <w:kern w:val="3"/>
                <w:sz w:val="19"/>
                <w:szCs w:val="19"/>
              </w:rPr>
              <w:t xml:space="preserve">1.1 </w:t>
            </w:r>
            <w:r w:rsidRPr="003C1B88">
              <w:rPr>
                <w:rFonts w:ascii="Arial" w:hAnsi="Arial" w:cs="Arial"/>
                <w:bCs/>
                <w:color w:val="000000"/>
                <w:sz w:val="19"/>
                <w:szCs w:val="19"/>
              </w:rPr>
              <w:t>Wsparcie infrastruktury B+R jednostek naukowych</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Times New Roman" w:hAnsi="Arial" w:cs="Arial"/>
                <w:color w:val="000000"/>
                <w:sz w:val="19"/>
                <w:szCs w:val="19"/>
              </w:rPr>
            </w:pPr>
            <w:r w:rsidRPr="003C1B88">
              <w:rPr>
                <w:rFonts w:ascii="Arial" w:eastAsia="Times New Roman" w:hAnsi="Arial" w:cs="Arial"/>
                <w:color w:val="000000"/>
                <w:sz w:val="19"/>
                <w:szCs w:val="19"/>
              </w:rPr>
              <w:t>20 000 000</w:t>
            </w:r>
          </w:p>
        </w:tc>
      </w:tr>
      <w:tr w:rsidR="008E4401" w:rsidRPr="00C227D0" w:rsidTr="003C1B88">
        <w:trPr>
          <w:trHeight w:val="198"/>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000000"/>
              <w:rPr>
                <w:rFonts w:ascii="Arial" w:hAnsi="Arial" w:cs="Arial"/>
                <w:sz w:val="19"/>
                <w:szCs w:val="19"/>
              </w:rPr>
            </w:pPr>
            <w:r w:rsidRPr="003C1B88">
              <w:rPr>
                <w:rFonts w:ascii="Arial" w:eastAsia="MS Gothic" w:hAnsi="Arial" w:cs="Arial"/>
                <w:bCs/>
                <w:color w:val="000000"/>
                <w:kern w:val="3"/>
                <w:sz w:val="19"/>
                <w:szCs w:val="19"/>
              </w:rPr>
              <w:t>1.2</w:t>
            </w:r>
            <w:r w:rsidRPr="003C1B88">
              <w:rPr>
                <w:rFonts w:ascii="Arial" w:hAnsi="Arial" w:cs="Arial"/>
                <w:bCs/>
                <w:color w:val="000000"/>
                <w:sz w:val="19"/>
                <w:szCs w:val="19"/>
              </w:rPr>
              <w:t xml:space="preserve"> Badania przemysłowe, prace rozwojowe oraz ich wdrożenia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85 000 000</w:t>
            </w:r>
          </w:p>
        </w:tc>
      </w:tr>
      <w:tr w:rsidR="008E4401" w:rsidRPr="00C227D0" w:rsidTr="003C1B88">
        <w:trPr>
          <w:cnfStyle w:val="000000100000"/>
          <w:trHeight w:val="172"/>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1.3 Promowanie przedsiębiorczości</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59 224 334</w:t>
            </w:r>
          </w:p>
        </w:tc>
      </w:tr>
      <w:tr w:rsidR="008E4401" w:rsidRPr="00C227D0" w:rsidTr="003C1B88">
        <w:trPr>
          <w:trHeight w:val="178"/>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1.4 Wsparcie MŚP</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210 148 376</w:t>
            </w:r>
          </w:p>
        </w:tc>
      </w:tr>
      <w:tr w:rsidR="008E4401" w:rsidRPr="00C227D0" w:rsidTr="003C1B88">
        <w:trPr>
          <w:cnfStyle w:val="000000100000"/>
          <w:trHeight w:val="350"/>
          <w:jc w:val="center"/>
        </w:trPr>
        <w:tc>
          <w:tcPr>
            <w:cnfStyle w:val="001000000000"/>
            <w:tcW w:w="534" w:type="dxa"/>
            <w:shd w:val="clear" w:color="auto" w:fill="FFFFFF" w:themeFill="background1"/>
            <w:vAlign w:val="center"/>
          </w:tcPr>
          <w:p w:rsidR="008E4401" w:rsidRPr="003C1B88" w:rsidRDefault="008E4401" w:rsidP="00DC2289">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2</w:t>
            </w:r>
          </w:p>
        </w:tc>
        <w:tc>
          <w:tcPr>
            <w:tcW w:w="1583" w:type="dxa"/>
            <w:shd w:val="clear" w:color="auto" w:fill="FFFFFF" w:themeFill="background1"/>
            <w:vAlign w:val="center"/>
          </w:tcPr>
          <w:p w:rsidR="008E4401" w:rsidRPr="003C1B88" w:rsidRDefault="008E4401" w:rsidP="003C1B88">
            <w:pPr>
              <w:spacing w:after="0" w:line="240" w:lineRule="auto"/>
              <w:jc w:val="center"/>
              <w:cnfStyle w:val="000000100000"/>
              <w:rPr>
                <w:rFonts w:ascii="Arial" w:hAnsi="Arial" w:cs="Arial"/>
                <w:sz w:val="19"/>
                <w:szCs w:val="19"/>
              </w:rPr>
            </w:pPr>
            <w:r w:rsidRPr="003C1B88">
              <w:rPr>
                <w:rFonts w:ascii="Arial" w:eastAsia="MS Gothic" w:hAnsi="Arial" w:cs="Arial"/>
                <w:bCs/>
                <w:color w:val="000000"/>
                <w:kern w:val="3"/>
                <w:sz w:val="19"/>
                <w:szCs w:val="19"/>
              </w:rPr>
              <w:t>Cyfrowe Podkarpackie</w:t>
            </w:r>
          </w:p>
        </w:tc>
        <w:tc>
          <w:tcPr>
            <w:tcW w:w="1110" w:type="dxa"/>
            <w:shd w:val="clear" w:color="auto" w:fill="FFFFFF" w:themeFill="background1"/>
            <w:vAlign w:val="center"/>
          </w:tcPr>
          <w:p w:rsidR="008E4401" w:rsidRPr="003C1B88" w:rsidRDefault="008E4401" w:rsidP="00C227D0">
            <w:pPr>
              <w:spacing w:after="0" w:line="240" w:lineRule="auto"/>
              <w:jc w:val="center"/>
              <w:cnfStyle w:val="000000100000"/>
              <w:rPr>
                <w:rFonts w:ascii="Arial" w:hAnsi="Arial" w:cs="Arial"/>
                <w:sz w:val="19"/>
                <w:szCs w:val="19"/>
              </w:rPr>
            </w:pPr>
            <w:r w:rsidRPr="003C1B88">
              <w:rPr>
                <w:rFonts w:ascii="Arial" w:eastAsia="MS Gothic" w:hAnsi="Arial" w:cs="Arial"/>
                <w:bCs/>
                <w:color w:val="000000"/>
                <w:kern w:val="3"/>
                <w:sz w:val="19"/>
                <w:szCs w:val="19"/>
              </w:rPr>
              <w:t>EFRR</w:t>
            </w: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hAnsi="Arial" w:cs="Arial"/>
                <w:sz w:val="19"/>
                <w:szCs w:val="19"/>
              </w:rPr>
            </w:pPr>
            <w:r w:rsidRPr="003C1B88">
              <w:rPr>
                <w:rFonts w:ascii="Arial" w:eastAsia="MS Gothic" w:hAnsi="Arial" w:cs="Arial"/>
                <w:bCs/>
                <w:color w:val="000000"/>
                <w:kern w:val="3"/>
                <w:sz w:val="19"/>
                <w:szCs w:val="19"/>
              </w:rPr>
              <w:t>2.1 Podniesienie efektywności i dostępności e-usług</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Times New Roman" w:hAnsi="Arial" w:cs="Arial"/>
                <w:color w:val="000000"/>
                <w:sz w:val="19"/>
                <w:szCs w:val="19"/>
              </w:rPr>
            </w:pPr>
            <w:r w:rsidRPr="003C1B88">
              <w:rPr>
                <w:rFonts w:ascii="Arial" w:eastAsia="Times New Roman" w:hAnsi="Arial" w:cs="Arial"/>
                <w:color w:val="000000"/>
                <w:sz w:val="19"/>
                <w:szCs w:val="19"/>
              </w:rPr>
              <w:t>81 039 212</w:t>
            </w:r>
          </w:p>
        </w:tc>
      </w:tr>
      <w:tr w:rsidR="008E4401" w:rsidRPr="00C227D0" w:rsidTr="003C1B88">
        <w:trPr>
          <w:trHeight w:val="102"/>
          <w:jc w:val="center"/>
        </w:trPr>
        <w:tc>
          <w:tcPr>
            <w:cnfStyle w:val="001000000000"/>
            <w:tcW w:w="534" w:type="dxa"/>
            <w:vMerge w:val="restart"/>
            <w:shd w:val="clear" w:color="auto" w:fill="FFFFFF" w:themeFill="background1"/>
            <w:vAlign w:val="center"/>
          </w:tcPr>
          <w:p w:rsidR="008E4401" w:rsidRPr="003C1B88" w:rsidRDefault="008E4401" w:rsidP="00C227D0">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3</w:t>
            </w:r>
          </w:p>
        </w:tc>
        <w:tc>
          <w:tcPr>
            <w:tcW w:w="1583" w:type="dxa"/>
            <w:vMerge w:val="restart"/>
            <w:shd w:val="clear" w:color="auto" w:fill="FFFFFF" w:themeFill="background1"/>
            <w:vAlign w:val="center"/>
          </w:tcPr>
          <w:p w:rsidR="008E4401" w:rsidRPr="003C1B88" w:rsidRDefault="008E4401" w:rsidP="003C1B88">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Czysta energia</w:t>
            </w:r>
          </w:p>
        </w:tc>
        <w:tc>
          <w:tcPr>
            <w:tcW w:w="1110" w:type="dxa"/>
            <w:vMerge w:val="restart"/>
            <w:shd w:val="clear" w:color="auto" w:fill="FFFFFF" w:themeFill="background1"/>
            <w:vAlign w:val="center"/>
          </w:tcPr>
          <w:p w:rsidR="008E4401" w:rsidRPr="003C1B88" w:rsidRDefault="008E4401" w:rsidP="00DC2289">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EFRR</w:t>
            </w: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3.1 Rozwój OZE</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Times New Roman" w:hAnsi="Arial" w:cs="Arial"/>
                <w:color w:val="000000"/>
                <w:sz w:val="19"/>
                <w:szCs w:val="19"/>
              </w:rPr>
            </w:pPr>
            <w:r w:rsidRPr="003C1B88">
              <w:rPr>
                <w:rFonts w:ascii="Arial" w:eastAsia="Times New Roman" w:hAnsi="Arial" w:cs="Arial"/>
                <w:color w:val="000000"/>
                <w:sz w:val="19"/>
                <w:szCs w:val="19"/>
              </w:rPr>
              <w:t>62 840 853</w:t>
            </w:r>
          </w:p>
        </w:tc>
      </w:tr>
      <w:tr w:rsidR="008E4401" w:rsidRPr="00C227D0" w:rsidTr="003C1B88">
        <w:trPr>
          <w:cnfStyle w:val="000000100000"/>
          <w:trHeight w:val="162"/>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3.2 Modernizacja energetyczna budynków</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125 565 733</w:t>
            </w:r>
          </w:p>
        </w:tc>
      </w:tr>
      <w:tr w:rsidR="008E4401" w:rsidRPr="00C227D0" w:rsidTr="003C1B88">
        <w:trPr>
          <w:trHeight w:val="222"/>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3.3 Poprawa jakości powietrza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65 335 026</w:t>
            </w:r>
          </w:p>
        </w:tc>
      </w:tr>
      <w:tr w:rsidR="008E4401" w:rsidRPr="00C227D0" w:rsidTr="003C1B88">
        <w:trPr>
          <w:cnfStyle w:val="000000100000"/>
          <w:trHeight w:val="242"/>
          <w:jc w:val="center"/>
        </w:trPr>
        <w:tc>
          <w:tcPr>
            <w:cnfStyle w:val="001000000000"/>
            <w:tcW w:w="534" w:type="dxa"/>
            <w:vMerge w:val="restart"/>
            <w:shd w:val="clear" w:color="auto" w:fill="FFFFFF" w:themeFill="background1"/>
            <w:vAlign w:val="center"/>
          </w:tcPr>
          <w:p w:rsidR="008E4401" w:rsidRPr="003C1B88" w:rsidRDefault="008E4401" w:rsidP="00DC2289">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4</w:t>
            </w:r>
          </w:p>
        </w:tc>
        <w:tc>
          <w:tcPr>
            <w:tcW w:w="1583" w:type="dxa"/>
            <w:vMerge w:val="restart"/>
            <w:shd w:val="clear" w:color="auto" w:fill="FFFFFF" w:themeFill="background1"/>
            <w:vAlign w:val="center"/>
          </w:tcPr>
          <w:p w:rsidR="008E4401" w:rsidRPr="003C1B88" w:rsidRDefault="008E4401" w:rsidP="003C1B88">
            <w:pPr>
              <w:spacing w:after="0" w:line="240" w:lineRule="auto"/>
              <w:jc w:val="center"/>
              <w:cnfStyle w:val="000000100000"/>
              <w:rPr>
                <w:rFonts w:ascii="Arial" w:hAnsi="Arial" w:cs="Arial"/>
                <w:sz w:val="19"/>
                <w:szCs w:val="19"/>
              </w:rPr>
            </w:pPr>
            <w:r w:rsidRPr="003C1B88">
              <w:rPr>
                <w:rFonts w:ascii="Arial" w:eastAsia="MS Gothic" w:hAnsi="Arial" w:cs="Arial"/>
                <w:bCs/>
                <w:color w:val="000000"/>
                <w:kern w:val="3"/>
                <w:sz w:val="19"/>
                <w:szCs w:val="19"/>
              </w:rPr>
              <w:t>O</w:t>
            </w:r>
            <w:r w:rsidR="00E83058">
              <w:rPr>
                <w:rFonts w:ascii="Arial" w:eastAsia="MS Gothic" w:hAnsi="Arial" w:cs="Arial"/>
                <w:bCs/>
                <w:color w:val="000000"/>
                <w:kern w:val="3"/>
                <w:sz w:val="19"/>
                <w:szCs w:val="19"/>
              </w:rPr>
              <w:t>chrona środowiska naturalnego i </w:t>
            </w:r>
            <w:r w:rsidRPr="003C1B88">
              <w:rPr>
                <w:rFonts w:ascii="Arial" w:eastAsia="MS Gothic" w:hAnsi="Arial" w:cs="Arial"/>
                <w:bCs/>
                <w:color w:val="000000"/>
                <w:kern w:val="3"/>
                <w:sz w:val="19"/>
                <w:szCs w:val="19"/>
              </w:rPr>
              <w:t>dziedzictwa kulturowego</w:t>
            </w:r>
          </w:p>
        </w:tc>
        <w:tc>
          <w:tcPr>
            <w:tcW w:w="1110" w:type="dxa"/>
            <w:vMerge w:val="restart"/>
            <w:shd w:val="clear" w:color="auto" w:fill="FFFFFF" w:themeFill="background1"/>
            <w:vAlign w:val="center"/>
          </w:tcPr>
          <w:p w:rsidR="008E4401" w:rsidRPr="003C1B88" w:rsidRDefault="008E4401" w:rsidP="00C227D0">
            <w:pPr>
              <w:spacing w:after="0" w:line="240" w:lineRule="auto"/>
              <w:jc w:val="center"/>
              <w:cnfStyle w:val="000000100000"/>
              <w:rPr>
                <w:rFonts w:ascii="Arial" w:hAnsi="Arial" w:cs="Arial"/>
                <w:sz w:val="19"/>
                <w:szCs w:val="19"/>
              </w:rPr>
            </w:pPr>
            <w:r w:rsidRPr="003C1B88">
              <w:rPr>
                <w:rFonts w:ascii="Arial" w:eastAsia="MS Gothic" w:hAnsi="Arial" w:cs="Arial"/>
                <w:bCs/>
                <w:color w:val="000000"/>
                <w:kern w:val="3"/>
                <w:sz w:val="19"/>
                <w:szCs w:val="19"/>
              </w:rPr>
              <w:t>EFRR</w:t>
            </w: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4.1 Zapobieganie i zwalczanie zagrożeń</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Times New Roman" w:hAnsi="Arial" w:cs="Arial"/>
                <w:color w:val="000000"/>
                <w:sz w:val="19"/>
                <w:szCs w:val="19"/>
              </w:rPr>
            </w:pPr>
            <w:r w:rsidRPr="003C1B88">
              <w:rPr>
                <w:rFonts w:ascii="Arial" w:eastAsia="Times New Roman" w:hAnsi="Arial" w:cs="Arial"/>
                <w:color w:val="000000"/>
                <w:sz w:val="19"/>
                <w:szCs w:val="19"/>
              </w:rPr>
              <w:t>18 635 911</w:t>
            </w:r>
          </w:p>
        </w:tc>
      </w:tr>
      <w:tr w:rsidR="008E4401" w:rsidRPr="00C227D0" w:rsidTr="003C1B88">
        <w:trPr>
          <w:trHeight w:val="146"/>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4.2 Gospodarka odpadami</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22 643 401</w:t>
            </w:r>
          </w:p>
        </w:tc>
      </w:tr>
      <w:tr w:rsidR="008E4401" w:rsidRPr="00C227D0" w:rsidTr="003C1B88">
        <w:trPr>
          <w:cnfStyle w:val="000000100000"/>
          <w:trHeight w:val="166"/>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4.3 Gospodarka wodno-ściekowa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91 745 981</w:t>
            </w:r>
          </w:p>
        </w:tc>
      </w:tr>
      <w:tr w:rsidR="008E4401" w:rsidRPr="00C227D0" w:rsidTr="003C1B88">
        <w:trPr>
          <w:trHeight w:val="170"/>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4.4 Kultura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39 294 671</w:t>
            </w:r>
          </w:p>
        </w:tc>
      </w:tr>
      <w:tr w:rsidR="008E4401" w:rsidRPr="00C227D0" w:rsidTr="003C1B88">
        <w:trPr>
          <w:cnfStyle w:val="000000100000"/>
          <w:trHeight w:val="56"/>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4.5 Różnorodność biologiczna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13 839 675</w:t>
            </w:r>
          </w:p>
        </w:tc>
      </w:tr>
      <w:tr w:rsidR="008E4401" w:rsidRPr="00C227D0" w:rsidTr="003C1B88">
        <w:trPr>
          <w:trHeight w:val="156"/>
          <w:jc w:val="center"/>
        </w:trPr>
        <w:tc>
          <w:tcPr>
            <w:cnfStyle w:val="001000000000"/>
            <w:tcW w:w="534" w:type="dxa"/>
            <w:vMerge w:val="restart"/>
            <w:shd w:val="clear" w:color="auto" w:fill="FFFFFF" w:themeFill="background1"/>
            <w:vAlign w:val="center"/>
          </w:tcPr>
          <w:p w:rsidR="008E4401" w:rsidRPr="003C1B88" w:rsidRDefault="008E4401" w:rsidP="00C227D0">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5</w:t>
            </w:r>
          </w:p>
        </w:tc>
        <w:tc>
          <w:tcPr>
            <w:tcW w:w="1583" w:type="dxa"/>
            <w:vMerge w:val="restart"/>
            <w:shd w:val="clear" w:color="auto" w:fill="FFFFFF" w:themeFill="background1"/>
            <w:vAlign w:val="center"/>
          </w:tcPr>
          <w:p w:rsidR="008E4401" w:rsidRPr="003C1B88" w:rsidRDefault="008E4401" w:rsidP="003C1B88">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Infrastruktura komunikacyjna</w:t>
            </w:r>
          </w:p>
        </w:tc>
        <w:tc>
          <w:tcPr>
            <w:tcW w:w="1110" w:type="dxa"/>
            <w:vMerge w:val="restart"/>
            <w:shd w:val="clear" w:color="auto" w:fill="FFFFFF" w:themeFill="background1"/>
            <w:vAlign w:val="center"/>
          </w:tcPr>
          <w:p w:rsidR="008E4401" w:rsidRPr="003C1B88" w:rsidRDefault="008E4401" w:rsidP="00DC2289">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EFRR</w:t>
            </w: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5.1 Infrastruktura drogowa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Times New Roman" w:hAnsi="Arial" w:cs="Arial"/>
                <w:color w:val="000000"/>
                <w:sz w:val="19"/>
                <w:szCs w:val="19"/>
              </w:rPr>
            </w:pPr>
            <w:r w:rsidRPr="003C1B88">
              <w:rPr>
                <w:rFonts w:ascii="Arial" w:eastAsia="Times New Roman" w:hAnsi="Arial" w:cs="Arial"/>
                <w:color w:val="000000"/>
                <w:sz w:val="19"/>
                <w:szCs w:val="19"/>
              </w:rPr>
              <w:t>211 547 013</w:t>
            </w:r>
          </w:p>
        </w:tc>
      </w:tr>
      <w:tr w:rsidR="008E4401" w:rsidRPr="00C227D0" w:rsidTr="003C1B88">
        <w:trPr>
          <w:cnfStyle w:val="000000100000"/>
          <w:trHeight w:val="217"/>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5.2 Infrastruktura terminali przeładunkowych</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10 000 000</w:t>
            </w:r>
          </w:p>
        </w:tc>
      </w:tr>
      <w:tr w:rsidR="008E4401" w:rsidRPr="00C227D0" w:rsidTr="003C1B88">
        <w:trPr>
          <w:trHeight w:val="134"/>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5.3 Infrastruktura kolejowa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134 230 569</w:t>
            </w:r>
          </w:p>
        </w:tc>
      </w:tr>
      <w:tr w:rsidR="008E4401" w:rsidRPr="00C227D0" w:rsidTr="003C1B88">
        <w:trPr>
          <w:cnfStyle w:val="000000100000"/>
          <w:trHeight w:val="194"/>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5.4 Niskoemisyjny transport miejski</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50 605 066</w:t>
            </w:r>
          </w:p>
        </w:tc>
      </w:tr>
      <w:tr w:rsidR="008E4401" w:rsidRPr="00C227D0" w:rsidTr="003C1B88">
        <w:trPr>
          <w:trHeight w:val="239"/>
          <w:jc w:val="center"/>
        </w:trPr>
        <w:tc>
          <w:tcPr>
            <w:cnfStyle w:val="001000000000"/>
            <w:tcW w:w="534" w:type="dxa"/>
            <w:vMerge w:val="restart"/>
            <w:shd w:val="clear" w:color="auto" w:fill="FFFFFF" w:themeFill="background1"/>
            <w:vAlign w:val="center"/>
          </w:tcPr>
          <w:p w:rsidR="008E4401" w:rsidRPr="003C1B88" w:rsidRDefault="008E4401" w:rsidP="00C227D0">
            <w:pPr>
              <w:spacing w:after="0" w:line="240" w:lineRule="auto"/>
              <w:jc w:val="left"/>
              <w:rPr>
                <w:rFonts w:ascii="Arial" w:hAnsi="Arial" w:cs="Arial"/>
                <w:b w:val="0"/>
                <w:sz w:val="19"/>
                <w:szCs w:val="19"/>
              </w:rPr>
            </w:pPr>
            <w:r w:rsidRPr="003C1B88">
              <w:rPr>
                <w:rFonts w:ascii="Arial" w:eastAsia="MS Gothic" w:hAnsi="Arial" w:cs="Arial"/>
                <w:b w:val="0"/>
                <w:color w:val="000000"/>
                <w:kern w:val="3"/>
                <w:sz w:val="19"/>
                <w:szCs w:val="19"/>
              </w:rPr>
              <w:t xml:space="preserve"> 6</w:t>
            </w:r>
          </w:p>
        </w:tc>
        <w:tc>
          <w:tcPr>
            <w:tcW w:w="1583" w:type="dxa"/>
            <w:vMerge w:val="restart"/>
            <w:shd w:val="clear" w:color="auto" w:fill="FFFFFF" w:themeFill="background1"/>
            <w:vAlign w:val="center"/>
          </w:tcPr>
          <w:p w:rsidR="008E4401" w:rsidRPr="003C1B88" w:rsidRDefault="003C1B88" w:rsidP="003C1B88">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Spójność przestrzenna i</w:t>
            </w:r>
            <w:r w:rsidR="00E83058">
              <w:rPr>
                <w:rFonts w:ascii="Arial" w:eastAsia="MS Gothic" w:hAnsi="Arial" w:cs="Arial"/>
                <w:bCs/>
                <w:color w:val="000000"/>
                <w:kern w:val="3"/>
                <w:sz w:val="19"/>
                <w:szCs w:val="19"/>
              </w:rPr>
              <w:t> </w:t>
            </w:r>
            <w:r w:rsidR="008E4401" w:rsidRPr="003C1B88">
              <w:rPr>
                <w:rFonts w:ascii="Arial" w:eastAsia="MS Gothic" w:hAnsi="Arial" w:cs="Arial"/>
                <w:bCs/>
                <w:color w:val="000000"/>
                <w:kern w:val="3"/>
                <w:sz w:val="19"/>
                <w:szCs w:val="19"/>
              </w:rPr>
              <w:t>społeczna</w:t>
            </w:r>
          </w:p>
        </w:tc>
        <w:tc>
          <w:tcPr>
            <w:tcW w:w="1110" w:type="dxa"/>
            <w:vMerge w:val="restart"/>
            <w:shd w:val="clear" w:color="auto" w:fill="FFFFFF" w:themeFill="background1"/>
            <w:vAlign w:val="center"/>
          </w:tcPr>
          <w:p w:rsidR="008E4401" w:rsidRPr="003C1B88" w:rsidRDefault="008E4401" w:rsidP="00DC2289">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EFRR</w:t>
            </w: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6.1 Rozwój potencjału endogenicznego regionu</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Times New Roman" w:hAnsi="Arial" w:cs="Arial"/>
                <w:color w:val="000000"/>
                <w:sz w:val="19"/>
                <w:szCs w:val="19"/>
              </w:rPr>
            </w:pPr>
            <w:r w:rsidRPr="003C1B88">
              <w:rPr>
                <w:rFonts w:ascii="Arial" w:eastAsia="Times New Roman" w:hAnsi="Arial" w:cs="Arial"/>
                <w:color w:val="000000"/>
                <w:sz w:val="19"/>
                <w:szCs w:val="19"/>
              </w:rPr>
              <w:t>20 000 000</w:t>
            </w:r>
          </w:p>
        </w:tc>
      </w:tr>
      <w:tr w:rsidR="008E4401" w:rsidRPr="00C227D0" w:rsidTr="003C1B88">
        <w:trPr>
          <w:cnfStyle w:val="000000100000"/>
          <w:trHeight w:val="239"/>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left"/>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6.2 Infrastruktura ochrony zdrowia i pomocy społecznej</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88 403 537</w:t>
            </w:r>
          </w:p>
        </w:tc>
      </w:tr>
      <w:tr w:rsidR="008E4401" w:rsidRPr="00C227D0" w:rsidTr="003C1B88">
        <w:trPr>
          <w:trHeight w:val="190"/>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left"/>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6.3 Rewitalizacja przestrzeni regionalnej</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52 492 230</w:t>
            </w:r>
          </w:p>
        </w:tc>
      </w:tr>
      <w:tr w:rsidR="008E4401" w:rsidRPr="00C227D0" w:rsidTr="003C1B88">
        <w:trPr>
          <w:cnfStyle w:val="000000100000"/>
          <w:trHeight w:val="122"/>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left"/>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6.4 Infrastruktura edukacyjna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56 925 606</w:t>
            </w:r>
          </w:p>
        </w:tc>
      </w:tr>
      <w:tr w:rsidR="008E4401" w:rsidRPr="00C227D0" w:rsidTr="003C1B88">
        <w:trPr>
          <w:trHeight w:val="409"/>
          <w:jc w:val="center"/>
        </w:trPr>
        <w:tc>
          <w:tcPr>
            <w:cnfStyle w:val="001000000000"/>
            <w:tcW w:w="534" w:type="dxa"/>
            <w:vMerge w:val="restart"/>
            <w:shd w:val="clear" w:color="auto" w:fill="FFFFFF" w:themeFill="background1"/>
            <w:vAlign w:val="center"/>
          </w:tcPr>
          <w:p w:rsidR="008E4401" w:rsidRPr="003C1B88" w:rsidRDefault="008E4401" w:rsidP="00C227D0">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7</w:t>
            </w:r>
          </w:p>
        </w:tc>
        <w:tc>
          <w:tcPr>
            <w:tcW w:w="1583" w:type="dxa"/>
            <w:vMerge w:val="restart"/>
            <w:shd w:val="clear" w:color="auto" w:fill="FFFFFF" w:themeFill="background1"/>
            <w:vAlign w:val="center"/>
          </w:tcPr>
          <w:p w:rsidR="008E4401" w:rsidRPr="003C1B88" w:rsidRDefault="008E4401" w:rsidP="003C1B88">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Regionalny rynek pracy</w:t>
            </w:r>
          </w:p>
        </w:tc>
        <w:tc>
          <w:tcPr>
            <w:tcW w:w="1110" w:type="dxa"/>
            <w:vMerge w:val="restart"/>
            <w:shd w:val="clear" w:color="auto" w:fill="FFFFFF" w:themeFill="background1"/>
            <w:vAlign w:val="center"/>
          </w:tcPr>
          <w:p w:rsidR="008E4401" w:rsidRPr="003C1B88" w:rsidRDefault="008E4401" w:rsidP="00DC2289">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EFS</w:t>
            </w: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7.1 Poprawa sytuacji osób bezrobotnych na rynku pracy – projekty konkursowe</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Times New Roman" w:hAnsi="Arial" w:cs="Arial"/>
                <w:color w:val="000000"/>
                <w:sz w:val="19"/>
                <w:szCs w:val="19"/>
              </w:rPr>
            </w:pPr>
            <w:r w:rsidRPr="003C1B88">
              <w:rPr>
                <w:rFonts w:ascii="Arial" w:eastAsia="Times New Roman" w:hAnsi="Arial" w:cs="Arial"/>
                <w:color w:val="000000"/>
                <w:sz w:val="19"/>
                <w:szCs w:val="19"/>
              </w:rPr>
              <w:t>80 109 301</w:t>
            </w:r>
          </w:p>
        </w:tc>
      </w:tr>
      <w:tr w:rsidR="008E4401" w:rsidRPr="00C227D0" w:rsidTr="003C1B88">
        <w:trPr>
          <w:cnfStyle w:val="000000100000"/>
          <w:trHeight w:val="430"/>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7.2 Poprawa sytuacji osób bezrobotnych na rynku pracy – projekty pozakonkursowe PUP</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57 000 000</w:t>
            </w:r>
          </w:p>
        </w:tc>
      </w:tr>
      <w:tr w:rsidR="008E4401" w:rsidRPr="00C227D0" w:rsidTr="003C1B88">
        <w:trPr>
          <w:trHeight w:val="166"/>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7.3 Wsparcie rozwoju przedsiębiorczości</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57 300 000</w:t>
            </w:r>
          </w:p>
        </w:tc>
      </w:tr>
      <w:tr w:rsidR="008E4401" w:rsidRPr="00C227D0" w:rsidTr="003C1B88">
        <w:trPr>
          <w:cnfStyle w:val="000000100000"/>
          <w:trHeight w:val="98"/>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7.4 Rozwój opieki żłobkowej w regionie</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18 256 114</w:t>
            </w:r>
          </w:p>
        </w:tc>
      </w:tr>
      <w:tr w:rsidR="008E4401" w:rsidRPr="00C227D0" w:rsidTr="003C1B88">
        <w:trPr>
          <w:trHeight w:val="158"/>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7.5 Rozwój kompetencji pracowników sektora MŚP</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9 331 094</w:t>
            </w:r>
          </w:p>
        </w:tc>
      </w:tr>
      <w:tr w:rsidR="008E4401" w:rsidRPr="00C227D0" w:rsidTr="003C1B88">
        <w:trPr>
          <w:cnfStyle w:val="000000100000"/>
          <w:trHeight w:val="90"/>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7.6 Programy profilaktyczne i zdrowotne w regionie</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5 389 061</w:t>
            </w:r>
          </w:p>
        </w:tc>
      </w:tr>
      <w:tr w:rsidR="008E4401" w:rsidRPr="00C227D0" w:rsidTr="003C1B88">
        <w:trPr>
          <w:trHeight w:val="433"/>
          <w:jc w:val="center"/>
        </w:trPr>
        <w:tc>
          <w:tcPr>
            <w:cnfStyle w:val="001000000000"/>
            <w:tcW w:w="534" w:type="dxa"/>
            <w:vMerge w:val="restart"/>
            <w:shd w:val="clear" w:color="auto" w:fill="FFFFFF" w:themeFill="background1"/>
            <w:vAlign w:val="center"/>
          </w:tcPr>
          <w:p w:rsidR="008E4401" w:rsidRPr="003C1B88" w:rsidRDefault="008E4401" w:rsidP="00C227D0">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8</w:t>
            </w:r>
          </w:p>
        </w:tc>
        <w:tc>
          <w:tcPr>
            <w:tcW w:w="1583" w:type="dxa"/>
            <w:vMerge w:val="restart"/>
            <w:shd w:val="clear" w:color="auto" w:fill="FFFFFF" w:themeFill="background1"/>
            <w:vAlign w:val="center"/>
          </w:tcPr>
          <w:p w:rsidR="008E4401" w:rsidRPr="003C1B88" w:rsidRDefault="008E4401" w:rsidP="003C1B88">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Integracja społeczna</w:t>
            </w:r>
          </w:p>
        </w:tc>
        <w:tc>
          <w:tcPr>
            <w:tcW w:w="1110" w:type="dxa"/>
            <w:vMerge w:val="restart"/>
            <w:shd w:val="clear" w:color="auto" w:fill="FFFFFF" w:themeFill="background1"/>
            <w:vAlign w:val="center"/>
          </w:tcPr>
          <w:p w:rsidR="008E4401" w:rsidRPr="003C1B88" w:rsidRDefault="008E4401" w:rsidP="00DC2289">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EFS</w:t>
            </w: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8.1 Aktywna integracja osób zagrożonych ubóstwem lub wykluczeniem społecznym</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Times New Roman" w:hAnsi="Arial" w:cs="Arial"/>
                <w:color w:val="000000"/>
                <w:sz w:val="19"/>
                <w:szCs w:val="19"/>
              </w:rPr>
            </w:pPr>
            <w:r w:rsidRPr="003C1B88">
              <w:rPr>
                <w:rFonts w:ascii="Arial" w:eastAsia="Times New Roman" w:hAnsi="Arial" w:cs="Arial"/>
                <w:color w:val="000000"/>
                <w:sz w:val="19"/>
                <w:szCs w:val="19"/>
              </w:rPr>
              <w:t>25 299 125</w:t>
            </w:r>
          </w:p>
        </w:tc>
      </w:tr>
      <w:tr w:rsidR="008E4401" w:rsidRPr="00C227D0" w:rsidTr="003C1B88">
        <w:trPr>
          <w:cnfStyle w:val="000000100000"/>
          <w:trHeight w:val="611"/>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8.2 Aktywna integracja osób zagrożonych ubóstwem lub wykluczeniem społecznym prowadzona przez ośrodki pomocy społecznej/powiatowe centra pomocy rodzinie</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37 000 000</w:t>
            </w:r>
          </w:p>
        </w:tc>
      </w:tr>
      <w:tr w:rsidR="008E4401" w:rsidRPr="00C227D0" w:rsidTr="003C1B88">
        <w:trPr>
          <w:trHeight w:val="402"/>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8.3 Zwiększenie</w:t>
            </w:r>
            <w:r w:rsidR="00D359F1">
              <w:rPr>
                <w:rFonts w:ascii="Arial" w:eastAsia="MS Gothic" w:hAnsi="Arial" w:cs="Arial"/>
                <w:bCs/>
                <w:color w:val="000000"/>
                <w:kern w:val="3"/>
                <w:sz w:val="19"/>
                <w:szCs w:val="19"/>
              </w:rPr>
              <w:t xml:space="preserve"> dostępu do usług społecznych i </w:t>
            </w:r>
            <w:r w:rsidRPr="003C1B88">
              <w:rPr>
                <w:rFonts w:ascii="Arial" w:eastAsia="MS Gothic" w:hAnsi="Arial" w:cs="Arial"/>
                <w:bCs/>
                <w:color w:val="000000"/>
                <w:kern w:val="3"/>
                <w:sz w:val="19"/>
                <w:szCs w:val="19"/>
              </w:rPr>
              <w:t>zdrowotnych</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50 685 375</w:t>
            </w:r>
          </w:p>
        </w:tc>
      </w:tr>
      <w:tr w:rsidR="008E4401" w:rsidRPr="00C227D0" w:rsidTr="003C1B88">
        <w:trPr>
          <w:cnfStyle w:val="000000100000"/>
          <w:trHeight w:val="438"/>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8.4 Poprawa dostępu do usług wsparcia rodziny i pieczy zastępczej</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12 671 344</w:t>
            </w:r>
          </w:p>
        </w:tc>
      </w:tr>
      <w:tr w:rsidR="008E4401" w:rsidRPr="00C227D0" w:rsidTr="003C1B88">
        <w:trPr>
          <w:trHeight w:val="334"/>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8.5 Wspieranie rozwoj</w:t>
            </w:r>
            <w:r w:rsidR="00D359F1">
              <w:rPr>
                <w:rFonts w:ascii="Arial" w:eastAsia="MS Gothic" w:hAnsi="Arial" w:cs="Arial"/>
                <w:bCs/>
                <w:color w:val="000000"/>
                <w:kern w:val="3"/>
                <w:sz w:val="19"/>
                <w:szCs w:val="19"/>
              </w:rPr>
              <w:t>u sektora ekonomii społecznej w </w:t>
            </w:r>
            <w:r w:rsidRPr="003C1B88">
              <w:rPr>
                <w:rFonts w:ascii="Arial" w:eastAsia="MS Gothic" w:hAnsi="Arial" w:cs="Arial"/>
                <w:bCs/>
                <w:color w:val="000000"/>
                <w:kern w:val="3"/>
                <w:sz w:val="19"/>
                <w:szCs w:val="19"/>
              </w:rPr>
              <w:t>regionie</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42 361 935</w:t>
            </w:r>
          </w:p>
        </w:tc>
      </w:tr>
      <w:tr w:rsidR="008E4401" w:rsidRPr="00C227D0" w:rsidTr="003C1B88">
        <w:trPr>
          <w:cnfStyle w:val="000000100000"/>
          <w:trHeight w:val="342"/>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17" w:hanging="317"/>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8.6 Koordynacja sektora ekonomii społecznej w regionie – projekt pozakonkursowy ROPS</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1 071 000</w:t>
            </w:r>
          </w:p>
        </w:tc>
      </w:tr>
      <w:tr w:rsidR="008E4401" w:rsidRPr="00C227D0" w:rsidTr="003C1B88">
        <w:trPr>
          <w:trHeight w:val="220"/>
          <w:jc w:val="center"/>
        </w:trPr>
        <w:tc>
          <w:tcPr>
            <w:cnfStyle w:val="001000000000"/>
            <w:tcW w:w="534" w:type="dxa"/>
            <w:vMerge w:val="restart"/>
            <w:shd w:val="clear" w:color="auto" w:fill="FFFFFF" w:themeFill="background1"/>
            <w:vAlign w:val="center"/>
          </w:tcPr>
          <w:p w:rsidR="008E4401" w:rsidRPr="003C1B88" w:rsidRDefault="008E4401" w:rsidP="00C227D0">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9</w:t>
            </w:r>
          </w:p>
        </w:tc>
        <w:tc>
          <w:tcPr>
            <w:tcW w:w="1583" w:type="dxa"/>
            <w:vMerge w:val="restart"/>
            <w:shd w:val="clear" w:color="auto" w:fill="FFFFFF" w:themeFill="background1"/>
            <w:vAlign w:val="center"/>
          </w:tcPr>
          <w:p w:rsidR="008E4401" w:rsidRPr="003C1B88" w:rsidRDefault="008E4401" w:rsidP="003C1B88">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Jakość edukacji i kompetencji w regionie</w:t>
            </w:r>
          </w:p>
        </w:tc>
        <w:tc>
          <w:tcPr>
            <w:tcW w:w="1110" w:type="dxa"/>
            <w:vMerge w:val="restart"/>
            <w:shd w:val="clear" w:color="auto" w:fill="FFFFFF" w:themeFill="background1"/>
            <w:vAlign w:val="center"/>
          </w:tcPr>
          <w:p w:rsidR="008E4401" w:rsidRPr="003C1B88" w:rsidRDefault="008E4401" w:rsidP="00DC2289">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EFS</w:t>
            </w:r>
          </w:p>
        </w:tc>
        <w:tc>
          <w:tcPr>
            <w:tcW w:w="5103" w:type="dxa"/>
            <w:shd w:val="clear" w:color="auto" w:fill="FFFFFF" w:themeFill="background1"/>
            <w:vAlign w:val="center"/>
          </w:tcPr>
          <w:p w:rsidR="008E4401" w:rsidRPr="003C1B88" w:rsidRDefault="008E4401" w:rsidP="00C227D0">
            <w:pPr>
              <w:spacing w:after="0" w:line="240" w:lineRule="auto"/>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9.1 Rozwój edukacji przedszkolnej</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Times New Roman" w:hAnsi="Arial" w:cs="Arial"/>
                <w:color w:val="000000"/>
                <w:sz w:val="19"/>
                <w:szCs w:val="19"/>
              </w:rPr>
            </w:pPr>
            <w:r w:rsidRPr="003C1B88">
              <w:rPr>
                <w:rFonts w:ascii="Arial" w:eastAsia="Times New Roman" w:hAnsi="Arial" w:cs="Arial"/>
                <w:color w:val="000000"/>
                <w:sz w:val="19"/>
                <w:szCs w:val="19"/>
              </w:rPr>
              <w:t>30 000 000</w:t>
            </w:r>
          </w:p>
        </w:tc>
      </w:tr>
      <w:tr w:rsidR="008E4401" w:rsidRPr="00C227D0" w:rsidTr="003C1B88">
        <w:trPr>
          <w:cnfStyle w:val="000000100000"/>
          <w:trHeight w:val="250"/>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9.2 Poprawa jakości kształcenia ogólnego</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22 426 891</w:t>
            </w:r>
          </w:p>
        </w:tc>
      </w:tr>
      <w:tr w:rsidR="008E4401" w:rsidRPr="00C227D0" w:rsidTr="003C1B88">
        <w:trPr>
          <w:trHeight w:val="424"/>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22" w:hanging="322"/>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9.3 Podnoszenie kompetencji osób dorosłych w obszarze TIK i języków obcych</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16 122 306</w:t>
            </w:r>
          </w:p>
        </w:tc>
      </w:tr>
      <w:tr w:rsidR="008E4401" w:rsidRPr="00C227D0" w:rsidTr="003C1B88">
        <w:trPr>
          <w:cnfStyle w:val="000000100000"/>
          <w:trHeight w:val="250"/>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9.4 Poprawa jakości kształcenia zawodowego</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30 000 000</w:t>
            </w:r>
          </w:p>
        </w:tc>
      </w:tr>
      <w:tr w:rsidR="008E4401" w:rsidRPr="00C227D0" w:rsidTr="003C1B88">
        <w:trPr>
          <w:trHeight w:val="249"/>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0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0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ind w:left="322" w:hanging="322"/>
              <w:jc w:val="lef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9.5 Podnoszenie kompetencji osób dorosłych w formach pozaszkolnych</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25 000 000</w:t>
            </w:r>
          </w:p>
        </w:tc>
      </w:tr>
      <w:tr w:rsidR="008E4401" w:rsidRPr="00C227D0" w:rsidTr="003C1B88">
        <w:trPr>
          <w:cnfStyle w:val="000000100000"/>
          <w:trHeight w:val="274"/>
          <w:jc w:val="center"/>
        </w:trPr>
        <w:tc>
          <w:tcPr>
            <w:cnfStyle w:val="001000000000"/>
            <w:tcW w:w="534" w:type="dxa"/>
            <w:vMerge/>
            <w:shd w:val="clear" w:color="auto" w:fill="FFFFFF" w:themeFill="background1"/>
            <w:vAlign w:val="center"/>
          </w:tcPr>
          <w:p w:rsidR="008E4401" w:rsidRPr="003C1B88" w:rsidRDefault="008E4401" w:rsidP="00C227D0">
            <w:pPr>
              <w:spacing w:after="0" w:line="240" w:lineRule="auto"/>
              <w:jc w:val="center"/>
              <w:rPr>
                <w:rFonts w:ascii="Arial" w:eastAsia="MS Gothic" w:hAnsi="Arial" w:cs="Arial"/>
                <w:b w:val="0"/>
                <w:bCs w:val="0"/>
                <w:color w:val="000000"/>
                <w:kern w:val="3"/>
                <w:sz w:val="19"/>
                <w:szCs w:val="19"/>
              </w:rPr>
            </w:pPr>
          </w:p>
        </w:tc>
        <w:tc>
          <w:tcPr>
            <w:tcW w:w="1583" w:type="dxa"/>
            <w:vMerge/>
            <w:shd w:val="clear" w:color="auto" w:fill="FFFFFF" w:themeFill="background1"/>
            <w:vAlign w:val="center"/>
          </w:tcPr>
          <w:p w:rsidR="008E4401" w:rsidRPr="003C1B88" w:rsidRDefault="008E4401" w:rsidP="003C1B88">
            <w:pPr>
              <w:spacing w:after="0" w:line="240" w:lineRule="auto"/>
              <w:jc w:val="center"/>
              <w:cnfStyle w:val="000000100000"/>
              <w:rPr>
                <w:rFonts w:ascii="Arial" w:eastAsia="MS Gothic" w:hAnsi="Arial" w:cs="Arial"/>
                <w:bCs/>
                <w:color w:val="000000"/>
                <w:kern w:val="3"/>
                <w:sz w:val="19"/>
                <w:szCs w:val="19"/>
              </w:rPr>
            </w:pPr>
          </w:p>
        </w:tc>
        <w:tc>
          <w:tcPr>
            <w:tcW w:w="1110" w:type="dxa"/>
            <w:vMerge/>
            <w:shd w:val="clear" w:color="auto" w:fill="FFFFFF" w:themeFill="background1"/>
            <w:vAlign w:val="center"/>
          </w:tcPr>
          <w:p w:rsidR="008E4401" w:rsidRPr="003C1B88" w:rsidRDefault="008E4401" w:rsidP="00C227D0">
            <w:pPr>
              <w:spacing w:after="0" w:line="240" w:lineRule="auto"/>
              <w:jc w:val="center"/>
              <w:cnfStyle w:val="000000100000"/>
              <w:rPr>
                <w:rFonts w:ascii="Arial" w:eastAsia="MS Gothic" w:hAnsi="Arial" w:cs="Arial"/>
                <w:bCs/>
                <w:color w:val="000000"/>
                <w:kern w:val="3"/>
                <w:sz w:val="19"/>
                <w:szCs w:val="19"/>
              </w:rPr>
            </w:pPr>
          </w:p>
        </w:tc>
        <w:tc>
          <w:tcPr>
            <w:tcW w:w="5103" w:type="dxa"/>
            <w:shd w:val="clear" w:color="auto" w:fill="FFFFFF" w:themeFill="background1"/>
            <w:vAlign w:val="center"/>
          </w:tcPr>
          <w:p w:rsidR="008E4401" w:rsidRPr="003C1B88" w:rsidRDefault="008E4401" w:rsidP="00C227D0">
            <w:pPr>
              <w:spacing w:after="0" w:line="240" w:lineRule="auto"/>
              <w:jc w:val="lef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9.6 Wsparcie stypendialne dla uczniów</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100000"/>
              <w:rPr>
                <w:rFonts w:ascii="Arial" w:eastAsia="MS Gothic" w:hAnsi="Arial" w:cs="Arial"/>
                <w:bCs/>
                <w:color w:val="000000"/>
                <w:kern w:val="3"/>
                <w:sz w:val="19"/>
                <w:szCs w:val="19"/>
              </w:rPr>
            </w:pPr>
            <w:r w:rsidRPr="003C1B88">
              <w:rPr>
                <w:rFonts w:ascii="Arial" w:eastAsia="MS Gothic" w:hAnsi="Arial" w:cs="Arial"/>
                <w:bCs/>
                <w:color w:val="000000"/>
                <w:kern w:val="3"/>
                <w:sz w:val="19"/>
                <w:szCs w:val="19"/>
              </w:rPr>
              <w:t>5 000 000</w:t>
            </w:r>
          </w:p>
        </w:tc>
      </w:tr>
      <w:tr w:rsidR="008E4401" w:rsidRPr="00C227D0" w:rsidTr="003C1B88">
        <w:trPr>
          <w:trHeight w:val="310"/>
          <w:jc w:val="center"/>
        </w:trPr>
        <w:tc>
          <w:tcPr>
            <w:cnfStyle w:val="001000000000"/>
            <w:tcW w:w="534" w:type="dxa"/>
            <w:shd w:val="clear" w:color="auto" w:fill="FFFFFF" w:themeFill="background1"/>
            <w:vAlign w:val="center"/>
          </w:tcPr>
          <w:p w:rsidR="008E4401" w:rsidRPr="003C1B88" w:rsidRDefault="008E4401" w:rsidP="00C227D0">
            <w:pPr>
              <w:spacing w:after="0" w:line="240" w:lineRule="auto"/>
              <w:jc w:val="center"/>
              <w:rPr>
                <w:rFonts w:ascii="Arial" w:hAnsi="Arial" w:cs="Arial"/>
                <w:b w:val="0"/>
                <w:sz w:val="19"/>
                <w:szCs w:val="19"/>
              </w:rPr>
            </w:pPr>
            <w:r w:rsidRPr="003C1B88">
              <w:rPr>
                <w:rFonts w:ascii="Arial" w:eastAsia="MS Gothic" w:hAnsi="Arial" w:cs="Arial"/>
                <w:b w:val="0"/>
                <w:color w:val="000000"/>
                <w:kern w:val="3"/>
                <w:sz w:val="19"/>
                <w:szCs w:val="19"/>
              </w:rPr>
              <w:t>10</w:t>
            </w:r>
          </w:p>
        </w:tc>
        <w:tc>
          <w:tcPr>
            <w:tcW w:w="1583" w:type="dxa"/>
            <w:shd w:val="clear" w:color="auto" w:fill="FFFFFF" w:themeFill="background1"/>
            <w:vAlign w:val="center"/>
          </w:tcPr>
          <w:p w:rsidR="008E4401" w:rsidRPr="003C1B88" w:rsidRDefault="008E4401" w:rsidP="003C1B88">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Pomoc techniczna</w:t>
            </w:r>
          </w:p>
        </w:tc>
        <w:tc>
          <w:tcPr>
            <w:tcW w:w="1110" w:type="dxa"/>
            <w:shd w:val="clear" w:color="auto" w:fill="FFFFFF" w:themeFill="background1"/>
            <w:vAlign w:val="center"/>
          </w:tcPr>
          <w:p w:rsidR="008E4401" w:rsidRPr="003C1B88" w:rsidRDefault="008E4401" w:rsidP="00DC2289">
            <w:pPr>
              <w:spacing w:after="0" w:line="240" w:lineRule="auto"/>
              <w:jc w:val="center"/>
              <w:cnfStyle w:val="000000000000"/>
              <w:rPr>
                <w:rFonts w:ascii="Arial" w:hAnsi="Arial" w:cs="Arial"/>
                <w:sz w:val="19"/>
                <w:szCs w:val="19"/>
              </w:rPr>
            </w:pPr>
            <w:r w:rsidRPr="003C1B88">
              <w:rPr>
                <w:rFonts w:ascii="Arial" w:eastAsia="MS Gothic" w:hAnsi="Arial" w:cs="Arial"/>
                <w:bCs/>
                <w:color w:val="000000"/>
                <w:kern w:val="3"/>
                <w:sz w:val="19"/>
                <w:szCs w:val="19"/>
              </w:rPr>
              <w:t>EFS</w:t>
            </w:r>
          </w:p>
        </w:tc>
        <w:tc>
          <w:tcPr>
            <w:tcW w:w="5103" w:type="dxa"/>
            <w:shd w:val="clear" w:color="auto" w:fill="FFFFFF" w:themeFill="background1"/>
            <w:vAlign w:val="center"/>
          </w:tcPr>
          <w:p w:rsidR="008E4401" w:rsidRPr="003C1B88" w:rsidRDefault="008E4401" w:rsidP="00C227D0">
            <w:pPr>
              <w:spacing w:after="0" w:line="240" w:lineRule="auto"/>
              <w:cnfStyle w:val="000000000000"/>
              <w:rPr>
                <w:rFonts w:ascii="Arial" w:hAnsi="Arial" w:cs="Arial"/>
                <w:sz w:val="19"/>
                <w:szCs w:val="19"/>
              </w:rPr>
            </w:pPr>
            <w:r w:rsidRPr="003C1B88">
              <w:rPr>
                <w:rFonts w:ascii="Arial" w:eastAsia="MS Gothic" w:hAnsi="Arial" w:cs="Arial"/>
                <w:bCs/>
                <w:color w:val="000000"/>
                <w:kern w:val="3"/>
                <w:sz w:val="19"/>
                <w:szCs w:val="19"/>
              </w:rPr>
              <w:t>10.1 Pomoc techniczna</w:t>
            </w:r>
          </w:p>
        </w:tc>
        <w:tc>
          <w:tcPr>
            <w:tcW w:w="1417" w:type="dxa"/>
            <w:shd w:val="clear" w:color="auto" w:fill="FFFFFF" w:themeFill="background1"/>
            <w:vAlign w:val="center"/>
          </w:tcPr>
          <w:p w:rsidR="008E4401" w:rsidRPr="003C1B88" w:rsidRDefault="008E4401" w:rsidP="003C1B88">
            <w:pPr>
              <w:spacing w:after="0" w:line="240" w:lineRule="auto"/>
              <w:jc w:val="right"/>
              <w:cnfStyle w:val="000000000000"/>
              <w:rPr>
                <w:rFonts w:ascii="Arial" w:hAnsi="Arial" w:cs="Arial"/>
                <w:sz w:val="19"/>
                <w:szCs w:val="19"/>
              </w:rPr>
            </w:pPr>
            <w:r w:rsidRPr="003C1B88">
              <w:rPr>
                <w:rFonts w:ascii="Arial" w:eastAsia="MS Gothic" w:hAnsi="Arial" w:cs="Arial"/>
                <w:color w:val="000000"/>
                <w:kern w:val="3"/>
                <w:sz w:val="19"/>
                <w:szCs w:val="19"/>
              </w:rPr>
              <w:t>69 703 020</w:t>
            </w:r>
          </w:p>
        </w:tc>
      </w:tr>
    </w:tbl>
    <w:p w:rsidR="00400BE1" w:rsidRPr="006B6FC3" w:rsidRDefault="00620C35" w:rsidP="006B6FC3">
      <w:pPr>
        <w:pStyle w:val="Nagwek1"/>
        <w:rPr>
          <w:rFonts w:ascii="Arial" w:hAnsi="Arial" w:cs="Arial"/>
          <w:color w:val="000000" w:themeColor="text1"/>
          <w:sz w:val="24"/>
          <w:szCs w:val="24"/>
        </w:rPr>
      </w:pPr>
      <w:bookmarkStart w:id="13" w:name="_Toc436209798"/>
      <w:bookmarkStart w:id="14" w:name="_Toc310144083"/>
      <w:bookmarkStart w:id="15" w:name="_Toc441398186"/>
      <w:bookmarkStart w:id="16" w:name="_Toc441398749"/>
      <w:bookmarkEnd w:id="13"/>
      <w:bookmarkEnd w:id="14"/>
      <w:r w:rsidRPr="006B6FC3">
        <w:rPr>
          <w:rFonts w:ascii="Arial" w:hAnsi="Arial" w:cs="Arial"/>
          <w:color w:val="000000" w:themeColor="text1"/>
          <w:sz w:val="24"/>
          <w:szCs w:val="24"/>
        </w:rPr>
        <w:lastRenderedPageBreak/>
        <w:t>ORGANIZACJA PROCESU EWALUACJI</w:t>
      </w:r>
      <w:bookmarkEnd w:id="15"/>
      <w:bookmarkEnd w:id="16"/>
    </w:p>
    <w:p w:rsidR="00400BE1" w:rsidRPr="006B6FC3" w:rsidRDefault="00400BE1" w:rsidP="006B6FC3">
      <w:pPr>
        <w:pStyle w:val="Nagwek2"/>
        <w:rPr>
          <w:rFonts w:ascii="Arial" w:hAnsi="Arial" w:cs="Arial"/>
          <w:color w:val="000000" w:themeColor="text1"/>
          <w:sz w:val="24"/>
          <w:szCs w:val="24"/>
        </w:rPr>
      </w:pPr>
      <w:bookmarkStart w:id="17" w:name="_Toc310142403"/>
      <w:bookmarkStart w:id="18" w:name="_Toc441398187"/>
      <w:bookmarkStart w:id="19" w:name="_Toc441398750"/>
      <w:r w:rsidRPr="006B6FC3">
        <w:rPr>
          <w:rFonts w:ascii="Arial" w:hAnsi="Arial" w:cs="Arial"/>
          <w:color w:val="000000" w:themeColor="text1"/>
          <w:sz w:val="24"/>
          <w:szCs w:val="24"/>
        </w:rPr>
        <w:t>Podmioty zaangażowane w proces ewaluacji</w:t>
      </w:r>
      <w:bookmarkEnd w:id="17"/>
      <w:bookmarkEnd w:id="18"/>
      <w:bookmarkEnd w:id="19"/>
    </w:p>
    <w:p w:rsidR="00812774" w:rsidRPr="00E11E40" w:rsidRDefault="00DE7F0D" w:rsidP="00B336F9">
      <w:pPr>
        <w:spacing w:line="276" w:lineRule="auto"/>
        <w:rPr>
          <w:rFonts w:ascii="Arial" w:hAnsi="Arial" w:cs="Arial"/>
          <w:color w:val="000000" w:themeColor="text1"/>
          <w:szCs w:val="24"/>
        </w:rPr>
      </w:pPr>
      <w:r w:rsidRPr="00E11E40">
        <w:rPr>
          <w:rFonts w:ascii="Arial" w:hAnsi="Arial" w:cs="Arial"/>
          <w:color w:val="000000" w:themeColor="text1"/>
          <w:szCs w:val="24"/>
        </w:rPr>
        <w:t>System organizacji instytucjonalnej proces</w:t>
      </w:r>
      <w:r w:rsidR="004A1BCE" w:rsidRPr="00E11E40">
        <w:rPr>
          <w:rFonts w:ascii="Arial" w:hAnsi="Arial" w:cs="Arial"/>
          <w:color w:val="000000" w:themeColor="text1"/>
          <w:szCs w:val="24"/>
        </w:rPr>
        <w:t xml:space="preserve">u ewaluacji określają </w:t>
      </w:r>
      <w:r w:rsidR="004A1BCE" w:rsidRPr="00470C00">
        <w:rPr>
          <w:rFonts w:ascii="Arial" w:hAnsi="Arial" w:cs="Arial"/>
          <w:i/>
          <w:color w:val="000000" w:themeColor="text1"/>
          <w:szCs w:val="24"/>
        </w:rPr>
        <w:t>Wytyczne</w:t>
      </w:r>
      <w:r w:rsidR="004A1BCE" w:rsidRPr="00E11E40">
        <w:rPr>
          <w:rFonts w:ascii="Arial" w:hAnsi="Arial" w:cs="Arial"/>
          <w:color w:val="000000" w:themeColor="text1"/>
          <w:szCs w:val="24"/>
        </w:rPr>
        <w:t xml:space="preserve">. </w:t>
      </w:r>
      <w:r w:rsidR="00D359F1">
        <w:rPr>
          <w:rFonts w:ascii="Arial" w:hAnsi="Arial" w:cs="Arial"/>
          <w:color w:val="000000" w:themeColor="text1"/>
          <w:szCs w:val="24"/>
        </w:rPr>
        <w:t>Za </w:t>
      </w:r>
      <w:r w:rsidR="00812774" w:rsidRPr="00E11E40">
        <w:rPr>
          <w:rFonts w:ascii="Arial" w:hAnsi="Arial" w:cs="Arial"/>
          <w:color w:val="000000" w:themeColor="text1"/>
          <w:szCs w:val="24"/>
        </w:rPr>
        <w:t xml:space="preserve">koordynację procesu ewaluacji polityki spójności 2014-2020 odpowiada </w:t>
      </w:r>
      <w:r w:rsidR="00852F82" w:rsidRPr="00E11E40">
        <w:rPr>
          <w:rFonts w:ascii="Arial" w:hAnsi="Arial" w:cs="Arial"/>
          <w:b/>
          <w:color w:val="000000" w:themeColor="text1"/>
          <w:szCs w:val="24"/>
        </w:rPr>
        <w:t>Krajowa Jednostka Ewaluacji</w:t>
      </w:r>
      <w:r w:rsidR="00812774" w:rsidRPr="00E11E40">
        <w:rPr>
          <w:rFonts w:ascii="Arial" w:hAnsi="Arial" w:cs="Arial"/>
          <w:color w:val="000000" w:themeColor="text1"/>
          <w:szCs w:val="24"/>
        </w:rPr>
        <w:t xml:space="preserve">, zlokalizowana w </w:t>
      </w:r>
      <w:r w:rsidR="00852F82" w:rsidRPr="00E11E40">
        <w:rPr>
          <w:rFonts w:ascii="Arial" w:hAnsi="Arial" w:cs="Arial"/>
          <w:color w:val="000000" w:themeColor="text1"/>
          <w:szCs w:val="24"/>
        </w:rPr>
        <w:t>M</w:t>
      </w:r>
      <w:r w:rsidR="00546169">
        <w:rPr>
          <w:rFonts w:ascii="Arial" w:hAnsi="Arial" w:cs="Arial"/>
          <w:color w:val="000000" w:themeColor="text1"/>
          <w:szCs w:val="24"/>
        </w:rPr>
        <w:t>R</w:t>
      </w:r>
      <w:r w:rsidR="00812774" w:rsidRPr="00E11E40">
        <w:rPr>
          <w:rFonts w:ascii="Arial" w:hAnsi="Arial" w:cs="Arial"/>
          <w:color w:val="000000" w:themeColor="text1"/>
          <w:szCs w:val="24"/>
        </w:rPr>
        <w:t xml:space="preserve">. </w:t>
      </w:r>
      <w:r w:rsidR="004F0A7F">
        <w:rPr>
          <w:rFonts w:ascii="Arial" w:hAnsi="Arial" w:cs="Arial"/>
          <w:color w:val="000000" w:themeColor="text1"/>
          <w:szCs w:val="24"/>
        </w:rPr>
        <w:t>D</w:t>
      </w:r>
      <w:r w:rsidR="00812774" w:rsidRPr="00E11E40">
        <w:rPr>
          <w:rFonts w:ascii="Arial" w:hAnsi="Arial" w:cs="Arial"/>
          <w:color w:val="000000" w:themeColor="text1"/>
          <w:szCs w:val="24"/>
        </w:rPr>
        <w:t xml:space="preserve">o jej zadań należy </w:t>
      </w:r>
      <w:r w:rsidR="00DC2289">
        <w:rPr>
          <w:rFonts w:ascii="Arial" w:hAnsi="Arial" w:cs="Arial"/>
          <w:color w:val="000000" w:themeColor="text1"/>
          <w:szCs w:val="24"/>
        </w:rPr>
        <w:t xml:space="preserve">także </w:t>
      </w:r>
      <w:r w:rsidR="00812774" w:rsidRPr="00E11E40">
        <w:rPr>
          <w:rFonts w:ascii="Arial" w:hAnsi="Arial" w:cs="Arial"/>
          <w:color w:val="000000" w:themeColor="text1"/>
          <w:szCs w:val="24"/>
        </w:rPr>
        <w:t xml:space="preserve">realizacja procesu ewaluacji </w:t>
      </w:r>
      <w:r w:rsidR="00774DF8">
        <w:rPr>
          <w:rFonts w:ascii="Arial" w:hAnsi="Arial" w:cs="Arial"/>
          <w:color w:val="000000" w:themeColor="text1"/>
          <w:szCs w:val="24"/>
        </w:rPr>
        <w:t xml:space="preserve">na poziomie horyzontalnym </w:t>
      </w:r>
      <w:r w:rsidR="00812774" w:rsidRPr="00E11E40">
        <w:rPr>
          <w:rFonts w:ascii="Arial" w:hAnsi="Arial" w:cs="Arial"/>
          <w:color w:val="000000" w:themeColor="text1"/>
          <w:szCs w:val="24"/>
        </w:rPr>
        <w:t xml:space="preserve">oraz koordynacja i realizacja rozwoju potencjału i kultury ewaluacyjnej. </w:t>
      </w:r>
      <w:r w:rsidR="00723A05">
        <w:rPr>
          <w:rFonts w:ascii="Arial" w:hAnsi="Arial" w:cs="Arial"/>
          <w:color w:val="000000" w:themeColor="text1"/>
          <w:szCs w:val="24"/>
        </w:rPr>
        <w:t xml:space="preserve">KJE wskazuje także badania konieczne do realizacji, przedstawia zalecenia dot. metodyki badań, a także może bezpośrednio realizować badania dot. RPO WP 2014-2020. </w:t>
      </w:r>
      <w:r w:rsidR="004F0A7F">
        <w:rPr>
          <w:rFonts w:ascii="Arial" w:hAnsi="Arial" w:cs="Arial"/>
          <w:color w:val="000000" w:themeColor="text1"/>
          <w:szCs w:val="24"/>
        </w:rPr>
        <w:t xml:space="preserve">Ponadto </w:t>
      </w:r>
      <w:r w:rsidR="00812774" w:rsidRPr="00E11E40">
        <w:rPr>
          <w:rFonts w:ascii="Arial" w:hAnsi="Arial" w:cs="Arial"/>
          <w:color w:val="000000" w:themeColor="text1"/>
          <w:szCs w:val="24"/>
        </w:rPr>
        <w:t xml:space="preserve">KJE kieruje pracami </w:t>
      </w:r>
      <w:r w:rsidR="00812774" w:rsidRPr="004F0A7F">
        <w:rPr>
          <w:rFonts w:ascii="Arial" w:hAnsi="Arial" w:cs="Arial"/>
          <w:color w:val="000000" w:themeColor="text1"/>
          <w:szCs w:val="24"/>
        </w:rPr>
        <w:t>Zespołu sterującego ewaluacją polityki spójności 2014-2020</w:t>
      </w:r>
      <w:r w:rsidR="00812774" w:rsidRPr="00E11E40">
        <w:rPr>
          <w:rFonts w:ascii="Arial" w:hAnsi="Arial" w:cs="Arial"/>
          <w:color w:val="000000" w:themeColor="text1"/>
          <w:szCs w:val="24"/>
        </w:rPr>
        <w:t xml:space="preserve">, który stanowi forum koordynacji procesu ewaluacji polityki spójności. W skład zespołu wchodzą przedstawiciele jednostek ewaluacyjnych </w:t>
      </w:r>
      <w:r w:rsidR="00774DF8">
        <w:rPr>
          <w:rFonts w:ascii="Arial" w:hAnsi="Arial" w:cs="Arial"/>
          <w:color w:val="000000" w:themeColor="text1"/>
          <w:szCs w:val="24"/>
        </w:rPr>
        <w:t xml:space="preserve">na poziomie instytucji zarządzających </w:t>
      </w:r>
      <w:r w:rsidR="00812774" w:rsidRPr="00E11E40">
        <w:rPr>
          <w:rFonts w:ascii="Arial" w:hAnsi="Arial" w:cs="Arial"/>
          <w:color w:val="000000" w:themeColor="text1"/>
          <w:szCs w:val="24"/>
        </w:rPr>
        <w:t>program</w:t>
      </w:r>
      <w:r w:rsidR="00774DF8">
        <w:rPr>
          <w:rFonts w:ascii="Arial" w:hAnsi="Arial" w:cs="Arial"/>
          <w:color w:val="000000" w:themeColor="text1"/>
          <w:szCs w:val="24"/>
        </w:rPr>
        <w:t>ami</w:t>
      </w:r>
      <w:r w:rsidR="00812774" w:rsidRPr="00E11E40">
        <w:rPr>
          <w:rFonts w:ascii="Arial" w:hAnsi="Arial" w:cs="Arial"/>
          <w:color w:val="000000" w:themeColor="text1"/>
          <w:szCs w:val="24"/>
        </w:rPr>
        <w:t xml:space="preserve"> operacyjny</w:t>
      </w:r>
      <w:r w:rsidR="00774DF8">
        <w:rPr>
          <w:rFonts w:ascii="Arial" w:hAnsi="Arial" w:cs="Arial"/>
          <w:color w:val="000000" w:themeColor="text1"/>
          <w:szCs w:val="24"/>
        </w:rPr>
        <w:t>mi</w:t>
      </w:r>
      <w:r w:rsidR="00812774" w:rsidRPr="00E11E40">
        <w:rPr>
          <w:rFonts w:ascii="Arial" w:hAnsi="Arial" w:cs="Arial"/>
          <w:color w:val="000000" w:themeColor="text1"/>
          <w:szCs w:val="24"/>
        </w:rPr>
        <w:t>.</w:t>
      </w:r>
    </w:p>
    <w:p w:rsidR="004863B4" w:rsidRPr="00961657" w:rsidRDefault="00961657" w:rsidP="00961657">
      <w:pPr>
        <w:spacing w:after="0" w:line="276" w:lineRule="auto"/>
        <w:rPr>
          <w:rFonts w:ascii="Arial" w:hAnsi="Arial" w:cs="Arial"/>
          <w:szCs w:val="24"/>
        </w:rPr>
      </w:pPr>
      <w:r w:rsidRPr="00961657">
        <w:rPr>
          <w:rFonts w:ascii="Arial" w:hAnsi="Arial" w:cs="Arial"/>
          <w:szCs w:val="24"/>
        </w:rPr>
        <w:t xml:space="preserve">Za zapewnienie prawidłowej ewaluacji RPO WP 2014-2020, a także </w:t>
      </w:r>
      <w:r w:rsidR="00AA5C72">
        <w:rPr>
          <w:rFonts w:ascii="Arial" w:hAnsi="Arial" w:cs="Arial"/>
          <w:szCs w:val="24"/>
        </w:rPr>
        <w:t>wypełnienie</w:t>
      </w:r>
      <w:r w:rsidRPr="00961657">
        <w:rPr>
          <w:rFonts w:ascii="Arial" w:hAnsi="Arial" w:cs="Arial"/>
          <w:szCs w:val="24"/>
        </w:rPr>
        <w:t xml:space="preserve"> obowiązków w zakresie ewaluacji regulowanych prawem europejskim i krajowym odpowiada </w:t>
      </w:r>
      <w:r>
        <w:rPr>
          <w:rFonts w:ascii="Arial" w:hAnsi="Arial" w:cs="Arial"/>
          <w:szCs w:val="24"/>
        </w:rPr>
        <w:t>IZ</w:t>
      </w:r>
      <w:r w:rsidRPr="00961657">
        <w:rPr>
          <w:rFonts w:ascii="Arial" w:hAnsi="Arial" w:cs="Arial"/>
          <w:szCs w:val="24"/>
        </w:rPr>
        <w:t xml:space="preserve"> RPO WP. W ramach IZ RPO WP funkcjonuje </w:t>
      </w:r>
      <w:r w:rsidRPr="00961657">
        <w:rPr>
          <w:rFonts w:ascii="Arial" w:hAnsi="Arial" w:cs="Arial"/>
          <w:b/>
          <w:szCs w:val="24"/>
        </w:rPr>
        <w:t>Jednostka Ewaluacyjna Regionalnego Programu Operacyjnego Województwa Podkarpackiego na lata 2014-2020</w:t>
      </w:r>
      <w:r w:rsidRPr="00961657">
        <w:rPr>
          <w:rFonts w:ascii="Arial" w:hAnsi="Arial" w:cs="Arial"/>
          <w:szCs w:val="24"/>
        </w:rPr>
        <w:t xml:space="preserve">, umiejscowiona w </w:t>
      </w:r>
      <w:r>
        <w:rPr>
          <w:rFonts w:ascii="Arial" w:hAnsi="Arial" w:cs="Arial"/>
          <w:szCs w:val="24"/>
        </w:rPr>
        <w:t xml:space="preserve">Oddziale ewaluacji w DRP. </w:t>
      </w:r>
      <w:r w:rsidR="004A1BCE" w:rsidRPr="00E11E40">
        <w:rPr>
          <w:rFonts w:ascii="Arial" w:hAnsi="Arial" w:cs="Arial"/>
          <w:color w:val="000000" w:themeColor="text1"/>
          <w:szCs w:val="24"/>
        </w:rPr>
        <w:t>JE RPO WP</w:t>
      </w:r>
      <w:r w:rsidR="00400BE1" w:rsidRPr="00E11E40">
        <w:rPr>
          <w:rFonts w:ascii="Arial" w:hAnsi="Arial" w:cs="Arial"/>
          <w:color w:val="000000" w:themeColor="text1"/>
          <w:szCs w:val="24"/>
        </w:rPr>
        <w:t xml:space="preserve"> jest zatem funkcjonalnie niezależna od innych komórek o</w:t>
      </w:r>
      <w:r w:rsidR="00561CD6">
        <w:rPr>
          <w:rFonts w:ascii="Arial" w:hAnsi="Arial" w:cs="Arial"/>
          <w:color w:val="000000" w:themeColor="text1"/>
          <w:szCs w:val="24"/>
        </w:rPr>
        <w:t>rganizacyjnych zaangażowanych w </w:t>
      </w:r>
      <w:r w:rsidR="00400BE1" w:rsidRPr="00E11E40">
        <w:rPr>
          <w:rFonts w:ascii="Arial" w:hAnsi="Arial" w:cs="Arial"/>
          <w:color w:val="000000" w:themeColor="text1"/>
          <w:szCs w:val="24"/>
        </w:rPr>
        <w:t>programowanie, zarządzanie i wdrażanie RPO WP 2014-2020, co zapewnia zgodność z art. 54 rozporządzenia ogólnego. JE RPO WP</w:t>
      </w:r>
      <w:r w:rsidR="004A1BCE" w:rsidRPr="00E11E40">
        <w:rPr>
          <w:rFonts w:ascii="Arial" w:hAnsi="Arial" w:cs="Arial"/>
          <w:color w:val="000000" w:themeColor="text1"/>
          <w:szCs w:val="24"/>
        </w:rPr>
        <w:t xml:space="preserve"> odpowiada</w:t>
      </w:r>
      <w:r w:rsidR="00F62F65" w:rsidRPr="00E11E40">
        <w:rPr>
          <w:rFonts w:ascii="Arial" w:hAnsi="Arial" w:cs="Arial"/>
          <w:color w:val="000000" w:themeColor="text1"/>
          <w:szCs w:val="24"/>
        </w:rPr>
        <w:t xml:space="preserve"> za koordynację i realizację procesu ewaluacji</w:t>
      </w:r>
      <w:r w:rsidR="00174225">
        <w:rPr>
          <w:rFonts w:ascii="Arial" w:hAnsi="Arial" w:cs="Arial"/>
          <w:color w:val="000000" w:themeColor="text1"/>
          <w:szCs w:val="24"/>
        </w:rPr>
        <w:t xml:space="preserve">, w tym m.in. za przygotowanie, </w:t>
      </w:r>
      <w:r w:rsidR="004A1BCE" w:rsidRPr="00E11E40">
        <w:rPr>
          <w:rFonts w:ascii="Arial" w:hAnsi="Arial" w:cs="Arial"/>
          <w:color w:val="000000" w:themeColor="text1"/>
          <w:szCs w:val="24"/>
        </w:rPr>
        <w:t>monitorowanie</w:t>
      </w:r>
      <w:r w:rsidR="00AA5C72">
        <w:rPr>
          <w:rFonts w:ascii="Arial" w:hAnsi="Arial" w:cs="Arial"/>
          <w:color w:val="000000" w:themeColor="text1"/>
          <w:szCs w:val="24"/>
        </w:rPr>
        <w:t xml:space="preserve"> i </w:t>
      </w:r>
      <w:r w:rsidR="00EC0CB3">
        <w:rPr>
          <w:rFonts w:ascii="Arial" w:hAnsi="Arial" w:cs="Arial"/>
          <w:color w:val="000000" w:themeColor="text1"/>
          <w:szCs w:val="24"/>
        </w:rPr>
        <w:t>aktualizację</w:t>
      </w:r>
      <w:r w:rsidR="004A1BCE" w:rsidRPr="00E11E40">
        <w:rPr>
          <w:rFonts w:ascii="Arial" w:hAnsi="Arial" w:cs="Arial"/>
          <w:color w:val="000000" w:themeColor="text1"/>
          <w:szCs w:val="24"/>
        </w:rPr>
        <w:t xml:space="preserve"> </w:t>
      </w:r>
      <w:r w:rsidR="008548F8">
        <w:rPr>
          <w:rFonts w:ascii="Arial" w:hAnsi="Arial" w:cs="Arial"/>
          <w:color w:val="000000" w:themeColor="text1"/>
          <w:szCs w:val="24"/>
        </w:rPr>
        <w:t xml:space="preserve">PE </w:t>
      </w:r>
      <w:r w:rsidR="00F62F65" w:rsidRPr="00E11E40">
        <w:rPr>
          <w:rFonts w:ascii="Arial" w:hAnsi="Arial" w:cs="Arial"/>
          <w:color w:val="000000" w:themeColor="text1"/>
          <w:szCs w:val="24"/>
        </w:rPr>
        <w:t>RPO WP,</w:t>
      </w:r>
      <w:r w:rsidR="004A1BCE" w:rsidRPr="00E11E40">
        <w:rPr>
          <w:rFonts w:ascii="Arial" w:hAnsi="Arial" w:cs="Arial"/>
          <w:color w:val="000000" w:themeColor="text1"/>
          <w:szCs w:val="24"/>
        </w:rPr>
        <w:t xml:space="preserve"> </w:t>
      </w:r>
      <w:r w:rsidR="00CF7967">
        <w:rPr>
          <w:rFonts w:ascii="Arial" w:hAnsi="Arial" w:cs="Arial"/>
          <w:color w:val="000000" w:themeColor="text1"/>
          <w:szCs w:val="24"/>
        </w:rPr>
        <w:t xml:space="preserve">identyfikację potrzeb badawczych, </w:t>
      </w:r>
      <w:r w:rsidR="004863B4" w:rsidRPr="00E11E40">
        <w:rPr>
          <w:rFonts w:ascii="Arial" w:hAnsi="Arial" w:cs="Arial"/>
          <w:color w:val="000000" w:themeColor="text1"/>
          <w:szCs w:val="24"/>
        </w:rPr>
        <w:t xml:space="preserve">realizację badań ewaluacyjnych, </w:t>
      </w:r>
      <w:r w:rsidR="00F62F65" w:rsidRPr="00E11E40">
        <w:rPr>
          <w:rFonts w:ascii="Arial" w:hAnsi="Arial" w:cs="Arial"/>
          <w:color w:val="000000" w:themeColor="text1"/>
          <w:szCs w:val="24"/>
        </w:rPr>
        <w:t>rozpowszechnianie wyników ewaluacji,</w:t>
      </w:r>
      <w:r w:rsidR="004863B4" w:rsidRPr="00E11E40">
        <w:rPr>
          <w:rFonts w:ascii="Arial" w:hAnsi="Arial" w:cs="Arial"/>
          <w:color w:val="000000" w:themeColor="text1"/>
          <w:szCs w:val="24"/>
        </w:rPr>
        <w:t xml:space="preserve"> </w:t>
      </w:r>
      <w:r w:rsidR="00F62F65" w:rsidRPr="00E11E40">
        <w:rPr>
          <w:rFonts w:ascii="Arial" w:hAnsi="Arial" w:cs="Arial"/>
          <w:color w:val="000000" w:themeColor="text1"/>
          <w:szCs w:val="24"/>
        </w:rPr>
        <w:t>koordynacj</w:t>
      </w:r>
      <w:r w:rsidR="004863B4" w:rsidRPr="00E11E40">
        <w:rPr>
          <w:rFonts w:ascii="Arial" w:hAnsi="Arial" w:cs="Arial"/>
          <w:color w:val="000000" w:themeColor="text1"/>
          <w:szCs w:val="24"/>
        </w:rPr>
        <w:t>ę</w:t>
      </w:r>
      <w:r w:rsidR="00F62F65" w:rsidRPr="00E11E40">
        <w:rPr>
          <w:rFonts w:ascii="Arial" w:hAnsi="Arial" w:cs="Arial"/>
          <w:color w:val="000000" w:themeColor="text1"/>
          <w:szCs w:val="24"/>
        </w:rPr>
        <w:t xml:space="preserve"> procesu wykorzystywania wyników ewaluacji, w tym monit</w:t>
      </w:r>
      <w:r w:rsidR="004863B4" w:rsidRPr="00E11E40">
        <w:rPr>
          <w:rFonts w:ascii="Arial" w:hAnsi="Arial" w:cs="Arial"/>
          <w:color w:val="000000" w:themeColor="text1"/>
          <w:szCs w:val="24"/>
        </w:rPr>
        <w:t xml:space="preserve">orowanie wdrażania rekomendacji, </w:t>
      </w:r>
      <w:r w:rsidR="00CF7967">
        <w:rPr>
          <w:rFonts w:ascii="Arial" w:hAnsi="Arial" w:cs="Arial"/>
          <w:color w:val="000000" w:themeColor="text1"/>
          <w:szCs w:val="24"/>
        </w:rPr>
        <w:t xml:space="preserve">powołanie i </w:t>
      </w:r>
      <w:r w:rsidR="00F62F65" w:rsidRPr="00E11E40">
        <w:rPr>
          <w:rFonts w:ascii="Arial" w:hAnsi="Arial" w:cs="Arial"/>
          <w:color w:val="000000" w:themeColor="text1"/>
          <w:szCs w:val="24"/>
        </w:rPr>
        <w:t>organizacj</w:t>
      </w:r>
      <w:r w:rsidR="004863B4" w:rsidRPr="00E11E40">
        <w:rPr>
          <w:rFonts w:ascii="Arial" w:hAnsi="Arial" w:cs="Arial"/>
          <w:color w:val="000000" w:themeColor="text1"/>
          <w:szCs w:val="24"/>
        </w:rPr>
        <w:t>ę</w:t>
      </w:r>
      <w:r w:rsidR="00F62F65" w:rsidRPr="00E11E40">
        <w:rPr>
          <w:rFonts w:ascii="Arial" w:hAnsi="Arial" w:cs="Arial"/>
          <w:color w:val="000000" w:themeColor="text1"/>
          <w:szCs w:val="24"/>
        </w:rPr>
        <w:t xml:space="preserve"> pracy </w:t>
      </w:r>
      <w:r w:rsidR="008548F8">
        <w:rPr>
          <w:rFonts w:ascii="Arial" w:hAnsi="Arial" w:cs="Arial"/>
          <w:color w:val="000000" w:themeColor="text1"/>
          <w:szCs w:val="24"/>
        </w:rPr>
        <w:t>GSE RPO WP</w:t>
      </w:r>
      <w:r w:rsidR="00EC0CB3">
        <w:rPr>
          <w:rFonts w:ascii="Arial" w:hAnsi="Arial" w:cs="Arial"/>
          <w:color w:val="000000" w:themeColor="text1"/>
          <w:szCs w:val="24"/>
        </w:rPr>
        <w:t xml:space="preserve">, </w:t>
      </w:r>
      <w:r w:rsidR="00F62F65" w:rsidRPr="00E11E40">
        <w:rPr>
          <w:rFonts w:ascii="Arial" w:hAnsi="Arial" w:cs="Arial"/>
          <w:color w:val="000000" w:themeColor="text1"/>
          <w:szCs w:val="24"/>
        </w:rPr>
        <w:t>budow</w:t>
      </w:r>
      <w:r w:rsidR="004863B4" w:rsidRPr="00E11E40">
        <w:rPr>
          <w:rFonts w:ascii="Arial" w:hAnsi="Arial" w:cs="Arial"/>
          <w:color w:val="000000" w:themeColor="text1"/>
          <w:szCs w:val="24"/>
        </w:rPr>
        <w:t>ę</w:t>
      </w:r>
      <w:r w:rsidR="00F62F65" w:rsidRPr="00E11E40">
        <w:rPr>
          <w:rFonts w:ascii="Arial" w:hAnsi="Arial" w:cs="Arial"/>
          <w:color w:val="000000" w:themeColor="text1"/>
          <w:szCs w:val="24"/>
        </w:rPr>
        <w:t xml:space="preserve"> potencjału i</w:t>
      </w:r>
      <w:r w:rsidR="009505AF">
        <w:rPr>
          <w:rFonts w:ascii="Arial" w:hAnsi="Arial" w:cs="Arial"/>
          <w:color w:val="000000" w:themeColor="text1"/>
          <w:szCs w:val="24"/>
        </w:rPr>
        <w:t> </w:t>
      </w:r>
      <w:r w:rsidR="00F62F65" w:rsidRPr="00E11E40">
        <w:rPr>
          <w:rFonts w:ascii="Arial" w:hAnsi="Arial" w:cs="Arial"/>
          <w:color w:val="000000" w:themeColor="text1"/>
          <w:szCs w:val="24"/>
        </w:rPr>
        <w:t xml:space="preserve">kultury ewaluacyjnej na poziomie RPO </w:t>
      </w:r>
      <w:r w:rsidR="004863B4" w:rsidRPr="00E11E40">
        <w:rPr>
          <w:rFonts w:ascii="Arial" w:hAnsi="Arial" w:cs="Arial"/>
          <w:color w:val="000000" w:themeColor="text1"/>
          <w:szCs w:val="24"/>
        </w:rPr>
        <w:t>WP 2014-2020</w:t>
      </w:r>
      <w:r w:rsidR="00EC0CB3">
        <w:rPr>
          <w:rFonts w:ascii="Arial" w:hAnsi="Arial" w:cs="Arial"/>
          <w:color w:val="000000" w:themeColor="text1"/>
          <w:szCs w:val="24"/>
        </w:rPr>
        <w:t xml:space="preserve"> </w:t>
      </w:r>
      <w:r w:rsidR="00C22829">
        <w:rPr>
          <w:rFonts w:ascii="Arial" w:hAnsi="Arial" w:cs="Arial"/>
          <w:color w:val="000000" w:themeColor="text1"/>
          <w:szCs w:val="24"/>
        </w:rPr>
        <w:t>oraz</w:t>
      </w:r>
      <w:r w:rsidR="00EC0CB3">
        <w:rPr>
          <w:rFonts w:ascii="Arial" w:hAnsi="Arial" w:cs="Arial"/>
          <w:color w:val="000000" w:themeColor="text1"/>
          <w:szCs w:val="24"/>
        </w:rPr>
        <w:t xml:space="preserve"> współpracę z KE i KJE w</w:t>
      </w:r>
      <w:r w:rsidR="009505AF">
        <w:rPr>
          <w:rFonts w:ascii="Arial" w:hAnsi="Arial" w:cs="Arial"/>
          <w:color w:val="000000" w:themeColor="text1"/>
          <w:szCs w:val="24"/>
        </w:rPr>
        <w:t> </w:t>
      </w:r>
      <w:r w:rsidR="00EC0CB3">
        <w:rPr>
          <w:rFonts w:ascii="Arial" w:hAnsi="Arial" w:cs="Arial"/>
          <w:color w:val="000000" w:themeColor="text1"/>
          <w:szCs w:val="24"/>
        </w:rPr>
        <w:t xml:space="preserve">zakresie realizacji </w:t>
      </w:r>
      <w:r w:rsidR="004059D2">
        <w:rPr>
          <w:rFonts w:ascii="Arial" w:hAnsi="Arial" w:cs="Arial"/>
          <w:color w:val="000000" w:themeColor="text1"/>
          <w:szCs w:val="24"/>
        </w:rPr>
        <w:t xml:space="preserve">procesu ewaluacji polityki spójności. </w:t>
      </w:r>
    </w:p>
    <w:p w:rsidR="008C030C" w:rsidRDefault="00852F82" w:rsidP="006260E0">
      <w:pPr>
        <w:spacing w:before="120" w:line="276" w:lineRule="auto"/>
        <w:rPr>
          <w:rFonts w:ascii="Arial" w:hAnsi="Arial" w:cs="Arial"/>
          <w:color w:val="000000" w:themeColor="text1"/>
          <w:szCs w:val="24"/>
        </w:rPr>
      </w:pPr>
      <w:r w:rsidRPr="00E11E40">
        <w:rPr>
          <w:rFonts w:ascii="Arial" w:hAnsi="Arial" w:cs="Arial"/>
          <w:color w:val="000000" w:themeColor="text1"/>
          <w:szCs w:val="24"/>
        </w:rPr>
        <w:t xml:space="preserve">Kluczowym podmiotem warunkującym jakość i wykorzystanie ewaluacji </w:t>
      </w:r>
      <w:r w:rsidR="00F16DB8" w:rsidRPr="00086162">
        <w:rPr>
          <w:rFonts w:ascii="Arial" w:hAnsi="Arial" w:cs="Arial"/>
          <w:color w:val="000000" w:themeColor="text1"/>
          <w:szCs w:val="24"/>
        </w:rPr>
        <w:t>będzie</w:t>
      </w:r>
      <w:r w:rsidRPr="00086162">
        <w:rPr>
          <w:rFonts w:ascii="Arial" w:hAnsi="Arial" w:cs="Arial"/>
          <w:color w:val="000000" w:themeColor="text1"/>
          <w:szCs w:val="24"/>
        </w:rPr>
        <w:t xml:space="preserve"> </w:t>
      </w:r>
      <w:r w:rsidRPr="00E11E40">
        <w:rPr>
          <w:rFonts w:ascii="Arial" w:hAnsi="Arial" w:cs="Arial"/>
          <w:b/>
          <w:color w:val="000000" w:themeColor="text1"/>
          <w:szCs w:val="24"/>
        </w:rPr>
        <w:t>Grupa Sterująca Ewaluacją</w:t>
      </w:r>
      <w:r w:rsidR="005847EE" w:rsidRPr="00E11E40">
        <w:rPr>
          <w:rFonts w:ascii="Arial" w:hAnsi="Arial" w:cs="Arial"/>
          <w:b/>
          <w:color w:val="000000" w:themeColor="text1"/>
          <w:szCs w:val="24"/>
        </w:rPr>
        <w:t xml:space="preserve"> R</w:t>
      </w:r>
      <w:r w:rsidR="00C93EA5">
        <w:rPr>
          <w:rFonts w:ascii="Arial" w:hAnsi="Arial" w:cs="Arial"/>
          <w:b/>
          <w:color w:val="000000" w:themeColor="text1"/>
          <w:szCs w:val="24"/>
        </w:rPr>
        <w:t xml:space="preserve">egionalnego </w:t>
      </w:r>
      <w:r w:rsidR="005847EE" w:rsidRPr="00E11E40">
        <w:rPr>
          <w:rFonts w:ascii="Arial" w:hAnsi="Arial" w:cs="Arial"/>
          <w:b/>
          <w:color w:val="000000" w:themeColor="text1"/>
          <w:szCs w:val="24"/>
        </w:rPr>
        <w:t>P</w:t>
      </w:r>
      <w:r w:rsidR="00C93EA5">
        <w:rPr>
          <w:rFonts w:ascii="Arial" w:hAnsi="Arial" w:cs="Arial"/>
          <w:b/>
          <w:color w:val="000000" w:themeColor="text1"/>
          <w:szCs w:val="24"/>
        </w:rPr>
        <w:t xml:space="preserve">rogramu </w:t>
      </w:r>
      <w:r w:rsidR="005847EE" w:rsidRPr="00E11E40">
        <w:rPr>
          <w:rFonts w:ascii="Arial" w:hAnsi="Arial" w:cs="Arial"/>
          <w:b/>
          <w:color w:val="000000" w:themeColor="text1"/>
          <w:szCs w:val="24"/>
        </w:rPr>
        <w:t>O</w:t>
      </w:r>
      <w:r w:rsidR="00C93EA5">
        <w:rPr>
          <w:rFonts w:ascii="Arial" w:hAnsi="Arial" w:cs="Arial"/>
          <w:b/>
          <w:color w:val="000000" w:themeColor="text1"/>
          <w:szCs w:val="24"/>
        </w:rPr>
        <w:t>peracyjnego</w:t>
      </w:r>
      <w:r w:rsidR="005847EE" w:rsidRPr="00E11E40">
        <w:rPr>
          <w:rFonts w:ascii="Arial" w:hAnsi="Arial" w:cs="Arial"/>
          <w:b/>
          <w:color w:val="000000" w:themeColor="text1"/>
          <w:szCs w:val="24"/>
        </w:rPr>
        <w:t xml:space="preserve"> W</w:t>
      </w:r>
      <w:r w:rsidR="00C93EA5">
        <w:rPr>
          <w:rFonts w:ascii="Arial" w:hAnsi="Arial" w:cs="Arial"/>
          <w:b/>
          <w:color w:val="000000" w:themeColor="text1"/>
          <w:szCs w:val="24"/>
        </w:rPr>
        <w:t xml:space="preserve">ojewództwa </w:t>
      </w:r>
      <w:r w:rsidR="005847EE" w:rsidRPr="00E11E40">
        <w:rPr>
          <w:rFonts w:ascii="Arial" w:hAnsi="Arial" w:cs="Arial"/>
          <w:b/>
          <w:color w:val="000000" w:themeColor="text1"/>
          <w:szCs w:val="24"/>
        </w:rPr>
        <w:t>P</w:t>
      </w:r>
      <w:r w:rsidR="00C93EA5">
        <w:rPr>
          <w:rFonts w:ascii="Arial" w:hAnsi="Arial" w:cs="Arial"/>
          <w:b/>
          <w:color w:val="000000" w:themeColor="text1"/>
          <w:szCs w:val="24"/>
        </w:rPr>
        <w:t>odkarpackiego na lata 2014-2020</w:t>
      </w:r>
      <w:r w:rsidRPr="00E11E40">
        <w:rPr>
          <w:rFonts w:ascii="Arial" w:hAnsi="Arial" w:cs="Arial"/>
          <w:color w:val="000000" w:themeColor="text1"/>
          <w:szCs w:val="24"/>
        </w:rPr>
        <w:t>. Grupa stanowi wsparcie dla JE RPO WP w</w:t>
      </w:r>
      <w:r w:rsidR="009505AF">
        <w:rPr>
          <w:rFonts w:ascii="Arial" w:hAnsi="Arial" w:cs="Arial"/>
          <w:color w:val="000000" w:themeColor="text1"/>
          <w:szCs w:val="24"/>
        </w:rPr>
        <w:t> </w:t>
      </w:r>
      <w:r w:rsidRPr="00E11E40">
        <w:rPr>
          <w:rFonts w:ascii="Arial" w:hAnsi="Arial" w:cs="Arial"/>
          <w:color w:val="000000" w:themeColor="text1"/>
          <w:szCs w:val="24"/>
        </w:rPr>
        <w:t xml:space="preserve">zakresie realizacji procesu ewaluacji RPO WP 2014-2020, w tym zwiększenia jego jakości i efektywności. </w:t>
      </w:r>
      <w:r w:rsidR="00285694">
        <w:rPr>
          <w:rFonts w:ascii="Arial" w:hAnsi="Arial" w:cs="Arial"/>
          <w:color w:val="000000" w:themeColor="text1"/>
          <w:szCs w:val="24"/>
        </w:rPr>
        <w:t>GSE RPO WP</w:t>
      </w:r>
      <w:r w:rsidRPr="00E11E40">
        <w:rPr>
          <w:rFonts w:ascii="Arial" w:hAnsi="Arial" w:cs="Arial"/>
          <w:color w:val="000000" w:themeColor="text1"/>
          <w:szCs w:val="24"/>
        </w:rPr>
        <w:t xml:space="preserve"> stanowi</w:t>
      </w:r>
      <w:r w:rsidR="005847EE" w:rsidRPr="00E11E40">
        <w:rPr>
          <w:rFonts w:ascii="Arial" w:hAnsi="Arial" w:cs="Arial"/>
          <w:color w:val="000000" w:themeColor="text1"/>
          <w:szCs w:val="24"/>
        </w:rPr>
        <w:t xml:space="preserve"> także</w:t>
      </w:r>
      <w:r w:rsidRPr="00E11E40">
        <w:rPr>
          <w:rFonts w:ascii="Arial" w:hAnsi="Arial" w:cs="Arial"/>
          <w:color w:val="000000" w:themeColor="text1"/>
          <w:szCs w:val="24"/>
        </w:rPr>
        <w:t xml:space="preserve"> użyteczny kanał komunikacji JE RPO WP z potencjalnymi </w:t>
      </w:r>
      <w:r w:rsidR="000138E3">
        <w:rPr>
          <w:rFonts w:ascii="Arial" w:hAnsi="Arial" w:cs="Arial"/>
          <w:color w:val="000000" w:themeColor="text1"/>
          <w:szCs w:val="24"/>
        </w:rPr>
        <w:t xml:space="preserve">wewnętrznymi i zewnętrznymi </w:t>
      </w:r>
      <w:r w:rsidRPr="00E11E40">
        <w:rPr>
          <w:rFonts w:ascii="Arial" w:hAnsi="Arial" w:cs="Arial"/>
          <w:color w:val="000000" w:themeColor="text1"/>
          <w:szCs w:val="24"/>
        </w:rPr>
        <w:t>odbiorcami wiedzy. G</w:t>
      </w:r>
      <w:r w:rsidR="00285694">
        <w:rPr>
          <w:rFonts w:ascii="Arial" w:hAnsi="Arial" w:cs="Arial"/>
          <w:color w:val="000000" w:themeColor="text1"/>
          <w:szCs w:val="24"/>
        </w:rPr>
        <w:t>rupa</w:t>
      </w:r>
      <w:r w:rsidRPr="00E11E40">
        <w:rPr>
          <w:rFonts w:ascii="Arial" w:hAnsi="Arial" w:cs="Arial"/>
          <w:color w:val="000000" w:themeColor="text1"/>
          <w:szCs w:val="24"/>
        </w:rPr>
        <w:t xml:space="preserve"> </w:t>
      </w:r>
      <w:r w:rsidR="000129BC">
        <w:rPr>
          <w:rFonts w:ascii="Arial" w:hAnsi="Arial" w:cs="Arial"/>
          <w:color w:val="000000" w:themeColor="text1"/>
          <w:szCs w:val="24"/>
        </w:rPr>
        <w:t>pełni rolę doradczą</w:t>
      </w:r>
      <w:r w:rsidRPr="00E11E40">
        <w:rPr>
          <w:rFonts w:ascii="Arial" w:hAnsi="Arial" w:cs="Arial"/>
          <w:color w:val="000000" w:themeColor="text1"/>
          <w:szCs w:val="24"/>
        </w:rPr>
        <w:t xml:space="preserve"> dla JE RPO WP</w:t>
      </w:r>
      <w:r w:rsidR="00D314CE">
        <w:rPr>
          <w:rFonts w:ascii="Arial" w:hAnsi="Arial" w:cs="Arial"/>
          <w:color w:val="000000" w:themeColor="text1"/>
          <w:szCs w:val="24"/>
        </w:rPr>
        <w:t xml:space="preserve"> przy</w:t>
      </w:r>
      <w:r w:rsidRPr="00E11E40">
        <w:rPr>
          <w:rFonts w:ascii="Arial" w:hAnsi="Arial" w:cs="Arial"/>
          <w:color w:val="000000" w:themeColor="text1"/>
          <w:szCs w:val="24"/>
        </w:rPr>
        <w:t xml:space="preserve"> formułowaniu założeń badania, </w:t>
      </w:r>
      <w:r w:rsidR="008D48BC" w:rsidRPr="00E11E40">
        <w:rPr>
          <w:rFonts w:ascii="Arial" w:hAnsi="Arial" w:cs="Arial"/>
          <w:color w:val="000000" w:themeColor="text1"/>
          <w:szCs w:val="24"/>
        </w:rPr>
        <w:t xml:space="preserve">ocenie jego wyników </w:t>
      </w:r>
      <w:r w:rsidRPr="00E11E40">
        <w:rPr>
          <w:rFonts w:ascii="Arial" w:hAnsi="Arial" w:cs="Arial"/>
          <w:color w:val="000000" w:themeColor="text1"/>
          <w:szCs w:val="24"/>
        </w:rPr>
        <w:t>oraz refleksji nad możliwością wykorzystania wynikó</w:t>
      </w:r>
      <w:r w:rsidR="008D48BC" w:rsidRPr="00E11E40">
        <w:rPr>
          <w:rFonts w:ascii="Arial" w:hAnsi="Arial" w:cs="Arial"/>
          <w:color w:val="000000" w:themeColor="text1"/>
          <w:szCs w:val="24"/>
        </w:rPr>
        <w:t xml:space="preserve">w. </w:t>
      </w:r>
      <w:r w:rsidRPr="00E11E40">
        <w:rPr>
          <w:rFonts w:ascii="Arial" w:hAnsi="Arial" w:cs="Arial"/>
          <w:color w:val="000000" w:themeColor="text1"/>
          <w:szCs w:val="24"/>
        </w:rPr>
        <w:t xml:space="preserve">W </w:t>
      </w:r>
      <w:r w:rsidR="005847EE" w:rsidRPr="00E11E40">
        <w:rPr>
          <w:rFonts w:ascii="Arial" w:hAnsi="Arial" w:cs="Arial"/>
          <w:color w:val="000000" w:themeColor="text1"/>
          <w:szCs w:val="24"/>
        </w:rPr>
        <w:t>pracach GSE</w:t>
      </w:r>
      <w:r w:rsidR="00285694">
        <w:rPr>
          <w:rFonts w:ascii="Arial" w:hAnsi="Arial" w:cs="Arial"/>
          <w:color w:val="000000" w:themeColor="text1"/>
          <w:szCs w:val="24"/>
        </w:rPr>
        <w:t xml:space="preserve"> RPO WP</w:t>
      </w:r>
      <w:r w:rsidR="005847EE" w:rsidRPr="00E11E40">
        <w:rPr>
          <w:rFonts w:ascii="Arial" w:hAnsi="Arial" w:cs="Arial"/>
          <w:color w:val="000000" w:themeColor="text1"/>
          <w:szCs w:val="24"/>
        </w:rPr>
        <w:t xml:space="preserve"> planowany jest udział m.in. przedstawicieli</w:t>
      </w:r>
      <w:r w:rsidRPr="00E11E40">
        <w:rPr>
          <w:rFonts w:ascii="Arial" w:hAnsi="Arial" w:cs="Arial"/>
          <w:color w:val="000000" w:themeColor="text1"/>
          <w:szCs w:val="24"/>
        </w:rPr>
        <w:t xml:space="preserve"> instytucji zaangażowanych w realizację</w:t>
      </w:r>
      <w:r w:rsidR="005847EE" w:rsidRPr="00E11E40">
        <w:rPr>
          <w:rFonts w:ascii="Arial" w:hAnsi="Arial" w:cs="Arial"/>
          <w:color w:val="000000" w:themeColor="text1"/>
          <w:szCs w:val="24"/>
        </w:rPr>
        <w:t xml:space="preserve"> RPO WP 2014-2020, partnerów</w:t>
      </w:r>
      <w:r w:rsidRPr="00E11E40">
        <w:rPr>
          <w:rFonts w:ascii="Arial" w:hAnsi="Arial" w:cs="Arial"/>
          <w:color w:val="000000" w:themeColor="text1"/>
          <w:szCs w:val="24"/>
        </w:rPr>
        <w:t xml:space="preserve"> spoza administracji publicznej, </w:t>
      </w:r>
      <w:r w:rsidR="00416490">
        <w:rPr>
          <w:rFonts w:ascii="Arial" w:hAnsi="Arial" w:cs="Arial"/>
          <w:color w:val="000000" w:themeColor="text1"/>
          <w:szCs w:val="24"/>
        </w:rPr>
        <w:t xml:space="preserve">przedstawicieli środowiska akademickiego oraz </w:t>
      </w:r>
      <w:r w:rsidR="00D322E8" w:rsidRPr="00086162">
        <w:rPr>
          <w:rFonts w:ascii="Arial" w:hAnsi="Arial" w:cs="Arial"/>
          <w:color w:val="000000" w:themeColor="text1"/>
          <w:szCs w:val="24"/>
        </w:rPr>
        <w:t>przedstawicieli instytucji realizujących badania w regionie</w:t>
      </w:r>
      <w:r w:rsidRPr="00E11E40">
        <w:rPr>
          <w:rFonts w:ascii="Arial" w:hAnsi="Arial" w:cs="Arial"/>
          <w:color w:val="000000" w:themeColor="text1"/>
          <w:szCs w:val="24"/>
        </w:rPr>
        <w:t>. W</w:t>
      </w:r>
      <w:r w:rsidR="00202B9D">
        <w:rPr>
          <w:rFonts w:ascii="Arial" w:hAnsi="Arial" w:cs="Arial"/>
          <w:color w:val="000000" w:themeColor="text1"/>
          <w:szCs w:val="24"/>
        </w:rPr>
        <w:t> </w:t>
      </w:r>
      <w:r w:rsidRPr="00E11E40">
        <w:rPr>
          <w:rFonts w:ascii="Arial" w:hAnsi="Arial" w:cs="Arial"/>
          <w:color w:val="000000" w:themeColor="text1"/>
          <w:szCs w:val="24"/>
        </w:rPr>
        <w:t xml:space="preserve">pracach GSE </w:t>
      </w:r>
      <w:r w:rsidR="000C5D1D">
        <w:rPr>
          <w:rFonts w:ascii="Arial" w:hAnsi="Arial" w:cs="Arial"/>
          <w:color w:val="000000" w:themeColor="text1"/>
          <w:szCs w:val="24"/>
        </w:rPr>
        <w:t xml:space="preserve">RPO WP </w:t>
      </w:r>
      <w:r w:rsidRPr="00E11E40">
        <w:rPr>
          <w:rFonts w:ascii="Arial" w:hAnsi="Arial" w:cs="Arial"/>
          <w:color w:val="000000" w:themeColor="text1"/>
          <w:szCs w:val="24"/>
        </w:rPr>
        <w:t xml:space="preserve">mogą również uczestniczyć inni </w:t>
      </w:r>
      <w:r w:rsidR="008D48BC" w:rsidRPr="00E11E40">
        <w:rPr>
          <w:rFonts w:ascii="Arial" w:hAnsi="Arial" w:cs="Arial"/>
          <w:color w:val="000000" w:themeColor="text1"/>
          <w:szCs w:val="24"/>
        </w:rPr>
        <w:t xml:space="preserve">eksperci, w tym m.in. </w:t>
      </w:r>
      <w:r w:rsidRPr="00E11E40">
        <w:rPr>
          <w:rFonts w:ascii="Arial" w:hAnsi="Arial" w:cs="Arial"/>
          <w:color w:val="000000" w:themeColor="text1"/>
          <w:szCs w:val="24"/>
        </w:rPr>
        <w:t xml:space="preserve">przedstawiciele </w:t>
      </w:r>
      <w:r w:rsidR="000C5D1D">
        <w:rPr>
          <w:rFonts w:ascii="Arial" w:hAnsi="Arial" w:cs="Arial"/>
          <w:color w:val="000000" w:themeColor="text1"/>
          <w:szCs w:val="24"/>
        </w:rPr>
        <w:t>UMWP</w:t>
      </w:r>
      <w:r w:rsidR="00D322E8" w:rsidRPr="00E11E40">
        <w:rPr>
          <w:rFonts w:ascii="Arial" w:hAnsi="Arial" w:cs="Arial"/>
          <w:color w:val="000000" w:themeColor="text1"/>
          <w:szCs w:val="24"/>
        </w:rPr>
        <w:t xml:space="preserve"> i</w:t>
      </w:r>
      <w:r w:rsidR="00AA5C72">
        <w:rPr>
          <w:rFonts w:ascii="Arial" w:hAnsi="Arial" w:cs="Arial"/>
          <w:color w:val="000000" w:themeColor="text1"/>
          <w:szCs w:val="24"/>
        </w:rPr>
        <w:t xml:space="preserve"> </w:t>
      </w:r>
      <w:r w:rsidR="000C5D1D">
        <w:rPr>
          <w:rFonts w:ascii="Arial" w:hAnsi="Arial" w:cs="Arial"/>
          <w:color w:val="000000" w:themeColor="text1"/>
          <w:szCs w:val="24"/>
        </w:rPr>
        <w:t>WUP</w:t>
      </w:r>
      <w:r w:rsidRPr="00E11E40">
        <w:rPr>
          <w:rFonts w:ascii="Arial" w:hAnsi="Arial" w:cs="Arial"/>
          <w:color w:val="000000" w:themeColor="text1"/>
          <w:szCs w:val="24"/>
        </w:rPr>
        <w:t xml:space="preserve">, </w:t>
      </w:r>
      <w:r w:rsidRPr="00E11E40">
        <w:rPr>
          <w:rFonts w:ascii="Arial" w:hAnsi="Arial" w:cs="Arial"/>
          <w:color w:val="000000" w:themeColor="text1"/>
          <w:szCs w:val="24"/>
        </w:rPr>
        <w:lastRenderedPageBreak/>
        <w:t>właściwi merytorycznie ze względu na obszar będący przedmiotem inter</w:t>
      </w:r>
      <w:r w:rsidR="005847EE" w:rsidRPr="00E11E40">
        <w:rPr>
          <w:rFonts w:ascii="Arial" w:hAnsi="Arial" w:cs="Arial"/>
          <w:color w:val="000000" w:themeColor="text1"/>
          <w:szCs w:val="24"/>
        </w:rPr>
        <w:t xml:space="preserve">wencji RPO WP 2014-2020. </w:t>
      </w:r>
    </w:p>
    <w:p w:rsidR="008C030C" w:rsidRPr="004E5059" w:rsidRDefault="008C030C" w:rsidP="00470C00">
      <w:pPr>
        <w:spacing w:after="0" w:line="276" w:lineRule="auto"/>
        <w:rPr>
          <w:rFonts w:ascii="Arial" w:hAnsi="Arial" w:cs="Arial"/>
          <w:szCs w:val="24"/>
        </w:rPr>
      </w:pPr>
      <w:r w:rsidRPr="004E5059">
        <w:rPr>
          <w:rFonts w:ascii="Arial" w:hAnsi="Arial" w:cs="Arial"/>
          <w:szCs w:val="24"/>
        </w:rPr>
        <w:t xml:space="preserve">Praca w GSE </w:t>
      </w:r>
      <w:r w:rsidR="00E76C47">
        <w:rPr>
          <w:rFonts w:ascii="Arial" w:hAnsi="Arial" w:cs="Arial"/>
          <w:szCs w:val="24"/>
        </w:rPr>
        <w:t xml:space="preserve">RPO WP </w:t>
      </w:r>
      <w:r w:rsidRPr="004E5059">
        <w:rPr>
          <w:rFonts w:ascii="Arial" w:hAnsi="Arial" w:cs="Arial"/>
          <w:szCs w:val="24"/>
        </w:rPr>
        <w:t>odbywa</w:t>
      </w:r>
      <w:r w:rsidR="004E5059">
        <w:rPr>
          <w:rFonts w:ascii="Arial" w:hAnsi="Arial" w:cs="Arial"/>
          <w:szCs w:val="24"/>
        </w:rPr>
        <w:t>ć</w:t>
      </w:r>
      <w:r w:rsidRPr="004E5059">
        <w:rPr>
          <w:rFonts w:ascii="Arial" w:hAnsi="Arial" w:cs="Arial"/>
          <w:szCs w:val="24"/>
        </w:rPr>
        <w:t xml:space="preserve"> się</w:t>
      </w:r>
      <w:r w:rsidR="004E5059">
        <w:rPr>
          <w:rFonts w:ascii="Arial" w:hAnsi="Arial" w:cs="Arial"/>
          <w:szCs w:val="24"/>
        </w:rPr>
        <w:t xml:space="preserve"> będzie</w:t>
      </w:r>
      <w:r w:rsidRPr="004E5059">
        <w:rPr>
          <w:rFonts w:ascii="Arial" w:hAnsi="Arial" w:cs="Arial"/>
          <w:szCs w:val="24"/>
        </w:rPr>
        <w:t xml:space="preserve"> głównie w trybie konsultacji, drogą</w:t>
      </w:r>
      <w:r w:rsidR="00E76C47">
        <w:rPr>
          <w:rFonts w:ascii="Arial" w:hAnsi="Arial" w:cs="Arial"/>
          <w:szCs w:val="24"/>
        </w:rPr>
        <w:t xml:space="preserve"> elektroniczną. Posiedzenia Grupy </w:t>
      </w:r>
      <w:r w:rsidRPr="004E5059">
        <w:rPr>
          <w:rFonts w:ascii="Arial" w:hAnsi="Arial" w:cs="Arial"/>
          <w:szCs w:val="24"/>
        </w:rPr>
        <w:t xml:space="preserve">zwoływane </w:t>
      </w:r>
      <w:r w:rsidR="004E5059">
        <w:rPr>
          <w:rFonts w:ascii="Arial" w:hAnsi="Arial" w:cs="Arial"/>
          <w:szCs w:val="24"/>
        </w:rPr>
        <w:t>będą</w:t>
      </w:r>
      <w:r w:rsidRPr="004E5059">
        <w:rPr>
          <w:rFonts w:ascii="Arial" w:hAnsi="Arial" w:cs="Arial"/>
          <w:szCs w:val="24"/>
        </w:rPr>
        <w:t xml:space="preserve"> w zależności od potrzeb, nie rzadziej jednak ni</w:t>
      </w:r>
      <w:r w:rsidR="00E76C47">
        <w:rPr>
          <w:rFonts w:ascii="Arial" w:hAnsi="Arial" w:cs="Arial"/>
          <w:szCs w:val="24"/>
        </w:rPr>
        <w:t>ż raz w</w:t>
      </w:r>
      <w:r w:rsidR="00202B9D">
        <w:rPr>
          <w:rFonts w:ascii="Arial" w:hAnsi="Arial" w:cs="Arial"/>
          <w:szCs w:val="24"/>
        </w:rPr>
        <w:t xml:space="preserve"> </w:t>
      </w:r>
      <w:r w:rsidR="00561CD6">
        <w:rPr>
          <w:rFonts w:ascii="Arial" w:hAnsi="Arial" w:cs="Arial"/>
          <w:szCs w:val="24"/>
        </w:rPr>
        <w:t>roku i dotyczyć będą przede wszystkim przeglądu i </w:t>
      </w:r>
      <w:r w:rsidRPr="004E5059">
        <w:rPr>
          <w:rFonts w:ascii="Arial" w:hAnsi="Arial" w:cs="Arial"/>
          <w:szCs w:val="24"/>
        </w:rPr>
        <w:t>ewentualnej aktualizacji PE RPO WP</w:t>
      </w:r>
      <w:r w:rsidR="0088774E">
        <w:rPr>
          <w:rFonts w:ascii="Arial" w:hAnsi="Arial" w:cs="Arial"/>
          <w:szCs w:val="24"/>
        </w:rPr>
        <w:t>.</w:t>
      </w:r>
      <w:r w:rsidRPr="004E5059">
        <w:rPr>
          <w:rFonts w:ascii="Arial" w:hAnsi="Arial" w:cs="Arial"/>
          <w:szCs w:val="24"/>
        </w:rPr>
        <w:t xml:space="preserve"> Zasady uczestnictwa, jak również zadania oraz organizacja trybu i prac działania Grupy zostaną określone </w:t>
      </w:r>
      <w:r w:rsidR="008508D9">
        <w:rPr>
          <w:rFonts w:ascii="Arial" w:hAnsi="Arial" w:cs="Arial"/>
          <w:szCs w:val="24"/>
        </w:rPr>
        <w:t>w Regulaminie</w:t>
      </w:r>
      <w:r w:rsidRPr="004E5059">
        <w:rPr>
          <w:rFonts w:ascii="Arial" w:hAnsi="Arial" w:cs="Arial"/>
          <w:szCs w:val="24"/>
        </w:rPr>
        <w:t xml:space="preserve"> GSE</w:t>
      </w:r>
      <w:r w:rsidR="00202B9D">
        <w:rPr>
          <w:rFonts w:ascii="Arial" w:hAnsi="Arial" w:cs="Arial"/>
          <w:szCs w:val="24"/>
        </w:rPr>
        <w:t xml:space="preserve"> RPO WP</w:t>
      </w:r>
      <w:r w:rsidRPr="004E5059">
        <w:rPr>
          <w:rFonts w:ascii="Arial" w:hAnsi="Arial" w:cs="Arial"/>
          <w:szCs w:val="24"/>
        </w:rPr>
        <w:t xml:space="preserve">. </w:t>
      </w:r>
    </w:p>
    <w:p w:rsidR="00E11E40" w:rsidRPr="00E11E40" w:rsidRDefault="00E11E40" w:rsidP="00D314CE">
      <w:pPr>
        <w:spacing w:before="120" w:line="276" w:lineRule="auto"/>
        <w:rPr>
          <w:rFonts w:ascii="Arial" w:hAnsi="Arial" w:cs="Arial"/>
          <w:szCs w:val="24"/>
        </w:rPr>
      </w:pPr>
      <w:r w:rsidRPr="00E11E40">
        <w:rPr>
          <w:rFonts w:ascii="Arial" w:hAnsi="Arial" w:cs="Arial"/>
          <w:szCs w:val="24"/>
        </w:rPr>
        <w:t xml:space="preserve">W </w:t>
      </w:r>
      <w:r w:rsidR="00BF5444">
        <w:rPr>
          <w:rFonts w:ascii="Arial" w:hAnsi="Arial" w:cs="Arial"/>
          <w:szCs w:val="24"/>
        </w:rPr>
        <w:t xml:space="preserve">perspektywie finansowej </w:t>
      </w:r>
      <w:r w:rsidRPr="00E11E40">
        <w:rPr>
          <w:rFonts w:ascii="Arial" w:hAnsi="Arial" w:cs="Arial"/>
          <w:szCs w:val="24"/>
        </w:rPr>
        <w:t xml:space="preserve">2014-2020 </w:t>
      </w:r>
      <w:r w:rsidR="00BF5444">
        <w:rPr>
          <w:rFonts w:ascii="Arial" w:hAnsi="Arial" w:cs="Arial"/>
          <w:szCs w:val="24"/>
        </w:rPr>
        <w:t xml:space="preserve">szczególną rolę </w:t>
      </w:r>
      <w:r w:rsidR="00BF5444" w:rsidRPr="00E11E40">
        <w:rPr>
          <w:rFonts w:ascii="Arial" w:hAnsi="Arial" w:cs="Arial"/>
          <w:szCs w:val="24"/>
        </w:rPr>
        <w:t>w zakresie ewaluacji</w:t>
      </w:r>
      <w:r w:rsidR="00BF5444" w:rsidRPr="00E11E40">
        <w:rPr>
          <w:rFonts w:ascii="Arial" w:hAnsi="Arial" w:cs="Arial"/>
          <w:b/>
          <w:szCs w:val="24"/>
        </w:rPr>
        <w:t xml:space="preserve"> </w:t>
      </w:r>
      <w:r w:rsidR="00BF5444">
        <w:rPr>
          <w:rFonts w:ascii="Arial" w:hAnsi="Arial" w:cs="Arial"/>
          <w:szCs w:val="24"/>
        </w:rPr>
        <w:t>pełni</w:t>
      </w:r>
      <w:r w:rsidR="00BF5444" w:rsidRPr="00E11E40">
        <w:rPr>
          <w:rFonts w:ascii="Arial" w:hAnsi="Arial" w:cs="Arial"/>
          <w:b/>
          <w:szCs w:val="24"/>
        </w:rPr>
        <w:t xml:space="preserve"> </w:t>
      </w:r>
      <w:r w:rsidRPr="00E11E40">
        <w:rPr>
          <w:rFonts w:ascii="Arial" w:hAnsi="Arial" w:cs="Arial"/>
          <w:b/>
          <w:szCs w:val="24"/>
        </w:rPr>
        <w:t>Komitet Monitorujący</w:t>
      </w:r>
      <w:r w:rsidRPr="00E11E40">
        <w:rPr>
          <w:rFonts w:ascii="Arial" w:hAnsi="Arial" w:cs="Arial"/>
          <w:szCs w:val="24"/>
        </w:rPr>
        <w:t xml:space="preserve"> </w:t>
      </w:r>
      <w:r w:rsidR="001915C1" w:rsidRPr="00E11E40">
        <w:rPr>
          <w:rFonts w:ascii="Arial" w:hAnsi="Arial" w:cs="Arial"/>
          <w:b/>
          <w:szCs w:val="24"/>
        </w:rPr>
        <w:t>R</w:t>
      </w:r>
      <w:r w:rsidR="001915C1">
        <w:rPr>
          <w:rFonts w:ascii="Arial" w:hAnsi="Arial" w:cs="Arial"/>
          <w:b/>
          <w:szCs w:val="24"/>
        </w:rPr>
        <w:t xml:space="preserve">egionalny </w:t>
      </w:r>
      <w:r w:rsidRPr="00E11E40">
        <w:rPr>
          <w:rFonts w:ascii="Arial" w:hAnsi="Arial" w:cs="Arial"/>
          <w:b/>
          <w:szCs w:val="24"/>
        </w:rPr>
        <w:t>P</w:t>
      </w:r>
      <w:r w:rsidR="001915C1">
        <w:rPr>
          <w:rFonts w:ascii="Arial" w:hAnsi="Arial" w:cs="Arial"/>
          <w:b/>
          <w:szCs w:val="24"/>
        </w:rPr>
        <w:t xml:space="preserve">rogram </w:t>
      </w:r>
      <w:r w:rsidRPr="00E11E40">
        <w:rPr>
          <w:rFonts w:ascii="Arial" w:hAnsi="Arial" w:cs="Arial"/>
          <w:b/>
          <w:szCs w:val="24"/>
        </w:rPr>
        <w:t>O</w:t>
      </w:r>
      <w:r w:rsidR="001915C1">
        <w:rPr>
          <w:rFonts w:ascii="Arial" w:hAnsi="Arial" w:cs="Arial"/>
          <w:b/>
          <w:szCs w:val="24"/>
        </w:rPr>
        <w:t>peracyjny</w:t>
      </w:r>
      <w:r w:rsidRPr="00E11E40">
        <w:rPr>
          <w:rFonts w:ascii="Arial" w:hAnsi="Arial" w:cs="Arial"/>
          <w:b/>
          <w:szCs w:val="24"/>
        </w:rPr>
        <w:t xml:space="preserve"> W</w:t>
      </w:r>
      <w:r w:rsidR="001915C1">
        <w:rPr>
          <w:rFonts w:ascii="Arial" w:hAnsi="Arial" w:cs="Arial"/>
          <w:b/>
          <w:szCs w:val="24"/>
        </w:rPr>
        <w:t xml:space="preserve">ojewództwa </w:t>
      </w:r>
      <w:r w:rsidRPr="00E11E40">
        <w:rPr>
          <w:rFonts w:ascii="Arial" w:hAnsi="Arial" w:cs="Arial"/>
          <w:b/>
          <w:szCs w:val="24"/>
        </w:rPr>
        <w:t>P</w:t>
      </w:r>
      <w:r w:rsidR="001915C1">
        <w:rPr>
          <w:rFonts w:ascii="Arial" w:hAnsi="Arial" w:cs="Arial"/>
          <w:b/>
          <w:szCs w:val="24"/>
        </w:rPr>
        <w:t>odkarpackiego na lata 2014-2020</w:t>
      </w:r>
      <w:r w:rsidRPr="00E11E40">
        <w:rPr>
          <w:rFonts w:ascii="Arial" w:hAnsi="Arial" w:cs="Arial"/>
          <w:szCs w:val="24"/>
        </w:rPr>
        <w:t>. KM RPO WP monitoruje proces ewaluacji Programu, zgłasza propozycje przeprowadzenia badań ewaluacyjnych, zapoznaje się z</w:t>
      </w:r>
      <w:r w:rsidR="00AA4E44">
        <w:rPr>
          <w:rFonts w:ascii="Arial" w:hAnsi="Arial" w:cs="Arial"/>
          <w:szCs w:val="24"/>
        </w:rPr>
        <w:t> </w:t>
      </w:r>
      <w:r w:rsidRPr="00E11E40">
        <w:rPr>
          <w:rFonts w:ascii="Arial" w:hAnsi="Arial" w:cs="Arial"/>
          <w:szCs w:val="24"/>
        </w:rPr>
        <w:t>wynikami badań</w:t>
      </w:r>
      <w:r w:rsidR="00086162">
        <w:rPr>
          <w:rFonts w:ascii="Arial" w:hAnsi="Arial" w:cs="Arial"/>
          <w:szCs w:val="24"/>
        </w:rPr>
        <w:t xml:space="preserve">, </w:t>
      </w:r>
      <w:r w:rsidRPr="00E11E40">
        <w:rPr>
          <w:rFonts w:ascii="Arial" w:hAnsi="Arial" w:cs="Arial"/>
          <w:szCs w:val="24"/>
        </w:rPr>
        <w:t>monitoruje ich wykor</w:t>
      </w:r>
      <w:r w:rsidR="00561CD6">
        <w:rPr>
          <w:rFonts w:ascii="Arial" w:hAnsi="Arial" w:cs="Arial"/>
          <w:szCs w:val="24"/>
        </w:rPr>
        <w:t xml:space="preserve">zystanie </w:t>
      </w:r>
      <w:r w:rsidR="00086162">
        <w:rPr>
          <w:rFonts w:ascii="Arial" w:hAnsi="Arial" w:cs="Arial"/>
          <w:szCs w:val="24"/>
        </w:rPr>
        <w:t>oraz</w:t>
      </w:r>
      <w:r w:rsidR="00561CD6">
        <w:rPr>
          <w:rFonts w:ascii="Arial" w:hAnsi="Arial" w:cs="Arial"/>
          <w:szCs w:val="24"/>
        </w:rPr>
        <w:t xml:space="preserve"> przedstawia uwagi</w:t>
      </w:r>
      <w:r w:rsidR="00086162">
        <w:rPr>
          <w:rFonts w:ascii="Arial" w:hAnsi="Arial" w:cs="Arial"/>
          <w:szCs w:val="24"/>
        </w:rPr>
        <w:t xml:space="preserve"> </w:t>
      </w:r>
      <w:r w:rsidR="00561CD6">
        <w:rPr>
          <w:rFonts w:ascii="Arial" w:hAnsi="Arial" w:cs="Arial"/>
          <w:szCs w:val="24"/>
        </w:rPr>
        <w:t>/</w:t>
      </w:r>
      <w:r w:rsidR="00086162">
        <w:rPr>
          <w:rFonts w:ascii="Arial" w:hAnsi="Arial" w:cs="Arial"/>
          <w:szCs w:val="24"/>
        </w:rPr>
        <w:t xml:space="preserve"> </w:t>
      </w:r>
      <w:r w:rsidRPr="00E11E40">
        <w:rPr>
          <w:rFonts w:ascii="Arial" w:hAnsi="Arial" w:cs="Arial"/>
          <w:szCs w:val="24"/>
        </w:rPr>
        <w:t xml:space="preserve">wnioski dot. ewaluacji Programu, ale przede wszystkim zatwierdza PE RPO WP oraz jego zmiany. Ponadto </w:t>
      </w:r>
      <w:r w:rsidR="00E76C47">
        <w:rPr>
          <w:rFonts w:ascii="Arial" w:hAnsi="Arial" w:cs="Arial"/>
          <w:szCs w:val="24"/>
        </w:rPr>
        <w:t xml:space="preserve">w </w:t>
      </w:r>
      <w:r w:rsidR="00AA4E44">
        <w:rPr>
          <w:rFonts w:ascii="Arial" w:hAnsi="Arial" w:cs="Arial"/>
          <w:szCs w:val="24"/>
        </w:rPr>
        <w:t xml:space="preserve">skład </w:t>
      </w:r>
      <w:r w:rsidR="00E76C47">
        <w:rPr>
          <w:rFonts w:ascii="Arial" w:hAnsi="Arial" w:cs="Arial"/>
          <w:szCs w:val="24"/>
        </w:rPr>
        <w:t xml:space="preserve">KM RPO WP </w:t>
      </w:r>
      <w:r w:rsidR="00453C55">
        <w:rPr>
          <w:rFonts w:ascii="Arial" w:hAnsi="Arial" w:cs="Arial"/>
          <w:szCs w:val="24"/>
        </w:rPr>
        <w:t>w</w:t>
      </w:r>
      <w:r w:rsidR="00AA4E44">
        <w:rPr>
          <w:rFonts w:ascii="Arial" w:hAnsi="Arial" w:cs="Arial"/>
          <w:szCs w:val="24"/>
        </w:rPr>
        <w:t xml:space="preserve">chodzą </w:t>
      </w:r>
      <w:r w:rsidRPr="00E11E40">
        <w:rPr>
          <w:rFonts w:ascii="Arial" w:hAnsi="Arial" w:cs="Arial"/>
          <w:szCs w:val="24"/>
        </w:rPr>
        <w:t>partner</w:t>
      </w:r>
      <w:r w:rsidR="00AA4E44">
        <w:rPr>
          <w:rFonts w:ascii="Arial" w:hAnsi="Arial" w:cs="Arial"/>
          <w:szCs w:val="24"/>
        </w:rPr>
        <w:t>zy</w:t>
      </w:r>
      <w:r w:rsidR="00E76C47">
        <w:rPr>
          <w:rFonts w:ascii="Arial" w:hAnsi="Arial" w:cs="Arial"/>
          <w:szCs w:val="24"/>
        </w:rPr>
        <w:t>,</w:t>
      </w:r>
      <w:r w:rsidRPr="00E11E40">
        <w:rPr>
          <w:rFonts w:ascii="Arial" w:hAnsi="Arial" w:cs="Arial"/>
          <w:szCs w:val="24"/>
        </w:rPr>
        <w:t xml:space="preserve"> o których mowa w art. 5 rozporządzenia ogólnego</w:t>
      </w:r>
      <w:r w:rsidR="00E76C47">
        <w:rPr>
          <w:rFonts w:ascii="Arial" w:hAnsi="Arial" w:cs="Arial"/>
          <w:szCs w:val="24"/>
        </w:rPr>
        <w:t xml:space="preserve">, </w:t>
      </w:r>
      <w:r w:rsidR="00453C55">
        <w:rPr>
          <w:rFonts w:ascii="Arial" w:hAnsi="Arial" w:cs="Arial"/>
          <w:szCs w:val="24"/>
        </w:rPr>
        <w:t>co</w:t>
      </w:r>
      <w:r w:rsidR="00AA4E44">
        <w:rPr>
          <w:rFonts w:ascii="Arial" w:hAnsi="Arial" w:cs="Arial"/>
          <w:szCs w:val="24"/>
        </w:rPr>
        <w:t xml:space="preserve"> </w:t>
      </w:r>
      <w:r w:rsidR="00453C55" w:rsidRPr="00E11E40">
        <w:rPr>
          <w:rFonts w:ascii="Arial" w:hAnsi="Arial" w:cs="Arial"/>
          <w:szCs w:val="24"/>
        </w:rPr>
        <w:t>umożliwia realizację</w:t>
      </w:r>
      <w:r w:rsidRPr="00E11E40">
        <w:rPr>
          <w:rFonts w:ascii="Arial" w:hAnsi="Arial" w:cs="Arial"/>
          <w:szCs w:val="24"/>
        </w:rPr>
        <w:t xml:space="preserve"> zasady partnerstwa w ramach procesu ewaluacji.</w:t>
      </w:r>
    </w:p>
    <w:p w:rsidR="00E11E40" w:rsidRDefault="00E11E40" w:rsidP="00E11E40">
      <w:pPr>
        <w:spacing w:line="276" w:lineRule="auto"/>
        <w:rPr>
          <w:rFonts w:ascii="Arial" w:hAnsi="Arial" w:cs="Arial"/>
          <w:szCs w:val="24"/>
        </w:rPr>
      </w:pPr>
      <w:r w:rsidRPr="00E11E40">
        <w:rPr>
          <w:rFonts w:ascii="Arial" w:hAnsi="Arial" w:cs="Arial"/>
          <w:szCs w:val="24"/>
        </w:rPr>
        <w:t xml:space="preserve">W procesie ewaluacji uczestniczą także </w:t>
      </w:r>
      <w:r w:rsidRPr="00E11E40">
        <w:rPr>
          <w:rFonts w:ascii="Arial" w:hAnsi="Arial" w:cs="Arial"/>
          <w:b/>
          <w:szCs w:val="24"/>
        </w:rPr>
        <w:t>prz</w:t>
      </w:r>
      <w:r w:rsidR="00961657">
        <w:rPr>
          <w:rFonts w:ascii="Arial" w:hAnsi="Arial" w:cs="Arial"/>
          <w:b/>
          <w:szCs w:val="24"/>
        </w:rPr>
        <w:t>edstawiciele IZ RPO WP, IP WUP</w:t>
      </w:r>
      <w:r w:rsidRPr="00E11E40">
        <w:rPr>
          <w:rFonts w:ascii="Arial" w:hAnsi="Arial" w:cs="Arial"/>
          <w:b/>
          <w:szCs w:val="24"/>
        </w:rPr>
        <w:t xml:space="preserve"> </w:t>
      </w:r>
      <w:r w:rsidR="00961657" w:rsidRPr="00961657">
        <w:rPr>
          <w:rFonts w:ascii="Arial" w:hAnsi="Arial" w:cs="Arial"/>
          <w:b/>
          <w:szCs w:val="24"/>
        </w:rPr>
        <w:t>i IP ZIT</w:t>
      </w:r>
      <w:r w:rsidRPr="00961657">
        <w:rPr>
          <w:rFonts w:ascii="Arial" w:hAnsi="Arial" w:cs="Arial"/>
          <w:szCs w:val="24"/>
        </w:rPr>
        <w:t>,</w:t>
      </w:r>
      <w:r w:rsidRPr="00E11E40">
        <w:rPr>
          <w:rFonts w:ascii="Arial" w:hAnsi="Arial" w:cs="Arial"/>
          <w:szCs w:val="24"/>
        </w:rPr>
        <w:t xml:space="preserve"> co przyczyni się do podniesienia jakości merytorycznej ewaluowanych zagadnień oraz zwiększ</w:t>
      </w:r>
      <w:r w:rsidR="00145E95">
        <w:rPr>
          <w:rFonts w:ascii="Arial" w:hAnsi="Arial" w:cs="Arial"/>
          <w:szCs w:val="24"/>
        </w:rPr>
        <w:t>enia</w:t>
      </w:r>
      <w:r w:rsidRPr="00E11E40">
        <w:rPr>
          <w:rFonts w:ascii="Arial" w:hAnsi="Arial" w:cs="Arial"/>
          <w:szCs w:val="24"/>
        </w:rPr>
        <w:t xml:space="preserve"> użytecznoś</w:t>
      </w:r>
      <w:r w:rsidR="00136161">
        <w:rPr>
          <w:rFonts w:ascii="Arial" w:hAnsi="Arial" w:cs="Arial"/>
          <w:szCs w:val="24"/>
        </w:rPr>
        <w:t>ci</w:t>
      </w:r>
      <w:r w:rsidRPr="00E11E40">
        <w:rPr>
          <w:rFonts w:ascii="Arial" w:hAnsi="Arial" w:cs="Arial"/>
          <w:szCs w:val="24"/>
        </w:rPr>
        <w:t xml:space="preserve"> wyników badań. </w:t>
      </w:r>
      <w:r w:rsidR="00EF1DE6">
        <w:rPr>
          <w:rFonts w:ascii="Arial" w:hAnsi="Arial" w:cs="Arial"/>
          <w:szCs w:val="24"/>
        </w:rPr>
        <w:t>U</w:t>
      </w:r>
      <w:r w:rsidRPr="00E11E40">
        <w:rPr>
          <w:rFonts w:ascii="Arial" w:hAnsi="Arial" w:cs="Arial"/>
          <w:szCs w:val="24"/>
        </w:rPr>
        <w:t>czestnicy współpracują z</w:t>
      </w:r>
      <w:r w:rsidR="001965AB">
        <w:rPr>
          <w:rFonts w:ascii="Arial" w:hAnsi="Arial" w:cs="Arial"/>
          <w:szCs w:val="24"/>
        </w:rPr>
        <w:t> </w:t>
      </w:r>
      <w:r w:rsidRPr="00E11E40">
        <w:rPr>
          <w:rFonts w:ascii="Arial" w:hAnsi="Arial" w:cs="Arial"/>
          <w:szCs w:val="24"/>
        </w:rPr>
        <w:t>JE RPO WP</w:t>
      </w:r>
      <w:r w:rsidR="00743110">
        <w:rPr>
          <w:rFonts w:ascii="Arial" w:hAnsi="Arial" w:cs="Arial"/>
          <w:szCs w:val="24"/>
        </w:rPr>
        <w:t xml:space="preserve"> i</w:t>
      </w:r>
      <w:r w:rsidR="009B70CD">
        <w:rPr>
          <w:rFonts w:ascii="Arial" w:hAnsi="Arial" w:cs="Arial"/>
          <w:szCs w:val="24"/>
        </w:rPr>
        <w:t xml:space="preserve"> wykonawcami badań na każdym etapie realizacji ewaluacji</w:t>
      </w:r>
      <w:r w:rsidRPr="00E11E40">
        <w:rPr>
          <w:rFonts w:ascii="Arial" w:hAnsi="Arial" w:cs="Arial"/>
          <w:szCs w:val="24"/>
        </w:rPr>
        <w:t xml:space="preserve"> </w:t>
      </w:r>
      <w:r w:rsidR="009B70CD">
        <w:rPr>
          <w:rFonts w:ascii="Arial" w:hAnsi="Arial" w:cs="Arial"/>
          <w:szCs w:val="24"/>
        </w:rPr>
        <w:t xml:space="preserve">oraz </w:t>
      </w:r>
      <w:r w:rsidRPr="00E11E40">
        <w:rPr>
          <w:rFonts w:ascii="Arial" w:hAnsi="Arial" w:cs="Arial"/>
          <w:szCs w:val="24"/>
        </w:rPr>
        <w:t xml:space="preserve">działają na rzecz budowania kultury </w:t>
      </w:r>
      <w:proofErr w:type="spellStart"/>
      <w:r w:rsidRPr="00E11E40">
        <w:rPr>
          <w:rFonts w:ascii="Arial" w:hAnsi="Arial" w:cs="Arial"/>
          <w:szCs w:val="24"/>
        </w:rPr>
        <w:t>evidence</w:t>
      </w:r>
      <w:proofErr w:type="spellEnd"/>
      <w:r w:rsidRPr="00E11E40">
        <w:rPr>
          <w:rFonts w:ascii="Arial" w:hAnsi="Arial" w:cs="Arial"/>
          <w:szCs w:val="24"/>
        </w:rPr>
        <w:t xml:space="preserve"> </w:t>
      </w:r>
      <w:proofErr w:type="spellStart"/>
      <w:r w:rsidRPr="00E11E40">
        <w:rPr>
          <w:rFonts w:ascii="Arial" w:hAnsi="Arial" w:cs="Arial"/>
          <w:szCs w:val="24"/>
        </w:rPr>
        <w:t>base</w:t>
      </w:r>
      <w:proofErr w:type="spellEnd"/>
      <w:r w:rsidRPr="00E11E40">
        <w:rPr>
          <w:rFonts w:ascii="Arial" w:hAnsi="Arial" w:cs="Arial"/>
          <w:szCs w:val="24"/>
        </w:rPr>
        <w:t xml:space="preserve"> </w:t>
      </w:r>
      <w:proofErr w:type="spellStart"/>
      <w:r w:rsidRPr="00E11E40">
        <w:rPr>
          <w:rFonts w:ascii="Arial" w:hAnsi="Arial" w:cs="Arial"/>
          <w:szCs w:val="24"/>
        </w:rPr>
        <w:t>policy</w:t>
      </w:r>
      <w:proofErr w:type="spellEnd"/>
      <w:r w:rsidR="00D56A7B">
        <w:rPr>
          <w:rStyle w:val="Odwoanieprzypisudolnego"/>
          <w:rFonts w:ascii="Arial" w:hAnsi="Arial"/>
          <w:szCs w:val="24"/>
        </w:rPr>
        <w:footnoteReference w:id="6"/>
      </w:r>
      <w:r w:rsidRPr="00E11E40">
        <w:rPr>
          <w:rFonts w:ascii="Arial" w:hAnsi="Arial" w:cs="Arial"/>
          <w:szCs w:val="24"/>
        </w:rPr>
        <w:t xml:space="preserve">. </w:t>
      </w:r>
      <w:r w:rsidR="00145E95">
        <w:rPr>
          <w:rFonts w:ascii="Arial" w:hAnsi="Arial" w:cs="Arial"/>
          <w:szCs w:val="24"/>
        </w:rPr>
        <w:t>P</w:t>
      </w:r>
      <w:r w:rsidRPr="00E11E40">
        <w:rPr>
          <w:rFonts w:ascii="Arial" w:hAnsi="Arial" w:cs="Arial"/>
          <w:szCs w:val="24"/>
        </w:rPr>
        <w:t xml:space="preserve">odmioty </w:t>
      </w:r>
      <w:r w:rsidR="00145E95">
        <w:rPr>
          <w:rFonts w:ascii="Arial" w:hAnsi="Arial" w:cs="Arial"/>
          <w:szCs w:val="24"/>
        </w:rPr>
        <w:t xml:space="preserve">te </w:t>
      </w:r>
      <w:r w:rsidRPr="00E11E40">
        <w:rPr>
          <w:rFonts w:ascii="Arial" w:hAnsi="Arial" w:cs="Arial"/>
          <w:szCs w:val="24"/>
        </w:rPr>
        <w:t>komunikują potrzeby informacyjne, planowane działania czy decyzje, które będą podejmowane w</w:t>
      </w:r>
      <w:r w:rsidR="001965AB">
        <w:rPr>
          <w:rFonts w:ascii="Arial" w:hAnsi="Arial" w:cs="Arial"/>
          <w:szCs w:val="24"/>
        </w:rPr>
        <w:t> </w:t>
      </w:r>
      <w:r w:rsidRPr="00E11E40">
        <w:rPr>
          <w:rFonts w:ascii="Arial" w:hAnsi="Arial" w:cs="Arial"/>
          <w:szCs w:val="24"/>
        </w:rPr>
        <w:t>przyszłości, a które powinny zostać wsparte ewaluacją. Ponadto zapoznają się z</w:t>
      </w:r>
      <w:r w:rsidR="001965AB">
        <w:rPr>
          <w:rFonts w:ascii="Arial" w:hAnsi="Arial" w:cs="Arial"/>
          <w:szCs w:val="24"/>
        </w:rPr>
        <w:t> </w:t>
      </w:r>
      <w:r w:rsidRPr="00E11E40">
        <w:rPr>
          <w:rFonts w:ascii="Arial" w:hAnsi="Arial" w:cs="Arial"/>
          <w:szCs w:val="24"/>
        </w:rPr>
        <w:t>wynikami badań ewaluacyjnych oraz rozpatrują ich wykorzy</w:t>
      </w:r>
      <w:r w:rsidR="00EF1DE6">
        <w:rPr>
          <w:rFonts w:ascii="Arial" w:hAnsi="Arial" w:cs="Arial"/>
          <w:szCs w:val="24"/>
        </w:rPr>
        <w:t xml:space="preserve">stanie </w:t>
      </w:r>
      <w:r w:rsidR="00136161">
        <w:rPr>
          <w:rFonts w:ascii="Arial" w:hAnsi="Arial" w:cs="Arial"/>
          <w:szCs w:val="24"/>
        </w:rPr>
        <w:t>w</w:t>
      </w:r>
      <w:r w:rsidR="00D314CE">
        <w:rPr>
          <w:rFonts w:ascii="Arial" w:hAnsi="Arial" w:cs="Arial"/>
          <w:szCs w:val="24"/>
        </w:rPr>
        <w:t xml:space="preserve"> procesie decyzyjnym. </w:t>
      </w:r>
      <w:r w:rsidRPr="00E11E40">
        <w:rPr>
          <w:rFonts w:ascii="Arial" w:hAnsi="Arial" w:cs="Arial"/>
          <w:szCs w:val="24"/>
        </w:rPr>
        <w:t xml:space="preserve">Dodatkowo pełnią także rolę respondentów badań. </w:t>
      </w:r>
    </w:p>
    <w:p w:rsidR="00622B52" w:rsidRDefault="00622B52" w:rsidP="00622B52">
      <w:pPr>
        <w:spacing w:after="0" w:line="276" w:lineRule="auto"/>
        <w:rPr>
          <w:rFonts w:ascii="Arial" w:hAnsi="Arial" w:cs="Arial"/>
          <w:szCs w:val="24"/>
        </w:rPr>
      </w:pPr>
      <w:r w:rsidRPr="005E756A">
        <w:rPr>
          <w:rFonts w:ascii="Arial" w:hAnsi="Arial" w:cs="Arial"/>
          <w:szCs w:val="24"/>
        </w:rPr>
        <w:t xml:space="preserve">Należy także podkreślić, że </w:t>
      </w:r>
      <w:r>
        <w:rPr>
          <w:rFonts w:ascii="Arial" w:hAnsi="Arial" w:cs="Arial"/>
          <w:szCs w:val="24"/>
        </w:rPr>
        <w:t xml:space="preserve">w procesie ewaluacji RPO WP 2014-2020 uczestniczy także </w:t>
      </w:r>
      <w:r w:rsidRPr="007305FC">
        <w:rPr>
          <w:rFonts w:ascii="Arial" w:hAnsi="Arial" w:cs="Arial"/>
          <w:b/>
          <w:szCs w:val="24"/>
        </w:rPr>
        <w:t>KE</w:t>
      </w:r>
      <w:r>
        <w:rPr>
          <w:rFonts w:ascii="Arial" w:hAnsi="Arial" w:cs="Arial"/>
          <w:szCs w:val="24"/>
        </w:rPr>
        <w:t xml:space="preserve">, której </w:t>
      </w:r>
      <w:r w:rsidRPr="005E756A">
        <w:rPr>
          <w:rFonts w:ascii="Arial" w:hAnsi="Arial" w:cs="Arial"/>
          <w:szCs w:val="24"/>
        </w:rPr>
        <w:t>IZ RPO WP</w:t>
      </w:r>
      <w:r>
        <w:rPr>
          <w:rFonts w:ascii="Arial" w:hAnsi="Arial" w:cs="Arial"/>
          <w:szCs w:val="24"/>
        </w:rPr>
        <w:t xml:space="preserve"> </w:t>
      </w:r>
      <w:r w:rsidRPr="00622B52">
        <w:rPr>
          <w:rFonts w:ascii="Arial" w:hAnsi="Arial" w:cs="Arial"/>
          <w:szCs w:val="24"/>
        </w:rPr>
        <w:t>przekazuje</w:t>
      </w:r>
      <w:r w:rsidR="002B0621">
        <w:rPr>
          <w:rFonts w:ascii="Arial" w:hAnsi="Arial" w:cs="Arial"/>
          <w:szCs w:val="24"/>
        </w:rPr>
        <w:t>:</w:t>
      </w:r>
      <w:r w:rsidRPr="00622B52">
        <w:rPr>
          <w:rFonts w:ascii="Arial" w:hAnsi="Arial" w:cs="Arial"/>
          <w:szCs w:val="24"/>
        </w:rPr>
        <w:t xml:space="preserve"> PE RPO WP oraz jego aktualizacje,</w:t>
      </w:r>
      <w:r>
        <w:rPr>
          <w:rFonts w:ascii="Arial" w:hAnsi="Arial" w:cs="Arial"/>
          <w:szCs w:val="24"/>
        </w:rPr>
        <w:t xml:space="preserve"> </w:t>
      </w:r>
      <w:r w:rsidRPr="00622B52">
        <w:rPr>
          <w:rFonts w:ascii="Arial" w:hAnsi="Arial" w:cs="Arial"/>
          <w:szCs w:val="24"/>
        </w:rPr>
        <w:t>wyniki zrealizowanych badań ewaluacyjnych</w:t>
      </w:r>
      <w:r>
        <w:rPr>
          <w:rFonts w:ascii="Arial" w:hAnsi="Arial" w:cs="Arial"/>
          <w:szCs w:val="24"/>
        </w:rPr>
        <w:t xml:space="preserve"> oraz </w:t>
      </w:r>
      <w:r w:rsidRPr="00622B52">
        <w:rPr>
          <w:rFonts w:ascii="Arial" w:hAnsi="Arial" w:cs="Arial"/>
          <w:szCs w:val="24"/>
        </w:rPr>
        <w:t>sprawozdanie, o którym mowa w art. 114 ust.</w:t>
      </w:r>
      <w:r>
        <w:rPr>
          <w:rFonts w:ascii="Arial" w:hAnsi="Arial" w:cs="Arial"/>
          <w:szCs w:val="24"/>
        </w:rPr>
        <w:t xml:space="preserve"> 2 rozporządzenia ogólnego. Dodatkowo </w:t>
      </w:r>
      <w:r w:rsidR="00561CD6">
        <w:rPr>
          <w:rFonts w:ascii="Arial" w:hAnsi="Arial" w:cs="Arial"/>
          <w:szCs w:val="24"/>
        </w:rPr>
        <w:t>IZ</w:t>
      </w:r>
      <w:r w:rsidR="007305FC">
        <w:rPr>
          <w:rFonts w:ascii="Arial" w:hAnsi="Arial" w:cs="Arial"/>
          <w:szCs w:val="24"/>
        </w:rPr>
        <w:t xml:space="preserve"> </w:t>
      </w:r>
      <w:r>
        <w:rPr>
          <w:rFonts w:ascii="Arial" w:hAnsi="Arial" w:cs="Arial"/>
          <w:szCs w:val="24"/>
        </w:rPr>
        <w:t xml:space="preserve">RPO WP współpracuje z KE przy ewaluacjach przeprowadzanych z jej inicjatywy, jak również przy przeprowadzaniu ewaluacji </w:t>
      </w:r>
      <w:r w:rsidR="009C1207">
        <w:rPr>
          <w:rFonts w:ascii="Arial" w:hAnsi="Arial" w:cs="Arial"/>
          <w:szCs w:val="24"/>
        </w:rPr>
        <w:t>ex post</w:t>
      </w:r>
      <w:r>
        <w:rPr>
          <w:rFonts w:ascii="Arial" w:hAnsi="Arial" w:cs="Arial"/>
          <w:szCs w:val="24"/>
        </w:rPr>
        <w:t xml:space="preserve"> Programu. </w:t>
      </w:r>
    </w:p>
    <w:p w:rsidR="007305FC" w:rsidRPr="00E11E40" w:rsidRDefault="007305FC" w:rsidP="007305FC">
      <w:pPr>
        <w:spacing w:before="120" w:line="276" w:lineRule="auto"/>
        <w:rPr>
          <w:rFonts w:ascii="Arial" w:hAnsi="Arial" w:cs="Arial"/>
          <w:color w:val="000000" w:themeColor="text1"/>
          <w:szCs w:val="24"/>
        </w:rPr>
        <w:sectPr w:rsidR="007305FC" w:rsidRPr="00E11E40" w:rsidSect="006703AF">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622B52">
        <w:rPr>
          <w:rFonts w:ascii="Arial" w:hAnsi="Arial" w:cs="Arial"/>
          <w:color w:val="000000" w:themeColor="text1"/>
          <w:szCs w:val="24"/>
        </w:rPr>
        <w:t>Podmioty zaangażowane w proces ewaluacji RPO WP 2014-2020 oraz ich podstawowa rola</w:t>
      </w:r>
      <w:r w:rsidR="00D359F1">
        <w:rPr>
          <w:rFonts w:ascii="Arial" w:hAnsi="Arial" w:cs="Arial"/>
          <w:color w:val="000000" w:themeColor="text1"/>
          <w:szCs w:val="24"/>
        </w:rPr>
        <w:t>,</w:t>
      </w:r>
      <w:r w:rsidRPr="00622B52">
        <w:rPr>
          <w:rFonts w:ascii="Arial" w:hAnsi="Arial" w:cs="Arial"/>
          <w:color w:val="000000" w:themeColor="text1"/>
          <w:szCs w:val="24"/>
        </w:rPr>
        <w:t xml:space="preserve"> w tym zakresie zostały z</w:t>
      </w:r>
      <w:r>
        <w:rPr>
          <w:rFonts w:ascii="Arial" w:hAnsi="Arial" w:cs="Arial"/>
          <w:color w:val="000000" w:themeColor="text1"/>
          <w:szCs w:val="24"/>
        </w:rPr>
        <w:t>obrazowane na poniższym rysunku.</w:t>
      </w:r>
    </w:p>
    <w:p w:rsidR="00400BE1" w:rsidRPr="00E11E40" w:rsidRDefault="00E00D39" w:rsidP="00E00D39">
      <w:pPr>
        <w:pStyle w:val="Legenda"/>
        <w:rPr>
          <w:rFonts w:ascii="Arial" w:hAnsi="Arial" w:cs="Arial"/>
          <w:color w:val="auto"/>
          <w:sz w:val="20"/>
          <w:szCs w:val="20"/>
        </w:rPr>
      </w:pPr>
      <w:bookmarkStart w:id="20" w:name="_Toc436209816"/>
      <w:bookmarkStart w:id="21" w:name="_Toc310108008"/>
      <w:r w:rsidRPr="00E11E40">
        <w:rPr>
          <w:rFonts w:ascii="Arial" w:hAnsi="Arial" w:cs="Arial"/>
          <w:color w:val="auto"/>
          <w:sz w:val="20"/>
          <w:szCs w:val="20"/>
        </w:rPr>
        <w:lastRenderedPageBreak/>
        <w:t xml:space="preserve">Rysunek </w:t>
      </w:r>
      <w:r w:rsidR="00030A35">
        <w:rPr>
          <w:rFonts w:ascii="Arial" w:hAnsi="Arial" w:cs="Arial"/>
          <w:color w:val="auto"/>
          <w:sz w:val="20"/>
          <w:szCs w:val="20"/>
        </w:rPr>
        <w:t>2</w:t>
      </w:r>
      <w:r w:rsidR="00F21223">
        <w:rPr>
          <w:rFonts w:ascii="Arial" w:hAnsi="Arial" w:cs="Arial"/>
          <w:color w:val="auto"/>
          <w:sz w:val="20"/>
          <w:szCs w:val="20"/>
        </w:rPr>
        <w:t>.</w:t>
      </w:r>
      <w:r w:rsidRPr="00E11E40">
        <w:rPr>
          <w:rFonts w:ascii="Arial" w:hAnsi="Arial" w:cs="Arial"/>
          <w:color w:val="auto"/>
          <w:sz w:val="20"/>
          <w:szCs w:val="20"/>
        </w:rPr>
        <w:t xml:space="preserve"> </w:t>
      </w:r>
      <w:r w:rsidR="00400BE1" w:rsidRPr="00E11E40">
        <w:rPr>
          <w:rFonts w:ascii="Arial" w:hAnsi="Arial" w:cs="Arial"/>
          <w:color w:val="auto"/>
          <w:sz w:val="20"/>
          <w:szCs w:val="20"/>
        </w:rPr>
        <w:t>Podmioty zaangażowane w proces ewaluacji</w:t>
      </w:r>
      <w:r w:rsidR="00612AED" w:rsidRPr="00E11E40">
        <w:rPr>
          <w:rFonts w:ascii="Arial" w:hAnsi="Arial" w:cs="Arial"/>
          <w:color w:val="auto"/>
          <w:sz w:val="20"/>
          <w:szCs w:val="20"/>
        </w:rPr>
        <w:t xml:space="preserve"> RPO WP 2014-2020</w:t>
      </w:r>
      <w:bookmarkEnd w:id="20"/>
      <w:bookmarkEnd w:id="21"/>
      <w:r w:rsidR="00400BE1" w:rsidRPr="00E11E40">
        <w:rPr>
          <w:rFonts w:ascii="Arial" w:hAnsi="Arial" w:cs="Arial"/>
          <w:color w:val="auto"/>
          <w:sz w:val="20"/>
          <w:szCs w:val="20"/>
        </w:rPr>
        <w:t xml:space="preserve"> </w:t>
      </w:r>
    </w:p>
    <w:p w:rsidR="00400BE1" w:rsidRPr="007628DA" w:rsidRDefault="00612AED" w:rsidP="00D25B1B">
      <w:pPr>
        <w:spacing w:line="276" w:lineRule="auto"/>
        <w:rPr>
          <w:rFonts w:ascii="Times New Roman" w:hAnsi="Times New Roman"/>
          <w:sz w:val="23"/>
          <w:szCs w:val="23"/>
          <w:highlight w:val="yellow"/>
        </w:rPr>
      </w:pPr>
      <w:r>
        <w:rPr>
          <w:rFonts w:ascii="Times New Roman" w:hAnsi="Times New Roman"/>
          <w:noProof/>
          <w:sz w:val="23"/>
          <w:szCs w:val="23"/>
        </w:rPr>
        <w:drawing>
          <wp:inline distT="0" distB="0" distL="0" distR="0">
            <wp:extent cx="8891270" cy="4851400"/>
            <wp:effectExtent l="19050" t="0" r="5080" b="0"/>
            <wp:docPr id="3" name="Obraz 2" descr="Jednostka Ewaluacyjna_20151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nostka Ewaluacyjna_20151124.png"/>
                    <pic:cNvPicPr/>
                  </pic:nvPicPr>
                  <pic:blipFill>
                    <a:blip r:embed="rId12"/>
                    <a:stretch>
                      <a:fillRect/>
                    </a:stretch>
                  </pic:blipFill>
                  <pic:spPr>
                    <a:xfrm>
                      <a:off x="0" y="0"/>
                      <a:ext cx="8891270" cy="4851400"/>
                    </a:xfrm>
                    <a:prstGeom prst="rect">
                      <a:avLst/>
                    </a:prstGeom>
                  </pic:spPr>
                </pic:pic>
              </a:graphicData>
            </a:graphic>
          </wp:inline>
        </w:drawing>
      </w:r>
    </w:p>
    <w:p w:rsidR="007305FC" w:rsidRDefault="007305FC">
      <w:pPr>
        <w:spacing w:after="0" w:line="240" w:lineRule="auto"/>
        <w:jc w:val="left"/>
        <w:rPr>
          <w:rFonts w:ascii="Times New Roman" w:hAnsi="Times New Roman"/>
          <w:b/>
          <w:sz w:val="20"/>
          <w:szCs w:val="20"/>
        </w:rPr>
      </w:pPr>
    </w:p>
    <w:p w:rsidR="007305FC" w:rsidRDefault="007305FC" w:rsidP="007305FC">
      <w:pPr>
        <w:spacing w:before="120" w:line="276" w:lineRule="auto"/>
        <w:rPr>
          <w:rFonts w:ascii="Arial" w:hAnsi="Arial" w:cs="Arial"/>
          <w:szCs w:val="24"/>
        </w:rPr>
        <w:sectPr w:rsidR="007305FC" w:rsidSect="006703AF">
          <w:footerReference w:type="default" r:id="rId13"/>
          <w:footerReference w:type="first" r:id="rId14"/>
          <w:pgSz w:w="16838" w:h="11906" w:orient="landscape"/>
          <w:pgMar w:top="1418" w:right="1418" w:bottom="1418" w:left="1418" w:header="709" w:footer="709" w:gutter="0"/>
          <w:cols w:space="708"/>
          <w:docGrid w:linePitch="360"/>
        </w:sectPr>
      </w:pPr>
    </w:p>
    <w:p w:rsidR="00A9558D" w:rsidRDefault="007305FC" w:rsidP="007305FC">
      <w:pPr>
        <w:spacing w:before="120" w:line="276" w:lineRule="auto"/>
        <w:rPr>
          <w:rFonts w:ascii="Arial" w:hAnsi="Arial" w:cs="Arial"/>
          <w:szCs w:val="24"/>
        </w:rPr>
      </w:pPr>
      <w:r w:rsidRPr="00E11E40">
        <w:rPr>
          <w:rFonts w:ascii="Arial" w:hAnsi="Arial" w:cs="Arial"/>
          <w:szCs w:val="24"/>
        </w:rPr>
        <w:lastRenderedPageBreak/>
        <w:t xml:space="preserve">Powodzenie ewaluacji będzie zależeć od efektywnej współpracy ze </w:t>
      </w:r>
      <w:r w:rsidRPr="00E11E40">
        <w:rPr>
          <w:rFonts w:ascii="Arial" w:hAnsi="Arial" w:cs="Arial"/>
          <w:b/>
          <w:szCs w:val="24"/>
        </w:rPr>
        <w:t>środowisk</w:t>
      </w:r>
      <w:r w:rsidR="00E47E82">
        <w:rPr>
          <w:rFonts w:ascii="Arial" w:hAnsi="Arial" w:cs="Arial"/>
          <w:b/>
          <w:szCs w:val="24"/>
        </w:rPr>
        <w:t xml:space="preserve">iem </w:t>
      </w:r>
      <w:r w:rsidRPr="00E11E40">
        <w:rPr>
          <w:rFonts w:ascii="Arial" w:hAnsi="Arial" w:cs="Arial"/>
          <w:b/>
          <w:szCs w:val="24"/>
        </w:rPr>
        <w:t>eksperckim, akademickim i partnerami spoza administracji</w:t>
      </w:r>
      <w:r w:rsidR="00D058A8">
        <w:rPr>
          <w:rFonts w:ascii="Arial" w:hAnsi="Arial" w:cs="Arial"/>
          <w:b/>
          <w:szCs w:val="24"/>
        </w:rPr>
        <w:t xml:space="preserve"> publicznej</w:t>
      </w:r>
      <w:r w:rsidRPr="00E11E40">
        <w:rPr>
          <w:rFonts w:ascii="Arial" w:hAnsi="Arial" w:cs="Arial"/>
          <w:szCs w:val="24"/>
        </w:rPr>
        <w:t xml:space="preserve">. </w:t>
      </w:r>
      <w:r w:rsidR="00D23978">
        <w:rPr>
          <w:rFonts w:ascii="Arial" w:hAnsi="Arial" w:cs="Arial"/>
          <w:szCs w:val="24"/>
        </w:rPr>
        <w:t>W</w:t>
      </w:r>
      <w:r w:rsidRPr="00E11E40">
        <w:rPr>
          <w:rFonts w:ascii="Arial" w:hAnsi="Arial" w:cs="Arial"/>
          <w:szCs w:val="24"/>
        </w:rPr>
        <w:t>spółpraca z</w:t>
      </w:r>
      <w:r w:rsidR="00D23978">
        <w:rPr>
          <w:rFonts w:ascii="Arial" w:hAnsi="Arial" w:cs="Arial"/>
          <w:szCs w:val="24"/>
        </w:rPr>
        <w:t> </w:t>
      </w:r>
      <w:r w:rsidRPr="00E11E40">
        <w:rPr>
          <w:rFonts w:ascii="Arial" w:hAnsi="Arial" w:cs="Arial"/>
          <w:szCs w:val="24"/>
        </w:rPr>
        <w:t>partnerami spoza administracji publicznej odbywa</w:t>
      </w:r>
      <w:r w:rsidR="00B16816">
        <w:rPr>
          <w:rFonts w:ascii="Arial" w:hAnsi="Arial" w:cs="Arial"/>
          <w:szCs w:val="24"/>
        </w:rPr>
        <w:t>ć</w:t>
      </w:r>
      <w:r w:rsidRPr="00E11E40">
        <w:rPr>
          <w:rFonts w:ascii="Arial" w:hAnsi="Arial" w:cs="Arial"/>
          <w:szCs w:val="24"/>
        </w:rPr>
        <w:t xml:space="preserve"> się </w:t>
      </w:r>
      <w:r w:rsidR="00E47E82">
        <w:rPr>
          <w:rFonts w:ascii="Arial" w:hAnsi="Arial" w:cs="Arial"/>
          <w:szCs w:val="24"/>
        </w:rPr>
        <w:t xml:space="preserve">będzie </w:t>
      </w:r>
      <w:r w:rsidRPr="00E11E40">
        <w:rPr>
          <w:rFonts w:ascii="Arial" w:hAnsi="Arial" w:cs="Arial"/>
          <w:szCs w:val="24"/>
        </w:rPr>
        <w:t>w</w:t>
      </w:r>
      <w:r w:rsidR="00D058A8">
        <w:rPr>
          <w:rFonts w:ascii="Arial" w:hAnsi="Arial" w:cs="Arial"/>
          <w:szCs w:val="24"/>
        </w:rPr>
        <w:t> </w:t>
      </w:r>
      <w:r w:rsidRPr="00E11E40">
        <w:rPr>
          <w:rFonts w:ascii="Arial" w:hAnsi="Arial" w:cs="Arial"/>
          <w:szCs w:val="24"/>
        </w:rPr>
        <w:t>ramach omówionych powyżej platform tzn. KM RPO WP i GSE</w:t>
      </w:r>
      <w:r>
        <w:rPr>
          <w:rFonts w:ascii="Arial" w:hAnsi="Arial" w:cs="Arial"/>
          <w:szCs w:val="24"/>
        </w:rPr>
        <w:t xml:space="preserve"> RPO WP</w:t>
      </w:r>
      <w:r w:rsidRPr="00E11E40">
        <w:rPr>
          <w:rFonts w:ascii="Arial" w:hAnsi="Arial" w:cs="Arial"/>
          <w:szCs w:val="24"/>
        </w:rPr>
        <w:t xml:space="preserve">. </w:t>
      </w:r>
      <w:r w:rsidR="00A9558D" w:rsidRPr="007B62FE">
        <w:rPr>
          <w:rFonts w:ascii="Arial" w:hAnsi="Arial" w:cs="Arial"/>
          <w:szCs w:val="24"/>
        </w:rPr>
        <w:t>Zapewnienie uczestnictwa partnerów na każdym etapie realizacji procesu ewaluacji (poprzez udział w pracach GSE RPO WP) stanowi wartość dodaną w postaci wsparcia merytorycznego, ale także wymiany wiedzy i doświadczeń</w:t>
      </w:r>
      <w:r w:rsidR="0042530C" w:rsidRPr="007B62FE">
        <w:rPr>
          <w:rFonts w:ascii="Arial" w:hAnsi="Arial" w:cs="Arial"/>
          <w:szCs w:val="24"/>
        </w:rPr>
        <w:t>,</w:t>
      </w:r>
      <w:r w:rsidR="00A9558D" w:rsidRPr="007B62FE">
        <w:rPr>
          <w:rFonts w:ascii="Arial" w:hAnsi="Arial" w:cs="Arial"/>
          <w:szCs w:val="24"/>
        </w:rPr>
        <w:t xml:space="preserve"> celem podnoszenia jakości</w:t>
      </w:r>
      <w:r w:rsidR="0042530C" w:rsidRPr="007B62FE">
        <w:rPr>
          <w:rFonts w:ascii="Arial" w:hAnsi="Arial" w:cs="Arial"/>
          <w:szCs w:val="24"/>
        </w:rPr>
        <w:t xml:space="preserve"> tego procesu</w:t>
      </w:r>
      <w:r w:rsidR="00460A98" w:rsidRPr="007B62FE">
        <w:rPr>
          <w:rFonts w:ascii="Arial" w:hAnsi="Arial" w:cs="Arial"/>
          <w:szCs w:val="24"/>
        </w:rPr>
        <w:t>.</w:t>
      </w:r>
      <w:r w:rsidR="00460A98">
        <w:rPr>
          <w:rFonts w:ascii="Arial" w:hAnsi="Arial" w:cs="Arial"/>
          <w:szCs w:val="24"/>
        </w:rPr>
        <w:t xml:space="preserve"> </w:t>
      </w:r>
    </w:p>
    <w:p w:rsidR="007305FC" w:rsidRPr="00E11E40" w:rsidRDefault="007305FC" w:rsidP="007305FC">
      <w:pPr>
        <w:spacing w:line="276" w:lineRule="auto"/>
        <w:rPr>
          <w:rFonts w:ascii="Arial" w:hAnsi="Arial" w:cs="Arial"/>
          <w:szCs w:val="24"/>
        </w:rPr>
      </w:pPr>
      <w:r w:rsidRPr="00E11E40">
        <w:rPr>
          <w:rFonts w:ascii="Arial" w:hAnsi="Arial" w:cs="Arial"/>
          <w:szCs w:val="24"/>
        </w:rPr>
        <w:t xml:space="preserve">Ponadto JE RPO WP planuje podjąć </w:t>
      </w:r>
      <w:r>
        <w:rPr>
          <w:rFonts w:ascii="Arial" w:hAnsi="Arial" w:cs="Arial"/>
          <w:szCs w:val="24"/>
        </w:rPr>
        <w:t xml:space="preserve">następujące </w:t>
      </w:r>
      <w:r w:rsidRPr="00E11E40">
        <w:rPr>
          <w:rFonts w:ascii="Arial" w:hAnsi="Arial" w:cs="Arial"/>
          <w:szCs w:val="24"/>
        </w:rPr>
        <w:t>działania na rzecz współpracy ze środowiskiem akademickim:</w:t>
      </w:r>
    </w:p>
    <w:p w:rsidR="007305FC" w:rsidRPr="00E11E40" w:rsidRDefault="007305FC" w:rsidP="00F20153">
      <w:pPr>
        <w:pStyle w:val="Akapitzlist"/>
        <w:numPr>
          <w:ilvl w:val="0"/>
          <w:numId w:val="30"/>
        </w:numPr>
        <w:jc w:val="both"/>
        <w:rPr>
          <w:rFonts w:ascii="Arial" w:hAnsi="Arial" w:cs="Arial"/>
          <w:sz w:val="24"/>
          <w:szCs w:val="24"/>
        </w:rPr>
      </w:pPr>
      <w:r w:rsidRPr="00E11E40">
        <w:rPr>
          <w:rFonts w:ascii="Arial" w:hAnsi="Arial" w:cs="Arial"/>
          <w:sz w:val="24"/>
          <w:szCs w:val="24"/>
        </w:rPr>
        <w:t xml:space="preserve">zapewnienie udziału w GSE </w:t>
      </w:r>
      <w:r>
        <w:rPr>
          <w:rFonts w:ascii="Arial" w:hAnsi="Arial" w:cs="Arial"/>
          <w:sz w:val="24"/>
          <w:szCs w:val="24"/>
        </w:rPr>
        <w:t xml:space="preserve">RPO WP </w:t>
      </w:r>
      <w:r w:rsidRPr="00E11E40">
        <w:rPr>
          <w:rFonts w:ascii="Arial" w:hAnsi="Arial" w:cs="Arial"/>
          <w:sz w:val="24"/>
          <w:szCs w:val="24"/>
        </w:rPr>
        <w:t>przedstawiciel</w:t>
      </w:r>
      <w:r>
        <w:rPr>
          <w:rFonts w:ascii="Arial" w:hAnsi="Arial" w:cs="Arial"/>
          <w:sz w:val="24"/>
          <w:szCs w:val="24"/>
        </w:rPr>
        <w:t xml:space="preserve">i środowiska akademickiego </w:t>
      </w:r>
      <w:r w:rsidRPr="00D866BA">
        <w:rPr>
          <w:rFonts w:ascii="Arial" w:hAnsi="Arial" w:cs="Arial"/>
          <w:sz w:val="24"/>
          <w:szCs w:val="24"/>
        </w:rPr>
        <w:t>(organizacja kan</w:t>
      </w:r>
      <w:r>
        <w:rPr>
          <w:rFonts w:ascii="Arial" w:hAnsi="Arial" w:cs="Arial"/>
          <w:sz w:val="24"/>
          <w:szCs w:val="24"/>
        </w:rPr>
        <w:t>a</w:t>
      </w:r>
      <w:r w:rsidRPr="00D866BA">
        <w:rPr>
          <w:rFonts w:ascii="Arial" w:hAnsi="Arial" w:cs="Arial"/>
          <w:sz w:val="24"/>
          <w:szCs w:val="24"/>
        </w:rPr>
        <w:t>łów komunikacji ze środowiskiem naukowym),</w:t>
      </w:r>
    </w:p>
    <w:p w:rsidR="007305FC" w:rsidRPr="00E11E40" w:rsidRDefault="007305FC" w:rsidP="00F20153">
      <w:pPr>
        <w:pStyle w:val="Akapitzlist"/>
        <w:numPr>
          <w:ilvl w:val="0"/>
          <w:numId w:val="30"/>
        </w:numPr>
        <w:jc w:val="both"/>
        <w:rPr>
          <w:rFonts w:ascii="Arial" w:hAnsi="Arial" w:cs="Arial"/>
          <w:sz w:val="24"/>
          <w:szCs w:val="24"/>
        </w:rPr>
      </w:pPr>
      <w:r w:rsidRPr="00E11E40">
        <w:rPr>
          <w:rFonts w:ascii="Arial" w:hAnsi="Arial" w:cs="Arial"/>
          <w:sz w:val="24"/>
          <w:szCs w:val="24"/>
        </w:rPr>
        <w:t xml:space="preserve">kontynuację współpracy </w:t>
      </w:r>
      <w:r w:rsidR="00A40645">
        <w:rPr>
          <w:rFonts w:ascii="Arial" w:hAnsi="Arial" w:cs="Arial"/>
          <w:sz w:val="24"/>
          <w:szCs w:val="24"/>
        </w:rPr>
        <w:t xml:space="preserve">przy </w:t>
      </w:r>
      <w:r w:rsidRPr="00E11E40">
        <w:rPr>
          <w:rFonts w:ascii="Arial" w:hAnsi="Arial" w:cs="Arial"/>
          <w:sz w:val="24"/>
          <w:szCs w:val="24"/>
        </w:rPr>
        <w:t>organizacji regionaln</w:t>
      </w:r>
      <w:r>
        <w:rPr>
          <w:rFonts w:ascii="Arial" w:hAnsi="Arial" w:cs="Arial"/>
          <w:sz w:val="24"/>
          <w:szCs w:val="24"/>
        </w:rPr>
        <w:t>ej</w:t>
      </w:r>
      <w:r w:rsidRPr="00E11E40">
        <w:rPr>
          <w:rFonts w:ascii="Arial" w:hAnsi="Arial" w:cs="Arial"/>
          <w:sz w:val="24"/>
          <w:szCs w:val="24"/>
        </w:rPr>
        <w:t xml:space="preserve"> konf</w:t>
      </w:r>
      <w:r>
        <w:rPr>
          <w:rFonts w:ascii="Arial" w:hAnsi="Arial" w:cs="Arial"/>
          <w:sz w:val="24"/>
          <w:szCs w:val="24"/>
        </w:rPr>
        <w:t>erencji ewaluacyjnej</w:t>
      </w:r>
      <w:r w:rsidRPr="00E11E40">
        <w:rPr>
          <w:rFonts w:ascii="Arial" w:hAnsi="Arial" w:cs="Arial"/>
          <w:sz w:val="24"/>
          <w:szCs w:val="24"/>
        </w:rPr>
        <w:t xml:space="preserve">, </w:t>
      </w:r>
    </w:p>
    <w:p w:rsidR="007305FC" w:rsidRPr="00416490" w:rsidRDefault="007305FC" w:rsidP="00F20153">
      <w:pPr>
        <w:pStyle w:val="Akapitzlist"/>
        <w:numPr>
          <w:ilvl w:val="0"/>
          <w:numId w:val="30"/>
        </w:numPr>
        <w:jc w:val="both"/>
        <w:rPr>
          <w:rFonts w:ascii="Arial" w:hAnsi="Arial" w:cs="Arial"/>
          <w:sz w:val="24"/>
          <w:szCs w:val="24"/>
        </w:rPr>
      </w:pPr>
      <w:r w:rsidRPr="00416490">
        <w:rPr>
          <w:rFonts w:ascii="Arial" w:hAnsi="Arial" w:cs="Arial"/>
          <w:sz w:val="24"/>
          <w:szCs w:val="24"/>
        </w:rPr>
        <w:t xml:space="preserve">współpracę z przedstawicielami środowiska akademickiego w ramach KM RPO WP. </w:t>
      </w:r>
    </w:p>
    <w:p w:rsidR="00400BE1" w:rsidRDefault="003859A6" w:rsidP="00984A4C">
      <w:pPr>
        <w:spacing w:line="276" w:lineRule="auto"/>
        <w:rPr>
          <w:rFonts w:ascii="Arial" w:hAnsi="Arial" w:cs="Arial"/>
          <w:szCs w:val="24"/>
        </w:rPr>
      </w:pPr>
      <w:r>
        <w:rPr>
          <w:rFonts w:ascii="Arial" w:hAnsi="Arial" w:cs="Arial"/>
          <w:szCs w:val="24"/>
        </w:rPr>
        <w:t xml:space="preserve">W </w:t>
      </w:r>
      <w:r w:rsidR="007305FC" w:rsidRPr="00B40665">
        <w:rPr>
          <w:rFonts w:ascii="Arial" w:hAnsi="Arial" w:cs="Arial"/>
          <w:szCs w:val="24"/>
        </w:rPr>
        <w:t>przypadku wystąpienia potrzeb w zakresie zapewnienia odpowiedniego doświadczenia, kompetencji i</w:t>
      </w:r>
      <w:r w:rsidR="00D874EB">
        <w:rPr>
          <w:rFonts w:ascii="Arial" w:hAnsi="Arial" w:cs="Arial"/>
          <w:szCs w:val="24"/>
        </w:rPr>
        <w:t xml:space="preserve"> </w:t>
      </w:r>
      <w:r w:rsidR="007305FC" w:rsidRPr="00B40665">
        <w:rPr>
          <w:rFonts w:ascii="Arial" w:hAnsi="Arial" w:cs="Arial"/>
          <w:szCs w:val="24"/>
        </w:rPr>
        <w:t>przygotowania metodologicznego w ewaluowanym zagadnieniu</w:t>
      </w:r>
      <w:r>
        <w:rPr>
          <w:rFonts w:ascii="Arial" w:hAnsi="Arial" w:cs="Arial"/>
          <w:szCs w:val="24"/>
        </w:rPr>
        <w:t xml:space="preserve"> przewiduje się </w:t>
      </w:r>
      <w:r>
        <w:rPr>
          <w:rFonts w:ascii="Arial" w:hAnsi="Arial" w:cs="Arial" w:hint="eastAsia"/>
          <w:szCs w:val="24"/>
        </w:rPr>
        <w:t>współpracę</w:t>
      </w:r>
      <w:r w:rsidRPr="003859A6">
        <w:rPr>
          <w:rFonts w:ascii="Arial" w:hAnsi="Arial" w:cs="Arial" w:hint="eastAsia"/>
          <w:szCs w:val="24"/>
        </w:rPr>
        <w:t xml:space="preserve"> ze środowiskiem eksperckim</w:t>
      </w:r>
      <w:r>
        <w:rPr>
          <w:rFonts w:ascii="Arial" w:hAnsi="Arial" w:cs="Arial"/>
          <w:szCs w:val="24"/>
        </w:rPr>
        <w:t>, która</w:t>
      </w:r>
      <w:r w:rsidRPr="003859A6">
        <w:rPr>
          <w:rFonts w:ascii="Arial" w:hAnsi="Arial" w:cs="Arial" w:hint="eastAsia"/>
          <w:szCs w:val="24"/>
        </w:rPr>
        <w:t xml:space="preserve"> </w:t>
      </w:r>
      <w:r w:rsidR="00D32164">
        <w:rPr>
          <w:rFonts w:ascii="Arial" w:hAnsi="Arial" w:cs="Arial" w:hint="eastAsia"/>
          <w:szCs w:val="24"/>
        </w:rPr>
        <w:t>odbywać się</w:t>
      </w:r>
      <w:r w:rsidR="00D32164">
        <w:rPr>
          <w:rFonts w:ascii="Arial" w:hAnsi="Arial" w:cs="Arial"/>
          <w:szCs w:val="24"/>
        </w:rPr>
        <w:t xml:space="preserve"> </w:t>
      </w:r>
      <w:r w:rsidR="00D32164">
        <w:rPr>
          <w:rFonts w:ascii="Arial" w:hAnsi="Arial" w:cs="Arial" w:hint="eastAsia"/>
          <w:szCs w:val="24"/>
        </w:rPr>
        <w:t>będzie</w:t>
      </w:r>
      <w:r w:rsidRPr="003859A6">
        <w:rPr>
          <w:rFonts w:ascii="Arial" w:hAnsi="Arial" w:cs="Arial" w:hint="eastAsia"/>
          <w:szCs w:val="24"/>
        </w:rPr>
        <w:t xml:space="preserve"> w formie doradztwa merytorycznego</w:t>
      </w:r>
      <w:r>
        <w:rPr>
          <w:rFonts w:ascii="Arial" w:hAnsi="Arial" w:cs="Arial"/>
          <w:szCs w:val="24"/>
        </w:rPr>
        <w:t>,</w:t>
      </w:r>
      <w:r w:rsidRPr="003859A6">
        <w:rPr>
          <w:rFonts w:ascii="Arial" w:hAnsi="Arial" w:cs="Arial" w:hint="eastAsia"/>
          <w:szCs w:val="24"/>
        </w:rPr>
        <w:t xml:space="preserve"> pełnionego przez ekspertów zewnętrznych</w:t>
      </w:r>
      <w:r>
        <w:rPr>
          <w:rFonts w:ascii="Arial" w:hAnsi="Arial" w:cs="Arial"/>
          <w:szCs w:val="24"/>
        </w:rPr>
        <w:t>.</w:t>
      </w:r>
      <w:r w:rsidR="00E47E82">
        <w:rPr>
          <w:rFonts w:ascii="Arial" w:hAnsi="Arial" w:cs="Arial"/>
          <w:szCs w:val="24"/>
        </w:rPr>
        <w:t xml:space="preserve"> Z</w:t>
      </w:r>
      <w:r>
        <w:rPr>
          <w:rFonts w:ascii="Arial" w:hAnsi="Arial" w:cs="Arial"/>
          <w:szCs w:val="24"/>
        </w:rPr>
        <w:t xml:space="preserve">akłada się </w:t>
      </w:r>
      <w:r w:rsidR="00E47E82">
        <w:rPr>
          <w:rFonts w:ascii="Arial" w:hAnsi="Arial" w:cs="Arial"/>
          <w:szCs w:val="24"/>
        </w:rPr>
        <w:t xml:space="preserve">także </w:t>
      </w:r>
      <w:r w:rsidR="00C65988">
        <w:rPr>
          <w:rFonts w:ascii="Arial" w:hAnsi="Arial" w:cs="Arial"/>
          <w:szCs w:val="24"/>
        </w:rPr>
        <w:t>zapewnienie</w:t>
      </w:r>
      <w:r w:rsidR="007305FC" w:rsidRPr="00B40665">
        <w:rPr>
          <w:rFonts w:ascii="Arial" w:hAnsi="Arial" w:cs="Arial"/>
          <w:szCs w:val="24"/>
        </w:rPr>
        <w:t xml:space="preserve"> </w:t>
      </w:r>
      <w:r w:rsidR="007305FC" w:rsidRPr="00470C00">
        <w:rPr>
          <w:rFonts w:ascii="Arial" w:hAnsi="Arial" w:cs="Arial"/>
          <w:color w:val="000000" w:themeColor="text1"/>
          <w:szCs w:val="24"/>
        </w:rPr>
        <w:t>udziału w</w:t>
      </w:r>
      <w:r w:rsidR="00E47E82">
        <w:rPr>
          <w:rFonts w:ascii="Arial" w:hAnsi="Arial" w:cs="Arial"/>
          <w:color w:val="000000" w:themeColor="text1"/>
          <w:szCs w:val="24"/>
        </w:rPr>
        <w:t xml:space="preserve"> </w:t>
      </w:r>
      <w:r w:rsidR="007305FC" w:rsidRPr="00470C00">
        <w:rPr>
          <w:rFonts w:ascii="Arial" w:hAnsi="Arial" w:cs="Arial"/>
          <w:color w:val="000000" w:themeColor="text1"/>
          <w:szCs w:val="24"/>
        </w:rPr>
        <w:t>pracach zespołów badawczych wykonawców zleconych ewaluacji</w:t>
      </w:r>
      <w:r>
        <w:rPr>
          <w:rFonts w:ascii="Arial" w:hAnsi="Arial" w:cs="Arial"/>
          <w:color w:val="000000" w:themeColor="text1"/>
          <w:szCs w:val="24"/>
        </w:rPr>
        <w:t>,</w:t>
      </w:r>
      <w:r w:rsidR="007305FC" w:rsidRPr="00470C00">
        <w:rPr>
          <w:rFonts w:ascii="Arial" w:hAnsi="Arial" w:cs="Arial"/>
          <w:color w:val="000000" w:themeColor="text1"/>
          <w:szCs w:val="24"/>
        </w:rPr>
        <w:t xml:space="preserve"> </w:t>
      </w:r>
      <w:r w:rsidR="00C65988">
        <w:rPr>
          <w:rFonts w:ascii="Arial" w:hAnsi="Arial" w:cs="Arial"/>
          <w:color w:val="000000" w:themeColor="text1"/>
          <w:szCs w:val="24"/>
        </w:rPr>
        <w:t xml:space="preserve">ekspertów </w:t>
      </w:r>
      <w:r w:rsidR="007305FC" w:rsidRPr="00470C00">
        <w:rPr>
          <w:rFonts w:ascii="Arial" w:hAnsi="Arial" w:cs="Arial"/>
          <w:color w:val="000000" w:themeColor="text1"/>
          <w:szCs w:val="24"/>
        </w:rPr>
        <w:t>w</w:t>
      </w:r>
      <w:r w:rsidR="00E47E82">
        <w:rPr>
          <w:rFonts w:ascii="Arial" w:hAnsi="Arial" w:cs="Arial"/>
          <w:color w:val="000000" w:themeColor="text1"/>
          <w:szCs w:val="24"/>
        </w:rPr>
        <w:t xml:space="preserve"> </w:t>
      </w:r>
      <w:r w:rsidR="007305FC" w:rsidRPr="00470C00">
        <w:rPr>
          <w:rFonts w:ascii="Arial" w:hAnsi="Arial" w:cs="Arial"/>
          <w:color w:val="000000" w:themeColor="text1"/>
          <w:szCs w:val="24"/>
        </w:rPr>
        <w:t>zakresie dziedzin odpowiadających zakresowi przedmiotowemu badania.</w:t>
      </w:r>
    </w:p>
    <w:p w:rsidR="00400BE1" w:rsidRPr="006B6FC3" w:rsidRDefault="00400BE1" w:rsidP="006B6FC3">
      <w:pPr>
        <w:pStyle w:val="Nagwek2"/>
        <w:rPr>
          <w:rFonts w:ascii="Arial" w:hAnsi="Arial" w:cs="Arial"/>
          <w:color w:val="000000" w:themeColor="text1"/>
          <w:sz w:val="24"/>
          <w:szCs w:val="24"/>
        </w:rPr>
      </w:pPr>
      <w:bookmarkStart w:id="22" w:name="_Toc310142405"/>
      <w:bookmarkStart w:id="23" w:name="_Toc441398188"/>
      <w:bookmarkStart w:id="24" w:name="_Toc441398751"/>
      <w:r w:rsidRPr="006B6FC3">
        <w:rPr>
          <w:rFonts w:ascii="Arial" w:hAnsi="Arial" w:cs="Arial"/>
          <w:color w:val="000000" w:themeColor="text1"/>
          <w:sz w:val="24"/>
          <w:szCs w:val="24"/>
        </w:rPr>
        <w:t>Sposób realizacji bada</w:t>
      </w:r>
      <w:bookmarkEnd w:id="22"/>
      <w:r w:rsidR="0022508E" w:rsidRPr="006B6FC3">
        <w:rPr>
          <w:rFonts w:ascii="Arial" w:hAnsi="Arial" w:cs="Arial"/>
          <w:color w:val="000000" w:themeColor="text1"/>
          <w:sz w:val="24"/>
          <w:szCs w:val="24"/>
        </w:rPr>
        <w:t>ń</w:t>
      </w:r>
      <w:bookmarkEnd w:id="23"/>
      <w:bookmarkEnd w:id="24"/>
      <w:r w:rsidRPr="006B6FC3">
        <w:rPr>
          <w:rFonts w:ascii="Arial" w:hAnsi="Arial" w:cs="Arial"/>
          <w:color w:val="000000" w:themeColor="text1"/>
          <w:sz w:val="24"/>
          <w:szCs w:val="24"/>
        </w:rPr>
        <w:t xml:space="preserve"> </w:t>
      </w:r>
    </w:p>
    <w:p w:rsidR="004C79FB" w:rsidRDefault="004C79FB" w:rsidP="004C79FB">
      <w:pPr>
        <w:spacing w:line="276" w:lineRule="auto"/>
        <w:rPr>
          <w:rFonts w:ascii="Arial" w:hAnsi="Arial" w:cs="Arial"/>
          <w:szCs w:val="24"/>
        </w:rPr>
      </w:pPr>
      <w:r w:rsidRPr="006B6A72">
        <w:rPr>
          <w:rFonts w:ascii="Arial" w:hAnsi="Arial" w:cs="Arial" w:hint="eastAsia"/>
          <w:szCs w:val="24"/>
        </w:rPr>
        <w:t>JE RPO WP będzie realizować ewaluacje na podstawie założeń PE RP</w:t>
      </w:r>
      <w:r w:rsidR="00602DBF">
        <w:rPr>
          <w:rFonts w:ascii="Arial" w:hAnsi="Arial" w:cs="Arial" w:hint="eastAsia"/>
          <w:szCs w:val="24"/>
        </w:rPr>
        <w:t>O WP</w:t>
      </w:r>
      <w:r w:rsidR="00602DBF">
        <w:rPr>
          <w:rFonts w:ascii="Arial" w:hAnsi="Arial" w:cs="Arial"/>
          <w:szCs w:val="24"/>
        </w:rPr>
        <w:t xml:space="preserve">, </w:t>
      </w:r>
      <w:r w:rsidR="00380B66">
        <w:rPr>
          <w:rFonts w:ascii="Arial" w:hAnsi="Arial" w:cs="Arial"/>
          <w:szCs w:val="24"/>
        </w:rPr>
        <w:t xml:space="preserve">jednakże </w:t>
      </w:r>
      <w:r w:rsidRPr="006B6A72">
        <w:rPr>
          <w:rFonts w:ascii="Arial" w:hAnsi="Arial" w:cs="Arial" w:hint="eastAsia"/>
          <w:szCs w:val="24"/>
        </w:rPr>
        <w:t xml:space="preserve">dopuszcza także </w:t>
      </w:r>
      <w:r w:rsidR="00380B66">
        <w:rPr>
          <w:rFonts w:ascii="Arial" w:hAnsi="Arial" w:cs="Arial"/>
          <w:szCs w:val="24"/>
        </w:rPr>
        <w:t xml:space="preserve">możliwość </w:t>
      </w:r>
      <w:r w:rsidRPr="006B6A72">
        <w:rPr>
          <w:rFonts w:ascii="Arial" w:hAnsi="Arial" w:cs="Arial" w:hint="eastAsia"/>
          <w:szCs w:val="24"/>
        </w:rPr>
        <w:t>realizacj</w:t>
      </w:r>
      <w:r w:rsidR="00380B66">
        <w:rPr>
          <w:rFonts w:ascii="Arial" w:hAnsi="Arial" w:cs="Arial"/>
          <w:szCs w:val="24"/>
        </w:rPr>
        <w:t>i</w:t>
      </w:r>
      <w:r w:rsidRPr="006B6A72">
        <w:rPr>
          <w:rFonts w:ascii="Arial" w:hAnsi="Arial" w:cs="Arial" w:hint="eastAsia"/>
          <w:szCs w:val="24"/>
        </w:rPr>
        <w:t xml:space="preserve"> </w:t>
      </w:r>
      <w:r w:rsidRPr="006B6A72">
        <w:rPr>
          <w:rFonts w:ascii="Arial" w:hAnsi="Arial" w:cs="Arial" w:hint="eastAsia"/>
          <w:b/>
          <w:szCs w:val="24"/>
        </w:rPr>
        <w:t>ewaluacji ad</w:t>
      </w:r>
      <w:r w:rsidR="00162F6E">
        <w:rPr>
          <w:rFonts w:ascii="Arial" w:hAnsi="Arial" w:cs="Arial"/>
          <w:b/>
          <w:szCs w:val="24"/>
        </w:rPr>
        <w:t xml:space="preserve"> </w:t>
      </w:r>
      <w:r w:rsidRPr="006B6A72">
        <w:rPr>
          <w:rFonts w:ascii="Arial" w:hAnsi="Arial" w:cs="Arial" w:hint="eastAsia"/>
          <w:b/>
          <w:szCs w:val="24"/>
        </w:rPr>
        <w:t>hoc</w:t>
      </w:r>
      <w:r w:rsidRPr="006B6A72">
        <w:rPr>
          <w:rFonts w:ascii="Arial" w:hAnsi="Arial" w:cs="Arial" w:hint="eastAsia"/>
          <w:szCs w:val="24"/>
        </w:rPr>
        <w:t>,</w:t>
      </w:r>
      <w:r w:rsidR="00380B66">
        <w:rPr>
          <w:rFonts w:ascii="Arial" w:hAnsi="Arial" w:cs="Arial"/>
          <w:szCs w:val="24"/>
        </w:rPr>
        <w:t xml:space="preserve"> </w:t>
      </w:r>
      <w:r w:rsidR="00323F09" w:rsidRPr="00323F09">
        <w:rPr>
          <w:rFonts w:ascii="Arial" w:hAnsi="Arial" w:cs="Arial"/>
          <w:szCs w:val="24"/>
        </w:rPr>
        <w:t>będących reakcją na pojawiające się problemy lub potrzeby informacyjne</w:t>
      </w:r>
      <w:r w:rsidR="00561CD6">
        <w:rPr>
          <w:rFonts w:ascii="Arial" w:hAnsi="Arial" w:cs="Arial"/>
          <w:szCs w:val="24"/>
        </w:rPr>
        <w:t>.</w:t>
      </w:r>
    </w:p>
    <w:p w:rsidR="00F739B5" w:rsidRPr="005E756A" w:rsidRDefault="004C79FB" w:rsidP="00F739B5">
      <w:pPr>
        <w:spacing w:line="276" w:lineRule="auto"/>
        <w:rPr>
          <w:rFonts w:ascii="Arial" w:hAnsi="Arial" w:cs="Arial"/>
          <w:szCs w:val="24"/>
        </w:rPr>
      </w:pPr>
      <w:r w:rsidRPr="004C79FB">
        <w:rPr>
          <w:rFonts w:ascii="Arial" w:hAnsi="Arial" w:cs="Arial"/>
          <w:szCs w:val="24"/>
        </w:rPr>
        <w:t>W katalogu planowanych badań (pkt 4</w:t>
      </w:r>
      <w:r w:rsidR="007003E8">
        <w:rPr>
          <w:rFonts w:ascii="Arial" w:hAnsi="Arial" w:cs="Arial"/>
          <w:szCs w:val="24"/>
        </w:rPr>
        <w:t xml:space="preserve"> </w:t>
      </w:r>
      <w:r w:rsidRPr="004C79FB">
        <w:rPr>
          <w:rFonts w:ascii="Arial" w:hAnsi="Arial" w:cs="Arial"/>
          <w:szCs w:val="24"/>
        </w:rPr>
        <w:t xml:space="preserve">PE RPO WP) dominują </w:t>
      </w:r>
      <w:r w:rsidRPr="004C79FB">
        <w:rPr>
          <w:rFonts w:ascii="Arial" w:hAnsi="Arial" w:cs="Arial"/>
          <w:b/>
          <w:szCs w:val="24"/>
        </w:rPr>
        <w:t xml:space="preserve">ewaluacje </w:t>
      </w:r>
      <w:proofErr w:type="spellStart"/>
      <w:r w:rsidRPr="004C79FB">
        <w:rPr>
          <w:rFonts w:ascii="Arial" w:hAnsi="Arial" w:cs="Arial"/>
          <w:b/>
          <w:szCs w:val="24"/>
        </w:rPr>
        <w:t>on-going</w:t>
      </w:r>
      <w:proofErr w:type="spellEnd"/>
      <w:r w:rsidRPr="004C79FB">
        <w:rPr>
          <w:rFonts w:ascii="Arial" w:hAnsi="Arial" w:cs="Arial"/>
          <w:szCs w:val="24"/>
        </w:rPr>
        <w:t xml:space="preserve"> (przeprowadzane podczas realizacji interwencji). </w:t>
      </w:r>
      <w:r w:rsidR="007003E8">
        <w:rPr>
          <w:rFonts w:ascii="Arial" w:hAnsi="Arial" w:cs="Arial"/>
          <w:szCs w:val="24"/>
        </w:rPr>
        <w:t>Z</w:t>
      </w:r>
      <w:r w:rsidRPr="004C79FB">
        <w:rPr>
          <w:rFonts w:ascii="Arial" w:hAnsi="Arial" w:cs="Arial"/>
          <w:szCs w:val="24"/>
        </w:rPr>
        <w:t xml:space="preserve">najdują się tam także </w:t>
      </w:r>
      <w:r w:rsidRPr="004C79FB">
        <w:rPr>
          <w:rFonts w:ascii="Arial" w:hAnsi="Arial" w:cs="Arial"/>
          <w:b/>
          <w:szCs w:val="24"/>
        </w:rPr>
        <w:t xml:space="preserve">badania </w:t>
      </w:r>
      <w:proofErr w:type="spellStart"/>
      <w:r w:rsidRPr="004C79FB">
        <w:rPr>
          <w:rFonts w:ascii="Arial" w:hAnsi="Arial" w:cs="Arial"/>
          <w:b/>
          <w:szCs w:val="24"/>
        </w:rPr>
        <w:t>mid-term</w:t>
      </w:r>
      <w:proofErr w:type="spellEnd"/>
      <w:r w:rsidRPr="004C79FB">
        <w:rPr>
          <w:rFonts w:ascii="Arial" w:hAnsi="Arial" w:cs="Arial"/>
          <w:szCs w:val="24"/>
        </w:rPr>
        <w:t xml:space="preserve"> (przeprowadzane w połowie okresu wdrażania Programu) i</w:t>
      </w:r>
      <w:r w:rsidR="007003E8">
        <w:rPr>
          <w:rFonts w:ascii="Arial" w:hAnsi="Arial" w:cs="Arial"/>
          <w:szCs w:val="24"/>
        </w:rPr>
        <w:t xml:space="preserve"> </w:t>
      </w:r>
      <w:r w:rsidR="009C1207">
        <w:rPr>
          <w:rFonts w:ascii="Arial" w:hAnsi="Arial" w:cs="Arial"/>
          <w:b/>
          <w:szCs w:val="24"/>
        </w:rPr>
        <w:t>ex post</w:t>
      </w:r>
      <w:r w:rsidRPr="004C79FB">
        <w:rPr>
          <w:rFonts w:ascii="Arial" w:hAnsi="Arial" w:cs="Arial"/>
          <w:szCs w:val="24"/>
        </w:rPr>
        <w:t xml:space="preserve"> (przeprowadzane po zakończeniu realizacji interwencji). Uzupełniająco wobec ewaluacji RPO WP 2014-2020, w planie ujęto również badanie </w:t>
      </w:r>
      <w:r w:rsidR="009C1207">
        <w:rPr>
          <w:rFonts w:ascii="Arial" w:hAnsi="Arial" w:cs="Arial"/>
          <w:szCs w:val="24"/>
        </w:rPr>
        <w:t>ex post</w:t>
      </w:r>
      <w:r w:rsidRPr="004C79FB">
        <w:rPr>
          <w:rFonts w:ascii="Arial" w:hAnsi="Arial" w:cs="Arial"/>
          <w:szCs w:val="24"/>
        </w:rPr>
        <w:t xml:space="preserve"> efektów RPO WP 2007-2013 </w:t>
      </w:r>
      <w:r w:rsidR="0089301D">
        <w:rPr>
          <w:rFonts w:ascii="Arial" w:hAnsi="Arial" w:cs="Arial"/>
          <w:szCs w:val="24"/>
        </w:rPr>
        <w:t xml:space="preserve">i komponentu regionalnego PO KL </w:t>
      </w:r>
      <w:r w:rsidRPr="004C79FB">
        <w:rPr>
          <w:rFonts w:ascii="Arial" w:hAnsi="Arial" w:cs="Arial"/>
          <w:szCs w:val="24"/>
        </w:rPr>
        <w:t xml:space="preserve">oraz </w:t>
      </w:r>
      <w:r w:rsidRPr="004C79FB">
        <w:rPr>
          <w:rFonts w:ascii="Arial" w:hAnsi="Arial" w:cs="Arial"/>
          <w:b/>
          <w:szCs w:val="24"/>
        </w:rPr>
        <w:t xml:space="preserve">ewaluację </w:t>
      </w:r>
      <w:r w:rsidR="009C1207">
        <w:rPr>
          <w:rFonts w:ascii="Arial" w:hAnsi="Arial" w:cs="Arial"/>
          <w:b/>
          <w:szCs w:val="24"/>
        </w:rPr>
        <w:t xml:space="preserve">ex </w:t>
      </w:r>
      <w:proofErr w:type="spellStart"/>
      <w:r w:rsidR="009C1207">
        <w:rPr>
          <w:rFonts w:ascii="Arial" w:hAnsi="Arial" w:cs="Arial"/>
          <w:b/>
          <w:szCs w:val="24"/>
        </w:rPr>
        <w:t>ante</w:t>
      </w:r>
      <w:proofErr w:type="spellEnd"/>
      <w:r>
        <w:rPr>
          <w:rStyle w:val="Odwoanieprzypisudolnego"/>
          <w:rFonts w:ascii="Arial" w:hAnsi="Arial"/>
          <w:b/>
          <w:szCs w:val="24"/>
        </w:rPr>
        <w:footnoteReference w:id="7"/>
      </w:r>
      <w:r w:rsidR="0089301D">
        <w:rPr>
          <w:rFonts w:ascii="Arial" w:hAnsi="Arial" w:cs="Arial"/>
          <w:b/>
          <w:szCs w:val="24"/>
        </w:rPr>
        <w:t xml:space="preserve"> </w:t>
      </w:r>
      <w:r w:rsidR="0089301D">
        <w:rPr>
          <w:rFonts w:ascii="Arial" w:hAnsi="Arial" w:cs="Arial"/>
          <w:szCs w:val="24"/>
        </w:rPr>
        <w:t>RPO WP 2021+</w:t>
      </w:r>
      <w:r w:rsidRPr="004C79FB">
        <w:rPr>
          <w:rFonts w:ascii="Arial" w:hAnsi="Arial" w:cs="Arial"/>
          <w:szCs w:val="24"/>
        </w:rPr>
        <w:t xml:space="preserve">. Ze względu na typ badań wśród planowanych ewaluacji można wyróżnić szereg </w:t>
      </w:r>
      <w:r w:rsidRPr="004C79FB">
        <w:rPr>
          <w:rFonts w:ascii="Arial" w:hAnsi="Arial" w:cs="Arial"/>
          <w:b/>
          <w:szCs w:val="24"/>
        </w:rPr>
        <w:t>badań procesu</w:t>
      </w:r>
      <w:r w:rsidRPr="004C79FB">
        <w:rPr>
          <w:rFonts w:ascii="Arial" w:hAnsi="Arial" w:cs="Arial"/>
          <w:szCs w:val="24"/>
        </w:rPr>
        <w:t xml:space="preserve">, jak i </w:t>
      </w:r>
      <w:r w:rsidRPr="004C79FB">
        <w:rPr>
          <w:rFonts w:ascii="Arial" w:hAnsi="Arial" w:cs="Arial"/>
          <w:b/>
          <w:szCs w:val="24"/>
        </w:rPr>
        <w:t>wpływu</w:t>
      </w:r>
      <w:r w:rsidRPr="004C79FB">
        <w:rPr>
          <w:rFonts w:ascii="Arial" w:hAnsi="Arial" w:cs="Arial"/>
          <w:szCs w:val="24"/>
        </w:rPr>
        <w:t>, a</w:t>
      </w:r>
      <w:r w:rsidR="00406138">
        <w:rPr>
          <w:rFonts w:ascii="Arial" w:hAnsi="Arial" w:cs="Arial"/>
          <w:szCs w:val="24"/>
        </w:rPr>
        <w:t> </w:t>
      </w:r>
      <w:r w:rsidRPr="004C79FB">
        <w:rPr>
          <w:rFonts w:ascii="Arial" w:hAnsi="Arial" w:cs="Arial"/>
          <w:szCs w:val="24"/>
        </w:rPr>
        <w:t xml:space="preserve">także ewaluacji łączących oba te wymiary oceny. </w:t>
      </w:r>
    </w:p>
    <w:p w:rsidR="003453DD" w:rsidRPr="007628DA" w:rsidRDefault="007D0C0C" w:rsidP="00902B77">
      <w:pPr>
        <w:spacing w:before="120" w:line="276" w:lineRule="auto"/>
        <w:rPr>
          <w:rFonts w:ascii="Times New Roman" w:hAnsi="Times New Roman"/>
          <w:sz w:val="23"/>
          <w:szCs w:val="23"/>
        </w:rPr>
      </w:pPr>
      <w:r w:rsidRPr="00620C35">
        <w:rPr>
          <w:rFonts w:ascii="Arial" w:hAnsi="Arial" w:cs="Arial"/>
          <w:szCs w:val="24"/>
        </w:rPr>
        <w:t xml:space="preserve">W celu zachowania funkcjonalnej niezależności procesu ewaluacji przeprowadzane będą </w:t>
      </w:r>
      <w:r w:rsidR="00323F09" w:rsidRPr="00620C35">
        <w:rPr>
          <w:rFonts w:ascii="Arial" w:hAnsi="Arial" w:cs="Arial"/>
          <w:szCs w:val="24"/>
        </w:rPr>
        <w:t>przede wszystkim</w:t>
      </w:r>
      <w:r w:rsidRPr="00620C35">
        <w:rPr>
          <w:rFonts w:ascii="Arial" w:hAnsi="Arial" w:cs="Arial"/>
          <w:szCs w:val="24"/>
        </w:rPr>
        <w:t xml:space="preserve"> </w:t>
      </w:r>
      <w:r w:rsidRPr="00620C35">
        <w:rPr>
          <w:rFonts w:ascii="Arial" w:hAnsi="Arial" w:cs="Arial"/>
          <w:b/>
          <w:szCs w:val="24"/>
        </w:rPr>
        <w:t>ewaluacje zewnętrzne</w:t>
      </w:r>
      <w:r w:rsidR="00E115CE">
        <w:rPr>
          <w:rFonts w:ascii="Arial" w:hAnsi="Arial" w:cs="Arial"/>
          <w:b/>
          <w:szCs w:val="24"/>
        </w:rPr>
        <w:t>,</w:t>
      </w:r>
      <w:r w:rsidR="00820F26">
        <w:rPr>
          <w:rFonts w:ascii="Arial" w:hAnsi="Arial" w:cs="Arial"/>
          <w:b/>
          <w:szCs w:val="24"/>
        </w:rPr>
        <w:t xml:space="preserve"> </w:t>
      </w:r>
      <w:r w:rsidRPr="00620C35">
        <w:rPr>
          <w:rFonts w:ascii="Arial" w:hAnsi="Arial" w:cs="Arial"/>
          <w:szCs w:val="24"/>
        </w:rPr>
        <w:t xml:space="preserve">realizowane przez </w:t>
      </w:r>
      <w:proofErr w:type="spellStart"/>
      <w:r w:rsidRPr="00620C35">
        <w:rPr>
          <w:rFonts w:ascii="Arial" w:hAnsi="Arial" w:cs="Arial"/>
          <w:szCs w:val="24"/>
        </w:rPr>
        <w:t>ewaluatorów</w:t>
      </w:r>
      <w:proofErr w:type="spellEnd"/>
      <w:r w:rsidRPr="00620C35">
        <w:rPr>
          <w:rFonts w:ascii="Arial" w:hAnsi="Arial" w:cs="Arial"/>
          <w:szCs w:val="24"/>
        </w:rPr>
        <w:t xml:space="preserve"> zewnętrznych (niezależnych od podmiotów instytucjonalnych odpowiedzialnych za </w:t>
      </w:r>
      <w:r w:rsidRPr="00620C35">
        <w:rPr>
          <w:rFonts w:ascii="Arial" w:hAnsi="Arial" w:cs="Arial"/>
          <w:szCs w:val="24"/>
        </w:rPr>
        <w:lastRenderedPageBreak/>
        <w:t>programowanie i</w:t>
      </w:r>
      <w:r w:rsidR="007003E8">
        <w:rPr>
          <w:rFonts w:ascii="Arial" w:hAnsi="Arial" w:cs="Arial"/>
          <w:szCs w:val="24"/>
        </w:rPr>
        <w:t xml:space="preserve"> </w:t>
      </w:r>
      <w:r w:rsidRPr="00620C35">
        <w:rPr>
          <w:rFonts w:ascii="Arial" w:hAnsi="Arial" w:cs="Arial"/>
          <w:szCs w:val="24"/>
        </w:rPr>
        <w:t xml:space="preserve">wdrażanie </w:t>
      </w:r>
      <w:r w:rsidR="008A1C70">
        <w:rPr>
          <w:rFonts w:ascii="Arial" w:hAnsi="Arial" w:cs="Arial"/>
          <w:szCs w:val="24"/>
        </w:rPr>
        <w:t>RPO WP 2014-2020</w:t>
      </w:r>
      <w:r w:rsidRPr="00620C35">
        <w:rPr>
          <w:rFonts w:ascii="Arial" w:hAnsi="Arial" w:cs="Arial"/>
          <w:szCs w:val="24"/>
        </w:rPr>
        <w:t>). KE w swoich wytycznych wskaz</w:t>
      </w:r>
      <w:r w:rsidR="00FA57EF">
        <w:rPr>
          <w:rFonts w:ascii="Arial" w:hAnsi="Arial" w:cs="Arial"/>
          <w:szCs w:val="24"/>
        </w:rPr>
        <w:t>ała</w:t>
      </w:r>
      <w:r w:rsidRPr="00620C35">
        <w:rPr>
          <w:rFonts w:ascii="Arial" w:hAnsi="Arial" w:cs="Arial"/>
          <w:szCs w:val="24"/>
        </w:rPr>
        <w:t xml:space="preserve">, </w:t>
      </w:r>
      <w:r w:rsidR="008A1C70">
        <w:rPr>
          <w:rFonts w:ascii="Arial" w:hAnsi="Arial" w:cs="Arial"/>
          <w:szCs w:val="24"/>
        </w:rPr>
        <w:t>że</w:t>
      </w:r>
      <w:r w:rsidR="007003E8">
        <w:rPr>
          <w:rFonts w:ascii="Arial" w:hAnsi="Arial" w:cs="Arial"/>
          <w:szCs w:val="24"/>
        </w:rPr>
        <w:t xml:space="preserve"> ta forma </w:t>
      </w:r>
      <w:r w:rsidR="00FA57EF">
        <w:rPr>
          <w:rFonts w:ascii="Arial" w:hAnsi="Arial" w:cs="Arial"/>
          <w:szCs w:val="24"/>
        </w:rPr>
        <w:t xml:space="preserve">ewaluacji </w:t>
      </w:r>
      <w:r w:rsidR="006D09F6" w:rsidRPr="00620C35">
        <w:rPr>
          <w:rFonts w:ascii="Arial" w:hAnsi="Arial" w:cs="Arial"/>
          <w:szCs w:val="24"/>
        </w:rPr>
        <w:t>jest</w:t>
      </w:r>
      <w:r w:rsidRPr="00620C35">
        <w:rPr>
          <w:rFonts w:ascii="Arial" w:hAnsi="Arial" w:cs="Arial"/>
          <w:szCs w:val="24"/>
        </w:rPr>
        <w:t xml:space="preserve"> najlepszą praktyką</w:t>
      </w:r>
      <w:r w:rsidR="00902B77">
        <w:rPr>
          <w:rFonts w:ascii="Arial" w:hAnsi="Arial" w:cs="Arial"/>
          <w:szCs w:val="24"/>
        </w:rPr>
        <w:t xml:space="preserve">. </w:t>
      </w:r>
      <w:r w:rsidR="003453DD" w:rsidRPr="003453DD">
        <w:rPr>
          <w:rFonts w:ascii="Arial" w:hAnsi="Arial" w:cs="Arial"/>
          <w:szCs w:val="24"/>
        </w:rPr>
        <w:t>Ponadto zewnętrzni wykonawcy dyspon</w:t>
      </w:r>
      <w:r w:rsidR="00C06720">
        <w:rPr>
          <w:rFonts w:ascii="Arial" w:hAnsi="Arial" w:cs="Arial"/>
          <w:szCs w:val="24"/>
        </w:rPr>
        <w:t>ują</w:t>
      </w:r>
      <w:r w:rsidR="003453DD" w:rsidRPr="003453DD">
        <w:rPr>
          <w:rFonts w:ascii="Arial" w:hAnsi="Arial" w:cs="Arial"/>
          <w:szCs w:val="24"/>
        </w:rPr>
        <w:t xml:space="preserve"> doświadczeniem, kompetencjami, odpowiednim przygotowaniem metodologicznym i</w:t>
      </w:r>
      <w:r w:rsidR="00FA57EF">
        <w:rPr>
          <w:rFonts w:ascii="Arial" w:hAnsi="Arial" w:cs="Arial"/>
          <w:szCs w:val="24"/>
        </w:rPr>
        <w:t> </w:t>
      </w:r>
      <w:r w:rsidR="003453DD" w:rsidRPr="003453DD">
        <w:rPr>
          <w:rFonts w:ascii="Arial" w:hAnsi="Arial" w:cs="Arial"/>
          <w:szCs w:val="24"/>
        </w:rPr>
        <w:t>wysokim potencjałem organizacyjno-finansowym (pozwalającym m.in. na realizację rozległych badań terenowych)</w:t>
      </w:r>
      <w:r w:rsidR="00C06720">
        <w:rPr>
          <w:rFonts w:ascii="Arial" w:hAnsi="Arial" w:cs="Arial"/>
          <w:szCs w:val="24"/>
        </w:rPr>
        <w:t>, co</w:t>
      </w:r>
      <w:r w:rsidR="003453DD" w:rsidRPr="003453DD">
        <w:rPr>
          <w:rFonts w:ascii="Arial" w:hAnsi="Arial" w:cs="Arial"/>
          <w:szCs w:val="24"/>
        </w:rPr>
        <w:t xml:space="preserve"> </w:t>
      </w:r>
      <w:r w:rsidR="00C06720">
        <w:rPr>
          <w:rFonts w:ascii="Arial" w:hAnsi="Arial" w:cs="Arial"/>
          <w:szCs w:val="24"/>
        </w:rPr>
        <w:t>ma szczególne znaczenie przy ewaluacjach wpływu</w:t>
      </w:r>
      <w:r w:rsidR="003453DD" w:rsidRPr="003453DD">
        <w:rPr>
          <w:rFonts w:ascii="Arial" w:hAnsi="Arial" w:cs="Arial"/>
          <w:szCs w:val="24"/>
        </w:rPr>
        <w:t>.</w:t>
      </w:r>
    </w:p>
    <w:p w:rsidR="005C78B8" w:rsidRPr="00620C35" w:rsidRDefault="005C78B8" w:rsidP="005C78B8">
      <w:pPr>
        <w:spacing w:line="276" w:lineRule="auto"/>
        <w:rPr>
          <w:rFonts w:ascii="Arial" w:hAnsi="Arial" w:cs="Arial"/>
          <w:szCs w:val="24"/>
        </w:rPr>
      </w:pPr>
      <w:r w:rsidRPr="00620C35">
        <w:rPr>
          <w:rFonts w:ascii="Arial" w:hAnsi="Arial" w:cs="Arial"/>
          <w:szCs w:val="24"/>
        </w:rPr>
        <w:t xml:space="preserve">Ewaluacje będą przeprowadzane zgodnie z zapisami ustawy Prawo </w:t>
      </w:r>
      <w:r w:rsidR="002D04A8">
        <w:rPr>
          <w:rFonts w:ascii="Arial" w:hAnsi="Arial" w:cs="Arial"/>
          <w:szCs w:val="24"/>
        </w:rPr>
        <w:t>z</w:t>
      </w:r>
      <w:r w:rsidRPr="00620C35">
        <w:rPr>
          <w:rFonts w:ascii="Arial" w:hAnsi="Arial" w:cs="Arial"/>
          <w:szCs w:val="24"/>
        </w:rPr>
        <w:t xml:space="preserve">amówień </w:t>
      </w:r>
      <w:r w:rsidR="002D04A8">
        <w:rPr>
          <w:rFonts w:ascii="Arial" w:hAnsi="Arial" w:cs="Arial"/>
          <w:szCs w:val="24"/>
        </w:rPr>
        <w:t>p</w:t>
      </w:r>
      <w:r w:rsidRPr="00620C35">
        <w:rPr>
          <w:rFonts w:ascii="Arial" w:hAnsi="Arial" w:cs="Arial"/>
          <w:szCs w:val="24"/>
        </w:rPr>
        <w:t>ublicznych oraz procedurami wewnętrznymi UMWP. Ze względu na charakter zamówienia, wybór wykonawcy będzie się odbywał w oparciu o kryteria cenowe oraz kryteria merytoryczne ocen</w:t>
      </w:r>
      <w:r w:rsidR="00561CD6">
        <w:rPr>
          <w:rFonts w:ascii="Arial" w:hAnsi="Arial" w:cs="Arial"/>
          <w:szCs w:val="24"/>
        </w:rPr>
        <w:t>y ofert</w:t>
      </w:r>
      <w:r w:rsidR="00AF5FBD">
        <w:rPr>
          <w:rFonts w:ascii="Arial" w:hAnsi="Arial" w:cs="Arial"/>
          <w:szCs w:val="24"/>
        </w:rPr>
        <w:t>,</w:t>
      </w:r>
      <w:r w:rsidR="00561CD6">
        <w:rPr>
          <w:rFonts w:ascii="Arial" w:hAnsi="Arial" w:cs="Arial"/>
          <w:szCs w:val="24"/>
        </w:rPr>
        <w:t xml:space="preserve"> </w:t>
      </w:r>
      <w:r w:rsidRPr="00620C35">
        <w:rPr>
          <w:rFonts w:ascii="Arial" w:hAnsi="Arial" w:cs="Arial"/>
          <w:szCs w:val="24"/>
        </w:rPr>
        <w:t>dostosowane do</w:t>
      </w:r>
      <w:r w:rsidR="000217D8">
        <w:rPr>
          <w:rFonts w:ascii="Arial" w:hAnsi="Arial" w:cs="Arial"/>
          <w:szCs w:val="24"/>
        </w:rPr>
        <w:t xml:space="preserve"> specyfiki badań ewaluacyjnych (</w:t>
      </w:r>
      <w:r w:rsidRPr="00620C35">
        <w:rPr>
          <w:rFonts w:ascii="Arial" w:hAnsi="Arial" w:cs="Arial"/>
          <w:szCs w:val="24"/>
        </w:rPr>
        <w:t>przy czym udział kryteriów merytorycznych będzie stanowił znaczący procent punktów możliwych do uzyskania</w:t>
      </w:r>
      <w:r w:rsidR="000217D8">
        <w:rPr>
          <w:rFonts w:ascii="Arial" w:hAnsi="Arial" w:cs="Arial"/>
          <w:szCs w:val="24"/>
        </w:rPr>
        <w:t>), co pozwoli na angażowanie możliwie kompetentnych zespoł</w:t>
      </w:r>
      <w:r w:rsidR="002D6149">
        <w:rPr>
          <w:rFonts w:ascii="Arial" w:hAnsi="Arial" w:cs="Arial"/>
          <w:szCs w:val="24"/>
        </w:rPr>
        <w:t>ów i wybór ofert wysokiej jakoś</w:t>
      </w:r>
      <w:r w:rsidR="000217D8">
        <w:rPr>
          <w:rFonts w:ascii="Arial" w:hAnsi="Arial" w:cs="Arial"/>
          <w:szCs w:val="24"/>
        </w:rPr>
        <w:t>ci</w:t>
      </w:r>
      <w:r w:rsidRPr="00620C35">
        <w:rPr>
          <w:rFonts w:ascii="Arial" w:hAnsi="Arial" w:cs="Arial"/>
          <w:szCs w:val="24"/>
        </w:rPr>
        <w:t>. Zastosowane podejście przyczyni się do zapewnienia użyteczności badań, która uzależniona jest od wartości jej wyników, a co za tym idzie możliwości ich wykorzystania w procesie decyzyjnym</w:t>
      </w:r>
      <w:r w:rsidR="001252AB">
        <w:rPr>
          <w:rFonts w:ascii="Arial" w:hAnsi="Arial" w:cs="Arial"/>
          <w:szCs w:val="24"/>
        </w:rPr>
        <w:t xml:space="preserve">, </w:t>
      </w:r>
      <w:r w:rsidRPr="00620C35">
        <w:rPr>
          <w:rFonts w:ascii="Arial" w:hAnsi="Arial" w:cs="Arial"/>
          <w:szCs w:val="24"/>
        </w:rPr>
        <w:t>zarządzania i wdrażania RPO WP 2014-2020.</w:t>
      </w:r>
      <w:r w:rsidR="003453DD">
        <w:rPr>
          <w:rFonts w:ascii="Arial" w:hAnsi="Arial" w:cs="Arial"/>
          <w:szCs w:val="24"/>
        </w:rPr>
        <w:t xml:space="preserve"> </w:t>
      </w:r>
    </w:p>
    <w:p w:rsidR="007D0C0C" w:rsidRPr="00620C35" w:rsidRDefault="007D0C0C" w:rsidP="007D0C0C">
      <w:pPr>
        <w:spacing w:line="276" w:lineRule="auto"/>
        <w:rPr>
          <w:rFonts w:ascii="Arial" w:hAnsi="Arial" w:cs="Arial"/>
          <w:szCs w:val="24"/>
        </w:rPr>
      </w:pPr>
      <w:r w:rsidRPr="00620C35">
        <w:rPr>
          <w:rFonts w:ascii="Arial" w:hAnsi="Arial" w:cs="Arial"/>
          <w:szCs w:val="24"/>
        </w:rPr>
        <w:t xml:space="preserve">JE RPO WP </w:t>
      </w:r>
      <w:r w:rsidR="001252AB">
        <w:rPr>
          <w:rFonts w:ascii="Arial" w:hAnsi="Arial" w:cs="Arial"/>
          <w:szCs w:val="24"/>
        </w:rPr>
        <w:t xml:space="preserve">zakłada możliwość </w:t>
      </w:r>
      <w:r w:rsidRPr="00620C35">
        <w:rPr>
          <w:rFonts w:ascii="Arial" w:hAnsi="Arial" w:cs="Arial"/>
          <w:szCs w:val="24"/>
        </w:rPr>
        <w:t xml:space="preserve">realizacji </w:t>
      </w:r>
      <w:r w:rsidRPr="00620C35">
        <w:rPr>
          <w:rFonts w:ascii="Arial" w:hAnsi="Arial" w:cs="Arial"/>
          <w:b/>
          <w:szCs w:val="24"/>
        </w:rPr>
        <w:t>ewaluacji wewnętrznych</w:t>
      </w:r>
      <w:r w:rsidR="009016C3">
        <w:rPr>
          <w:rFonts w:ascii="Arial" w:hAnsi="Arial" w:cs="Arial"/>
          <w:b/>
          <w:szCs w:val="24"/>
        </w:rPr>
        <w:t xml:space="preserve"> </w:t>
      </w:r>
      <w:r w:rsidR="009016C3" w:rsidRPr="009016C3">
        <w:rPr>
          <w:rFonts w:ascii="Arial" w:hAnsi="Arial" w:cs="Arial"/>
          <w:szCs w:val="24"/>
        </w:rPr>
        <w:t>(</w:t>
      </w:r>
      <w:r w:rsidR="009016C3" w:rsidRPr="009016C3">
        <w:rPr>
          <w:rFonts w:ascii="Arial" w:hAnsi="Arial" w:cs="Arial"/>
        </w:rPr>
        <w:t>przez JE RPO WP</w:t>
      </w:r>
      <w:r w:rsidR="009016C3" w:rsidRPr="009016C3">
        <w:rPr>
          <w:rFonts w:ascii="Arial" w:hAnsi="Arial" w:cs="Arial"/>
          <w:szCs w:val="24"/>
        </w:rPr>
        <w:t>)</w:t>
      </w:r>
      <w:r w:rsidR="009F2BEF" w:rsidRPr="009016C3">
        <w:rPr>
          <w:rFonts w:ascii="Arial" w:hAnsi="Arial" w:cs="Arial"/>
          <w:szCs w:val="24"/>
        </w:rPr>
        <w:t xml:space="preserve"> </w:t>
      </w:r>
      <w:r w:rsidR="005C78B8" w:rsidRPr="00620C35">
        <w:rPr>
          <w:rFonts w:ascii="Arial" w:hAnsi="Arial" w:cs="Arial"/>
          <w:b/>
          <w:szCs w:val="24"/>
        </w:rPr>
        <w:t>czy</w:t>
      </w:r>
      <w:r w:rsidRPr="00620C35">
        <w:rPr>
          <w:rFonts w:ascii="Arial" w:hAnsi="Arial" w:cs="Arial"/>
          <w:b/>
          <w:szCs w:val="24"/>
        </w:rPr>
        <w:t xml:space="preserve"> hybrydowych</w:t>
      </w:r>
      <w:r w:rsidR="009F2BEF" w:rsidRPr="00620C35">
        <w:rPr>
          <w:rFonts w:ascii="Arial" w:hAnsi="Arial" w:cs="Arial"/>
          <w:b/>
          <w:szCs w:val="24"/>
        </w:rPr>
        <w:t xml:space="preserve"> </w:t>
      </w:r>
      <w:r w:rsidR="002C79BA" w:rsidRPr="00C227D0">
        <w:rPr>
          <w:rFonts w:ascii="Arial" w:hAnsi="Arial" w:cs="Arial"/>
          <w:szCs w:val="24"/>
        </w:rPr>
        <w:t>(</w:t>
      </w:r>
      <w:r w:rsidR="009016C3">
        <w:rPr>
          <w:rFonts w:ascii="Arial" w:hAnsi="Arial" w:cs="Arial"/>
          <w:szCs w:val="24"/>
        </w:rPr>
        <w:t xml:space="preserve">w ramach których </w:t>
      </w:r>
      <w:r w:rsidR="00902B77" w:rsidRPr="004C79FB">
        <w:rPr>
          <w:rFonts w:ascii="Arial" w:hAnsi="Arial" w:cs="Arial"/>
          <w:szCs w:val="24"/>
        </w:rPr>
        <w:t>działania badawcze wykon</w:t>
      </w:r>
      <w:r w:rsidR="004C79FB">
        <w:rPr>
          <w:rFonts w:ascii="Arial" w:hAnsi="Arial" w:cs="Arial"/>
          <w:szCs w:val="24"/>
        </w:rPr>
        <w:t>ywane</w:t>
      </w:r>
      <w:r w:rsidR="00902B77" w:rsidRPr="004C79FB">
        <w:rPr>
          <w:rFonts w:ascii="Arial" w:hAnsi="Arial" w:cs="Arial"/>
          <w:szCs w:val="24"/>
        </w:rPr>
        <w:t xml:space="preserve"> są zarówno przez </w:t>
      </w:r>
      <w:proofErr w:type="spellStart"/>
      <w:r w:rsidR="00902B77" w:rsidRPr="004C79FB">
        <w:rPr>
          <w:rFonts w:ascii="Arial" w:hAnsi="Arial" w:cs="Arial"/>
          <w:szCs w:val="24"/>
        </w:rPr>
        <w:t>ewaluatora</w:t>
      </w:r>
      <w:proofErr w:type="spellEnd"/>
      <w:r w:rsidR="00902B77" w:rsidRPr="004C79FB">
        <w:rPr>
          <w:rFonts w:ascii="Arial" w:hAnsi="Arial" w:cs="Arial"/>
          <w:szCs w:val="24"/>
        </w:rPr>
        <w:t xml:space="preserve"> wewnętrznego, jak i</w:t>
      </w:r>
      <w:r w:rsidR="001252AB">
        <w:rPr>
          <w:rFonts w:ascii="Arial" w:hAnsi="Arial" w:cs="Arial"/>
          <w:szCs w:val="24"/>
        </w:rPr>
        <w:t> </w:t>
      </w:r>
      <w:r w:rsidR="00902B77" w:rsidRPr="004C79FB">
        <w:rPr>
          <w:rFonts w:ascii="Arial" w:hAnsi="Arial" w:cs="Arial"/>
          <w:szCs w:val="24"/>
        </w:rPr>
        <w:t>zewnętrznego</w:t>
      </w:r>
      <w:r w:rsidR="002C79BA">
        <w:rPr>
          <w:rFonts w:ascii="Arial" w:hAnsi="Arial" w:cs="Arial"/>
          <w:szCs w:val="24"/>
        </w:rPr>
        <w:t>), r</w:t>
      </w:r>
      <w:r w:rsidR="002C79BA" w:rsidRPr="002C79BA">
        <w:rPr>
          <w:rFonts w:ascii="Arial" w:hAnsi="Arial" w:cs="Arial" w:hint="eastAsia"/>
          <w:szCs w:val="24"/>
        </w:rPr>
        <w:t>ealizowanych przede wszystkim w ramach ewaluacji ad</w:t>
      </w:r>
      <w:r w:rsidR="00F94D5E">
        <w:rPr>
          <w:rFonts w:ascii="Arial" w:hAnsi="Arial" w:cs="Arial"/>
          <w:szCs w:val="24"/>
        </w:rPr>
        <w:t xml:space="preserve"> </w:t>
      </w:r>
      <w:r w:rsidR="002C79BA" w:rsidRPr="002C79BA">
        <w:rPr>
          <w:rFonts w:ascii="Arial" w:hAnsi="Arial" w:cs="Arial" w:hint="eastAsia"/>
          <w:szCs w:val="24"/>
        </w:rPr>
        <w:t>hoc, w</w:t>
      </w:r>
      <w:r w:rsidR="001252AB">
        <w:rPr>
          <w:rFonts w:ascii="Arial" w:hAnsi="Arial" w:cs="Arial"/>
          <w:szCs w:val="24"/>
        </w:rPr>
        <w:t> </w:t>
      </w:r>
      <w:r w:rsidR="002C79BA" w:rsidRPr="002C79BA">
        <w:rPr>
          <w:rFonts w:ascii="Arial" w:hAnsi="Arial" w:cs="Arial" w:hint="eastAsia"/>
          <w:szCs w:val="24"/>
        </w:rPr>
        <w:t>przypadku badań, które mają służyć rozwiązywaniu bieżących problemów w</w:t>
      </w:r>
      <w:r w:rsidR="001252AB">
        <w:t> </w:t>
      </w:r>
      <w:r w:rsidR="002C79BA" w:rsidRPr="002C79BA">
        <w:rPr>
          <w:rFonts w:ascii="Arial" w:hAnsi="Arial" w:cs="Arial" w:hint="eastAsia"/>
          <w:szCs w:val="24"/>
        </w:rPr>
        <w:t>procesie wdrażania Programu.</w:t>
      </w:r>
      <w:r w:rsidR="00902B77">
        <w:rPr>
          <w:rFonts w:ascii="Arial" w:hAnsi="Arial" w:cs="Arial"/>
          <w:szCs w:val="24"/>
        </w:rPr>
        <w:t xml:space="preserve"> </w:t>
      </w:r>
      <w:r w:rsidRPr="00567876">
        <w:rPr>
          <w:rFonts w:ascii="Arial" w:hAnsi="Arial" w:cs="Arial"/>
          <w:szCs w:val="24"/>
        </w:rPr>
        <w:t xml:space="preserve">Realizacja ewaluacji wewnętrznych i hybrydowych uzależniona będzie m.in. </w:t>
      </w:r>
      <w:r w:rsidR="000005ED">
        <w:rPr>
          <w:rFonts w:ascii="Arial" w:hAnsi="Arial" w:cs="Arial"/>
          <w:szCs w:val="24"/>
        </w:rPr>
        <w:t xml:space="preserve">od </w:t>
      </w:r>
      <w:r w:rsidRPr="00567876">
        <w:rPr>
          <w:rFonts w:ascii="Arial" w:hAnsi="Arial" w:cs="Arial"/>
          <w:szCs w:val="24"/>
        </w:rPr>
        <w:t>zakresu przedmiotowego badania</w:t>
      </w:r>
      <w:r w:rsidR="0000379E" w:rsidRPr="00567876">
        <w:rPr>
          <w:rFonts w:ascii="Arial" w:hAnsi="Arial" w:cs="Arial"/>
          <w:szCs w:val="24"/>
        </w:rPr>
        <w:t xml:space="preserve"> (wymagającego wiedzy </w:t>
      </w:r>
      <w:r w:rsidR="004B11AA">
        <w:rPr>
          <w:rFonts w:ascii="Arial" w:hAnsi="Arial" w:cs="Arial"/>
          <w:szCs w:val="24"/>
        </w:rPr>
        <w:t>dotyczącej</w:t>
      </w:r>
      <w:r w:rsidR="000005ED">
        <w:rPr>
          <w:rFonts w:ascii="Arial" w:hAnsi="Arial" w:cs="Arial"/>
          <w:szCs w:val="24"/>
        </w:rPr>
        <w:t xml:space="preserve"> np. </w:t>
      </w:r>
      <w:r w:rsidR="0000379E" w:rsidRPr="00567876">
        <w:rPr>
          <w:rFonts w:ascii="Arial" w:hAnsi="Arial" w:cs="Arial"/>
          <w:szCs w:val="24"/>
        </w:rPr>
        <w:t>kontekstu, uwarunkowań instytucjonalnych czy proceduralnych, którą dysponują pracownicy IZ RPO WP)</w:t>
      </w:r>
      <w:r w:rsidRPr="00567876">
        <w:rPr>
          <w:rFonts w:ascii="Arial" w:hAnsi="Arial" w:cs="Arial"/>
          <w:szCs w:val="24"/>
        </w:rPr>
        <w:t>, stopnia zaangażowania JE RPO WP w inne zadania z zakresu ewaluacji</w:t>
      </w:r>
      <w:r w:rsidR="000005ED">
        <w:rPr>
          <w:rFonts w:ascii="Arial" w:hAnsi="Arial" w:cs="Arial"/>
          <w:szCs w:val="24"/>
        </w:rPr>
        <w:t xml:space="preserve"> </w:t>
      </w:r>
      <w:r w:rsidRPr="00567876">
        <w:rPr>
          <w:rFonts w:ascii="Arial" w:hAnsi="Arial" w:cs="Arial"/>
          <w:szCs w:val="24"/>
        </w:rPr>
        <w:t>oraz dostępności danych i informacji niezbędnych do realizacji badania ewaluacyjnego.</w:t>
      </w:r>
      <w:r w:rsidR="002D5B31" w:rsidRPr="00620C35">
        <w:rPr>
          <w:rFonts w:ascii="Arial" w:hAnsi="Arial" w:cs="Arial"/>
          <w:szCs w:val="24"/>
        </w:rPr>
        <w:t xml:space="preserve"> </w:t>
      </w:r>
    </w:p>
    <w:p w:rsidR="004C79FB" w:rsidRPr="004C79FB" w:rsidRDefault="004C79FB" w:rsidP="004C79FB">
      <w:pPr>
        <w:spacing w:before="120" w:line="276" w:lineRule="auto"/>
        <w:rPr>
          <w:rFonts w:ascii="Arial" w:hAnsi="Arial" w:cs="Arial"/>
          <w:szCs w:val="24"/>
        </w:rPr>
      </w:pPr>
      <w:r w:rsidRPr="004C79FB">
        <w:rPr>
          <w:rFonts w:ascii="Arial" w:hAnsi="Arial" w:cs="Arial" w:hint="eastAsia"/>
          <w:szCs w:val="24"/>
        </w:rPr>
        <w:t xml:space="preserve">Zgodnie z zapisami </w:t>
      </w:r>
      <w:r w:rsidRPr="009B077B">
        <w:rPr>
          <w:rFonts w:ascii="Arial" w:hAnsi="Arial" w:cs="Arial" w:hint="eastAsia"/>
          <w:i/>
          <w:szCs w:val="24"/>
        </w:rPr>
        <w:t>Wytycznych</w:t>
      </w:r>
      <w:r w:rsidRPr="004C79FB">
        <w:rPr>
          <w:rFonts w:ascii="Arial" w:hAnsi="Arial" w:cs="Arial" w:hint="eastAsia"/>
          <w:szCs w:val="24"/>
        </w:rPr>
        <w:t xml:space="preserve"> realizacja badań ewaluacyjnych odbywać się będzie w ramach 4 etapów:</w:t>
      </w:r>
    </w:p>
    <w:p w:rsidR="004C79FB" w:rsidRPr="004C79FB" w:rsidRDefault="004C79FB" w:rsidP="00561CD6">
      <w:pPr>
        <w:spacing w:after="0" w:line="276" w:lineRule="auto"/>
        <w:ind w:left="426" w:hanging="426"/>
        <w:rPr>
          <w:rFonts w:ascii="Arial" w:hAnsi="Arial" w:cs="Arial"/>
          <w:szCs w:val="24"/>
        </w:rPr>
      </w:pPr>
      <w:r w:rsidRPr="004C79FB">
        <w:rPr>
          <w:rFonts w:ascii="Arial" w:hAnsi="Arial" w:cs="Arial" w:hint="eastAsia"/>
          <w:szCs w:val="24"/>
        </w:rPr>
        <w:t>1.</w:t>
      </w:r>
      <w:r w:rsidRPr="004C79FB">
        <w:rPr>
          <w:rFonts w:ascii="Arial" w:hAnsi="Arial" w:cs="Arial" w:hint="eastAsia"/>
          <w:szCs w:val="24"/>
        </w:rPr>
        <w:tab/>
        <w:t>Przygotowanie założeń ewaluacji i wybór wykonawcy</w:t>
      </w:r>
      <w:r w:rsidR="004B11AA">
        <w:rPr>
          <w:rFonts w:ascii="Arial" w:hAnsi="Arial" w:cs="Arial"/>
          <w:szCs w:val="24"/>
        </w:rPr>
        <w:t>.</w:t>
      </w:r>
    </w:p>
    <w:p w:rsidR="004C79FB" w:rsidRPr="004C79FB" w:rsidRDefault="004C79FB" w:rsidP="00561CD6">
      <w:pPr>
        <w:spacing w:after="0" w:line="276" w:lineRule="auto"/>
        <w:ind w:left="426" w:hanging="426"/>
        <w:rPr>
          <w:rFonts w:ascii="Arial" w:hAnsi="Arial" w:cs="Arial"/>
          <w:szCs w:val="24"/>
        </w:rPr>
      </w:pPr>
      <w:r w:rsidRPr="004C79FB">
        <w:rPr>
          <w:rFonts w:ascii="Arial" w:hAnsi="Arial" w:cs="Arial"/>
          <w:szCs w:val="24"/>
        </w:rPr>
        <w:t>2.</w:t>
      </w:r>
      <w:r w:rsidRPr="004C79FB">
        <w:rPr>
          <w:rFonts w:ascii="Arial" w:hAnsi="Arial" w:cs="Arial"/>
          <w:szCs w:val="24"/>
        </w:rPr>
        <w:tab/>
        <w:t>Realizacja badania ewaluacyjnego</w:t>
      </w:r>
      <w:r w:rsidR="004B11AA">
        <w:rPr>
          <w:rFonts w:ascii="Arial" w:hAnsi="Arial" w:cs="Arial"/>
          <w:szCs w:val="24"/>
        </w:rPr>
        <w:t>.</w:t>
      </w:r>
    </w:p>
    <w:p w:rsidR="004C79FB" w:rsidRPr="004C79FB" w:rsidRDefault="004C79FB" w:rsidP="00561CD6">
      <w:pPr>
        <w:spacing w:after="0" w:line="276" w:lineRule="auto"/>
        <w:ind w:left="426" w:hanging="426"/>
        <w:rPr>
          <w:rFonts w:ascii="Arial" w:hAnsi="Arial" w:cs="Arial"/>
          <w:szCs w:val="24"/>
        </w:rPr>
      </w:pPr>
      <w:r w:rsidRPr="004C79FB">
        <w:rPr>
          <w:rFonts w:ascii="Arial" w:hAnsi="Arial" w:cs="Arial"/>
          <w:szCs w:val="24"/>
        </w:rPr>
        <w:t>3.</w:t>
      </w:r>
      <w:r w:rsidRPr="004C79FB">
        <w:rPr>
          <w:rFonts w:ascii="Arial" w:hAnsi="Arial" w:cs="Arial"/>
          <w:szCs w:val="24"/>
        </w:rPr>
        <w:tab/>
        <w:t>Rozpowszechnianie wyników</w:t>
      </w:r>
      <w:r w:rsidR="004B11AA">
        <w:rPr>
          <w:rFonts w:ascii="Arial" w:hAnsi="Arial" w:cs="Arial"/>
          <w:szCs w:val="24"/>
        </w:rPr>
        <w:t>.</w:t>
      </w:r>
    </w:p>
    <w:p w:rsidR="004C79FB" w:rsidRDefault="004C79FB" w:rsidP="00561CD6">
      <w:pPr>
        <w:spacing w:after="0" w:line="276" w:lineRule="auto"/>
        <w:ind w:left="426" w:hanging="426"/>
        <w:rPr>
          <w:rFonts w:ascii="Arial" w:hAnsi="Arial" w:cs="Arial"/>
          <w:szCs w:val="24"/>
        </w:rPr>
      </w:pPr>
      <w:r w:rsidRPr="004C79FB">
        <w:rPr>
          <w:rFonts w:ascii="Arial" w:hAnsi="Arial" w:cs="Arial"/>
          <w:szCs w:val="24"/>
        </w:rPr>
        <w:t>4.</w:t>
      </w:r>
      <w:r w:rsidRPr="004C79FB">
        <w:rPr>
          <w:rFonts w:ascii="Arial" w:hAnsi="Arial" w:cs="Arial"/>
          <w:szCs w:val="24"/>
        </w:rPr>
        <w:tab/>
        <w:t>Wykorzystanie wyników.</w:t>
      </w:r>
    </w:p>
    <w:p w:rsidR="0012245B" w:rsidRPr="00831AC8" w:rsidRDefault="0012245B" w:rsidP="009B077B">
      <w:pPr>
        <w:spacing w:before="240" w:line="276" w:lineRule="auto"/>
        <w:rPr>
          <w:rFonts w:ascii="Times New Roman" w:hAnsi="Times New Roman"/>
          <w:strike/>
          <w:sz w:val="23"/>
          <w:szCs w:val="23"/>
        </w:rPr>
      </w:pPr>
      <w:r w:rsidRPr="00831AC8">
        <w:rPr>
          <w:rFonts w:ascii="Arial" w:hAnsi="Arial" w:cs="Arial"/>
          <w:szCs w:val="24"/>
        </w:rPr>
        <w:t xml:space="preserve">Punktem wyjścia do działań podejmowanych przez JE </w:t>
      </w:r>
      <w:r w:rsidR="00FA57EF">
        <w:rPr>
          <w:rFonts w:ascii="Arial" w:hAnsi="Arial" w:cs="Arial"/>
          <w:szCs w:val="24"/>
        </w:rPr>
        <w:t xml:space="preserve">RPO WP </w:t>
      </w:r>
      <w:r w:rsidRPr="00831AC8">
        <w:rPr>
          <w:rFonts w:ascii="Arial" w:hAnsi="Arial" w:cs="Arial"/>
          <w:szCs w:val="24"/>
        </w:rPr>
        <w:t xml:space="preserve">w zakresie realizacji </w:t>
      </w:r>
      <w:r w:rsidR="004C79FB">
        <w:rPr>
          <w:rFonts w:ascii="Arial" w:hAnsi="Arial" w:cs="Arial"/>
          <w:szCs w:val="24"/>
        </w:rPr>
        <w:t xml:space="preserve">procesu </w:t>
      </w:r>
      <w:r w:rsidR="00537F10">
        <w:rPr>
          <w:rFonts w:ascii="Arial" w:hAnsi="Arial" w:cs="Arial"/>
          <w:szCs w:val="24"/>
        </w:rPr>
        <w:t xml:space="preserve">ewaluacji </w:t>
      </w:r>
      <w:r w:rsidRPr="00831AC8">
        <w:rPr>
          <w:rFonts w:ascii="Arial" w:hAnsi="Arial" w:cs="Arial"/>
          <w:szCs w:val="24"/>
        </w:rPr>
        <w:t xml:space="preserve">jest identyfikowanie potrzeb informacyjnych, </w:t>
      </w:r>
      <w:r w:rsidR="00FA58E3" w:rsidRPr="00831AC8">
        <w:rPr>
          <w:rFonts w:ascii="Arial" w:hAnsi="Arial" w:cs="Arial"/>
          <w:szCs w:val="24"/>
        </w:rPr>
        <w:t xml:space="preserve">co </w:t>
      </w:r>
      <w:r w:rsidRPr="00831AC8">
        <w:rPr>
          <w:rFonts w:ascii="Arial" w:hAnsi="Arial" w:cs="Arial"/>
          <w:szCs w:val="24"/>
        </w:rPr>
        <w:t xml:space="preserve">w dużej mierze </w:t>
      </w:r>
      <w:r w:rsidR="00FA58E3" w:rsidRPr="00831AC8">
        <w:rPr>
          <w:rFonts w:ascii="Arial" w:hAnsi="Arial" w:cs="Arial"/>
          <w:szCs w:val="24"/>
        </w:rPr>
        <w:t>miał</w:t>
      </w:r>
      <w:r w:rsidR="006B6A72">
        <w:rPr>
          <w:rFonts w:ascii="Arial" w:hAnsi="Arial" w:cs="Arial"/>
          <w:szCs w:val="24"/>
        </w:rPr>
        <w:t>o</w:t>
      </w:r>
      <w:r w:rsidR="00FA58E3" w:rsidRPr="00831AC8">
        <w:rPr>
          <w:rFonts w:ascii="Arial" w:hAnsi="Arial" w:cs="Arial"/>
          <w:szCs w:val="24"/>
        </w:rPr>
        <w:t xml:space="preserve"> miejsce </w:t>
      </w:r>
      <w:r w:rsidRPr="00831AC8">
        <w:rPr>
          <w:rFonts w:ascii="Arial" w:hAnsi="Arial" w:cs="Arial"/>
          <w:szCs w:val="24"/>
        </w:rPr>
        <w:t xml:space="preserve">w ramach przygotowania </w:t>
      </w:r>
      <w:r w:rsidR="004C79FB">
        <w:rPr>
          <w:rFonts w:ascii="Arial" w:hAnsi="Arial" w:cs="Arial"/>
          <w:szCs w:val="24"/>
        </w:rPr>
        <w:t>PE RPO WP</w:t>
      </w:r>
      <w:r w:rsidRPr="00831AC8">
        <w:rPr>
          <w:rFonts w:ascii="Arial" w:hAnsi="Arial" w:cs="Arial"/>
          <w:szCs w:val="24"/>
        </w:rPr>
        <w:t xml:space="preserve">. </w:t>
      </w:r>
      <w:r w:rsidR="006B6A72">
        <w:rPr>
          <w:rFonts w:ascii="Arial" w:hAnsi="Arial" w:cs="Arial"/>
          <w:szCs w:val="24"/>
        </w:rPr>
        <w:t>S</w:t>
      </w:r>
      <w:r w:rsidRPr="00831AC8">
        <w:rPr>
          <w:rFonts w:ascii="Arial" w:hAnsi="Arial" w:cs="Arial"/>
          <w:szCs w:val="24"/>
        </w:rPr>
        <w:t>ystematyczna identyfikacja potrzeb wśród instytucji zaang</w:t>
      </w:r>
      <w:r w:rsidR="00A00681">
        <w:rPr>
          <w:rFonts w:ascii="Arial" w:hAnsi="Arial" w:cs="Arial"/>
          <w:szCs w:val="24"/>
        </w:rPr>
        <w:t>ażowanych w realizację Programu</w:t>
      </w:r>
      <w:r w:rsidRPr="00831AC8">
        <w:rPr>
          <w:rFonts w:ascii="Arial" w:hAnsi="Arial" w:cs="Arial"/>
          <w:szCs w:val="24"/>
        </w:rPr>
        <w:t xml:space="preserve"> może stanowić podstawę ewentualnej aktualizacji pla</w:t>
      </w:r>
      <w:r w:rsidR="006B6A72">
        <w:rPr>
          <w:rFonts w:ascii="Arial" w:hAnsi="Arial" w:cs="Arial"/>
          <w:szCs w:val="24"/>
        </w:rPr>
        <w:t>nu</w:t>
      </w:r>
      <w:r w:rsidR="00935B04">
        <w:rPr>
          <w:rStyle w:val="Odwoanieprzypisudolnego"/>
          <w:rFonts w:ascii="Arial" w:hAnsi="Arial"/>
          <w:szCs w:val="24"/>
        </w:rPr>
        <w:footnoteReference w:id="8"/>
      </w:r>
      <w:r w:rsidRPr="00831AC8">
        <w:rPr>
          <w:rFonts w:ascii="Arial" w:hAnsi="Arial" w:cs="Arial"/>
          <w:szCs w:val="24"/>
        </w:rPr>
        <w:t xml:space="preserve"> lub realizacji badania ad</w:t>
      </w:r>
      <w:r w:rsidR="00F94D5E">
        <w:rPr>
          <w:rFonts w:ascii="Arial" w:hAnsi="Arial" w:cs="Arial"/>
          <w:szCs w:val="24"/>
        </w:rPr>
        <w:t xml:space="preserve"> </w:t>
      </w:r>
      <w:r w:rsidRPr="00831AC8">
        <w:rPr>
          <w:rFonts w:ascii="Arial" w:hAnsi="Arial" w:cs="Arial"/>
          <w:szCs w:val="24"/>
        </w:rPr>
        <w:t>hoc</w:t>
      </w:r>
      <w:r w:rsidR="00A00681">
        <w:rPr>
          <w:rFonts w:ascii="Arial" w:hAnsi="Arial" w:cs="Arial"/>
          <w:szCs w:val="24"/>
        </w:rPr>
        <w:t>,</w:t>
      </w:r>
      <w:r w:rsidRPr="00831AC8">
        <w:rPr>
          <w:rFonts w:ascii="Arial" w:hAnsi="Arial" w:cs="Arial"/>
          <w:szCs w:val="24"/>
        </w:rPr>
        <w:t xml:space="preserve"> </w:t>
      </w:r>
      <w:r w:rsidR="006B6A72">
        <w:rPr>
          <w:rFonts w:ascii="Arial" w:hAnsi="Arial" w:cs="Arial"/>
          <w:szCs w:val="24"/>
        </w:rPr>
        <w:t>stanowiąc</w:t>
      </w:r>
      <w:r w:rsidR="00316BD3">
        <w:rPr>
          <w:rFonts w:ascii="Arial" w:hAnsi="Arial" w:cs="Arial"/>
          <w:szCs w:val="24"/>
        </w:rPr>
        <w:t>ego</w:t>
      </w:r>
      <w:r w:rsidR="006B6A72">
        <w:rPr>
          <w:rFonts w:ascii="Arial" w:hAnsi="Arial" w:cs="Arial"/>
          <w:szCs w:val="24"/>
        </w:rPr>
        <w:t xml:space="preserve"> </w:t>
      </w:r>
      <w:r w:rsidR="006B6A72">
        <w:rPr>
          <w:rFonts w:ascii="Arial" w:hAnsi="Arial" w:cs="Arial"/>
          <w:szCs w:val="24"/>
        </w:rPr>
        <w:lastRenderedPageBreak/>
        <w:t>odpowiedź</w:t>
      </w:r>
      <w:r w:rsidRPr="00831AC8">
        <w:rPr>
          <w:rFonts w:ascii="Arial" w:hAnsi="Arial" w:cs="Arial"/>
          <w:szCs w:val="24"/>
        </w:rPr>
        <w:t xml:space="preserve"> na nowe potrzeby. JE RPO WP będzie realizować zarówno </w:t>
      </w:r>
      <w:r w:rsidR="00A00681">
        <w:rPr>
          <w:rFonts w:ascii="Arial" w:hAnsi="Arial" w:cs="Arial"/>
          <w:szCs w:val="24"/>
        </w:rPr>
        <w:t>pasywne jak i </w:t>
      </w:r>
      <w:r w:rsidRPr="00A43C16">
        <w:rPr>
          <w:rFonts w:ascii="Arial" w:hAnsi="Arial" w:cs="Arial"/>
          <w:szCs w:val="24"/>
        </w:rPr>
        <w:t>aktywne formy</w:t>
      </w:r>
      <w:r w:rsidR="00FE2491" w:rsidRPr="00A43C16">
        <w:rPr>
          <w:rStyle w:val="Odwoanieprzypisudolnego"/>
          <w:rFonts w:ascii="Arial" w:hAnsi="Arial"/>
          <w:szCs w:val="24"/>
        </w:rPr>
        <w:footnoteReference w:id="9"/>
      </w:r>
      <w:r w:rsidRPr="00A43C16">
        <w:rPr>
          <w:rFonts w:ascii="Arial" w:hAnsi="Arial" w:cs="Arial"/>
          <w:szCs w:val="24"/>
        </w:rPr>
        <w:t xml:space="preserve"> rozpo</w:t>
      </w:r>
      <w:r w:rsidR="006B6A72" w:rsidRPr="00A43C16">
        <w:rPr>
          <w:rFonts w:ascii="Arial" w:hAnsi="Arial" w:cs="Arial"/>
          <w:szCs w:val="24"/>
        </w:rPr>
        <w:t>znawania potrzeb informacyjnych,</w:t>
      </w:r>
      <w:r w:rsidR="004C79FB">
        <w:rPr>
          <w:rFonts w:ascii="Arial" w:hAnsi="Arial" w:cs="Arial"/>
          <w:szCs w:val="24"/>
        </w:rPr>
        <w:t xml:space="preserve"> </w:t>
      </w:r>
      <w:r w:rsidR="00316BD3">
        <w:rPr>
          <w:rFonts w:ascii="Arial" w:hAnsi="Arial" w:cs="Arial"/>
          <w:szCs w:val="24"/>
        </w:rPr>
        <w:t xml:space="preserve">które zostaną wykorzystane także </w:t>
      </w:r>
      <w:r w:rsidR="004C79FB">
        <w:rPr>
          <w:rFonts w:ascii="Arial" w:hAnsi="Arial" w:cs="Arial"/>
          <w:szCs w:val="24"/>
        </w:rPr>
        <w:t xml:space="preserve">na etapie strukturyzacji </w:t>
      </w:r>
      <w:r w:rsidR="00316BD3">
        <w:rPr>
          <w:rFonts w:ascii="Arial" w:hAnsi="Arial" w:cs="Arial"/>
          <w:szCs w:val="24"/>
        </w:rPr>
        <w:t>badania. Z</w:t>
      </w:r>
      <w:r w:rsidR="00831AC8">
        <w:rPr>
          <w:rFonts w:ascii="Arial" w:hAnsi="Arial" w:cs="Arial"/>
          <w:szCs w:val="24"/>
        </w:rPr>
        <w:t xml:space="preserve">identyfikowane </w:t>
      </w:r>
      <w:r w:rsidR="00FA58E3" w:rsidRPr="00831AC8">
        <w:rPr>
          <w:rFonts w:ascii="Arial" w:hAnsi="Arial" w:cs="Arial"/>
          <w:szCs w:val="24"/>
        </w:rPr>
        <w:t xml:space="preserve">potrzeby będą weryfikowane pod </w:t>
      </w:r>
      <w:r w:rsidR="00EE2CA7">
        <w:rPr>
          <w:rFonts w:ascii="Arial" w:hAnsi="Arial" w:cs="Arial"/>
          <w:szCs w:val="24"/>
        </w:rPr>
        <w:t>względem</w:t>
      </w:r>
      <w:r w:rsidR="00FA58E3" w:rsidRPr="00831AC8">
        <w:rPr>
          <w:rFonts w:ascii="Arial" w:hAnsi="Arial" w:cs="Arial"/>
          <w:szCs w:val="24"/>
        </w:rPr>
        <w:t xml:space="preserve"> dostępnych</w:t>
      </w:r>
      <w:r w:rsidR="004C79FB">
        <w:rPr>
          <w:rFonts w:ascii="Arial" w:hAnsi="Arial" w:cs="Arial"/>
          <w:szCs w:val="24"/>
        </w:rPr>
        <w:t xml:space="preserve"> danych</w:t>
      </w:r>
      <w:r w:rsidR="00FA58E3" w:rsidRPr="00831AC8">
        <w:rPr>
          <w:rFonts w:ascii="Arial" w:hAnsi="Arial" w:cs="Arial"/>
          <w:szCs w:val="24"/>
        </w:rPr>
        <w:t>, a w razie potrzeb uzupełniane o dodatkowe zagadnienia badawcze.</w:t>
      </w:r>
      <w:r w:rsidR="00FA58E3" w:rsidRPr="00FA58E3">
        <w:rPr>
          <w:rFonts w:ascii="Times New Roman" w:hAnsi="Times New Roman" w:hint="eastAsia"/>
          <w:sz w:val="23"/>
          <w:szCs w:val="23"/>
        </w:rPr>
        <w:t xml:space="preserve"> </w:t>
      </w:r>
    </w:p>
    <w:p w:rsidR="00515596" w:rsidRPr="00620C35" w:rsidRDefault="00831AC8" w:rsidP="00886AE4">
      <w:pPr>
        <w:spacing w:line="276" w:lineRule="auto"/>
        <w:rPr>
          <w:rFonts w:ascii="Arial" w:hAnsi="Arial" w:cs="Arial"/>
          <w:szCs w:val="24"/>
        </w:rPr>
      </w:pPr>
      <w:r>
        <w:rPr>
          <w:rFonts w:ascii="Arial" w:hAnsi="Arial" w:cs="Arial"/>
          <w:szCs w:val="24"/>
        </w:rPr>
        <w:t>Ponadto k</w:t>
      </w:r>
      <w:r w:rsidR="005C78B8" w:rsidRPr="00620C35">
        <w:rPr>
          <w:rFonts w:ascii="Arial" w:hAnsi="Arial" w:cs="Arial"/>
          <w:szCs w:val="24"/>
        </w:rPr>
        <w:t>oncepcje realizacji badania będą konsultowane z szerokim gronem użytkow</w:t>
      </w:r>
      <w:r w:rsidR="00A43C16">
        <w:rPr>
          <w:rFonts w:ascii="Arial" w:hAnsi="Arial" w:cs="Arial"/>
          <w:szCs w:val="24"/>
        </w:rPr>
        <w:t>ników ewaluacji (IZ RPO WP, IP WUP</w:t>
      </w:r>
      <w:r w:rsidR="005C78B8" w:rsidRPr="00A43C16">
        <w:rPr>
          <w:rFonts w:ascii="Arial" w:hAnsi="Arial" w:cs="Arial"/>
          <w:szCs w:val="24"/>
        </w:rPr>
        <w:t xml:space="preserve">, </w:t>
      </w:r>
      <w:r w:rsidR="00A43C16" w:rsidRPr="00A43C16">
        <w:rPr>
          <w:rFonts w:ascii="Arial" w:hAnsi="Arial" w:cs="Arial"/>
          <w:szCs w:val="24"/>
        </w:rPr>
        <w:t>IP ZIT</w:t>
      </w:r>
      <w:r w:rsidR="005C78B8" w:rsidRPr="00A43C16">
        <w:rPr>
          <w:rFonts w:ascii="Arial" w:hAnsi="Arial" w:cs="Arial"/>
          <w:szCs w:val="24"/>
        </w:rPr>
        <w:t>,</w:t>
      </w:r>
      <w:r w:rsidR="005C78B8" w:rsidRPr="00620C35">
        <w:rPr>
          <w:rFonts w:ascii="Arial" w:hAnsi="Arial" w:cs="Arial"/>
          <w:szCs w:val="24"/>
        </w:rPr>
        <w:t xml:space="preserve"> GSE</w:t>
      </w:r>
      <w:r w:rsidR="0000731F">
        <w:rPr>
          <w:rFonts w:ascii="Arial" w:hAnsi="Arial" w:cs="Arial"/>
          <w:szCs w:val="24"/>
        </w:rPr>
        <w:t xml:space="preserve"> RPO WP</w:t>
      </w:r>
      <w:r w:rsidR="005C78B8" w:rsidRPr="00620C35">
        <w:rPr>
          <w:rFonts w:ascii="Arial" w:hAnsi="Arial" w:cs="Arial"/>
          <w:szCs w:val="24"/>
        </w:rPr>
        <w:t>), co podniesie jakość merytoryczną ewaluowanych zagadnień. Podmioty te uczestniczą w</w:t>
      </w:r>
      <w:r w:rsidR="003B63C0">
        <w:rPr>
          <w:rFonts w:ascii="Arial" w:hAnsi="Arial" w:cs="Arial"/>
          <w:szCs w:val="24"/>
        </w:rPr>
        <w:t> </w:t>
      </w:r>
      <w:r w:rsidR="005C78B8" w:rsidRPr="00620C35">
        <w:rPr>
          <w:rFonts w:ascii="Arial" w:hAnsi="Arial" w:cs="Arial"/>
          <w:szCs w:val="24"/>
        </w:rPr>
        <w:t xml:space="preserve">konsultacji dokumentacji </w:t>
      </w:r>
      <w:r w:rsidR="00820F26">
        <w:rPr>
          <w:rFonts w:ascii="Arial" w:hAnsi="Arial" w:cs="Arial"/>
          <w:szCs w:val="24"/>
        </w:rPr>
        <w:t>zamówienia</w:t>
      </w:r>
      <w:r w:rsidR="005C78B8" w:rsidRPr="00620C35">
        <w:rPr>
          <w:rFonts w:ascii="Arial" w:hAnsi="Arial" w:cs="Arial"/>
          <w:szCs w:val="24"/>
        </w:rPr>
        <w:t xml:space="preserve"> oraz raportów z badania</w:t>
      </w:r>
      <w:r w:rsidR="004E060A" w:rsidRPr="00620C35">
        <w:rPr>
          <w:rFonts w:ascii="Arial" w:hAnsi="Arial" w:cs="Arial"/>
          <w:szCs w:val="24"/>
        </w:rPr>
        <w:t xml:space="preserve">, jak również </w:t>
      </w:r>
      <w:r>
        <w:rPr>
          <w:rFonts w:ascii="Arial" w:hAnsi="Arial" w:cs="Arial"/>
          <w:szCs w:val="24"/>
        </w:rPr>
        <w:t>biorą udział</w:t>
      </w:r>
      <w:r w:rsidR="00A00681">
        <w:rPr>
          <w:rFonts w:ascii="Arial" w:hAnsi="Arial" w:cs="Arial"/>
          <w:szCs w:val="24"/>
        </w:rPr>
        <w:t xml:space="preserve"> w </w:t>
      </w:r>
      <w:r w:rsidR="004E060A" w:rsidRPr="00620C35">
        <w:rPr>
          <w:rFonts w:ascii="Arial" w:hAnsi="Arial" w:cs="Arial"/>
          <w:szCs w:val="24"/>
        </w:rPr>
        <w:t>prezentacjach raportów.</w:t>
      </w:r>
      <w:r w:rsidR="005C78B8" w:rsidRPr="00620C35">
        <w:rPr>
          <w:rFonts w:ascii="Arial" w:hAnsi="Arial" w:cs="Arial"/>
          <w:szCs w:val="24"/>
        </w:rPr>
        <w:t xml:space="preserve"> </w:t>
      </w:r>
      <w:r w:rsidR="00E667EF">
        <w:rPr>
          <w:rFonts w:ascii="Arial" w:hAnsi="Arial" w:cs="Arial"/>
          <w:szCs w:val="24"/>
        </w:rPr>
        <w:t>Nie wyklucza się</w:t>
      </w:r>
      <w:r w:rsidR="005C78B8" w:rsidRPr="00620C35">
        <w:rPr>
          <w:rFonts w:ascii="Arial" w:hAnsi="Arial" w:cs="Arial"/>
          <w:szCs w:val="24"/>
        </w:rPr>
        <w:t xml:space="preserve"> szerszego zaangażowania tych podmiotów, gdyż forma współpracy będzie indywidualnie ustalana na potrzeby realizacji poszczególnych badań ewaluacyjnych. Istnieje zatem możliwość tworzenia „zespołów</w:t>
      </w:r>
      <w:r w:rsidR="0079721C" w:rsidRPr="00620C35">
        <w:rPr>
          <w:rFonts w:ascii="Arial" w:hAnsi="Arial" w:cs="Arial"/>
          <w:szCs w:val="24"/>
        </w:rPr>
        <w:t xml:space="preserve">” </w:t>
      </w:r>
      <w:r w:rsidR="005C78B8" w:rsidRPr="00620C35">
        <w:rPr>
          <w:rFonts w:ascii="Arial" w:hAnsi="Arial" w:cs="Arial"/>
          <w:szCs w:val="24"/>
        </w:rPr>
        <w:t>na potrzeby planowania i realizacji badań</w:t>
      </w:r>
      <w:r w:rsidR="00974EF2" w:rsidRPr="00620C35">
        <w:rPr>
          <w:rFonts w:ascii="Arial" w:hAnsi="Arial" w:cs="Arial"/>
          <w:szCs w:val="24"/>
        </w:rPr>
        <w:t>,</w:t>
      </w:r>
      <w:r w:rsidR="005C78B8" w:rsidRPr="00620C35">
        <w:rPr>
          <w:rFonts w:ascii="Arial" w:hAnsi="Arial" w:cs="Arial"/>
          <w:szCs w:val="24"/>
        </w:rPr>
        <w:t xml:space="preserve"> oceny ofert czy odbioru badania. </w:t>
      </w:r>
    </w:p>
    <w:p w:rsidR="00400BE1" w:rsidRPr="006B6FC3" w:rsidRDefault="00400BE1" w:rsidP="006B6FC3">
      <w:pPr>
        <w:pStyle w:val="Nagwek3"/>
        <w:rPr>
          <w:rFonts w:ascii="Arial" w:hAnsi="Arial" w:cs="Arial"/>
          <w:color w:val="000000" w:themeColor="text1"/>
        </w:rPr>
      </w:pPr>
      <w:bookmarkStart w:id="25" w:name="_Toc441398189"/>
      <w:bookmarkStart w:id="26" w:name="_Toc441398752"/>
      <w:r w:rsidRPr="006B6FC3">
        <w:rPr>
          <w:rFonts w:ascii="Arial" w:hAnsi="Arial" w:cs="Arial"/>
          <w:color w:val="000000" w:themeColor="text1"/>
        </w:rPr>
        <w:t>Sposoby zapewniania wysokiej jakości badań</w:t>
      </w:r>
      <w:bookmarkEnd w:id="25"/>
      <w:bookmarkEnd w:id="26"/>
    </w:p>
    <w:p w:rsidR="00400BE1" w:rsidRPr="00526BBE" w:rsidRDefault="0099352F" w:rsidP="00214606">
      <w:pPr>
        <w:spacing w:line="276" w:lineRule="auto"/>
        <w:rPr>
          <w:rFonts w:ascii="Arial" w:hAnsi="Arial" w:cs="Arial"/>
          <w:szCs w:val="24"/>
        </w:rPr>
      </w:pPr>
      <w:r>
        <w:rPr>
          <w:rFonts w:ascii="Arial" w:hAnsi="Arial" w:cs="Arial"/>
          <w:szCs w:val="24"/>
        </w:rPr>
        <w:t xml:space="preserve">Zapewnienie </w:t>
      </w:r>
      <w:r w:rsidR="00204F52">
        <w:rPr>
          <w:rFonts w:ascii="Arial" w:hAnsi="Arial" w:cs="Arial"/>
          <w:szCs w:val="24"/>
        </w:rPr>
        <w:t>wysokiej j</w:t>
      </w:r>
      <w:r w:rsidR="00400BE1" w:rsidRPr="00526BBE">
        <w:rPr>
          <w:rFonts w:ascii="Arial" w:hAnsi="Arial" w:cs="Arial"/>
          <w:szCs w:val="24"/>
        </w:rPr>
        <w:t>akoś</w:t>
      </w:r>
      <w:r w:rsidR="0027133D">
        <w:rPr>
          <w:rFonts w:ascii="Arial" w:hAnsi="Arial" w:cs="Arial"/>
          <w:szCs w:val="24"/>
        </w:rPr>
        <w:t>ci</w:t>
      </w:r>
      <w:r w:rsidR="00400BE1" w:rsidRPr="00526BBE">
        <w:rPr>
          <w:rFonts w:ascii="Arial" w:hAnsi="Arial" w:cs="Arial"/>
          <w:szCs w:val="24"/>
        </w:rPr>
        <w:t xml:space="preserve"> badań </w:t>
      </w:r>
      <w:r w:rsidR="00270E69">
        <w:rPr>
          <w:rFonts w:ascii="Arial" w:hAnsi="Arial" w:cs="Arial"/>
          <w:szCs w:val="24"/>
        </w:rPr>
        <w:t xml:space="preserve">ewaluacyjnych </w:t>
      </w:r>
      <w:r w:rsidR="00400BE1" w:rsidRPr="00526BBE">
        <w:rPr>
          <w:rFonts w:ascii="Arial" w:hAnsi="Arial" w:cs="Arial"/>
          <w:szCs w:val="24"/>
        </w:rPr>
        <w:t xml:space="preserve">jest </w:t>
      </w:r>
      <w:r w:rsidR="00204F52">
        <w:rPr>
          <w:rFonts w:ascii="Arial" w:hAnsi="Arial" w:cs="Arial"/>
          <w:szCs w:val="24"/>
        </w:rPr>
        <w:t xml:space="preserve">jednym z </w:t>
      </w:r>
      <w:r w:rsidR="00400BE1" w:rsidRPr="00526BBE">
        <w:rPr>
          <w:rFonts w:ascii="Arial" w:hAnsi="Arial" w:cs="Arial"/>
          <w:szCs w:val="24"/>
        </w:rPr>
        <w:t>p</w:t>
      </w:r>
      <w:r w:rsidR="00D47CB6" w:rsidRPr="00526BBE">
        <w:rPr>
          <w:rFonts w:ascii="Arial" w:hAnsi="Arial" w:cs="Arial"/>
          <w:szCs w:val="24"/>
        </w:rPr>
        <w:t>riorytet</w:t>
      </w:r>
      <w:r w:rsidR="00204F52">
        <w:rPr>
          <w:rFonts w:ascii="Arial" w:hAnsi="Arial" w:cs="Arial"/>
          <w:szCs w:val="24"/>
        </w:rPr>
        <w:t>ów</w:t>
      </w:r>
      <w:r w:rsidR="00D47CB6" w:rsidRPr="00526BBE">
        <w:rPr>
          <w:rFonts w:ascii="Arial" w:hAnsi="Arial" w:cs="Arial"/>
          <w:szCs w:val="24"/>
        </w:rPr>
        <w:t xml:space="preserve"> </w:t>
      </w:r>
      <w:r w:rsidR="00E66D49">
        <w:rPr>
          <w:rFonts w:ascii="Arial" w:hAnsi="Arial" w:cs="Arial"/>
          <w:szCs w:val="24"/>
        </w:rPr>
        <w:t xml:space="preserve">określonym </w:t>
      </w:r>
      <w:r w:rsidR="00D47CB6" w:rsidRPr="00526BBE">
        <w:rPr>
          <w:rFonts w:ascii="Arial" w:hAnsi="Arial" w:cs="Arial"/>
          <w:szCs w:val="24"/>
        </w:rPr>
        <w:t xml:space="preserve">zarówno w </w:t>
      </w:r>
      <w:r w:rsidR="00D47CB6" w:rsidRPr="00526BBE">
        <w:rPr>
          <w:rFonts w:ascii="Arial" w:hAnsi="Arial" w:cs="Arial"/>
          <w:i/>
          <w:szCs w:val="24"/>
        </w:rPr>
        <w:t>Wytycznych</w:t>
      </w:r>
      <w:r w:rsidR="00D47CB6" w:rsidRPr="00526BBE">
        <w:rPr>
          <w:rFonts w:ascii="Arial" w:hAnsi="Arial" w:cs="Arial"/>
          <w:szCs w:val="24"/>
        </w:rPr>
        <w:t>, jak i</w:t>
      </w:r>
      <w:r w:rsidR="00E66D49">
        <w:rPr>
          <w:rFonts w:ascii="Arial" w:hAnsi="Arial" w:cs="Arial"/>
          <w:szCs w:val="24"/>
        </w:rPr>
        <w:t> </w:t>
      </w:r>
      <w:r w:rsidR="00D47CB6" w:rsidRPr="00526BBE">
        <w:rPr>
          <w:rFonts w:ascii="Arial" w:hAnsi="Arial" w:cs="Arial"/>
          <w:i/>
          <w:szCs w:val="24"/>
        </w:rPr>
        <w:t>Wytycznych</w:t>
      </w:r>
      <w:r w:rsidR="00400BE1" w:rsidRPr="00526BBE">
        <w:rPr>
          <w:rFonts w:ascii="Arial" w:hAnsi="Arial" w:cs="Arial"/>
          <w:i/>
          <w:szCs w:val="24"/>
        </w:rPr>
        <w:t xml:space="preserve"> </w:t>
      </w:r>
      <w:r w:rsidR="00D47CB6" w:rsidRPr="00526BBE">
        <w:rPr>
          <w:rFonts w:ascii="Arial" w:hAnsi="Arial" w:cs="Arial"/>
          <w:i/>
          <w:szCs w:val="24"/>
        </w:rPr>
        <w:t>K</w:t>
      </w:r>
      <w:r w:rsidR="00400BE1" w:rsidRPr="00526BBE">
        <w:rPr>
          <w:rFonts w:ascii="Arial" w:hAnsi="Arial" w:cs="Arial"/>
          <w:i/>
          <w:szCs w:val="24"/>
        </w:rPr>
        <w:t>E</w:t>
      </w:r>
      <w:r w:rsidR="00400BE1" w:rsidRPr="00526BBE">
        <w:rPr>
          <w:rFonts w:ascii="Arial" w:hAnsi="Arial" w:cs="Arial"/>
          <w:szCs w:val="24"/>
        </w:rPr>
        <w:t xml:space="preserve">. W </w:t>
      </w:r>
      <w:r w:rsidR="00D47CB6" w:rsidRPr="00526BBE">
        <w:rPr>
          <w:rFonts w:ascii="Arial" w:hAnsi="Arial" w:cs="Arial"/>
          <w:szCs w:val="24"/>
        </w:rPr>
        <w:t xml:space="preserve">pierwszym z tych dokumentów </w:t>
      </w:r>
      <w:r w:rsidR="00400BE1" w:rsidRPr="00526BBE">
        <w:rPr>
          <w:rFonts w:ascii="Arial" w:hAnsi="Arial" w:cs="Arial"/>
          <w:szCs w:val="24"/>
        </w:rPr>
        <w:t xml:space="preserve">wskazano, </w:t>
      </w:r>
      <w:r w:rsidR="007A6D6F">
        <w:rPr>
          <w:rFonts w:ascii="Arial" w:hAnsi="Arial" w:cs="Arial"/>
          <w:szCs w:val="24"/>
        </w:rPr>
        <w:t>że</w:t>
      </w:r>
      <w:r w:rsidR="00400BE1" w:rsidRPr="00526BBE">
        <w:rPr>
          <w:rFonts w:ascii="Arial" w:hAnsi="Arial" w:cs="Arial"/>
          <w:szCs w:val="24"/>
        </w:rPr>
        <w:t xml:space="preserve"> najistotniejszym czynnikiem warunkującym jakość ewaluacji jest stosowane podejście metodyczne. W związku z tym powinno się stosować zaawansowane metody badawcze</w:t>
      </w:r>
      <w:r w:rsidR="0027133D">
        <w:rPr>
          <w:rFonts w:ascii="Arial" w:hAnsi="Arial" w:cs="Arial"/>
          <w:szCs w:val="24"/>
        </w:rPr>
        <w:t>,</w:t>
      </w:r>
      <w:r w:rsidR="00400BE1" w:rsidRPr="00526BBE">
        <w:rPr>
          <w:rFonts w:ascii="Arial" w:hAnsi="Arial" w:cs="Arial"/>
          <w:szCs w:val="24"/>
        </w:rPr>
        <w:t xml:space="preserve"> w tym w szczególności </w:t>
      </w:r>
      <w:r w:rsidR="00400BE1" w:rsidRPr="00526BBE">
        <w:rPr>
          <w:rFonts w:ascii="Arial" w:hAnsi="Arial" w:cs="Arial"/>
          <w:b/>
          <w:szCs w:val="24"/>
        </w:rPr>
        <w:t>podejście kontrfaktyczne i ewaluację opartą na teorii</w:t>
      </w:r>
      <w:r w:rsidR="00400BE1" w:rsidRPr="00526BBE">
        <w:rPr>
          <w:rFonts w:ascii="Arial" w:hAnsi="Arial" w:cs="Arial"/>
          <w:szCs w:val="24"/>
        </w:rPr>
        <w:t xml:space="preserve">. Te same podejścia jako właściwe do identyfikowania wpływu realizacji programów operacyjnych wskazano w </w:t>
      </w:r>
      <w:r w:rsidR="00D47CB6" w:rsidRPr="00526BBE">
        <w:rPr>
          <w:rFonts w:ascii="Arial" w:hAnsi="Arial" w:cs="Arial"/>
          <w:i/>
          <w:szCs w:val="24"/>
        </w:rPr>
        <w:t>W</w:t>
      </w:r>
      <w:r w:rsidR="00400BE1" w:rsidRPr="00526BBE">
        <w:rPr>
          <w:rFonts w:ascii="Arial" w:hAnsi="Arial" w:cs="Arial"/>
          <w:i/>
          <w:szCs w:val="24"/>
        </w:rPr>
        <w:t>ytycznych KE</w:t>
      </w:r>
      <w:r w:rsidR="00400BE1" w:rsidRPr="00526BBE">
        <w:rPr>
          <w:rFonts w:ascii="Arial" w:hAnsi="Arial" w:cs="Arial"/>
          <w:szCs w:val="24"/>
        </w:rPr>
        <w:t>.</w:t>
      </w:r>
    </w:p>
    <w:p w:rsidR="00CE58A7" w:rsidRPr="006D2DFC" w:rsidRDefault="0099352F" w:rsidP="00214606">
      <w:pPr>
        <w:spacing w:line="276" w:lineRule="auto"/>
        <w:rPr>
          <w:rFonts w:ascii="Arial" w:hAnsi="Arial" w:cs="Arial"/>
          <w:szCs w:val="24"/>
        </w:rPr>
      </w:pPr>
      <w:r>
        <w:rPr>
          <w:rFonts w:ascii="Arial" w:hAnsi="Arial" w:cs="Arial"/>
          <w:szCs w:val="24"/>
        </w:rPr>
        <w:t>W</w:t>
      </w:r>
      <w:r w:rsidR="00400BE1" w:rsidRPr="00526BBE">
        <w:rPr>
          <w:rFonts w:ascii="Arial" w:hAnsi="Arial" w:cs="Arial"/>
          <w:szCs w:val="24"/>
        </w:rPr>
        <w:t xml:space="preserve"> ewaluacjach skoncentrowanych na pytaniach badających relacje przyczynowo-skutkowe (oceniające wpływ interwencji na daną grupę docelową) stosowane </w:t>
      </w:r>
      <w:r w:rsidR="00BD1C20">
        <w:rPr>
          <w:rFonts w:ascii="Arial" w:hAnsi="Arial" w:cs="Arial"/>
          <w:szCs w:val="24"/>
        </w:rPr>
        <w:t>powinny być</w:t>
      </w:r>
      <w:r w:rsidR="00D359F1">
        <w:rPr>
          <w:rFonts w:ascii="Arial" w:hAnsi="Arial" w:cs="Arial"/>
          <w:szCs w:val="24"/>
        </w:rPr>
        <w:t xml:space="preserve"> </w:t>
      </w:r>
      <w:r w:rsidR="00400BE1" w:rsidRPr="00526BBE">
        <w:rPr>
          <w:rFonts w:ascii="Arial" w:hAnsi="Arial" w:cs="Arial"/>
          <w:szCs w:val="24"/>
        </w:rPr>
        <w:t>podejścia eksperymentalne i ilościowe oparte na analizie kontrfaktycznej. Badania wyjaśniające mechanizm - dlaczego działa interwencja - oparte będą</w:t>
      </w:r>
      <w:r w:rsidR="009F22EF" w:rsidRPr="00526BBE">
        <w:rPr>
          <w:rFonts w:ascii="Arial" w:hAnsi="Arial" w:cs="Arial"/>
          <w:szCs w:val="24"/>
        </w:rPr>
        <w:t xml:space="preserve"> </w:t>
      </w:r>
      <w:r w:rsidR="00400BE1" w:rsidRPr="00526BBE">
        <w:rPr>
          <w:rFonts w:ascii="Arial" w:hAnsi="Arial" w:cs="Arial"/>
          <w:szCs w:val="24"/>
        </w:rPr>
        <w:t xml:space="preserve">na mieszanych jakościowo-ilościowych podejściach badawczych. Odpowiedzi na pytania zarządcze dotyczące systemu wdrażania </w:t>
      </w:r>
      <w:r w:rsidR="00400BE1" w:rsidRPr="006D2DFC">
        <w:rPr>
          <w:rFonts w:ascii="Arial" w:hAnsi="Arial" w:cs="Arial"/>
          <w:szCs w:val="24"/>
        </w:rPr>
        <w:t>wymagać będą interakcji, partycypacji i studiów przypadków.</w:t>
      </w:r>
    </w:p>
    <w:p w:rsidR="00A26530" w:rsidRDefault="00A26530">
      <w:pPr>
        <w:spacing w:after="0" w:line="240" w:lineRule="auto"/>
        <w:jc w:val="left"/>
        <w:rPr>
          <w:rFonts w:ascii="Arial" w:hAnsi="Arial" w:cs="Arial"/>
          <w:b/>
          <w:bCs/>
          <w:sz w:val="20"/>
          <w:szCs w:val="20"/>
        </w:rPr>
      </w:pPr>
      <w:bookmarkStart w:id="27" w:name="_Toc436209801"/>
      <w:bookmarkStart w:id="28" w:name="_Toc310144086"/>
      <w:r>
        <w:rPr>
          <w:rFonts w:ascii="Arial" w:hAnsi="Arial" w:cs="Arial"/>
          <w:sz w:val="20"/>
          <w:szCs w:val="20"/>
        </w:rPr>
        <w:br w:type="page"/>
      </w:r>
    </w:p>
    <w:p w:rsidR="00081A77" w:rsidRPr="006D2DFC" w:rsidRDefault="00081A77" w:rsidP="002755E4">
      <w:pPr>
        <w:pStyle w:val="Legenda"/>
        <w:spacing w:after="0"/>
        <w:rPr>
          <w:rFonts w:ascii="Arial" w:hAnsi="Arial" w:cs="Arial"/>
          <w:color w:val="auto"/>
          <w:sz w:val="20"/>
          <w:szCs w:val="20"/>
        </w:rPr>
      </w:pPr>
      <w:r w:rsidRPr="006D2DFC">
        <w:rPr>
          <w:rFonts w:ascii="Arial" w:hAnsi="Arial" w:cs="Arial"/>
          <w:color w:val="auto"/>
          <w:sz w:val="20"/>
          <w:szCs w:val="20"/>
        </w:rPr>
        <w:lastRenderedPageBreak/>
        <w:t xml:space="preserve">Tabela </w:t>
      </w:r>
      <w:r w:rsidR="006D2DFC" w:rsidRPr="006D2DFC">
        <w:rPr>
          <w:rFonts w:ascii="Arial" w:hAnsi="Arial" w:cs="Arial"/>
          <w:color w:val="auto"/>
          <w:sz w:val="20"/>
          <w:szCs w:val="20"/>
        </w:rPr>
        <w:t>2</w:t>
      </w:r>
      <w:r w:rsidR="00662B7F">
        <w:rPr>
          <w:rFonts w:ascii="Arial" w:hAnsi="Arial" w:cs="Arial"/>
          <w:color w:val="auto"/>
          <w:sz w:val="20"/>
          <w:szCs w:val="20"/>
        </w:rPr>
        <w:t>.</w:t>
      </w:r>
      <w:r w:rsidRPr="006D2DFC">
        <w:rPr>
          <w:rFonts w:ascii="Arial" w:hAnsi="Arial" w:cs="Arial"/>
          <w:color w:val="auto"/>
          <w:sz w:val="20"/>
          <w:szCs w:val="20"/>
        </w:rPr>
        <w:t xml:space="preserve"> Plany badawcze możliwe do zastosowania w ewaluacji RPO WP 2014-2020 i ich użyteczność ze względu na różne typy wiedzy</w:t>
      </w:r>
      <w:bookmarkEnd w:id="27"/>
      <w:bookmarkEnd w:id="28"/>
    </w:p>
    <w:tbl>
      <w:tblPr>
        <w:tblStyle w:val="Tabelasiatki2akcent11"/>
        <w:tblW w:w="0" w:type="auto"/>
        <w:tblLook w:val="0000"/>
      </w:tblPr>
      <w:tblGrid>
        <w:gridCol w:w="1706"/>
        <w:gridCol w:w="1510"/>
        <w:gridCol w:w="1471"/>
        <w:gridCol w:w="1486"/>
        <w:gridCol w:w="1650"/>
        <w:gridCol w:w="1463"/>
      </w:tblGrid>
      <w:tr w:rsidR="00081A77" w:rsidRPr="00E1480C" w:rsidTr="002755E4">
        <w:trPr>
          <w:cnfStyle w:val="000000100000"/>
        </w:trPr>
        <w:tc>
          <w:tcPr>
            <w:cnfStyle w:val="000010000000"/>
            <w:tcW w:w="1584" w:type="dxa"/>
          </w:tcPr>
          <w:p w:rsidR="00081A77" w:rsidRPr="00E1480C" w:rsidRDefault="00081A77" w:rsidP="001A230C">
            <w:pPr>
              <w:spacing w:after="0" w:line="240" w:lineRule="auto"/>
              <w:rPr>
                <w:rFonts w:ascii="Arial" w:hAnsi="Arial" w:cs="Arial"/>
                <w:b/>
                <w:sz w:val="20"/>
                <w:szCs w:val="20"/>
              </w:rPr>
            </w:pPr>
          </w:p>
        </w:tc>
        <w:tc>
          <w:tcPr>
            <w:tcW w:w="1541" w:type="dxa"/>
          </w:tcPr>
          <w:p w:rsidR="00081A77" w:rsidRPr="00E1480C" w:rsidRDefault="00081A77" w:rsidP="001A230C">
            <w:pPr>
              <w:spacing w:after="0" w:line="240" w:lineRule="auto"/>
              <w:cnfStyle w:val="000000100000"/>
              <w:rPr>
                <w:rFonts w:ascii="Arial" w:hAnsi="Arial" w:cs="Arial"/>
                <w:b/>
                <w:sz w:val="20"/>
                <w:szCs w:val="20"/>
              </w:rPr>
            </w:pPr>
            <w:r w:rsidRPr="00E1480C">
              <w:rPr>
                <w:rFonts w:ascii="Arial" w:hAnsi="Arial" w:cs="Arial"/>
                <w:b/>
                <w:sz w:val="20"/>
                <w:szCs w:val="20"/>
              </w:rPr>
              <w:t>Wiedza kontekstowa</w:t>
            </w:r>
          </w:p>
          <w:p w:rsidR="00081A77" w:rsidRPr="00E1480C" w:rsidRDefault="00081A77" w:rsidP="001A230C">
            <w:pPr>
              <w:spacing w:after="0" w:line="240" w:lineRule="auto"/>
              <w:cnfStyle w:val="000000100000"/>
              <w:rPr>
                <w:rFonts w:ascii="Arial" w:hAnsi="Arial" w:cs="Arial"/>
                <w:b/>
                <w:sz w:val="20"/>
                <w:szCs w:val="20"/>
              </w:rPr>
            </w:pPr>
            <w:r w:rsidRPr="00E1480C">
              <w:rPr>
                <w:rFonts w:ascii="Arial" w:hAnsi="Arial" w:cs="Arial"/>
                <w:b/>
                <w:sz w:val="20"/>
                <w:szCs w:val="20"/>
              </w:rPr>
              <w:t xml:space="preserve">- jaka jest sytuacja, jakie problemy, trend zmian? </w:t>
            </w:r>
          </w:p>
        </w:tc>
        <w:tc>
          <w:tcPr>
            <w:cnfStyle w:val="000010000000"/>
            <w:tcW w:w="1530"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 xml:space="preserve">Wiedza o efektach - </w:t>
            </w:r>
          </w:p>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czy interwencja dała efekt?</w:t>
            </w:r>
          </w:p>
          <w:p w:rsidR="00081A77" w:rsidRPr="00E1480C" w:rsidRDefault="00081A77" w:rsidP="001A230C">
            <w:pPr>
              <w:spacing w:after="0" w:line="240" w:lineRule="auto"/>
              <w:rPr>
                <w:rFonts w:ascii="Arial" w:hAnsi="Arial" w:cs="Arial"/>
                <w:b/>
                <w:sz w:val="20"/>
                <w:szCs w:val="20"/>
              </w:rPr>
            </w:pPr>
          </w:p>
        </w:tc>
        <w:tc>
          <w:tcPr>
            <w:tcW w:w="1530" w:type="dxa"/>
          </w:tcPr>
          <w:p w:rsidR="00081A77" w:rsidRPr="00E1480C" w:rsidRDefault="00081A77" w:rsidP="001A230C">
            <w:pPr>
              <w:spacing w:after="0" w:line="240" w:lineRule="auto"/>
              <w:cnfStyle w:val="000000100000"/>
              <w:rPr>
                <w:rFonts w:ascii="Arial" w:hAnsi="Arial" w:cs="Arial"/>
                <w:b/>
                <w:sz w:val="20"/>
                <w:szCs w:val="20"/>
              </w:rPr>
            </w:pPr>
            <w:r w:rsidRPr="00E1480C">
              <w:rPr>
                <w:rFonts w:ascii="Arial" w:hAnsi="Arial" w:cs="Arial"/>
                <w:b/>
                <w:sz w:val="20"/>
                <w:szCs w:val="20"/>
              </w:rPr>
              <w:t xml:space="preserve">Wiedza o efektach - </w:t>
            </w:r>
          </w:p>
          <w:p w:rsidR="00081A77" w:rsidRPr="00E1480C" w:rsidRDefault="00081A77" w:rsidP="001A230C">
            <w:pPr>
              <w:spacing w:after="0" w:line="240" w:lineRule="auto"/>
              <w:cnfStyle w:val="000000100000"/>
              <w:rPr>
                <w:rFonts w:ascii="Arial" w:hAnsi="Arial" w:cs="Arial"/>
                <w:b/>
                <w:sz w:val="20"/>
                <w:szCs w:val="20"/>
              </w:rPr>
            </w:pPr>
            <w:r w:rsidRPr="00E1480C">
              <w:rPr>
                <w:rFonts w:ascii="Arial" w:hAnsi="Arial" w:cs="Arial"/>
                <w:b/>
                <w:sz w:val="20"/>
                <w:szCs w:val="20"/>
              </w:rPr>
              <w:t>czy interwencja może zadziałać w innym kontekście?</w:t>
            </w:r>
          </w:p>
        </w:tc>
        <w:tc>
          <w:tcPr>
            <w:cnfStyle w:val="000010000000"/>
            <w:tcW w:w="1558"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 xml:space="preserve">Wiedza o mechanizmach - </w:t>
            </w:r>
          </w:p>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 xml:space="preserve">dlaczego wystąpiły zmiany? </w:t>
            </w:r>
          </w:p>
        </w:tc>
        <w:tc>
          <w:tcPr>
            <w:tcW w:w="1537" w:type="dxa"/>
          </w:tcPr>
          <w:p w:rsidR="00081A77" w:rsidRPr="00E1480C" w:rsidRDefault="00081A77" w:rsidP="001A230C">
            <w:pPr>
              <w:spacing w:after="0" w:line="240" w:lineRule="auto"/>
              <w:cnfStyle w:val="000000100000"/>
              <w:rPr>
                <w:rFonts w:ascii="Arial" w:hAnsi="Arial" w:cs="Arial"/>
                <w:b/>
                <w:sz w:val="20"/>
                <w:szCs w:val="20"/>
              </w:rPr>
            </w:pPr>
            <w:r w:rsidRPr="00E1480C">
              <w:rPr>
                <w:rFonts w:ascii="Arial" w:hAnsi="Arial" w:cs="Arial"/>
                <w:b/>
                <w:sz w:val="20"/>
                <w:szCs w:val="20"/>
              </w:rPr>
              <w:t>Wiedza operacyjna - jak wdrażać płynnie?</w:t>
            </w:r>
          </w:p>
        </w:tc>
      </w:tr>
      <w:tr w:rsidR="00081A77" w:rsidRPr="00E1480C" w:rsidTr="002755E4">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Metaanaliza (systematyczny przegląd)</w:t>
            </w:r>
          </w:p>
        </w:tc>
        <w:tc>
          <w:tcPr>
            <w:tcW w:w="1541"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r>
      <w:tr w:rsidR="00081A77" w:rsidRPr="00E1480C" w:rsidTr="002755E4">
        <w:trPr>
          <w:cnfStyle w:val="000000100000"/>
        </w:trPr>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Eksperyment, quasi-eksperyment</w:t>
            </w:r>
          </w:p>
        </w:tc>
        <w:tc>
          <w:tcPr>
            <w:tcW w:w="1541"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r>
      <w:tr w:rsidR="00081A77" w:rsidRPr="00E1480C" w:rsidTr="002755E4">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Studium statystyczne</w:t>
            </w:r>
          </w:p>
        </w:tc>
        <w:tc>
          <w:tcPr>
            <w:tcW w:w="1541"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r>
      <w:tr w:rsidR="00081A77" w:rsidRPr="00E1480C" w:rsidTr="002755E4">
        <w:trPr>
          <w:cnfStyle w:val="000000100000"/>
        </w:trPr>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Gra symulacyjna</w:t>
            </w:r>
          </w:p>
        </w:tc>
        <w:tc>
          <w:tcPr>
            <w:tcW w:w="1541"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r>
      <w:tr w:rsidR="00081A77" w:rsidRPr="00E1480C" w:rsidTr="002755E4">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Ewaluacja oparta na teorii</w:t>
            </w:r>
          </w:p>
        </w:tc>
        <w:tc>
          <w:tcPr>
            <w:tcW w:w="1541"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r>
      <w:tr w:rsidR="00081A77" w:rsidRPr="00E1480C" w:rsidTr="002755E4">
        <w:trPr>
          <w:cnfStyle w:val="000000100000"/>
        </w:trPr>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Studium przypadku (w tym badania etnograficzne)</w:t>
            </w:r>
          </w:p>
        </w:tc>
        <w:tc>
          <w:tcPr>
            <w:tcW w:w="1541"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r>
      <w:tr w:rsidR="00081A77" w:rsidRPr="00E1480C" w:rsidTr="002755E4">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Podejście partycypacyjne (uczestniczące)</w:t>
            </w:r>
          </w:p>
        </w:tc>
        <w:tc>
          <w:tcPr>
            <w:tcW w:w="1541"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000000"/>
              <w:rPr>
                <w:rFonts w:ascii="Arial" w:hAnsi="Arial" w:cs="Arial"/>
                <w:sz w:val="20"/>
                <w:szCs w:val="20"/>
              </w:rPr>
            </w:pPr>
            <w:r w:rsidRPr="00E1480C">
              <w:rPr>
                <w:rFonts w:ascii="Arial" w:hAnsi="Arial" w:cs="Arial"/>
                <w:sz w:val="20"/>
                <w:szCs w:val="20"/>
              </w:rPr>
              <w:t>+++</w:t>
            </w:r>
          </w:p>
        </w:tc>
      </w:tr>
      <w:tr w:rsidR="00081A77" w:rsidRPr="00E1480C" w:rsidTr="002755E4">
        <w:trPr>
          <w:cnfStyle w:val="000000100000"/>
        </w:trPr>
        <w:tc>
          <w:tcPr>
            <w:cnfStyle w:val="000010000000"/>
            <w:tcW w:w="1584" w:type="dxa"/>
          </w:tcPr>
          <w:p w:rsidR="00081A77" w:rsidRPr="00E1480C" w:rsidRDefault="00081A77" w:rsidP="001A230C">
            <w:pPr>
              <w:spacing w:after="0" w:line="240" w:lineRule="auto"/>
              <w:rPr>
                <w:rFonts w:ascii="Arial" w:hAnsi="Arial" w:cs="Arial"/>
                <w:b/>
                <w:sz w:val="20"/>
                <w:szCs w:val="20"/>
              </w:rPr>
            </w:pPr>
            <w:r w:rsidRPr="00E1480C">
              <w:rPr>
                <w:rFonts w:ascii="Arial" w:hAnsi="Arial" w:cs="Arial"/>
                <w:b/>
                <w:sz w:val="20"/>
                <w:szCs w:val="20"/>
              </w:rPr>
              <w:t>Opisowy plan badawczy</w:t>
            </w:r>
          </w:p>
        </w:tc>
        <w:tc>
          <w:tcPr>
            <w:tcW w:w="1541"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30"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0"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c>
          <w:tcPr>
            <w:cnfStyle w:val="000010000000"/>
            <w:tcW w:w="1558" w:type="dxa"/>
          </w:tcPr>
          <w:p w:rsidR="00081A77" w:rsidRPr="00E1480C" w:rsidRDefault="00081A77" w:rsidP="001A230C">
            <w:pPr>
              <w:spacing w:after="0" w:line="240" w:lineRule="auto"/>
              <w:jc w:val="center"/>
              <w:rPr>
                <w:rFonts w:ascii="Arial" w:hAnsi="Arial" w:cs="Arial"/>
                <w:sz w:val="20"/>
                <w:szCs w:val="20"/>
              </w:rPr>
            </w:pPr>
            <w:r w:rsidRPr="00E1480C">
              <w:rPr>
                <w:rFonts w:ascii="Arial" w:hAnsi="Arial" w:cs="Arial"/>
                <w:sz w:val="20"/>
                <w:szCs w:val="20"/>
              </w:rPr>
              <w:t>+</w:t>
            </w:r>
          </w:p>
        </w:tc>
        <w:tc>
          <w:tcPr>
            <w:tcW w:w="1537" w:type="dxa"/>
          </w:tcPr>
          <w:p w:rsidR="00081A77" w:rsidRPr="00E1480C" w:rsidRDefault="00081A77" w:rsidP="001A230C">
            <w:pPr>
              <w:spacing w:after="0" w:line="240" w:lineRule="auto"/>
              <w:jc w:val="center"/>
              <w:cnfStyle w:val="000000100000"/>
              <w:rPr>
                <w:rFonts w:ascii="Arial" w:hAnsi="Arial" w:cs="Arial"/>
                <w:sz w:val="20"/>
                <w:szCs w:val="20"/>
              </w:rPr>
            </w:pPr>
            <w:r w:rsidRPr="00E1480C">
              <w:rPr>
                <w:rFonts w:ascii="Arial" w:hAnsi="Arial" w:cs="Arial"/>
                <w:sz w:val="20"/>
                <w:szCs w:val="20"/>
              </w:rPr>
              <w:t>++</w:t>
            </w:r>
          </w:p>
        </w:tc>
      </w:tr>
    </w:tbl>
    <w:p w:rsidR="00081A77" w:rsidRPr="00E1480C" w:rsidRDefault="00081A77" w:rsidP="00470C00">
      <w:pPr>
        <w:spacing w:after="0" w:line="240" w:lineRule="auto"/>
        <w:rPr>
          <w:rFonts w:ascii="Arial" w:hAnsi="Arial" w:cs="Arial"/>
          <w:sz w:val="23"/>
          <w:szCs w:val="23"/>
        </w:rPr>
      </w:pPr>
      <w:r w:rsidRPr="00E1480C">
        <w:rPr>
          <w:rFonts w:ascii="Arial" w:hAnsi="Arial" w:cs="Arial"/>
          <w:sz w:val="23"/>
          <w:szCs w:val="23"/>
        </w:rPr>
        <w:t xml:space="preserve"> "+++" oznacza bardzo wysoką użyteczność, "-" oznacza brak użyteczności danej wiedzy na danym etapie</w:t>
      </w:r>
    </w:p>
    <w:p w:rsidR="000217D8" w:rsidRDefault="00400BE1" w:rsidP="00973CCD">
      <w:pPr>
        <w:spacing w:before="240" w:line="276" w:lineRule="auto"/>
        <w:rPr>
          <w:rFonts w:ascii="Arial" w:hAnsi="Arial" w:cs="Arial"/>
          <w:szCs w:val="24"/>
        </w:rPr>
      </w:pPr>
      <w:r w:rsidRPr="000744BC">
        <w:rPr>
          <w:rFonts w:ascii="Arial" w:hAnsi="Arial" w:cs="Arial"/>
          <w:szCs w:val="24"/>
        </w:rPr>
        <w:t>Poza doborem właściwego planu badawczego i metodyki badania</w:t>
      </w:r>
      <w:r w:rsidR="00084047">
        <w:rPr>
          <w:rFonts w:ascii="Arial" w:hAnsi="Arial" w:cs="Arial"/>
          <w:szCs w:val="24"/>
        </w:rPr>
        <w:t>,</w:t>
      </w:r>
      <w:r w:rsidRPr="000744BC">
        <w:rPr>
          <w:rFonts w:ascii="Arial" w:hAnsi="Arial" w:cs="Arial"/>
          <w:szCs w:val="24"/>
        </w:rPr>
        <w:t xml:space="preserve"> </w:t>
      </w:r>
      <w:r w:rsidR="000744BC">
        <w:rPr>
          <w:rFonts w:ascii="Arial" w:hAnsi="Arial" w:cs="Arial"/>
          <w:szCs w:val="24"/>
        </w:rPr>
        <w:t xml:space="preserve">bazując na </w:t>
      </w:r>
      <w:r w:rsidRPr="000744BC">
        <w:rPr>
          <w:rFonts w:ascii="Arial" w:hAnsi="Arial" w:cs="Arial"/>
          <w:szCs w:val="24"/>
        </w:rPr>
        <w:t>doświadczenia</w:t>
      </w:r>
      <w:r w:rsidR="000744BC">
        <w:rPr>
          <w:rFonts w:ascii="Arial" w:hAnsi="Arial" w:cs="Arial"/>
          <w:szCs w:val="24"/>
        </w:rPr>
        <w:t xml:space="preserve">ch </w:t>
      </w:r>
      <w:r w:rsidRPr="000744BC">
        <w:rPr>
          <w:rFonts w:ascii="Arial" w:hAnsi="Arial" w:cs="Arial"/>
          <w:szCs w:val="24"/>
        </w:rPr>
        <w:t xml:space="preserve">ewaluacji programów </w:t>
      </w:r>
      <w:r w:rsidR="000744BC">
        <w:rPr>
          <w:rFonts w:ascii="Arial" w:hAnsi="Arial" w:cs="Arial"/>
          <w:szCs w:val="24"/>
        </w:rPr>
        <w:t>poprzedniej p</w:t>
      </w:r>
      <w:r w:rsidR="00FE5EDE">
        <w:rPr>
          <w:rFonts w:ascii="Arial" w:hAnsi="Arial" w:cs="Arial"/>
          <w:szCs w:val="24"/>
        </w:rPr>
        <w:t>erspektywy</w:t>
      </w:r>
      <w:r w:rsidR="00084047">
        <w:rPr>
          <w:rFonts w:ascii="Arial" w:hAnsi="Arial" w:cs="Arial"/>
          <w:szCs w:val="24"/>
        </w:rPr>
        <w:t>,</w:t>
      </w:r>
      <w:r w:rsidR="00FE5EDE">
        <w:rPr>
          <w:rFonts w:ascii="Arial" w:hAnsi="Arial" w:cs="Arial"/>
          <w:szCs w:val="24"/>
        </w:rPr>
        <w:t xml:space="preserve"> działania JE RPO WP będą się koncertować na</w:t>
      </w:r>
      <w:r w:rsidR="000217D8">
        <w:rPr>
          <w:rFonts w:ascii="Arial" w:hAnsi="Arial" w:cs="Arial"/>
          <w:szCs w:val="24"/>
        </w:rPr>
        <w:t>:</w:t>
      </w:r>
    </w:p>
    <w:p w:rsidR="00014836" w:rsidRDefault="00014836" w:rsidP="00F20153">
      <w:pPr>
        <w:pStyle w:val="Akapitzlist"/>
        <w:numPr>
          <w:ilvl w:val="0"/>
          <w:numId w:val="29"/>
        </w:numPr>
        <w:jc w:val="both"/>
        <w:rPr>
          <w:rFonts w:ascii="Arial" w:hAnsi="Arial" w:cs="Arial"/>
          <w:sz w:val="24"/>
          <w:szCs w:val="24"/>
        </w:rPr>
      </w:pPr>
      <w:r w:rsidRPr="00014836">
        <w:rPr>
          <w:rFonts w:ascii="Arial" w:hAnsi="Arial" w:cs="Arial" w:hint="eastAsia"/>
          <w:sz w:val="24"/>
          <w:szCs w:val="24"/>
        </w:rPr>
        <w:t>zapewnieni</w:t>
      </w:r>
      <w:r w:rsidR="005D49DE">
        <w:rPr>
          <w:rFonts w:ascii="Arial" w:hAnsi="Arial" w:cs="Arial"/>
          <w:sz w:val="24"/>
          <w:szCs w:val="24"/>
        </w:rPr>
        <w:t>u</w:t>
      </w:r>
      <w:r w:rsidRPr="00014836">
        <w:rPr>
          <w:rFonts w:ascii="Arial" w:hAnsi="Arial" w:cs="Arial" w:hint="eastAsia"/>
          <w:sz w:val="24"/>
          <w:szCs w:val="24"/>
        </w:rPr>
        <w:t xml:space="preserve"> w</w:t>
      </w:r>
      <w:r>
        <w:rPr>
          <w:rFonts w:ascii="Arial" w:hAnsi="Arial" w:cs="Arial"/>
          <w:sz w:val="24"/>
          <w:szCs w:val="24"/>
        </w:rPr>
        <w:t>łaściwego</w:t>
      </w:r>
      <w:r w:rsidRPr="00014836">
        <w:rPr>
          <w:rFonts w:ascii="Arial" w:hAnsi="Arial" w:cs="Arial" w:hint="eastAsia"/>
          <w:sz w:val="24"/>
          <w:szCs w:val="24"/>
        </w:rPr>
        <w:t xml:space="preserve"> potencja</w:t>
      </w:r>
      <w:r>
        <w:rPr>
          <w:rFonts w:ascii="Arial" w:hAnsi="Arial" w:cs="Arial"/>
          <w:sz w:val="24"/>
          <w:szCs w:val="24"/>
        </w:rPr>
        <w:t>ł</w:t>
      </w:r>
      <w:r w:rsidRPr="00014836">
        <w:rPr>
          <w:rFonts w:ascii="Arial" w:hAnsi="Arial" w:cs="Arial" w:hint="eastAsia"/>
          <w:sz w:val="24"/>
          <w:szCs w:val="24"/>
        </w:rPr>
        <w:t>u organizacyjnego i finansowego do przeprowadzenia ewaluacji</w:t>
      </w:r>
      <w:r w:rsidR="00657958">
        <w:rPr>
          <w:rFonts w:ascii="Arial" w:hAnsi="Arial" w:cs="Arial"/>
          <w:sz w:val="24"/>
          <w:szCs w:val="24"/>
        </w:rPr>
        <w:t>,</w:t>
      </w:r>
      <w:r w:rsidRPr="00014836">
        <w:rPr>
          <w:rFonts w:ascii="Arial" w:hAnsi="Arial" w:cs="Arial" w:hint="eastAsia"/>
          <w:sz w:val="24"/>
          <w:szCs w:val="24"/>
        </w:rPr>
        <w:t xml:space="preserve"> </w:t>
      </w:r>
    </w:p>
    <w:p w:rsidR="005D49DE" w:rsidRPr="005D49DE" w:rsidRDefault="005D49DE" w:rsidP="00F20153">
      <w:pPr>
        <w:pStyle w:val="Akapitzlist"/>
        <w:numPr>
          <w:ilvl w:val="0"/>
          <w:numId w:val="29"/>
        </w:numPr>
        <w:jc w:val="both"/>
        <w:rPr>
          <w:rFonts w:ascii="Arial" w:hAnsi="Arial" w:cs="Arial"/>
          <w:i/>
          <w:sz w:val="24"/>
          <w:szCs w:val="24"/>
        </w:rPr>
      </w:pPr>
      <w:r>
        <w:rPr>
          <w:rFonts w:ascii="Arial" w:hAnsi="Arial"/>
          <w:sz w:val="24"/>
          <w:szCs w:val="24"/>
        </w:rPr>
        <w:t>angażowaniu w realizację badań zarówno ekspertów wewnętrznych, jak i</w:t>
      </w:r>
      <w:r w:rsidR="00BA12E0">
        <w:rPr>
          <w:rFonts w:ascii="Arial" w:hAnsi="Arial"/>
          <w:sz w:val="24"/>
          <w:szCs w:val="24"/>
        </w:rPr>
        <w:t> </w:t>
      </w:r>
      <w:r>
        <w:rPr>
          <w:rFonts w:ascii="Arial" w:hAnsi="Arial"/>
          <w:sz w:val="24"/>
          <w:szCs w:val="24"/>
        </w:rPr>
        <w:t>zewnętrznych</w:t>
      </w:r>
      <w:r w:rsidR="00C71BE8">
        <w:rPr>
          <w:rFonts w:ascii="Arial" w:hAnsi="Arial"/>
          <w:sz w:val="24"/>
          <w:szCs w:val="24"/>
        </w:rPr>
        <w:t>,</w:t>
      </w:r>
      <w:r>
        <w:rPr>
          <w:rFonts w:ascii="Arial" w:hAnsi="Arial"/>
          <w:sz w:val="24"/>
          <w:szCs w:val="24"/>
        </w:rPr>
        <w:t xml:space="preserve"> o których mowa w pkt. 3.1 </w:t>
      </w:r>
      <w:r w:rsidRPr="005D49DE">
        <w:rPr>
          <w:rFonts w:ascii="Arial" w:hAnsi="Arial"/>
          <w:i/>
          <w:sz w:val="24"/>
          <w:szCs w:val="24"/>
        </w:rPr>
        <w:t>Podmioty zaangażowane w proces ewaluacji,</w:t>
      </w:r>
    </w:p>
    <w:p w:rsidR="00014836" w:rsidRDefault="00657958" w:rsidP="00F20153">
      <w:pPr>
        <w:pStyle w:val="Akapitzlist"/>
        <w:numPr>
          <w:ilvl w:val="0"/>
          <w:numId w:val="29"/>
        </w:numPr>
        <w:jc w:val="both"/>
        <w:rPr>
          <w:rFonts w:ascii="Arial" w:hAnsi="Arial" w:cs="Arial"/>
          <w:sz w:val="24"/>
          <w:szCs w:val="24"/>
        </w:rPr>
      </w:pPr>
      <w:r>
        <w:rPr>
          <w:rFonts w:ascii="Arial" w:hAnsi="Arial" w:cs="Arial"/>
          <w:sz w:val="24"/>
          <w:szCs w:val="24"/>
        </w:rPr>
        <w:t>projektowani</w:t>
      </w:r>
      <w:r w:rsidR="005D49DE">
        <w:rPr>
          <w:rFonts w:ascii="Arial" w:hAnsi="Arial" w:cs="Arial"/>
          <w:sz w:val="24"/>
          <w:szCs w:val="24"/>
        </w:rPr>
        <w:t>u</w:t>
      </w:r>
      <w:r>
        <w:rPr>
          <w:rFonts w:ascii="Arial" w:hAnsi="Arial" w:cs="Arial"/>
          <w:sz w:val="24"/>
          <w:szCs w:val="24"/>
        </w:rPr>
        <w:t xml:space="preserve"> badań w oparciu o systematyczną identyfikację potrzeb informacyjnych </w:t>
      </w:r>
      <w:r w:rsidR="005D49DE">
        <w:rPr>
          <w:rFonts w:ascii="Arial" w:hAnsi="Arial" w:cs="Arial"/>
          <w:sz w:val="24"/>
          <w:szCs w:val="24"/>
        </w:rPr>
        <w:t xml:space="preserve">użytkowników badań, </w:t>
      </w:r>
    </w:p>
    <w:p w:rsidR="00FE5EDE" w:rsidRDefault="00FE5EDE" w:rsidP="00F20153">
      <w:pPr>
        <w:pStyle w:val="Akapitzlist"/>
        <w:numPr>
          <w:ilvl w:val="0"/>
          <w:numId w:val="29"/>
        </w:numPr>
        <w:jc w:val="both"/>
        <w:rPr>
          <w:rFonts w:ascii="Arial" w:hAnsi="Arial" w:cs="Arial"/>
          <w:sz w:val="24"/>
          <w:szCs w:val="24"/>
        </w:rPr>
      </w:pPr>
      <w:r w:rsidRPr="000217D8">
        <w:rPr>
          <w:rFonts w:ascii="Arial" w:hAnsi="Arial" w:cs="Arial"/>
          <w:sz w:val="24"/>
          <w:szCs w:val="24"/>
        </w:rPr>
        <w:t>unikani</w:t>
      </w:r>
      <w:r w:rsidR="005D49DE">
        <w:rPr>
          <w:rFonts w:ascii="Arial" w:hAnsi="Arial" w:cs="Arial"/>
          <w:sz w:val="24"/>
          <w:szCs w:val="24"/>
        </w:rPr>
        <w:t>u</w:t>
      </w:r>
      <w:r w:rsidRPr="000217D8">
        <w:rPr>
          <w:rFonts w:ascii="Arial" w:hAnsi="Arial" w:cs="Arial"/>
          <w:sz w:val="24"/>
          <w:szCs w:val="24"/>
        </w:rPr>
        <w:t xml:space="preserve"> nadmiernego rozbudowywania zakresu badań</w:t>
      </w:r>
      <w:r w:rsidR="00FB0E6C">
        <w:rPr>
          <w:rFonts w:ascii="Arial" w:hAnsi="Arial" w:cs="Arial"/>
          <w:sz w:val="24"/>
          <w:szCs w:val="24"/>
        </w:rPr>
        <w:t xml:space="preserve"> (</w:t>
      </w:r>
      <w:r w:rsidR="00C71BE8">
        <w:rPr>
          <w:rFonts w:ascii="Arial" w:hAnsi="Arial" w:cs="Arial"/>
          <w:sz w:val="24"/>
          <w:szCs w:val="24"/>
        </w:rPr>
        <w:t>również</w:t>
      </w:r>
      <w:r w:rsidR="00FB0E6C">
        <w:rPr>
          <w:rFonts w:ascii="Arial" w:hAnsi="Arial" w:cs="Arial"/>
          <w:sz w:val="24"/>
          <w:szCs w:val="24"/>
        </w:rPr>
        <w:t xml:space="preserve"> po stronie wykonawców badań</w:t>
      </w:r>
      <w:r w:rsidR="00C71BE8" w:rsidRPr="000217D8">
        <w:rPr>
          <w:rStyle w:val="Odwoanieprzypisudolnego"/>
          <w:rFonts w:ascii="Arial" w:hAnsi="Arial" w:cs="Arial"/>
          <w:sz w:val="24"/>
          <w:szCs w:val="24"/>
        </w:rPr>
        <w:footnoteReference w:id="10"/>
      </w:r>
      <w:r w:rsidR="00FB0E6C">
        <w:rPr>
          <w:rFonts w:ascii="Arial" w:hAnsi="Arial" w:cs="Arial"/>
          <w:sz w:val="24"/>
          <w:szCs w:val="24"/>
        </w:rPr>
        <w:t>)</w:t>
      </w:r>
      <w:r w:rsidRPr="000217D8">
        <w:rPr>
          <w:rFonts w:ascii="Arial" w:hAnsi="Arial" w:cs="Arial"/>
          <w:sz w:val="24"/>
          <w:szCs w:val="24"/>
        </w:rPr>
        <w:t>, realizowaniu przez nie kilku celów czy funkcji,</w:t>
      </w:r>
      <w:r w:rsidR="00C71BE8" w:rsidRPr="000217D8">
        <w:rPr>
          <w:rFonts w:ascii="Arial" w:hAnsi="Arial" w:cs="Arial"/>
          <w:sz w:val="24"/>
          <w:szCs w:val="24"/>
        </w:rPr>
        <w:t xml:space="preserve"> </w:t>
      </w:r>
      <w:r w:rsidRPr="000217D8">
        <w:rPr>
          <w:rFonts w:ascii="Arial" w:hAnsi="Arial" w:cs="Arial"/>
          <w:sz w:val="24"/>
          <w:szCs w:val="24"/>
        </w:rPr>
        <w:t>co może prowadzić do zbyt ogólnych wyników badania, a co za tym idzie do niskiej użyteczności jego wyników</w:t>
      </w:r>
      <w:r w:rsidR="000217D8">
        <w:rPr>
          <w:rFonts w:ascii="Arial" w:hAnsi="Arial" w:cs="Arial"/>
          <w:sz w:val="24"/>
          <w:szCs w:val="24"/>
        </w:rPr>
        <w:t>,</w:t>
      </w:r>
    </w:p>
    <w:p w:rsidR="000217D8" w:rsidRPr="0038101C" w:rsidRDefault="00ED0C4B" w:rsidP="00F20153">
      <w:pPr>
        <w:pStyle w:val="Akapitzlist"/>
        <w:numPr>
          <w:ilvl w:val="0"/>
          <w:numId w:val="29"/>
        </w:numPr>
        <w:jc w:val="both"/>
        <w:rPr>
          <w:rStyle w:val="Odwoanieprzypisukocowego"/>
          <w:rFonts w:ascii="Arial" w:hAnsi="Arial" w:cs="Arial"/>
          <w:sz w:val="24"/>
          <w:szCs w:val="24"/>
          <w:vertAlign w:val="baseline"/>
        </w:rPr>
      </w:pPr>
      <w:r>
        <w:rPr>
          <w:rFonts w:ascii="Arial" w:hAnsi="Arial" w:cs="Arial"/>
          <w:sz w:val="24"/>
          <w:szCs w:val="24"/>
        </w:rPr>
        <w:t>dbałoś</w:t>
      </w:r>
      <w:r w:rsidR="00C71BE8">
        <w:rPr>
          <w:rFonts w:ascii="Arial" w:hAnsi="Arial" w:cs="Arial"/>
          <w:sz w:val="24"/>
          <w:szCs w:val="24"/>
        </w:rPr>
        <w:t>ci</w:t>
      </w:r>
      <w:r>
        <w:rPr>
          <w:rFonts w:ascii="Arial" w:hAnsi="Arial" w:cs="Arial"/>
          <w:sz w:val="24"/>
          <w:szCs w:val="24"/>
        </w:rPr>
        <w:t xml:space="preserve"> </w:t>
      </w:r>
      <w:r w:rsidR="00C71BE8">
        <w:rPr>
          <w:rFonts w:ascii="Arial" w:hAnsi="Arial"/>
          <w:sz w:val="24"/>
          <w:szCs w:val="24"/>
        </w:rPr>
        <w:t>na etapie strukturyzacji badań</w:t>
      </w:r>
      <w:r w:rsidR="00C71BE8">
        <w:rPr>
          <w:rFonts w:ascii="Arial" w:hAnsi="Arial" w:cs="Arial"/>
          <w:sz w:val="24"/>
          <w:szCs w:val="24"/>
        </w:rPr>
        <w:t xml:space="preserve"> </w:t>
      </w:r>
      <w:r>
        <w:rPr>
          <w:rFonts w:ascii="Arial" w:hAnsi="Arial" w:cs="Arial"/>
          <w:sz w:val="24"/>
          <w:szCs w:val="24"/>
        </w:rPr>
        <w:t>o wysoki standard metodologiczny</w:t>
      </w:r>
      <w:r w:rsidR="000217D8" w:rsidRPr="0038101C">
        <w:rPr>
          <w:rFonts w:ascii="Arial" w:hAnsi="Arial" w:cs="Arial"/>
          <w:sz w:val="24"/>
          <w:szCs w:val="24"/>
        </w:rPr>
        <w:t xml:space="preserve"> </w:t>
      </w:r>
      <w:r w:rsidR="00D52A62" w:rsidRPr="0038101C">
        <w:rPr>
          <w:rFonts w:ascii="Arial" w:hAnsi="Arial" w:cs="Arial"/>
          <w:sz w:val="24"/>
          <w:szCs w:val="24"/>
        </w:rPr>
        <w:t>badań ewaluacyjnych</w:t>
      </w:r>
      <w:r w:rsidR="000217D8" w:rsidRPr="0038101C">
        <w:rPr>
          <w:rStyle w:val="Odwoanieprzypisukocowego"/>
          <w:rFonts w:ascii="Arial" w:hAnsi="Arial"/>
          <w:sz w:val="24"/>
          <w:szCs w:val="24"/>
          <w:vertAlign w:val="baseline"/>
        </w:rPr>
        <w:t>,</w:t>
      </w:r>
      <w:r>
        <w:rPr>
          <w:rStyle w:val="Odwoanieprzypisukocowego"/>
          <w:rFonts w:ascii="Arial" w:hAnsi="Arial"/>
          <w:sz w:val="24"/>
          <w:szCs w:val="24"/>
          <w:vertAlign w:val="baseline"/>
        </w:rPr>
        <w:t xml:space="preserve"> zapewniający odpowiednią wiarygodność wyników</w:t>
      </w:r>
      <w:r w:rsidR="0038101C">
        <w:rPr>
          <w:rFonts w:ascii="Arial" w:hAnsi="Arial"/>
          <w:sz w:val="24"/>
          <w:szCs w:val="24"/>
        </w:rPr>
        <w:t xml:space="preserve"> </w:t>
      </w:r>
      <w:r w:rsidR="0038101C">
        <w:rPr>
          <w:rFonts w:ascii="Arial" w:hAnsi="Arial"/>
          <w:sz w:val="24"/>
          <w:szCs w:val="24"/>
        </w:rPr>
        <w:lastRenderedPageBreak/>
        <w:t>oraz weryfikowani</w:t>
      </w:r>
      <w:r w:rsidR="00C71BE8">
        <w:rPr>
          <w:rFonts w:ascii="Arial" w:hAnsi="Arial"/>
          <w:sz w:val="24"/>
          <w:szCs w:val="24"/>
        </w:rPr>
        <w:t>u</w:t>
      </w:r>
      <w:r w:rsidR="0038101C">
        <w:rPr>
          <w:rFonts w:ascii="Arial" w:hAnsi="Arial"/>
          <w:sz w:val="24"/>
          <w:szCs w:val="24"/>
        </w:rPr>
        <w:t xml:space="preserve"> propozycji metodycznych wykonawcy i</w:t>
      </w:r>
      <w:r w:rsidR="0017106F">
        <w:rPr>
          <w:rFonts w:ascii="Arial" w:hAnsi="Arial"/>
          <w:sz w:val="24"/>
          <w:szCs w:val="24"/>
        </w:rPr>
        <w:t> </w:t>
      </w:r>
      <w:r w:rsidR="0038101C">
        <w:rPr>
          <w:rFonts w:ascii="Arial" w:hAnsi="Arial"/>
          <w:sz w:val="24"/>
          <w:szCs w:val="24"/>
        </w:rPr>
        <w:t>monitorowani</w:t>
      </w:r>
      <w:r w:rsidR="00C71BE8">
        <w:rPr>
          <w:rFonts w:ascii="Arial" w:hAnsi="Arial"/>
          <w:sz w:val="24"/>
          <w:szCs w:val="24"/>
        </w:rPr>
        <w:t>u</w:t>
      </w:r>
      <w:r w:rsidR="0038101C">
        <w:rPr>
          <w:rFonts w:ascii="Arial" w:hAnsi="Arial"/>
          <w:sz w:val="24"/>
          <w:szCs w:val="24"/>
        </w:rPr>
        <w:t xml:space="preserve"> ich wykonania na etapie realizacji badania i jego odbioru, </w:t>
      </w:r>
    </w:p>
    <w:p w:rsidR="000217D8" w:rsidRPr="005D49DE" w:rsidRDefault="000217D8" w:rsidP="00F20153">
      <w:pPr>
        <w:pStyle w:val="Akapitzlist"/>
        <w:numPr>
          <w:ilvl w:val="0"/>
          <w:numId w:val="29"/>
        </w:numPr>
        <w:jc w:val="both"/>
        <w:rPr>
          <w:rFonts w:ascii="Arial" w:hAnsi="Arial" w:cs="Arial"/>
          <w:sz w:val="24"/>
          <w:szCs w:val="24"/>
        </w:rPr>
      </w:pPr>
      <w:r>
        <w:rPr>
          <w:rStyle w:val="Odwoanieprzypisukocowego"/>
          <w:rFonts w:ascii="Arial" w:hAnsi="Arial"/>
          <w:sz w:val="24"/>
          <w:szCs w:val="24"/>
          <w:vertAlign w:val="baseline"/>
        </w:rPr>
        <w:t>stosowani</w:t>
      </w:r>
      <w:r w:rsidR="005D49DE">
        <w:rPr>
          <w:rStyle w:val="Odwoanieprzypisukocowego"/>
          <w:rFonts w:ascii="Arial" w:hAnsi="Arial"/>
          <w:sz w:val="24"/>
          <w:szCs w:val="24"/>
          <w:vertAlign w:val="baseline"/>
        </w:rPr>
        <w:t>u</w:t>
      </w:r>
      <w:r>
        <w:rPr>
          <w:rStyle w:val="Odwoanieprzypisukocowego"/>
          <w:rFonts w:ascii="Arial" w:hAnsi="Arial"/>
          <w:sz w:val="24"/>
          <w:szCs w:val="24"/>
          <w:vertAlign w:val="baseline"/>
        </w:rPr>
        <w:t xml:space="preserve"> kryteriów </w:t>
      </w:r>
      <w:r w:rsidR="00D52A62">
        <w:rPr>
          <w:rFonts w:ascii="Arial" w:hAnsi="Arial"/>
          <w:sz w:val="24"/>
          <w:szCs w:val="24"/>
        </w:rPr>
        <w:t>selekcji ofert i warunków udziału pozwalając</w:t>
      </w:r>
      <w:r w:rsidR="0017106F">
        <w:rPr>
          <w:rFonts w:ascii="Arial" w:hAnsi="Arial"/>
          <w:sz w:val="24"/>
          <w:szCs w:val="24"/>
        </w:rPr>
        <w:t>ych</w:t>
      </w:r>
      <w:r w:rsidR="00D52A62">
        <w:rPr>
          <w:rFonts w:ascii="Arial" w:hAnsi="Arial"/>
          <w:sz w:val="24"/>
          <w:szCs w:val="24"/>
        </w:rPr>
        <w:t xml:space="preserve"> na angażowanie możliwie kompetentnych zespołów i</w:t>
      </w:r>
      <w:r w:rsidR="005D49DE">
        <w:rPr>
          <w:rFonts w:ascii="Arial" w:hAnsi="Arial"/>
          <w:sz w:val="24"/>
          <w:szCs w:val="24"/>
        </w:rPr>
        <w:t xml:space="preserve"> wyb</w:t>
      </w:r>
      <w:r w:rsidR="00ED3CA4">
        <w:rPr>
          <w:rFonts w:ascii="Arial" w:hAnsi="Arial"/>
          <w:sz w:val="24"/>
          <w:szCs w:val="24"/>
        </w:rPr>
        <w:t>o</w:t>
      </w:r>
      <w:r w:rsidR="005D49DE">
        <w:rPr>
          <w:rFonts w:ascii="Arial" w:hAnsi="Arial"/>
          <w:sz w:val="24"/>
          <w:szCs w:val="24"/>
        </w:rPr>
        <w:t>r</w:t>
      </w:r>
      <w:r w:rsidR="0017106F">
        <w:rPr>
          <w:rFonts w:ascii="Arial" w:hAnsi="Arial"/>
          <w:sz w:val="24"/>
          <w:szCs w:val="24"/>
        </w:rPr>
        <w:t>u</w:t>
      </w:r>
      <w:r w:rsidR="005D49DE">
        <w:rPr>
          <w:rFonts w:ascii="Arial" w:hAnsi="Arial"/>
          <w:sz w:val="24"/>
          <w:szCs w:val="24"/>
        </w:rPr>
        <w:t xml:space="preserve"> ofert wysokiej jakości. </w:t>
      </w:r>
    </w:p>
    <w:p w:rsidR="006A108D" w:rsidRPr="000744BC" w:rsidRDefault="006A108D" w:rsidP="006A108D">
      <w:pPr>
        <w:spacing w:line="276" w:lineRule="auto"/>
        <w:rPr>
          <w:rFonts w:ascii="Arial" w:hAnsi="Arial" w:cs="Arial"/>
          <w:szCs w:val="24"/>
        </w:rPr>
      </w:pPr>
      <w:r w:rsidRPr="000744BC">
        <w:rPr>
          <w:rFonts w:ascii="Arial" w:hAnsi="Arial" w:cs="Arial"/>
          <w:szCs w:val="24"/>
        </w:rPr>
        <w:t>Formalnym rozwiązaniem</w:t>
      </w:r>
      <w:r w:rsidR="00F14A69">
        <w:rPr>
          <w:rFonts w:ascii="Arial" w:hAnsi="Arial" w:cs="Arial"/>
          <w:szCs w:val="24"/>
        </w:rPr>
        <w:t xml:space="preserve"> </w:t>
      </w:r>
      <w:r w:rsidRPr="000744BC">
        <w:rPr>
          <w:rFonts w:ascii="Arial" w:hAnsi="Arial" w:cs="Arial"/>
          <w:szCs w:val="24"/>
        </w:rPr>
        <w:t>na rzecz podnoszenia i monitorowania jakości badań ewaluacyjnych</w:t>
      </w:r>
      <w:r w:rsidR="00F14A69">
        <w:rPr>
          <w:rFonts w:ascii="Arial" w:hAnsi="Arial" w:cs="Arial"/>
          <w:szCs w:val="24"/>
        </w:rPr>
        <w:t xml:space="preserve">, wynikającym z </w:t>
      </w:r>
      <w:r w:rsidR="00F14A69" w:rsidRPr="00F14A69">
        <w:rPr>
          <w:rFonts w:ascii="Arial" w:hAnsi="Arial" w:cs="Arial"/>
          <w:i/>
          <w:szCs w:val="24"/>
        </w:rPr>
        <w:t>Wytycznych</w:t>
      </w:r>
      <w:r w:rsidR="00F14A69">
        <w:rPr>
          <w:rFonts w:ascii="Arial" w:hAnsi="Arial" w:cs="Arial"/>
          <w:szCs w:val="24"/>
        </w:rPr>
        <w:t>,</w:t>
      </w:r>
      <w:r w:rsidRPr="000744BC">
        <w:rPr>
          <w:rFonts w:ascii="Arial" w:hAnsi="Arial" w:cs="Arial"/>
          <w:szCs w:val="24"/>
        </w:rPr>
        <w:t xml:space="preserve"> jest </w:t>
      </w:r>
      <w:r w:rsidR="00F14A69" w:rsidRPr="00470C00">
        <w:rPr>
          <w:rFonts w:ascii="Arial" w:hAnsi="Arial" w:cs="Arial"/>
          <w:i/>
          <w:szCs w:val="24"/>
        </w:rPr>
        <w:t>K</w:t>
      </w:r>
      <w:r w:rsidRPr="00470C00">
        <w:rPr>
          <w:rFonts w:ascii="Arial" w:hAnsi="Arial" w:cs="Arial"/>
          <w:i/>
          <w:szCs w:val="24"/>
        </w:rPr>
        <w:t>arta oceny procesu i wyników badania ewaluacyjnego</w:t>
      </w:r>
      <w:r w:rsidR="00ED131F">
        <w:rPr>
          <w:rFonts w:ascii="Arial" w:hAnsi="Arial" w:cs="Arial"/>
          <w:szCs w:val="24"/>
        </w:rPr>
        <w:t xml:space="preserve">, w ramach której </w:t>
      </w:r>
      <w:r w:rsidR="005D49DE">
        <w:rPr>
          <w:rFonts w:ascii="Arial" w:hAnsi="Arial" w:cs="Arial"/>
          <w:szCs w:val="24"/>
        </w:rPr>
        <w:t xml:space="preserve">ocenie podlega </w:t>
      </w:r>
      <w:r w:rsidR="00ED131F">
        <w:rPr>
          <w:rFonts w:ascii="Arial" w:hAnsi="Arial" w:cs="Arial"/>
          <w:szCs w:val="24"/>
        </w:rPr>
        <w:t xml:space="preserve">cały proces ewaluacji. </w:t>
      </w:r>
      <w:r w:rsidR="00831C25">
        <w:rPr>
          <w:rFonts w:ascii="Arial" w:hAnsi="Arial" w:cs="Arial"/>
          <w:szCs w:val="24"/>
        </w:rPr>
        <w:t xml:space="preserve">Opracowana przez JE RPO WP </w:t>
      </w:r>
      <w:r w:rsidRPr="00470C00">
        <w:rPr>
          <w:rFonts w:ascii="Arial" w:hAnsi="Arial" w:cs="Arial"/>
          <w:i/>
          <w:szCs w:val="24"/>
        </w:rPr>
        <w:t>Karta</w:t>
      </w:r>
      <w:r w:rsidR="00761FF5" w:rsidRPr="000744BC">
        <w:rPr>
          <w:rFonts w:ascii="Arial" w:hAnsi="Arial" w:cs="Arial"/>
          <w:szCs w:val="24"/>
        </w:rPr>
        <w:t xml:space="preserve"> </w:t>
      </w:r>
      <w:r w:rsidRPr="000744BC">
        <w:rPr>
          <w:rFonts w:ascii="Arial" w:hAnsi="Arial" w:cs="Arial"/>
          <w:szCs w:val="24"/>
        </w:rPr>
        <w:t>przekazywana</w:t>
      </w:r>
      <w:r w:rsidR="00761FF5" w:rsidRPr="000744BC">
        <w:rPr>
          <w:rFonts w:ascii="Arial" w:hAnsi="Arial" w:cs="Arial"/>
          <w:szCs w:val="24"/>
        </w:rPr>
        <w:t xml:space="preserve"> </w:t>
      </w:r>
      <w:r w:rsidRPr="000744BC">
        <w:rPr>
          <w:rFonts w:ascii="Arial" w:hAnsi="Arial" w:cs="Arial"/>
          <w:szCs w:val="24"/>
        </w:rPr>
        <w:t>jest</w:t>
      </w:r>
      <w:r w:rsidR="00761FF5" w:rsidRPr="000744BC">
        <w:rPr>
          <w:rFonts w:ascii="Arial" w:hAnsi="Arial" w:cs="Arial"/>
          <w:szCs w:val="24"/>
        </w:rPr>
        <w:t xml:space="preserve"> </w:t>
      </w:r>
      <w:r w:rsidRPr="000744BC">
        <w:rPr>
          <w:rFonts w:ascii="Arial" w:hAnsi="Arial" w:cs="Arial"/>
          <w:szCs w:val="24"/>
        </w:rPr>
        <w:t>do KJE wraz z raportem końcowym (</w:t>
      </w:r>
      <w:r w:rsidR="00C71BE8">
        <w:rPr>
          <w:rFonts w:ascii="Arial" w:hAnsi="Arial" w:cs="Arial"/>
          <w:szCs w:val="24"/>
        </w:rPr>
        <w:t xml:space="preserve">a </w:t>
      </w:r>
      <w:r w:rsidRPr="000744BC">
        <w:rPr>
          <w:rFonts w:ascii="Arial" w:hAnsi="Arial" w:cs="Arial"/>
          <w:szCs w:val="24"/>
        </w:rPr>
        <w:t>w przypadku ewaluacji zewnętrznych również wykonawcy</w:t>
      </w:r>
      <w:r w:rsidR="00ED3CA4">
        <w:rPr>
          <w:rFonts w:ascii="Arial" w:hAnsi="Arial" w:cs="Arial"/>
          <w:szCs w:val="24"/>
        </w:rPr>
        <w:t xml:space="preserve"> badania</w:t>
      </w:r>
      <w:r w:rsidRPr="000744BC">
        <w:rPr>
          <w:rFonts w:ascii="Arial" w:hAnsi="Arial" w:cs="Arial"/>
          <w:szCs w:val="24"/>
        </w:rPr>
        <w:t>). KJE na podstawie informacji pozyskanych dzięki kartom oceny procesu i wyników badania</w:t>
      </w:r>
      <w:r w:rsidR="00761FF5" w:rsidRPr="000744BC">
        <w:rPr>
          <w:rFonts w:ascii="Arial" w:hAnsi="Arial" w:cs="Arial"/>
          <w:szCs w:val="24"/>
        </w:rPr>
        <w:t xml:space="preserve"> </w:t>
      </w:r>
      <w:r w:rsidRPr="000744BC">
        <w:rPr>
          <w:rFonts w:ascii="Arial" w:hAnsi="Arial" w:cs="Arial"/>
          <w:szCs w:val="24"/>
        </w:rPr>
        <w:t>ewaluacyjnego</w:t>
      </w:r>
      <w:r w:rsidR="00761FF5" w:rsidRPr="000744BC">
        <w:rPr>
          <w:rFonts w:ascii="Arial" w:hAnsi="Arial" w:cs="Arial"/>
          <w:szCs w:val="24"/>
        </w:rPr>
        <w:t xml:space="preserve"> </w:t>
      </w:r>
      <w:r w:rsidRPr="000744BC">
        <w:rPr>
          <w:rFonts w:ascii="Arial" w:hAnsi="Arial" w:cs="Arial"/>
          <w:szCs w:val="24"/>
        </w:rPr>
        <w:t>prowadzi</w:t>
      </w:r>
      <w:r w:rsidR="00761FF5" w:rsidRPr="000744BC">
        <w:rPr>
          <w:rFonts w:ascii="Arial" w:hAnsi="Arial" w:cs="Arial"/>
          <w:szCs w:val="24"/>
        </w:rPr>
        <w:t xml:space="preserve"> </w:t>
      </w:r>
      <w:r w:rsidRPr="000744BC">
        <w:rPr>
          <w:rFonts w:ascii="Arial" w:hAnsi="Arial" w:cs="Arial"/>
          <w:szCs w:val="24"/>
        </w:rPr>
        <w:t>monitoring</w:t>
      </w:r>
      <w:r w:rsidR="00761FF5" w:rsidRPr="000744BC">
        <w:rPr>
          <w:rFonts w:ascii="Arial" w:hAnsi="Arial" w:cs="Arial"/>
          <w:szCs w:val="24"/>
        </w:rPr>
        <w:t xml:space="preserve"> </w:t>
      </w:r>
      <w:r w:rsidRPr="000744BC">
        <w:rPr>
          <w:rFonts w:ascii="Arial" w:hAnsi="Arial" w:cs="Arial"/>
          <w:szCs w:val="24"/>
        </w:rPr>
        <w:t>strategiczny</w:t>
      </w:r>
      <w:r w:rsidR="00761FF5" w:rsidRPr="000744BC">
        <w:rPr>
          <w:rFonts w:ascii="Arial" w:hAnsi="Arial" w:cs="Arial"/>
          <w:szCs w:val="24"/>
        </w:rPr>
        <w:t xml:space="preserve"> </w:t>
      </w:r>
      <w:r w:rsidRPr="000744BC">
        <w:rPr>
          <w:rFonts w:ascii="Arial" w:hAnsi="Arial" w:cs="Arial"/>
          <w:szCs w:val="24"/>
        </w:rPr>
        <w:t>jakości</w:t>
      </w:r>
      <w:r w:rsidR="00761FF5" w:rsidRPr="000744BC">
        <w:rPr>
          <w:rFonts w:ascii="Arial" w:hAnsi="Arial" w:cs="Arial"/>
          <w:szCs w:val="24"/>
        </w:rPr>
        <w:t xml:space="preserve"> </w:t>
      </w:r>
      <w:r w:rsidRPr="000744BC">
        <w:rPr>
          <w:rFonts w:ascii="Arial" w:hAnsi="Arial" w:cs="Arial"/>
          <w:szCs w:val="24"/>
        </w:rPr>
        <w:t xml:space="preserve">procesu ewaluacji polityki spójności w Polsce. </w:t>
      </w:r>
    </w:p>
    <w:p w:rsidR="00666A56" w:rsidRPr="00D408B5" w:rsidRDefault="00400BE1" w:rsidP="0031674D">
      <w:pPr>
        <w:spacing w:line="276" w:lineRule="auto"/>
        <w:rPr>
          <w:rFonts w:ascii="Arial" w:hAnsi="Arial" w:cs="Arial"/>
          <w:szCs w:val="24"/>
        </w:rPr>
      </w:pPr>
      <w:r w:rsidRPr="0082760D">
        <w:rPr>
          <w:rFonts w:ascii="Arial" w:hAnsi="Arial" w:cs="Arial"/>
          <w:szCs w:val="24"/>
        </w:rPr>
        <w:t xml:space="preserve">Specyficznym wyzwaniem w procesie realizacji ewaluacji jest zapewnienie odpowiedniego zakresu danych na użytek badań. </w:t>
      </w:r>
      <w:r w:rsidR="00666A56" w:rsidRPr="0082760D">
        <w:rPr>
          <w:rFonts w:ascii="Arial" w:hAnsi="Arial" w:cs="Arial" w:hint="eastAsia"/>
          <w:szCs w:val="24"/>
        </w:rPr>
        <w:t xml:space="preserve">Istotnym aspektem </w:t>
      </w:r>
      <w:r w:rsidR="00666A56" w:rsidRPr="0082760D">
        <w:rPr>
          <w:rFonts w:ascii="Arial" w:hAnsi="Arial" w:cs="Arial"/>
          <w:szCs w:val="24"/>
        </w:rPr>
        <w:t xml:space="preserve">w tym zakresie </w:t>
      </w:r>
      <w:r w:rsidR="00666A56" w:rsidRPr="0082760D">
        <w:rPr>
          <w:rFonts w:ascii="Arial" w:hAnsi="Arial" w:cs="Arial" w:hint="eastAsia"/>
          <w:szCs w:val="24"/>
        </w:rPr>
        <w:t xml:space="preserve">będzie jego powiązanie z systemem </w:t>
      </w:r>
      <w:r w:rsidR="00666A56" w:rsidRPr="0082760D">
        <w:rPr>
          <w:rFonts w:ascii="Arial" w:hAnsi="Arial" w:cs="Arial"/>
          <w:szCs w:val="24"/>
        </w:rPr>
        <w:t>monitorowania RPO WP 2014-2020</w:t>
      </w:r>
      <w:r w:rsidR="00666A56" w:rsidRPr="0082760D">
        <w:rPr>
          <w:rFonts w:ascii="Arial" w:hAnsi="Arial" w:cs="Arial" w:hint="eastAsia"/>
          <w:szCs w:val="24"/>
        </w:rPr>
        <w:t xml:space="preserve">. </w:t>
      </w:r>
      <w:r w:rsidR="00084047">
        <w:rPr>
          <w:rFonts w:ascii="Arial" w:hAnsi="Arial" w:cs="Arial"/>
          <w:szCs w:val="24"/>
        </w:rPr>
        <w:t>Proces monitorowania</w:t>
      </w:r>
      <w:r w:rsidR="00666A56" w:rsidRPr="0082760D">
        <w:rPr>
          <w:rFonts w:ascii="Arial" w:hAnsi="Arial" w:cs="Arial" w:hint="eastAsia"/>
          <w:szCs w:val="24"/>
        </w:rPr>
        <w:t xml:space="preserve"> powinien wspierać badania ewaluacyjne dostarczając maksymaln</w:t>
      </w:r>
      <w:r w:rsidR="00BB1FC5">
        <w:rPr>
          <w:rFonts w:ascii="Arial" w:hAnsi="Arial" w:cs="Arial"/>
          <w:szCs w:val="24"/>
        </w:rPr>
        <w:t xml:space="preserve">ą ilość </w:t>
      </w:r>
      <w:r w:rsidR="00666A56" w:rsidRPr="0082760D">
        <w:rPr>
          <w:rFonts w:ascii="Arial" w:hAnsi="Arial" w:cs="Arial" w:hint="eastAsia"/>
          <w:szCs w:val="24"/>
        </w:rPr>
        <w:t xml:space="preserve">wiarygodnych i </w:t>
      </w:r>
      <w:r w:rsidR="0082760D" w:rsidRPr="0082760D">
        <w:rPr>
          <w:rFonts w:ascii="Arial" w:hAnsi="Arial" w:cs="Arial"/>
          <w:szCs w:val="24"/>
        </w:rPr>
        <w:t>kompletnych</w:t>
      </w:r>
      <w:r w:rsidR="00666A56" w:rsidRPr="0082760D">
        <w:rPr>
          <w:rFonts w:ascii="Arial" w:hAnsi="Arial" w:cs="Arial" w:hint="eastAsia"/>
          <w:szCs w:val="24"/>
        </w:rPr>
        <w:t xml:space="preserve"> danych</w:t>
      </w:r>
      <w:r w:rsidR="0082760D" w:rsidRPr="0082760D">
        <w:rPr>
          <w:rFonts w:ascii="Arial" w:hAnsi="Arial" w:cs="Arial"/>
          <w:szCs w:val="24"/>
        </w:rPr>
        <w:t>, które ewaluacja będzie uzupełniać.</w:t>
      </w:r>
      <w:r w:rsidR="00D408B5">
        <w:rPr>
          <w:rFonts w:ascii="Arial" w:hAnsi="Arial" w:cs="Arial"/>
          <w:szCs w:val="24"/>
        </w:rPr>
        <w:t xml:space="preserve"> </w:t>
      </w:r>
      <w:r w:rsidR="0082760D" w:rsidRPr="0082760D">
        <w:rPr>
          <w:rFonts w:ascii="Arial" w:hAnsi="Arial" w:cs="Arial" w:hint="eastAsia"/>
          <w:szCs w:val="24"/>
        </w:rPr>
        <w:t xml:space="preserve">JE </w:t>
      </w:r>
      <w:r w:rsidR="00D408B5">
        <w:rPr>
          <w:rFonts w:ascii="Arial" w:hAnsi="Arial" w:cs="Arial"/>
          <w:szCs w:val="24"/>
        </w:rPr>
        <w:t xml:space="preserve">RPO WP </w:t>
      </w:r>
      <w:r w:rsidR="0082760D" w:rsidRPr="0082760D">
        <w:rPr>
          <w:rFonts w:ascii="Arial" w:hAnsi="Arial" w:cs="Arial" w:hint="eastAsia"/>
          <w:szCs w:val="24"/>
        </w:rPr>
        <w:t>będzie w tym zakresie ściśle współpracować z Oddziałem sprawozdawczości i</w:t>
      </w:r>
      <w:r w:rsidR="00BA12E0">
        <w:rPr>
          <w:rFonts w:ascii="Arial" w:hAnsi="Arial" w:cs="Arial"/>
          <w:szCs w:val="24"/>
        </w:rPr>
        <w:t> </w:t>
      </w:r>
      <w:r w:rsidR="0082760D" w:rsidRPr="0082760D">
        <w:rPr>
          <w:rFonts w:ascii="Arial" w:hAnsi="Arial" w:cs="Arial" w:hint="eastAsia"/>
          <w:szCs w:val="24"/>
        </w:rPr>
        <w:t xml:space="preserve">monitorowania DPR w celu koordynacji </w:t>
      </w:r>
      <w:r w:rsidR="00D408B5">
        <w:rPr>
          <w:rFonts w:ascii="Arial" w:hAnsi="Arial" w:cs="Arial"/>
          <w:szCs w:val="24"/>
        </w:rPr>
        <w:t xml:space="preserve">obu procesów oraz dostosowania systemu </w:t>
      </w:r>
      <w:r w:rsidR="00084047">
        <w:rPr>
          <w:rFonts w:ascii="Arial" w:hAnsi="Arial" w:cs="Arial"/>
          <w:szCs w:val="24"/>
        </w:rPr>
        <w:t>monitorowania</w:t>
      </w:r>
      <w:r w:rsidR="00D408B5">
        <w:rPr>
          <w:rFonts w:ascii="Arial" w:hAnsi="Arial" w:cs="Arial"/>
          <w:szCs w:val="24"/>
        </w:rPr>
        <w:t xml:space="preserve"> do potrzeb </w:t>
      </w:r>
      <w:r w:rsidR="00076B69">
        <w:rPr>
          <w:rFonts w:ascii="Arial" w:hAnsi="Arial" w:cs="Arial"/>
          <w:szCs w:val="24"/>
        </w:rPr>
        <w:t>badań ewaluacyjnych, tj. m.in.</w:t>
      </w:r>
      <w:r w:rsidR="00E1480C">
        <w:rPr>
          <w:rFonts w:ascii="Arial" w:hAnsi="Arial" w:cs="Arial"/>
          <w:szCs w:val="24"/>
        </w:rPr>
        <w:t xml:space="preserve"> </w:t>
      </w:r>
      <w:r w:rsidR="00076B69">
        <w:rPr>
          <w:rFonts w:ascii="Arial" w:hAnsi="Arial" w:cs="Arial"/>
          <w:szCs w:val="24"/>
        </w:rPr>
        <w:t>w</w:t>
      </w:r>
      <w:r w:rsidR="00424497">
        <w:rPr>
          <w:rFonts w:ascii="Arial" w:hAnsi="Arial" w:cs="Arial"/>
          <w:szCs w:val="24"/>
        </w:rPr>
        <w:t> </w:t>
      </w:r>
      <w:r w:rsidR="00D408B5">
        <w:rPr>
          <w:rFonts w:ascii="Arial" w:hAnsi="Arial" w:cs="Arial"/>
          <w:szCs w:val="24"/>
        </w:rPr>
        <w:t xml:space="preserve">zakresie </w:t>
      </w:r>
      <w:r w:rsidR="00D408B5" w:rsidRPr="00D408B5">
        <w:rPr>
          <w:rFonts w:ascii="Arial" w:hAnsi="Arial" w:cs="Arial" w:hint="eastAsia"/>
          <w:szCs w:val="24"/>
        </w:rPr>
        <w:t>opracowani</w:t>
      </w:r>
      <w:r w:rsidR="00D408B5">
        <w:rPr>
          <w:rFonts w:ascii="Arial" w:hAnsi="Arial" w:cs="Arial"/>
          <w:szCs w:val="24"/>
        </w:rPr>
        <w:t>a</w:t>
      </w:r>
      <w:r w:rsidR="00D408B5" w:rsidRPr="00D408B5">
        <w:rPr>
          <w:rFonts w:ascii="Arial" w:hAnsi="Arial" w:cs="Arial" w:hint="eastAsia"/>
          <w:szCs w:val="24"/>
        </w:rPr>
        <w:t xml:space="preserve"> </w:t>
      </w:r>
      <w:r w:rsidR="00D408B5">
        <w:rPr>
          <w:rFonts w:ascii="Arial" w:hAnsi="Arial" w:cs="Arial"/>
          <w:szCs w:val="24"/>
        </w:rPr>
        <w:t xml:space="preserve">czy późniejszej modyfikacji </w:t>
      </w:r>
      <w:r w:rsidR="00084047">
        <w:rPr>
          <w:rFonts w:ascii="Arial" w:hAnsi="Arial" w:cs="Arial"/>
          <w:szCs w:val="24"/>
        </w:rPr>
        <w:t xml:space="preserve">jego założeń </w:t>
      </w:r>
      <w:r w:rsidR="00D408B5" w:rsidRPr="00D408B5">
        <w:rPr>
          <w:rFonts w:ascii="Arial" w:hAnsi="Arial" w:cs="Arial" w:hint="eastAsia"/>
          <w:szCs w:val="24"/>
        </w:rPr>
        <w:t>oraz konstruowani</w:t>
      </w:r>
      <w:r w:rsidR="00D408B5">
        <w:rPr>
          <w:rFonts w:ascii="Arial" w:hAnsi="Arial" w:cs="Arial"/>
          <w:szCs w:val="24"/>
        </w:rPr>
        <w:t>a</w:t>
      </w:r>
      <w:r w:rsidR="00D408B5" w:rsidRPr="00D408B5">
        <w:rPr>
          <w:rFonts w:ascii="Arial" w:hAnsi="Arial" w:cs="Arial" w:hint="eastAsia"/>
          <w:szCs w:val="24"/>
        </w:rPr>
        <w:t xml:space="preserve"> narzędzi monitoringowych</w:t>
      </w:r>
      <w:r w:rsidR="00D408B5">
        <w:rPr>
          <w:rFonts w:ascii="Arial" w:hAnsi="Arial" w:cs="Arial"/>
          <w:szCs w:val="24"/>
        </w:rPr>
        <w:t xml:space="preserve">. </w:t>
      </w:r>
    </w:p>
    <w:p w:rsidR="00832968" w:rsidRDefault="00832968" w:rsidP="00832968">
      <w:pPr>
        <w:spacing w:line="276" w:lineRule="auto"/>
        <w:rPr>
          <w:rFonts w:ascii="Arial" w:hAnsi="Arial" w:cs="Arial"/>
          <w:szCs w:val="24"/>
        </w:rPr>
      </w:pPr>
      <w:r>
        <w:rPr>
          <w:rFonts w:ascii="Arial" w:hAnsi="Arial" w:cs="Arial"/>
          <w:szCs w:val="24"/>
        </w:rPr>
        <w:t>Najistotniejszym źródłem danych na potrzeby ewaluacji w perspektywie finansowej 2014-2020 jest centralny system teleinformatyczny, opracowany dla wszystkich programów operacyjnych realizowanych w Polsce w ramach polityki spójności. W</w:t>
      </w:r>
      <w:r w:rsidR="00BA12E0">
        <w:rPr>
          <w:rFonts w:ascii="Arial" w:hAnsi="Arial" w:cs="Arial"/>
          <w:szCs w:val="24"/>
        </w:rPr>
        <w:t> </w:t>
      </w:r>
      <w:r>
        <w:rPr>
          <w:rFonts w:ascii="Arial" w:hAnsi="Arial" w:cs="Arial"/>
          <w:szCs w:val="24"/>
        </w:rPr>
        <w:t>ramach centralnego</w:t>
      </w:r>
      <w:r w:rsidRPr="00407655">
        <w:rPr>
          <w:rFonts w:ascii="Arial" w:hAnsi="Arial" w:cs="Arial"/>
          <w:szCs w:val="24"/>
        </w:rPr>
        <w:t xml:space="preserve"> system</w:t>
      </w:r>
      <w:r>
        <w:rPr>
          <w:rFonts w:ascii="Arial" w:hAnsi="Arial" w:cs="Arial"/>
          <w:szCs w:val="24"/>
        </w:rPr>
        <w:t xml:space="preserve">u teleinformatycznego gromadzone </w:t>
      </w:r>
      <w:r w:rsidR="00BA12E0">
        <w:rPr>
          <w:rFonts w:ascii="Arial" w:hAnsi="Arial" w:cs="Arial"/>
          <w:szCs w:val="24"/>
        </w:rPr>
        <w:t xml:space="preserve">są </w:t>
      </w:r>
      <w:r>
        <w:rPr>
          <w:rFonts w:ascii="Arial" w:hAnsi="Arial" w:cs="Arial"/>
          <w:szCs w:val="24"/>
        </w:rPr>
        <w:t xml:space="preserve">dane ze wszystkich programów operacyjnych. Pracownicy JE RPO WP będą </w:t>
      </w:r>
      <w:r w:rsidR="00823197">
        <w:rPr>
          <w:rFonts w:ascii="Arial" w:hAnsi="Arial" w:cs="Arial"/>
          <w:szCs w:val="24"/>
        </w:rPr>
        <w:t xml:space="preserve">posiadać </w:t>
      </w:r>
      <w:r>
        <w:rPr>
          <w:rFonts w:ascii="Arial" w:hAnsi="Arial" w:cs="Arial"/>
          <w:szCs w:val="24"/>
        </w:rPr>
        <w:t xml:space="preserve">dostęp do ww. systemu, który umożliwi generowanie odpowiedniego zakresu danych niezbędnych do realizacji ewaluacji. </w:t>
      </w:r>
      <w:r w:rsidRPr="00DC7DB9">
        <w:rPr>
          <w:rFonts w:ascii="Arial" w:hAnsi="Arial" w:cs="Arial"/>
          <w:szCs w:val="24"/>
        </w:rPr>
        <w:t>SRHD</w:t>
      </w:r>
      <w:r w:rsidRPr="00DC7DB9">
        <w:rPr>
          <w:rFonts w:ascii="Arial" w:hAnsi="Arial" w:cs="Arial" w:hint="eastAsia"/>
          <w:szCs w:val="24"/>
        </w:rPr>
        <w:t xml:space="preserve"> </w:t>
      </w:r>
      <w:r>
        <w:rPr>
          <w:rFonts w:ascii="Arial" w:hAnsi="Arial" w:cs="Arial"/>
          <w:szCs w:val="24"/>
        </w:rPr>
        <w:t>(</w:t>
      </w:r>
      <w:r>
        <w:rPr>
          <w:rFonts w:ascii="Arial" w:hAnsi="Arial" w:cs="Arial" w:hint="eastAsia"/>
          <w:szCs w:val="24"/>
        </w:rPr>
        <w:t>a</w:t>
      </w:r>
      <w:r w:rsidRPr="00407655">
        <w:rPr>
          <w:rFonts w:ascii="Arial" w:hAnsi="Arial" w:cs="Arial" w:hint="eastAsia"/>
          <w:szCs w:val="24"/>
        </w:rPr>
        <w:t>plikacja</w:t>
      </w:r>
      <w:r>
        <w:rPr>
          <w:rFonts w:ascii="Arial" w:hAnsi="Arial" w:cs="Arial"/>
          <w:szCs w:val="24"/>
        </w:rPr>
        <w:t xml:space="preserve"> </w:t>
      </w:r>
      <w:r w:rsidRPr="00DC7DB9">
        <w:rPr>
          <w:rFonts w:ascii="Arial" w:hAnsi="Arial" w:cs="Arial"/>
          <w:szCs w:val="24"/>
        </w:rPr>
        <w:t xml:space="preserve">centralnego systemu teleinformatycznego </w:t>
      </w:r>
      <w:r>
        <w:rPr>
          <w:rFonts w:ascii="Arial" w:hAnsi="Arial" w:cs="Arial"/>
          <w:szCs w:val="24"/>
        </w:rPr>
        <w:t xml:space="preserve">oparta na hurtowni </w:t>
      </w:r>
      <w:r w:rsidRPr="00DC7DB9">
        <w:rPr>
          <w:rFonts w:ascii="Arial" w:hAnsi="Arial" w:cs="Arial"/>
          <w:szCs w:val="24"/>
        </w:rPr>
        <w:t>danych</w:t>
      </w:r>
      <w:r>
        <w:rPr>
          <w:rFonts w:ascii="Arial" w:hAnsi="Arial" w:cs="Arial"/>
          <w:szCs w:val="24"/>
        </w:rPr>
        <w:t>)</w:t>
      </w:r>
      <w:r w:rsidRPr="00DC7DB9">
        <w:rPr>
          <w:rFonts w:ascii="Arial" w:hAnsi="Arial" w:cs="Arial"/>
          <w:szCs w:val="24"/>
        </w:rPr>
        <w:t xml:space="preserve"> </w:t>
      </w:r>
      <w:r>
        <w:rPr>
          <w:rFonts w:ascii="Arial" w:hAnsi="Arial" w:cs="Arial"/>
          <w:szCs w:val="24"/>
        </w:rPr>
        <w:t xml:space="preserve">umożliwi </w:t>
      </w:r>
      <w:r w:rsidRPr="00407655">
        <w:rPr>
          <w:rFonts w:ascii="Arial" w:hAnsi="Arial" w:cs="Arial"/>
          <w:szCs w:val="24"/>
        </w:rPr>
        <w:t>generowanie raportów na podstawie danych zgromadzonych w SL2014</w:t>
      </w:r>
      <w:r>
        <w:rPr>
          <w:rFonts w:ascii="Arial" w:hAnsi="Arial" w:cs="Arial"/>
          <w:szCs w:val="24"/>
        </w:rPr>
        <w:t>. Dodatkowo dane mogą służyć do wykonywania zestawień statystycznych, wykresów i raportów.</w:t>
      </w:r>
    </w:p>
    <w:p w:rsidR="00593196" w:rsidRDefault="00A620F3" w:rsidP="00832968">
      <w:pPr>
        <w:spacing w:line="276" w:lineRule="auto"/>
        <w:rPr>
          <w:rFonts w:ascii="Arial" w:hAnsi="Arial" w:cs="Arial"/>
          <w:szCs w:val="24"/>
        </w:rPr>
      </w:pPr>
      <w:r w:rsidRPr="00A620F3">
        <w:rPr>
          <w:rFonts w:ascii="Arial" w:hAnsi="Arial" w:cs="Arial" w:hint="eastAsia"/>
          <w:szCs w:val="24"/>
        </w:rPr>
        <w:t>Uzupełniającym źródłem danych w odniesieniu do centralnego systemu teleinformatycznego są LSI RPO WP</w:t>
      </w:r>
      <w:r w:rsidR="00823197">
        <w:rPr>
          <w:rStyle w:val="Odwoanieprzypisudolnego"/>
          <w:rFonts w:ascii="Arial" w:hAnsi="Arial"/>
          <w:szCs w:val="24"/>
        </w:rPr>
        <w:footnoteReference w:id="11"/>
      </w:r>
      <w:r w:rsidRPr="00A620F3">
        <w:rPr>
          <w:rFonts w:ascii="Arial" w:hAnsi="Arial" w:cs="Arial" w:hint="eastAsia"/>
          <w:szCs w:val="24"/>
        </w:rPr>
        <w:t xml:space="preserve">, które służą w szczególności do wspierania procesów związanych z obsługą </w:t>
      </w:r>
      <w:r>
        <w:rPr>
          <w:rFonts w:ascii="Arial" w:hAnsi="Arial" w:cs="Arial" w:hint="eastAsia"/>
          <w:szCs w:val="24"/>
        </w:rPr>
        <w:t>naborów i procesów związanych z </w:t>
      </w:r>
      <w:r w:rsidRPr="00A620F3">
        <w:rPr>
          <w:rFonts w:ascii="Arial" w:hAnsi="Arial" w:cs="Arial" w:hint="eastAsia"/>
          <w:szCs w:val="24"/>
        </w:rPr>
        <w:t>wnioskowaniem o dofinans</w:t>
      </w:r>
      <w:r>
        <w:rPr>
          <w:rFonts w:ascii="Arial" w:hAnsi="Arial" w:cs="Arial" w:hint="eastAsia"/>
          <w:szCs w:val="24"/>
        </w:rPr>
        <w:t xml:space="preserve">owanie. Ponadto w ramach LSI </w:t>
      </w:r>
      <w:r w:rsidR="00356743">
        <w:rPr>
          <w:rFonts w:ascii="Arial" w:hAnsi="Arial" w:cs="Arial"/>
          <w:szCs w:val="24"/>
        </w:rPr>
        <w:t xml:space="preserve">IZ </w:t>
      </w:r>
      <w:r w:rsidRPr="00A620F3">
        <w:rPr>
          <w:rFonts w:ascii="Arial" w:hAnsi="Arial" w:cs="Arial" w:hint="eastAsia"/>
          <w:szCs w:val="24"/>
        </w:rPr>
        <w:t xml:space="preserve">RPO </w:t>
      </w:r>
      <w:r>
        <w:rPr>
          <w:rFonts w:ascii="Arial" w:hAnsi="Arial" w:cs="Arial"/>
          <w:szCs w:val="24"/>
        </w:rPr>
        <w:t xml:space="preserve">WP </w:t>
      </w:r>
      <w:r w:rsidRPr="00A620F3">
        <w:rPr>
          <w:rFonts w:ascii="Arial" w:hAnsi="Arial" w:cs="Arial" w:hint="eastAsia"/>
          <w:szCs w:val="24"/>
        </w:rPr>
        <w:t>zaimplementowano możliwość generowania i tworzenia indywidualnych raportów or</w:t>
      </w:r>
      <w:r w:rsidR="00E1480C">
        <w:rPr>
          <w:rFonts w:ascii="Arial" w:hAnsi="Arial" w:cs="Arial" w:hint="eastAsia"/>
          <w:szCs w:val="24"/>
        </w:rPr>
        <w:t>az ich eksport do formatu CSV i </w:t>
      </w:r>
      <w:r w:rsidRPr="00A620F3">
        <w:rPr>
          <w:rFonts w:ascii="Arial" w:hAnsi="Arial" w:cs="Arial" w:hint="eastAsia"/>
          <w:szCs w:val="24"/>
        </w:rPr>
        <w:t>XLS. Raporty mają być generowane na podstawie zapytań SQL na danych rzeczywistych z bazy danych.</w:t>
      </w:r>
    </w:p>
    <w:p w:rsidR="00832968" w:rsidRPr="00D408B5" w:rsidRDefault="00832968" w:rsidP="00832968">
      <w:pPr>
        <w:spacing w:line="276" w:lineRule="auto"/>
        <w:rPr>
          <w:rFonts w:ascii="Arial" w:hAnsi="Arial" w:cs="Arial"/>
          <w:szCs w:val="24"/>
        </w:rPr>
      </w:pPr>
      <w:r>
        <w:rPr>
          <w:rFonts w:ascii="Arial" w:hAnsi="Arial" w:cs="Arial"/>
          <w:szCs w:val="24"/>
        </w:rPr>
        <w:lastRenderedPageBreak/>
        <w:t>Ponadto ważnym źródłem danych w procesie realizacji badań ewaluacyjnych są zasoby Głównego Urzędu Statystycznego, ze szczególnym uwzględnieniem internetowej bazy danych – STRATEG, która została stworzona przez GUS na potrzeby programowania i monitorowania polityki rozwoju. W STRATEGU zgromadzono wskaźniki wykorzystywane do monitorowania realizacji strategii obowiązujących w Polsce (na poziomie krajowym, ponadregionalnym i wojewódzkim) oraz w UE (strategia Europa 2020). Dodatkową funkcjonalnością systemu jest możliwość generowania danych w formie map i wykresów.</w:t>
      </w:r>
    </w:p>
    <w:p w:rsidR="00400BE1" w:rsidRPr="0011534C" w:rsidRDefault="00666A56" w:rsidP="0031674D">
      <w:pPr>
        <w:spacing w:line="276" w:lineRule="auto"/>
        <w:rPr>
          <w:rFonts w:ascii="Arial" w:hAnsi="Arial" w:cs="Arial"/>
          <w:szCs w:val="24"/>
        </w:rPr>
      </w:pPr>
      <w:r w:rsidRPr="0011534C">
        <w:rPr>
          <w:rFonts w:ascii="Arial" w:hAnsi="Arial" w:cs="Arial"/>
          <w:szCs w:val="24"/>
        </w:rPr>
        <w:t xml:space="preserve">Dodatkowo na poszczególnych etapach realizacji badań </w:t>
      </w:r>
      <w:r w:rsidR="00400BE1" w:rsidRPr="0011534C">
        <w:rPr>
          <w:rFonts w:ascii="Arial" w:hAnsi="Arial" w:cs="Arial"/>
          <w:szCs w:val="24"/>
        </w:rPr>
        <w:t>zostaną wprowadzone poniższe praktyki:</w:t>
      </w:r>
    </w:p>
    <w:p w:rsidR="00666A56" w:rsidRPr="0011534C" w:rsidRDefault="00400BE1" w:rsidP="005845AC">
      <w:pPr>
        <w:pStyle w:val="Akapitzlist"/>
        <w:numPr>
          <w:ilvl w:val="0"/>
          <w:numId w:val="6"/>
        </w:numPr>
        <w:ind w:left="709" w:hanging="425"/>
        <w:jc w:val="both"/>
        <w:rPr>
          <w:rFonts w:ascii="Arial" w:hAnsi="Arial" w:cs="Arial"/>
          <w:b/>
          <w:sz w:val="24"/>
          <w:szCs w:val="24"/>
        </w:rPr>
      </w:pPr>
      <w:r w:rsidRPr="0011534C">
        <w:rPr>
          <w:rFonts w:ascii="Arial" w:hAnsi="Arial" w:cs="Arial"/>
          <w:b/>
          <w:sz w:val="24"/>
          <w:szCs w:val="24"/>
        </w:rPr>
        <w:t>na etapie planowania i strukturyzacji badania ewaluacyjnego</w:t>
      </w:r>
      <w:r w:rsidR="00CA6541" w:rsidRPr="0011534C">
        <w:rPr>
          <w:rFonts w:ascii="Arial" w:hAnsi="Arial" w:cs="Arial"/>
          <w:b/>
          <w:sz w:val="24"/>
          <w:szCs w:val="24"/>
        </w:rPr>
        <w:t xml:space="preserve"> - </w:t>
      </w:r>
      <w:r w:rsidRPr="0011534C">
        <w:rPr>
          <w:rFonts w:ascii="Arial" w:hAnsi="Arial" w:cs="Arial"/>
          <w:bCs/>
          <w:sz w:val="24"/>
          <w:szCs w:val="24"/>
        </w:rPr>
        <w:t xml:space="preserve">identyfikacja </w:t>
      </w:r>
      <w:r w:rsidR="00CA6541" w:rsidRPr="0011534C">
        <w:rPr>
          <w:rFonts w:ascii="Arial" w:hAnsi="Arial" w:cs="Arial"/>
          <w:bCs/>
          <w:sz w:val="24"/>
          <w:szCs w:val="24"/>
        </w:rPr>
        <w:t xml:space="preserve">dostępności danych </w:t>
      </w:r>
      <w:r w:rsidRPr="0011534C">
        <w:rPr>
          <w:rFonts w:ascii="Arial" w:hAnsi="Arial" w:cs="Arial"/>
          <w:bCs/>
          <w:sz w:val="24"/>
          <w:szCs w:val="24"/>
        </w:rPr>
        <w:t xml:space="preserve">w procesie przygotowania SOPZ </w:t>
      </w:r>
      <w:r w:rsidR="00D359F1">
        <w:rPr>
          <w:rFonts w:ascii="Arial" w:hAnsi="Arial" w:cs="Arial"/>
          <w:bCs/>
          <w:sz w:val="24"/>
          <w:szCs w:val="24"/>
        </w:rPr>
        <w:t>oraz w </w:t>
      </w:r>
      <w:r w:rsidR="00CA6541" w:rsidRPr="0011534C">
        <w:rPr>
          <w:rFonts w:ascii="Arial" w:hAnsi="Arial" w:cs="Arial"/>
          <w:bCs/>
          <w:sz w:val="24"/>
          <w:szCs w:val="24"/>
        </w:rPr>
        <w:t xml:space="preserve">miarę potrzeb </w:t>
      </w:r>
      <w:r w:rsidRPr="0011534C">
        <w:rPr>
          <w:rFonts w:ascii="Arial" w:hAnsi="Arial" w:cs="Arial"/>
          <w:bCs/>
          <w:sz w:val="24"/>
          <w:szCs w:val="24"/>
        </w:rPr>
        <w:t>uwzględnienie</w:t>
      </w:r>
      <w:r w:rsidR="00D314CE">
        <w:rPr>
          <w:rFonts w:ascii="Arial" w:hAnsi="Arial" w:cs="Arial"/>
          <w:bCs/>
          <w:sz w:val="24"/>
          <w:szCs w:val="24"/>
        </w:rPr>
        <w:t xml:space="preserve"> w SOPZ </w:t>
      </w:r>
      <w:r w:rsidRPr="0011534C">
        <w:rPr>
          <w:rFonts w:ascii="Arial" w:hAnsi="Arial" w:cs="Arial"/>
          <w:bCs/>
          <w:sz w:val="24"/>
          <w:szCs w:val="24"/>
        </w:rPr>
        <w:t xml:space="preserve">ewentualnej konieczności zakupu danych </w:t>
      </w:r>
      <w:r w:rsidR="00666A56" w:rsidRPr="0011534C">
        <w:rPr>
          <w:rFonts w:ascii="Arial" w:hAnsi="Arial" w:cs="Arial"/>
          <w:bCs/>
          <w:sz w:val="24"/>
          <w:szCs w:val="24"/>
        </w:rPr>
        <w:t xml:space="preserve">przez wykonawcę </w:t>
      </w:r>
      <w:r w:rsidRPr="0011534C">
        <w:rPr>
          <w:rFonts w:ascii="Arial" w:hAnsi="Arial" w:cs="Arial"/>
          <w:bCs/>
          <w:sz w:val="24"/>
          <w:szCs w:val="24"/>
        </w:rPr>
        <w:t>na potrzeby badania</w:t>
      </w:r>
      <w:r w:rsidR="00666A56" w:rsidRPr="0011534C">
        <w:rPr>
          <w:rFonts w:ascii="Arial" w:hAnsi="Arial" w:cs="Arial"/>
          <w:bCs/>
          <w:sz w:val="24"/>
          <w:szCs w:val="24"/>
        </w:rPr>
        <w:t>,</w:t>
      </w:r>
    </w:p>
    <w:p w:rsidR="00526BBE" w:rsidRPr="00B9472F" w:rsidRDefault="00400BE1" w:rsidP="005845AC">
      <w:pPr>
        <w:pStyle w:val="Akapitzlist"/>
        <w:numPr>
          <w:ilvl w:val="0"/>
          <w:numId w:val="6"/>
        </w:numPr>
        <w:ind w:left="709" w:hanging="425"/>
        <w:jc w:val="both"/>
        <w:rPr>
          <w:rFonts w:ascii="Arial" w:hAnsi="Arial" w:cs="Arial"/>
          <w:b/>
          <w:sz w:val="24"/>
          <w:szCs w:val="24"/>
        </w:rPr>
      </w:pPr>
      <w:r w:rsidRPr="0011534C">
        <w:rPr>
          <w:rFonts w:ascii="Arial" w:hAnsi="Arial" w:cs="Arial"/>
          <w:b/>
          <w:sz w:val="24"/>
          <w:szCs w:val="24"/>
        </w:rPr>
        <w:t>na etapie realizacji badania ewaluacyjnego</w:t>
      </w:r>
      <w:r w:rsidR="00AF340B" w:rsidRPr="0011534C">
        <w:rPr>
          <w:rFonts w:ascii="Arial" w:hAnsi="Arial" w:cs="Arial"/>
          <w:b/>
          <w:sz w:val="24"/>
          <w:szCs w:val="24"/>
        </w:rPr>
        <w:t xml:space="preserve"> - </w:t>
      </w:r>
      <w:r w:rsidRPr="0011534C">
        <w:rPr>
          <w:rFonts w:ascii="Arial" w:hAnsi="Arial" w:cs="Arial"/>
          <w:bCs/>
          <w:sz w:val="24"/>
          <w:szCs w:val="24"/>
        </w:rPr>
        <w:t xml:space="preserve">aktywna współpraca i pomoc dla </w:t>
      </w:r>
      <w:proofErr w:type="spellStart"/>
      <w:r w:rsidRPr="0011534C">
        <w:rPr>
          <w:rFonts w:ascii="Arial" w:hAnsi="Arial" w:cs="Arial"/>
          <w:bCs/>
          <w:sz w:val="24"/>
          <w:szCs w:val="24"/>
        </w:rPr>
        <w:t>ewaluatora</w:t>
      </w:r>
      <w:proofErr w:type="spellEnd"/>
      <w:r w:rsidRPr="0011534C">
        <w:rPr>
          <w:rFonts w:ascii="Arial" w:hAnsi="Arial" w:cs="Arial"/>
          <w:bCs/>
          <w:sz w:val="24"/>
          <w:szCs w:val="24"/>
        </w:rPr>
        <w:t xml:space="preserve"> w zakresie szybkiego dostępu do danych niezbędnych do realizacji badania, w</w:t>
      </w:r>
      <w:r w:rsidR="00367DA9">
        <w:rPr>
          <w:rFonts w:ascii="Arial" w:hAnsi="Arial" w:cs="Arial"/>
          <w:bCs/>
          <w:sz w:val="24"/>
          <w:szCs w:val="24"/>
        </w:rPr>
        <w:t> </w:t>
      </w:r>
      <w:r w:rsidRPr="0011534C">
        <w:rPr>
          <w:rFonts w:ascii="Arial" w:hAnsi="Arial" w:cs="Arial"/>
          <w:bCs/>
          <w:sz w:val="24"/>
          <w:szCs w:val="24"/>
        </w:rPr>
        <w:t>tym zachęcanie do udziału w badaniach przedstawicieli beneficjentów, grup docelowych</w:t>
      </w:r>
      <w:r w:rsidR="004A5062">
        <w:rPr>
          <w:rFonts w:ascii="Arial" w:hAnsi="Arial" w:cs="Arial"/>
          <w:bCs/>
          <w:sz w:val="24"/>
          <w:szCs w:val="24"/>
        </w:rPr>
        <w:t>,</w:t>
      </w:r>
      <w:r w:rsidRPr="0011534C">
        <w:rPr>
          <w:rFonts w:ascii="Arial" w:hAnsi="Arial" w:cs="Arial"/>
          <w:bCs/>
          <w:sz w:val="24"/>
          <w:szCs w:val="24"/>
        </w:rPr>
        <w:t xml:space="preserve"> innych instytucji, pracowników </w:t>
      </w:r>
      <w:r w:rsidR="00E374EF" w:rsidRPr="0011534C">
        <w:rPr>
          <w:rFonts w:ascii="Arial" w:hAnsi="Arial" w:cs="Arial"/>
          <w:bCs/>
          <w:sz w:val="24"/>
          <w:szCs w:val="24"/>
        </w:rPr>
        <w:t>IZ RPO WP</w:t>
      </w:r>
      <w:r w:rsidR="00AF340B" w:rsidRPr="0011534C">
        <w:rPr>
          <w:rFonts w:ascii="Arial" w:hAnsi="Arial" w:cs="Arial"/>
          <w:bCs/>
          <w:sz w:val="24"/>
          <w:szCs w:val="24"/>
        </w:rPr>
        <w:t xml:space="preserve"> oraz stały nadzór na</w:t>
      </w:r>
      <w:r w:rsidR="00367DA9">
        <w:rPr>
          <w:rFonts w:ascii="Arial" w:hAnsi="Arial" w:cs="Arial"/>
          <w:bCs/>
          <w:sz w:val="24"/>
          <w:szCs w:val="24"/>
        </w:rPr>
        <w:t>d</w:t>
      </w:r>
      <w:r w:rsidR="00AF340B" w:rsidRPr="0011534C">
        <w:rPr>
          <w:rFonts w:ascii="Arial" w:hAnsi="Arial" w:cs="Arial"/>
          <w:bCs/>
          <w:sz w:val="24"/>
          <w:szCs w:val="24"/>
        </w:rPr>
        <w:t xml:space="preserve"> </w:t>
      </w:r>
      <w:r w:rsidR="00CA6541" w:rsidRPr="0011534C">
        <w:rPr>
          <w:rFonts w:ascii="Arial" w:hAnsi="Arial" w:cs="Arial"/>
          <w:bCs/>
          <w:sz w:val="24"/>
          <w:szCs w:val="24"/>
        </w:rPr>
        <w:t>jakością badania zarówno po stronie zamawiającego, jak i wykonawcy.</w:t>
      </w:r>
    </w:p>
    <w:p w:rsidR="00400BE1" w:rsidRPr="00040923" w:rsidRDefault="00400BE1" w:rsidP="006B6FC3">
      <w:pPr>
        <w:pStyle w:val="Nagwek2"/>
        <w:rPr>
          <w:rFonts w:ascii="Arial" w:hAnsi="Arial" w:cs="Arial"/>
          <w:color w:val="000000" w:themeColor="text1"/>
          <w:sz w:val="24"/>
          <w:szCs w:val="24"/>
        </w:rPr>
      </w:pPr>
      <w:bookmarkStart w:id="29" w:name="_Toc441398190"/>
      <w:bookmarkStart w:id="30" w:name="_Toc441398753"/>
      <w:r w:rsidRPr="00040923">
        <w:rPr>
          <w:rFonts w:ascii="Arial" w:hAnsi="Arial" w:cs="Arial"/>
          <w:color w:val="000000" w:themeColor="text1"/>
          <w:sz w:val="24"/>
          <w:szCs w:val="24"/>
        </w:rPr>
        <w:t xml:space="preserve">Rozpowszechnianie i wykorzystanie </w:t>
      </w:r>
      <w:r w:rsidR="00C10A68" w:rsidRPr="00040923">
        <w:rPr>
          <w:rFonts w:ascii="Arial" w:hAnsi="Arial" w:cs="Arial"/>
          <w:color w:val="000000" w:themeColor="text1"/>
          <w:sz w:val="24"/>
          <w:szCs w:val="24"/>
        </w:rPr>
        <w:t>wyników</w:t>
      </w:r>
      <w:r w:rsidRPr="00040923">
        <w:rPr>
          <w:rFonts w:ascii="Arial" w:hAnsi="Arial" w:cs="Arial"/>
          <w:color w:val="000000" w:themeColor="text1"/>
          <w:sz w:val="24"/>
          <w:szCs w:val="24"/>
        </w:rPr>
        <w:t xml:space="preserve"> procesu ewaluacji</w:t>
      </w:r>
      <w:bookmarkEnd w:id="29"/>
      <w:bookmarkEnd w:id="30"/>
    </w:p>
    <w:p w:rsidR="00400BE1" w:rsidRDefault="0055095F" w:rsidP="00320540">
      <w:pPr>
        <w:spacing w:line="276" w:lineRule="auto"/>
        <w:rPr>
          <w:rFonts w:ascii="Arial" w:hAnsi="Arial" w:cs="Arial"/>
          <w:szCs w:val="24"/>
        </w:rPr>
      </w:pPr>
      <w:r w:rsidRPr="00620C35">
        <w:rPr>
          <w:rFonts w:ascii="Arial" w:hAnsi="Arial" w:cs="Arial"/>
          <w:szCs w:val="24"/>
        </w:rPr>
        <w:t>Skuteczna strategia rozpowszechnia</w:t>
      </w:r>
      <w:r w:rsidR="00FB0E6C">
        <w:rPr>
          <w:rFonts w:ascii="Arial" w:hAnsi="Arial" w:cs="Arial"/>
          <w:szCs w:val="24"/>
        </w:rPr>
        <w:t>nia</w:t>
      </w:r>
      <w:r w:rsidRPr="00620C35">
        <w:rPr>
          <w:rFonts w:ascii="Arial" w:hAnsi="Arial" w:cs="Arial"/>
          <w:szCs w:val="24"/>
        </w:rPr>
        <w:t xml:space="preserve"> wyników wymaga dostosowania metod do typów odbiorców, a więc ich uprzedniego zidentyfikowania. Określenie kluczowych odbiorców wyników, jak również produktów i metod rozpowszechniania </w:t>
      </w:r>
      <w:r w:rsidR="00620C35">
        <w:rPr>
          <w:rFonts w:ascii="Arial" w:hAnsi="Arial" w:cs="Arial"/>
          <w:szCs w:val="24"/>
        </w:rPr>
        <w:t xml:space="preserve">wymaga identyfikacji już </w:t>
      </w:r>
      <w:r w:rsidRPr="00620C35">
        <w:rPr>
          <w:rFonts w:ascii="Arial" w:hAnsi="Arial" w:cs="Arial"/>
          <w:szCs w:val="24"/>
        </w:rPr>
        <w:t>na etapie projektowania badania, co pozwoli na włączenie odpowiednich interesariuszy na etapie jego przygotowywania i realizacji, tak by maksymalizować szansę spójności osiągniętych wyników z faktycznymi potrzebami informacyjnymi.</w:t>
      </w:r>
      <w:r w:rsidR="00F30106" w:rsidRPr="00620C35">
        <w:rPr>
          <w:rFonts w:ascii="Arial" w:hAnsi="Arial" w:cs="Arial"/>
          <w:szCs w:val="24"/>
        </w:rPr>
        <w:t xml:space="preserve"> R</w:t>
      </w:r>
      <w:r w:rsidR="00400BE1" w:rsidRPr="00620C35">
        <w:rPr>
          <w:rFonts w:ascii="Arial" w:hAnsi="Arial" w:cs="Arial"/>
          <w:szCs w:val="24"/>
        </w:rPr>
        <w:t>ównież</w:t>
      </w:r>
      <w:r w:rsidR="00F30106" w:rsidRPr="00620C35">
        <w:rPr>
          <w:rFonts w:ascii="Arial" w:hAnsi="Arial" w:cs="Arial"/>
          <w:szCs w:val="24"/>
        </w:rPr>
        <w:t xml:space="preserve"> i</w:t>
      </w:r>
      <w:r w:rsidR="00400BE1" w:rsidRPr="00620C35">
        <w:rPr>
          <w:rFonts w:ascii="Arial" w:hAnsi="Arial" w:cs="Arial"/>
          <w:szCs w:val="24"/>
        </w:rPr>
        <w:t xml:space="preserve"> KE w swoich wytycznych zwraca uwagę, że proces ewaluacji </w:t>
      </w:r>
      <w:r w:rsidR="0046287E">
        <w:rPr>
          <w:rFonts w:ascii="Arial" w:hAnsi="Arial" w:cs="Arial"/>
          <w:szCs w:val="24"/>
        </w:rPr>
        <w:t xml:space="preserve">powinien być </w:t>
      </w:r>
      <w:r w:rsidR="00400BE1" w:rsidRPr="00620C35">
        <w:rPr>
          <w:rFonts w:ascii="Arial" w:hAnsi="Arial" w:cs="Arial"/>
          <w:szCs w:val="24"/>
        </w:rPr>
        <w:t xml:space="preserve">od samego początku zorientowany na wykorzystanie wyników </w:t>
      </w:r>
      <w:r w:rsidR="0046287E">
        <w:rPr>
          <w:rFonts w:ascii="Arial" w:hAnsi="Arial" w:cs="Arial"/>
          <w:szCs w:val="24"/>
        </w:rPr>
        <w:t xml:space="preserve">oraz </w:t>
      </w:r>
      <w:r w:rsidR="00400BE1" w:rsidRPr="00620C35">
        <w:rPr>
          <w:rFonts w:ascii="Arial" w:hAnsi="Arial" w:cs="Arial"/>
          <w:szCs w:val="24"/>
        </w:rPr>
        <w:t xml:space="preserve">podmioty </w:t>
      </w:r>
      <w:r w:rsidR="0046287E">
        <w:rPr>
          <w:rFonts w:ascii="Arial" w:hAnsi="Arial" w:cs="Arial"/>
          <w:szCs w:val="24"/>
        </w:rPr>
        <w:t>(</w:t>
      </w:r>
      <w:r w:rsidR="00400BE1" w:rsidRPr="00620C35">
        <w:rPr>
          <w:rFonts w:ascii="Arial" w:hAnsi="Arial" w:cs="Arial"/>
          <w:szCs w:val="24"/>
        </w:rPr>
        <w:t>użytkowników</w:t>
      </w:r>
      <w:r w:rsidR="0046287E">
        <w:rPr>
          <w:rFonts w:ascii="Arial" w:hAnsi="Arial" w:cs="Arial"/>
          <w:szCs w:val="24"/>
        </w:rPr>
        <w:t xml:space="preserve"> </w:t>
      </w:r>
      <w:r w:rsidR="00400BE1" w:rsidRPr="00620C35">
        <w:rPr>
          <w:rFonts w:ascii="Arial" w:hAnsi="Arial" w:cs="Arial"/>
          <w:szCs w:val="24"/>
        </w:rPr>
        <w:t>wyników</w:t>
      </w:r>
      <w:r w:rsidR="0046287E">
        <w:rPr>
          <w:rFonts w:ascii="Arial" w:hAnsi="Arial" w:cs="Arial"/>
          <w:szCs w:val="24"/>
        </w:rPr>
        <w:t>)</w:t>
      </w:r>
      <w:r w:rsidR="00400BE1" w:rsidRPr="00620C35">
        <w:rPr>
          <w:rFonts w:ascii="Arial" w:hAnsi="Arial" w:cs="Arial"/>
          <w:szCs w:val="24"/>
        </w:rPr>
        <w:t>.</w:t>
      </w:r>
    </w:p>
    <w:p w:rsidR="00091D60" w:rsidRPr="00620C35" w:rsidRDefault="00091D60" w:rsidP="00320540">
      <w:pPr>
        <w:spacing w:line="276" w:lineRule="auto"/>
        <w:rPr>
          <w:rFonts w:ascii="Arial" w:hAnsi="Arial" w:cs="Arial"/>
          <w:szCs w:val="24"/>
        </w:rPr>
      </w:pPr>
      <w:r w:rsidRPr="00620C35">
        <w:rPr>
          <w:rFonts w:ascii="Arial" w:hAnsi="Arial" w:cs="Arial" w:hint="eastAsia"/>
          <w:szCs w:val="24"/>
        </w:rPr>
        <w:t xml:space="preserve">Wśród odbiorców ewaluacji RPO WP 2014-2020 wyróżniamy: </w:t>
      </w:r>
      <w:r>
        <w:rPr>
          <w:rFonts w:ascii="Arial" w:hAnsi="Arial" w:cs="Arial"/>
          <w:szCs w:val="24"/>
        </w:rPr>
        <w:t xml:space="preserve">KE, KJE, </w:t>
      </w:r>
      <w:r w:rsidRPr="00620C35">
        <w:rPr>
          <w:rFonts w:ascii="Arial" w:hAnsi="Arial" w:cs="Arial" w:hint="eastAsia"/>
          <w:szCs w:val="24"/>
        </w:rPr>
        <w:t>decydentów, osoby zaangażowane w proces planowania i programowania</w:t>
      </w:r>
      <w:r w:rsidR="00263DCB">
        <w:rPr>
          <w:rFonts w:ascii="Arial" w:hAnsi="Arial" w:cs="Arial"/>
          <w:szCs w:val="24"/>
        </w:rPr>
        <w:t>,</w:t>
      </w:r>
      <w:r w:rsidRPr="00620C35">
        <w:rPr>
          <w:rFonts w:ascii="Arial" w:hAnsi="Arial" w:cs="Arial" w:hint="eastAsia"/>
          <w:szCs w:val="24"/>
        </w:rPr>
        <w:t xml:space="preserve"> zarządzania i</w:t>
      </w:r>
      <w:r w:rsidR="00AD2087">
        <w:rPr>
          <w:rFonts w:ascii="Arial" w:hAnsi="Arial" w:cs="Arial"/>
          <w:szCs w:val="24"/>
        </w:rPr>
        <w:t> </w:t>
      </w:r>
      <w:r w:rsidRPr="00620C35">
        <w:rPr>
          <w:rFonts w:ascii="Arial" w:hAnsi="Arial" w:cs="Arial" w:hint="eastAsia"/>
          <w:szCs w:val="24"/>
        </w:rPr>
        <w:t>wdrażania</w:t>
      </w:r>
      <w:r w:rsidR="00263DCB">
        <w:rPr>
          <w:rFonts w:ascii="Arial" w:hAnsi="Arial" w:cs="Arial"/>
          <w:szCs w:val="24"/>
        </w:rPr>
        <w:t xml:space="preserve"> Programu</w:t>
      </w:r>
      <w:r w:rsidRPr="00620C35">
        <w:rPr>
          <w:rFonts w:ascii="Arial" w:hAnsi="Arial" w:cs="Arial" w:hint="eastAsia"/>
          <w:szCs w:val="24"/>
        </w:rPr>
        <w:t>,</w:t>
      </w:r>
      <w:r>
        <w:rPr>
          <w:rFonts w:ascii="Arial" w:hAnsi="Arial" w:cs="Arial"/>
          <w:szCs w:val="24"/>
        </w:rPr>
        <w:t xml:space="preserve"> podmioty administracji funkcjonujące w obszarach objętych interwencją RPO WP 2014-2020,</w:t>
      </w:r>
      <w:r w:rsidRPr="00620C35">
        <w:rPr>
          <w:rFonts w:ascii="Arial" w:hAnsi="Arial" w:cs="Arial" w:hint="eastAsia"/>
          <w:szCs w:val="24"/>
        </w:rPr>
        <w:t xml:space="preserve"> beneficjentów i potencjalnych beneficjentów, partnerów spoza administracji </w:t>
      </w:r>
      <w:r w:rsidR="00D058A8">
        <w:rPr>
          <w:rFonts w:ascii="Arial" w:hAnsi="Arial" w:cs="Arial"/>
          <w:szCs w:val="24"/>
        </w:rPr>
        <w:t xml:space="preserve">publicznej </w:t>
      </w:r>
      <w:r w:rsidRPr="00620C35">
        <w:rPr>
          <w:rFonts w:ascii="Arial" w:hAnsi="Arial" w:cs="Arial" w:hint="eastAsia"/>
          <w:szCs w:val="24"/>
        </w:rPr>
        <w:t>oraz media i społeczeństwo.</w:t>
      </w:r>
    </w:p>
    <w:p w:rsidR="0055095F" w:rsidRPr="00620C35" w:rsidRDefault="0055095F" w:rsidP="00F30106">
      <w:pPr>
        <w:spacing w:line="276" w:lineRule="auto"/>
        <w:rPr>
          <w:rFonts w:ascii="Arial" w:hAnsi="Arial" w:cs="Arial"/>
          <w:szCs w:val="24"/>
        </w:rPr>
      </w:pPr>
      <w:r w:rsidRPr="00620C35">
        <w:rPr>
          <w:rFonts w:ascii="Arial" w:hAnsi="Arial" w:cs="Arial"/>
          <w:szCs w:val="24"/>
        </w:rPr>
        <w:t>Badani</w:t>
      </w:r>
      <w:r w:rsidR="003F5C7C">
        <w:rPr>
          <w:rFonts w:ascii="Arial" w:hAnsi="Arial" w:cs="Arial"/>
          <w:szCs w:val="24"/>
        </w:rPr>
        <w:t>a</w:t>
      </w:r>
      <w:r w:rsidRPr="00620C35">
        <w:rPr>
          <w:rFonts w:ascii="Arial" w:hAnsi="Arial" w:cs="Arial"/>
          <w:szCs w:val="24"/>
        </w:rPr>
        <w:t xml:space="preserve"> ewaluacyjne zrealizowane w ramach RPO WP 2014-2020 zostaną upublicznione zgodnie z założeniami </w:t>
      </w:r>
      <w:r w:rsidRPr="00620C35">
        <w:rPr>
          <w:rFonts w:ascii="Arial" w:hAnsi="Arial" w:cs="Arial"/>
          <w:i/>
          <w:szCs w:val="24"/>
        </w:rPr>
        <w:t>Wytycznych</w:t>
      </w:r>
      <w:r w:rsidRPr="00620C35">
        <w:rPr>
          <w:rFonts w:ascii="Arial" w:hAnsi="Arial" w:cs="Arial"/>
          <w:szCs w:val="24"/>
        </w:rPr>
        <w:t xml:space="preserve">. JE RPO WP będzie przekazywać produkty swoich ewaluacji właściwej Dyrekcji Generalnej KE za pomocą </w:t>
      </w:r>
      <w:r w:rsidR="00C91590">
        <w:rPr>
          <w:rFonts w:ascii="Arial" w:hAnsi="Arial" w:cs="Arial"/>
          <w:szCs w:val="24"/>
        </w:rPr>
        <w:t>SFC</w:t>
      </w:r>
      <w:r w:rsidR="00792914" w:rsidRPr="00620C35">
        <w:rPr>
          <w:rFonts w:ascii="Arial" w:hAnsi="Arial" w:cs="Arial"/>
          <w:szCs w:val="24"/>
        </w:rPr>
        <w:t>2014</w:t>
      </w:r>
      <w:r w:rsidRPr="00620C35">
        <w:rPr>
          <w:rFonts w:ascii="Arial" w:hAnsi="Arial" w:cs="Arial"/>
          <w:szCs w:val="24"/>
        </w:rPr>
        <w:t xml:space="preserve"> oraz KJE</w:t>
      </w:r>
      <w:r w:rsidR="00D47137">
        <w:rPr>
          <w:rStyle w:val="Odwoanieprzypisudolnego"/>
          <w:rFonts w:ascii="Arial" w:hAnsi="Arial"/>
          <w:szCs w:val="24"/>
        </w:rPr>
        <w:footnoteReference w:id="12"/>
      </w:r>
      <w:r w:rsidRPr="00620C35">
        <w:rPr>
          <w:rFonts w:ascii="Arial" w:hAnsi="Arial" w:cs="Arial"/>
          <w:szCs w:val="24"/>
        </w:rPr>
        <w:t xml:space="preserve">, która umieszcza przekazane materiały w </w:t>
      </w:r>
      <w:r w:rsidR="00792914" w:rsidRPr="00620C35">
        <w:rPr>
          <w:rFonts w:ascii="Arial" w:hAnsi="Arial" w:cs="Arial"/>
          <w:szCs w:val="24"/>
        </w:rPr>
        <w:t>BBE</w:t>
      </w:r>
      <w:r w:rsidRPr="00620C35">
        <w:rPr>
          <w:rFonts w:ascii="Arial" w:hAnsi="Arial" w:cs="Arial"/>
          <w:szCs w:val="24"/>
        </w:rPr>
        <w:t>. B</w:t>
      </w:r>
      <w:r w:rsidR="00792914" w:rsidRPr="00620C35">
        <w:rPr>
          <w:rFonts w:ascii="Arial" w:hAnsi="Arial" w:cs="Arial"/>
          <w:szCs w:val="24"/>
        </w:rPr>
        <w:t>aza</w:t>
      </w:r>
      <w:r w:rsidR="00EF2F93">
        <w:rPr>
          <w:rFonts w:ascii="Arial" w:hAnsi="Arial" w:cs="Arial"/>
          <w:szCs w:val="24"/>
        </w:rPr>
        <w:t xml:space="preserve"> </w:t>
      </w:r>
      <w:r w:rsidR="00792914" w:rsidRPr="00620C35">
        <w:rPr>
          <w:rFonts w:ascii="Arial" w:hAnsi="Arial" w:cs="Arial"/>
          <w:szCs w:val="24"/>
        </w:rPr>
        <w:t xml:space="preserve">udostępniona </w:t>
      </w:r>
      <w:r w:rsidR="008D71C6">
        <w:rPr>
          <w:rFonts w:ascii="Arial" w:hAnsi="Arial" w:cs="Arial"/>
          <w:szCs w:val="24"/>
        </w:rPr>
        <w:t xml:space="preserve">jest </w:t>
      </w:r>
      <w:r w:rsidR="00792914" w:rsidRPr="00620C35">
        <w:rPr>
          <w:rFonts w:ascii="Arial" w:hAnsi="Arial" w:cs="Arial"/>
          <w:szCs w:val="24"/>
        </w:rPr>
        <w:lastRenderedPageBreak/>
        <w:t>na głównej stronie internetowej poświęconej ewaluacji polityki spójności w Polsce</w:t>
      </w:r>
      <w:r w:rsidR="00EF2F93">
        <w:rPr>
          <w:rFonts w:ascii="Arial" w:hAnsi="Arial" w:cs="Arial"/>
          <w:szCs w:val="24"/>
        </w:rPr>
        <w:t xml:space="preserve"> </w:t>
      </w:r>
      <w:r w:rsidR="008D71C6">
        <w:rPr>
          <w:rFonts w:ascii="Arial" w:hAnsi="Arial" w:cs="Arial"/>
          <w:szCs w:val="24"/>
        </w:rPr>
        <w:t>i</w:t>
      </w:r>
      <w:r w:rsidR="00833E35">
        <w:rPr>
          <w:rFonts w:ascii="Arial" w:hAnsi="Arial" w:cs="Arial"/>
          <w:szCs w:val="24"/>
        </w:rPr>
        <w:t> </w:t>
      </w:r>
      <w:r w:rsidRPr="00620C35">
        <w:rPr>
          <w:rFonts w:ascii="Arial" w:hAnsi="Arial" w:cs="Arial"/>
          <w:szCs w:val="24"/>
        </w:rPr>
        <w:t>zawiera wszystkie badania ewaluacyjne zrealizowane w ramach polskiego syste</w:t>
      </w:r>
      <w:r w:rsidR="00792914" w:rsidRPr="00620C35">
        <w:rPr>
          <w:rFonts w:ascii="Arial" w:hAnsi="Arial" w:cs="Arial"/>
          <w:szCs w:val="24"/>
        </w:rPr>
        <w:t>mu ewaluacji polityki spójności. Dodatkowo z raportem końcowym badania zapoznaje się także KM RPO WP</w:t>
      </w:r>
      <w:r w:rsidR="0017166A" w:rsidRPr="00620C35">
        <w:rPr>
          <w:rFonts w:ascii="Arial" w:hAnsi="Arial" w:cs="Arial"/>
          <w:szCs w:val="24"/>
        </w:rPr>
        <w:t>.</w:t>
      </w:r>
    </w:p>
    <w:p w:rsidR="0017166A" w:rsidRPr="00620C35" w:rsidRDefault="0017166A" w:rsidP="0017166A">
      <w:pPr>
        <w:spacing w:line="276" w:lineRule="auto"/>
        <w:rPr>
          <w:rFonts w:ascii="Arial" w:hAnsi="Arial" w:cs="Arial"/>
          <w:szCs w:val="24"/>
        </w:rPr>
      </w:pPr>
      <w:r w:rsidRPr="00620C35">
        <w:rPr>
          <w:rFonts w:ascii="Arial" w:hAnsi="Arial" w:cs="Arial"/>
          <w:szCs w:val="24"/>
        </w:rPr>
        <w:t>Poza ww. obowiązkami w zakresie rozpowszechniania wyników ewaluacji</w:t>
      </w:r>
      <w:r w:rsidR="00FB0E6C">
        <w:rPr>
          <w:rFonts w:ascii="Arial" w:hAnsi="Arial" w:cs="Arial"/>
          <w:szCs w:val="24"/>
        </w:rPr>
        <w:t>,</w:t>
      </w:r>
      <w:r w:rsidRPr="00620C35">
        <w:rPr>
          <w:rFonts w:ascii="Arial" w:hAnsi="Arial" w:cs="Arial"/>
          <w:szCs w:val="24"/>
        </w:rPr>
        <w:t xml:space="preserve"> </w:t>
      </w:r>
      <w:r w:rsidR="00BF541E" w:rsidRPr="00BF541E">
        <w:rPr>
          <w:rFonts w:ascii="Arial" w:hAnsi="Arial" w:cs="Arial" w:hint="eastAsia"/>
          <w:szCs w:val="24"/>
        </w:rPr>
        <w:t>upowszechnianie informacji nt. realizacji procesu ewaluacji oraz wyników badań</w:t>
      </w:r>
      <w:r w:rsidR="00BF541E" w:rsidRPr="00BF541E">
        <w:rPr>
          <w:rFonts w:ascii="Arial" w:hAnsi="Arial" w:cs="Arial"/>
          <w:szCs w:val="24"/>
        </w:rPr>
        <w:t xml:space="preserve"> </w:t>
      </w:r>
      <w:r w:rsidRPr="00620C35">
        <w:rPr>
          <w:rFonts w:ascii="Arial" w:hAnsi="Arial" w:cs="Arial"/>
          <w:szCs w:val="24"/>
        </w:rPr>
        <w:t xml:space="preserve">obejmie zróżnicowane formy i kanały </w:t>
      </w:r>
      <w:r w:rsidR="00EF2F93">
        <w:rPr>
          <w:rFonts w:ascii="Arial" w:hAnsi="Arial" w:cs="Arial"/>
          <w:szCs w:val="24"/>
        </w:rPr>
        <w:t>informacji</w:t>
      </w:r>
      <w:r w:rsidR="00463A2F">
        <w:rPr>
          <w:rFonts w:ascii="Arial" w:hAnsi="Arial" w:cs="Arial"/>
          <w:szCs w:val="24"/>
        </w:rPr>
        <w:t xml:space="preserve"> oraz działania </w:t>
      </w:r>
      <w:r w:rsidRPr="00620C35">
        <w:rPr>
          <w:rFonts w:ascii="Arial" w:hAnsi="Arial" w:cs="Arial"/>
          <w:szCs w:val="24"/>
        </w:rPr>
        <w:t>wśród których należy wskazać:</w:t>
      </w:r>
    </w:p>
    <w:p w:rsidR="00F77CFE" w:rsidRPr="00463A2F" w:rsidRDefault="008C4F2A" w:rsidP="00F20153">
      <w:pPr>
        <w:numPr>
          <w:ilvl w:val="0"/>
          <w:numId w:val="28"/>
        </w:numPr>
        <w:spacing w:after="0" w:line="276" w:lineRule="auto"/>
        <w:rPr>
          <w:rFonts w:ascii="Arial" w:hAnsi="Arial" w:cs="Arial"/>
          <w:szCs w:val="24"/>
        </w:rPr>
      </w:pPr>
      <w:r w:rsidRPr="00463A2F">
        <w:rPr>
          <w:rFonts w:ascii="Arial" w:hAnsi="Arial" w:cs="Arial"/>
          <w:szCs w:val="24"/>
        </w:rPr>
        <w:t>o</w:t>
      </w:r>
      <w:r w:rsidR="00F77CFE" w:rsidRPr="00463A2F">
        <w:rPr>
          <w:rFonts w:ascii="Arial" w:hAnsi="Arial" w:cs="Arial"/>
          <w:szCs w:val="24"/>
        </w:rPr>
        <w:t xml:space="preserve">kreślenie </w:t>
      </w:r>
      <w:r w:rsidR="00EE190D" w:rsidRPr="00463A2F">
        <w:rPr>
          <w:rFonts w:ascii="Arial" w:hAnsi="Arial" w:cs="Arial"/>
          <w:szCs w:val="24"/>
        </w:rPr>
        <w:t xml:space="preserve">w ramach </w:t>
      </w:r>
      <w:r w:rsidR="00470C76" w:rsidRPr="00463A2F">
        <w:rPr>
          <w:rFonts w:ascii="Arial" w:hAnsi="Arial" w:cs="Arial"/>
          <w:szCs w:val="24"/>
        </w:rPr>
        <w:t>każdeg</w:t>
      </w:r>
      <w:r w:rsidR="00463A2F" w:rsidRPr="00463A2F">
        <w:rPr>
          <w:rFonts w:ascii="Arial" w:hAnsi="Arial" w:cs="Arial"/>
          <w:szCs w:val="24"/>
        </w:rPr>
        <w:t xml:space="preserve">o badania </w:t>
      </w:r>
      <w:r w:rsidR="00F77CFE" w:rsidRPr="00463A2F">
        <w:rPr>
          <w:rFonts w:ascii="Arial" w:hAnsi="Arial" w:cs="Arial"/>
          <w:szCs w:val="24"/>
        </w:rPr>
        <w:t>sposobów i formy rozpowszechni</w:t>
      </w:r>
      <w:r w:rsidR="003529C6">
        <w:rPr>
          <w:rFonts w:ascii="Arial" w:hAnsi="Arial" w:cs="Arial"/>
          <w:szCs w:val="24"/>
        </w:rPr>
        <w:t>a</w:t>
      </w:r>
      <w:r w:rsidR="00F77CFE" w:rsidRPr="00463A2F">
        <w:rPr>
          <w:rFonts w:ascii="Arial" w:hAnsi="Arial" w:cs="Arial"/>
          <w:szCs w:val="24"/>
        </w:rPr>
        <w:t>nia jego wyników z uwzględnieniem zaangażowania głównych odbio</w:t>
      </w:r>
      <w:r w:rsidR="00B62BD8">
        <w:rPr>
          <w:rFonts w:ascii="Arial" w:hAnsi="Arial" w:cs="Arial"/>
          <w:szCs w:val="24"/>
        </w:rPr>
        <w:t>rców badania w jego realizację,</w:t>
      </w:r>
    </w:p>
    <w:p w:rsidR="005B68E1" w:rsidRPr="003529C6" w:rsidRDefault="00F77CFE" w:rsidP="003529C6">
      <w:pPr>
        <w:pStyle w:val="Akapitzlist"/>
        <w:numPr>
          <w:ilvl w:val="0"/>
          <w:numId w:val="28"/>
        </w:numPr>
        <w:spacing w:after="0"/>
        <w:jc w:val="both"/>
        <w:rPr>
          <w:rFonts w:ascii="Arial" w:hAnsi="Arial" w:cs="Arial"/>
          <w:sz w:val="24"/>
          <w:szCs w:val="24"/>
        </w:rPr>
      </w:pPr>
      <w:r w:rsidRPr="00620C35">
        <w:rPr>
          <w:rFonts w:ascii="Arial" w:hAnsi="Arial" w:cs="Arial"/>
          <w:sz w:val="24"/>
          <w:szCs w:val="24"/>
        </w:rPr>
        <w:t>z</w:t>
      </w:r>
      <w:r w:rsidR="005B68E1" w:rsidRPr="00620C35">
        <w:rPr>
          <w:rFonts w:ascii="Arial" w:hAnsi="Arial" w:cs="Arial"/>
          <w:sz w:val="24"/>
          <w:szCs w:val="24"/>
        </w:rPr>
        <w:t>większenie czytelności</w:t>
      </w:r>
      <w:r w:rsidR="00BF541E">
        <w:rPr>
          <w:rFonts w:ascii="Arial" w:hAnsi="Arial" w:cs="Arial"/>
          <w:sz w:val="24"/>
          <w:szCs w:val="24"/>
        </w:rPr>
        <w:t xml:space="preserve"> </w:t>
      </w:r>
      <w:r w:rsidR="005B68E1" w:rsidRPr="00620C35">
        <w:rPr>
          <w:rFonts w:ascii="Arial" w:hAnsi="Arial" w:cs="Arial"/>
          <w:sz w:val="24"/>
          <w:szCs w:val="24"/>
        </w:rPr>
        <w:t xml:space="preserve">raportów, </w:t>
      </w:r>
      <w:r w:rsidR="00FB0E6C">
        <w:rPr>
          <w:rFonts w:ascii="Arial" w:hAnsi="Arial" w:cs="Arial"/>
          <w:sz w:val="24"/>
          <w:szCs w:val="24"/>
        </w:rPr>
        <w:t xml:space="preserve">w </w:t>
      </w:r>
      <w:r w:rsidR="005B68E1" w:rsidRPr="00620C35">
        <w:rPr>
          <w:rFonts w:ascii="Arial" w:hAnsi="Arial" w:cs="Arial"/>
          <w:sz w:val="24"/>
          <w:szCs w:val="24"/>
        </w:rPr>
        <w:t xml:space="preserve">tym </w:t>
      </w:r>
      <w:r w:rsidR="00463A2F">
        <w:rPr>
          <w:rFonts w:ascii="Arial" w:hAnsi="Arial" w:cs="Arial"/>
          <w:sz w:val="24"/>
          <w:szCs w:val="24"/>
        </w:rPr>
        <w:t xml:space="preserve">dbałość o </w:t>
      </w:r>
      <w:r w:rsidR="0055430F">
        <w:rPr>
          <w:rFonts w:ascii="Arial" w:hAnsi="Arial" w:cs="Arial"/>
          <w:sz w:val="24"/>
          <w:szCs w:val="24"/>
        </w:rPr>
        <w:t>„</w:t>
      </w:r>
      <w:r w:rsidR="00463A2F">
        <w:rPr>
          <w:rFonts w:ascii="Arial" w:hAnsi="Arial" w:cs="Arial"/>
          <w:sz w:val="24"/>
          <w:szCs w:val="24"/>
        </w:rPr>
        <w:t>przystępny język</w:t>
      </w:r>
      <w:r w:rsidR="0055430F">
        <w:rPr>
          <w:rFonts w:ascii="Arial" w:hAnsi="Arial" w:cs="Arial"/>
          <w:sz w:val="24"/>
          <w:szCs w:val="24"/>
        </w:rPr>
        <w:t xml:space="preserve">” </w:t>
      </w:r>
      <w:r w:rsidR="00463A2F">
        <w:rPr>
          <w:rFonts w:ascii="Arial" w:hAnsi="Arial" w:cs="Arial"/>
          <w:sz w:val="24"/>
          <w:szCs w:val="24"/>
        </w:rPr>
        <w:t xml:space="preserve">dokumentów, </w:t>
      </w:r>
      <w:r w:rsidR="003529C6">
        <w:rPr>
          <w:rFonts w:ascii="Arial" w:hAnsi="Arial" w:cs="Arial"/>
          <w:sz w:val="24"/>
          <w:szCs w:val="24"/>
        </w:rPr>
        <w:t xml:space="preserve">przygotowanie </w:t>
      </w:r>
      <w:r w:rsidR="00463A2F" w:rsidRPr="003529C6">
        <w:rPr>
          <w:rFonts w:ascii="Arial" w:hAnsi="Arial" w:cs="Arial"/>
          <w:sz w:val="24"/>
          <w:szCs w:val="24"/>
        </w:rPr>
        <w:t>streszczenia</w:t>
      </w:r>
      <w:r w:rsidR="005B68E1" w:rsidRPr="003529C6">
        <w:rPr>
          <w:rFonts w:ascii="Arial" w:hAnsi="Arial" w:cs="Arial"/>
          <w:sz w:val="24"/>
          <w:szCs w:val="24"/>
        </w:rPr>
        <w:t xml:space="preserve"> prezentujące</w:t>
      </w:r>
      <w:r w:rsidR="00463A2F" w:rsidRPr="003529C6">
        <w:rPr>
          <w:rFonts w:ascii="Arial" w:hAnsi="Arial" w:cs="Arial"/>
          <w:sz w:val="24"/>
          <w:szCs w:val="24"/>
        </w:rPr>
        <w:t>go</w:t>
      </w:r>
      <w:r w:rsidR="005B68E1" w:rsidRPr="003529C6">
        <w:rPr>
          <w:rFonts w:ascii="Arial" w:hAnsi="Arial" w:cs="Arial"/>
          <w:sz w:val="24"/>
          <w:szCs w:val="24"/>
        </w:rPr>
        <w:t xml:space="preserve"> </w:t>
      </w:r>
      <w:r w:rsidR="00470C76" w:rsidRPr="003529C6">
        <w:rPr>
          <w:rFonts w:ascii="Arial" w:hAnsi="Arial" w:cs="Arial"/>
          <w:sz w:val="24"/>
          <w:szCs w:val="24"/>
        </w:rPr>
        <w:t xml:space="preserve">główne </w:t>
      </w:r>
      <w:r w:rsidR="005B68E1" w:rsidRPr="003529C6">
        <w:rPr>
          <w:rFonts w:ascii="Arial" w:hAnsi="Arial" w:cs="Arial"/>
          <w:sz w:val="24"/>
          <w:szCs w:val="24"/>
        </w:rPr>
        <w:t xml:space="preserve">wnioski </w:t>
      </w:r>
      <w:r w:rsidR="00E1480C">
        <w:rPr>
          <w:rFonts w:ascii="Arial" w:hAnsi="Arial" w:cs="Arial"/>
          <w:sz w:val="24"/>
          <w:szCs w:val="24"/>
        </w:rPr>
        <w:t>i </w:t>
      </w:r>
      <w:r w:rsidR="005B68E1" w:rsidRPr="003529C6">
        <w:rPr>
          <w:rFonts w:ascii="Arial" w:hAnsi="Arial" w:cs="Arial"/>
          <w:sz w:val="24"/>
          <w:szCs w:val="24"/>
        </w:rPr>
        <w:t>rekomendacje wraz z nagłówkami</w:t>
      </w:r>
      <w:r w:rsidR="003529C6" w:rsidRPr="003529C6">
        <w:rPr>
          <w:rFonts w:ascii="Arial" w:hAnsi="Arial" w:cs="Arial"/>
          <w:sz w:val="24"/>
          <w:szCs w:val="24"/>
        </w:rPr>
        <w:t xml:space="preserve"> </w:t>
      </w:r>
      <w:r w:rsidR="00463A2F" w:rsidRPr="003529C6">
        <w:rPr>
          <w:rFonts w:ascii="Arial" w:hAnsi="Arial" w:cs="Arial"/>
          <w:sz w:val="24"/>
          <w:szCs w:val="24"/>
        </w:rPr>
        <w:t xml:space="preserve">i odsyłaczami do stron raportu oraz </w:t>
      </w:r>
      <w:r w:rsidR="005B68E1" w:rsidRPr="003529C6">
        <w:rPr>
          <w:rFonts w:ascii="Arial" w:hAnsi="Arial" w:cs="Arial"/>
          <w:sz w:val="24"/>
          <w:szCs w:val="24"/>
        </w:rPr>
        <w:t>wykaz</w:t>
      </w:r>
      <w:r w:rsidR="009B077B" w:rsidRPr="003529C6">
        <w:rPr>
          <w:rFonts w:ascii="Arial" w:hAnsi="Arial" w:cs="Arial"/>
          <w:sz w:val="24"/>
          <w:szCs w:val="24"/>
        </w:rPr>
        <w:t>u</w:t>
      </w:r>
      <w:r w:rsidR="005B68E1" w:rsidRPr="003529C6">
        <w:rPr>
          <w:rFonts w:ascii="Arial" w:hAnsi="Arial" w:cs="Arial"/>
          <w:sz w:val="24"/>
          <w:szCs w:val="24"/>
        </w:rPr>
        <w:t xml:space="preserve"> pytań badawczych wraz z krótkimi odpowiedziami i odsyłaczami do stron raportu,</w:t>
      </w:r>
    </w:p>
    <w:p w:rsidR="00C94DB0" w:rsidRPr="00C06720" w:rsidRDefault="00C94DB0" w:rsidP="00F20153">
      <w:pPr>
        <w:numPr>
          <w:ilvl w:val="0"/>
          <w:numId w:val="28"/>
        </w:numPr>
        <w:spacing w:after="0" w:line="276" w:lineRule="auto"/>
        <w:rPr>
          <w:rFonts w:ascii="Arial" w:hAnsi="Arial" w:cs="Arial"/>
          <w:color w:val="000000" w:themeColor="text1"/>
          <w:szCs w:val="24"/>
        </w:rPr>
      </w:pPr>
      <w:r w:rsidRPr="00C06720">
        <w:rPr>
          <w:rFonts w:ascii="Arial" w:hAnsi="Arial" w:cs="Arial"/>
          <w:color w:val="000000" w:themeColor="text1"/>
          <w:szCs w:val="24"/>
        </w:rPr>
        <w:t>przygotowanie informacji dla decydentów zawierając</w:t>
      </w:r>
      <w:r w:rsidR="00FB0E6C">
        <w:rPr>
          <w:rFonts w:ascii="Arial" w:hAnsi="Arial" w:cs="Arial"/>
          <w:color w:val="000000" w:themeColor="text1"/>
          <w:szCs w:val="24"/>
        </w:rPr>
        <w:t>ej</w:t>
      </w:r>
      <w:r w:rsidRPr="00C06720">
        <w:rPr>
          <w:rFonts w:ascii="Arial" w:hAnsi="Arial" w:cs="Arial"/>
          <w:color w:val="000000" w:themeColor="text1"/>
          <w:szCs w:val="24"/>
        </w:rPr>
        <w:t xml:space="preserve"> kluczowe wnioski i</w:t>
      </w:r>
      <w:r w:rsidR="0055430F">
        <w:rPr>
          <w:rFonts w:ascii="Arial" w:hAnsi="Arial" w:cs="Arial"/>
          <w:color w:val="000000" w:themeColor="text1"/>
          <w:szCs w:val="24"/>
        </w:rPr>
        <w:t> </w:t>
      </w:r>
      <w:r w:rsidRPr="00C06720">
        <w:rPr>
          <w:rFonts w:ascii="Arial" w:hAnsi="Arial" w:cs="Arial"/>
          <w:color w:val="000000" w:themeColor="text1"/>
          <w:szCs w:val="24"/>
        </w:rPr>
        <w:t xml:space="preserve">rekomendacje z badania, </w:t>
      </w:r>
    </w:p>
    <w:p w:rsidR="005B68E1" w:rsidRPr="00470C00" w:rsidRDefault="00C94DB0" w:rsidP="00F20153">
      <w:pPr>
        <w:numPr>
          <w:ilvl w:val="0"/>
          <w:numId w:val="28"/>
        </w:numPr>
        <w:spacing w:after="0" w:line="276" w:lineRule="auto"/>
        <w:rPr>
          <w:rFonts w:ascii="Arial" w:hAnsi="Arial" w:cs="Arial"/>
          <w:color w:val="000000" w:themeColor="text1"/>
          <w:szCs w:val="24"/>
        </w:rPr>
      </w:pPr>
      <w:r>
        <w:rPr>
          <w:rFonts w:ascii="Arial" w:hAnsi="Arial" w:cs="Arial"/>
          <w:szCs w:val="24"/>
        </w:rPr>
        <w:t>udostępni</w:t>
      </w:r>
      <w:r w:rsidR="00FB0E6C">
        <w:rPr>
          <w:rFonts w:ascii="Arial" w:hAnsi="Arial" w:cs="Arial"/>
          <w:szCs w:val="24"/>
        </w:rPr>
        <w:t>e</w:t>
      </w:r>
      <w:r>
        <w:rPr>
          <w:rFonts w:ascii="Arial" w:hAnsi="Arial" w:cs="Arial"/>
          <w:szCs w:val="24"/>
        </w:rPr>
        <w:t>ni</w:t>
      </w:r>
      <w:r w:rsidR="00FB0E6C">
        <w:rPr>
          <w:rFonts w:ascii="Arial" w:hAnsi="Arial" w:cs="Arial"/>
          <w:szCs w:val="24"/>
        </w:rPr>
        <w:t>e</w:t>
      </w:r>
      <w:r>
        <w:rPr>
          <w:rFonts w:ascii="Arial" w:hAnsi="Arial" w:cs="Arial"/>
          <w:szCs w:val="24"/>
        </w:rPr>
        <w:t xml:space="preserve"> wyników badań z </w:t>
      </w:r>
      <w:r w:rsidR="00944491" w:rsidRPr="00620C35">
        <w:rPr>
          <w:rFonts w:ascii="Arial" w:hAnsi="Arial" w:cs="Arial"/>
          <w:szCs w:val="24"/>
        </w:rPr>
        <w:t>w</w:t>
      </w:r>
      <w:r>
        <w:rPr>
          <w:rFonts w:ascii="Arial" w:hAnsi="Arial" w:cs="Arial"/>
          <w:szCs w:val="24"/>
        </w:rPr>
        <w:t>ykorzystaniem</w:t>
      </w:r>
      <w:r w:rsidR="005B68E1" w:rsidRPr="00620C35">
        <w:rPr>
          <w:rFonts w:ascii="Arial" w:hAnsi="Arial" w:cs="Arial"/>
          <w:szCs w:val="24"/>
        </w:rPr>
        <w:t xml:space="preserve"> </w:t>
      </w:r>
      <w:r w:rsidR="001D17BF" w:rsidRPr="00620C35">
        <w:rPr>
          <w:rFonts w:ascii="Arial" w:hAnsi="Arial" w:cs="Arial"/>
          <w:szCs w:val="24"/>
        </w:rPr>
        <w:t xml:space="preserve">środków przekazu zidentyfikowanych w </w:t>
      </w:r>
      <w:r w:rsidR="009B077B" w:rsidRPr="009B077B">
        <w:rPr>
          <w:rFonts w:ascii="Arial" w:hAnsi="Arial" w:cs="Arial"/>
          <w:szCs w:val="24"/>
        </w:rPr>
        <w:t xml:space="preserve">Strategii </w:t>
      </w:r>
      <w:r w:rsidR="009B077B">
        <w:rPr>
          <w:rFonts w:ascii="Arial" w:hAnsi="Arial" w:cs="Arial"/>
          <w:szCs w:val="24"/>
        </w:rPr>
        <w:t xml:space="preserve">Komunikacji Regionalnego Programu Operacyjnego Województwa Podkarpackiego na lata 2014-2020 </w:t>
      </w:r>
      <w:r w:rsidR="00524227" w:rsidRPr="00620C35">
        <w:rPr>
          <w:rFonts w:ascii="Arial" w:hAnsi="Arial" w:cs="Arial"/>
          <w:szCs w:val="24"/>
        </w:rPr>
        <w:t xml:space="preserve">(np. </w:t>
      </w:r>
      <w:r w:rsidR="0099352F">
        <w:rPr>
          <w:rFonts w:ascii="Arial" w:hAnsi="Arial" w:cs="Arial"/>
          <w:color w:val="000000" w:themeColor="text1"/>
          <w:szCs w:val="24"/>
        </w:rPr>
        <w:t>media</w:t>
      </w:r>
      <w:r w:rsidR="00524227" w:rsidRPr="00470C00">
        <w:rPr>
          <w:rFonts w:ascii="Arial" w:hAnsi="Arial" w:cs="Arial"/>
          <w:color w:val="000000" w:themeColor="text1"/>
          <w:szCs w:val="24"/>
        </w:rPr>
        <w:t xml:space="preserve"> społecznościowe)</w:t>
      </w:r>
      <w:r w:rsidR="0099352F">
        <w:rPr>
          <w:rFonts w:ascii="Arial" w:hAnsi="Arial" w:cs="Arial"/>
          <w:color w:val="000000" w:themeColor="text1"/>
          <w:szCs w:val="24"/>
        </w:rPr>
        <w:t>,</w:t>
      </w:r>
      <w:r w:rsidR="005B68E1" w:rsidRPr="00470C00">
        <w:rPr>
          <w:rFonts w:ascii="Arial" w:hAnsi="Arial" w:cs="Arial"/>
          <w:color w:val="000000" w:themeColor="text1"/>
          <w:szCs w:val="24"/>
        </w:rPr>
        <w:t xml:space="preserve"> </w:t>
      </w:r>
    </w:p>
    <w:p w:rsidR="00E338EC" w:rsidRDefault="00F77CFE" w:rsidP="00F20153">
      <w:pPr>
        <w:numPr>
          <w:ilvl w:val="0"/>
          <w:numId w:val="28"/>
        </w:numPr>
        <w:spacing w:after="0" w:line="276" w:lineRule="auto"/>
        <w:rPr>
          <w:rFonts w:ascii="Arial" w:hAnsi="Arial" w:cs="Arial"/>
          <w:szCs w:val="24"/>
        </w:rPr>
      </w:pPr>
      <w:r w:rsidRPr="00620C35">
        <w:rPr>
          <w:rFonts w:ascii="Arial" w:hAnsi="Arial" w:cs="Arial"/>
          <w:szCs w:val="24"/>
        </w:rPr>
        <w:t xml:space="preserve">publikacje </w:t>
      </w:r>
      <w:r w:rsidR="00BF541E">
        <w:rPr>
          <w:rFonts w:ascii="Arial" w:hAnsi="Arial" w:cs="Arial"/>
          <w:szCs w:val="24"/>
        </w:rPr>
        <w:t>raportów, broszur głównie w formie</w:t>
      </w:r>
      <w:r w:rsidR="0099352F">
        <w:rPr>
          <w:rFonts w:ascii="Arial" w:hAnsi="Arial" w:cs="Arial"/>
          <w:szCs w:val="24"/>
        </w:rPr>
        <w:t xml:space="preserve"> </w:t>
      </w:r>
      <w:r w:rsidR="00BF541E">
        <w:rPr>
          <w:rFonts w:ascii="Arial" w:hAnsi="Arial" w:cs="Arial"/>
          <w:szCs w:val="24"/>
        </w:rPr>
        <w:t>elektronicznej</w:t>
      </w:r>
      <w:r w:rsidR="0055430F">
        <w:rPr>
          <w:rFonts w:ascii="Arial" w:hAnsi="Arial" w:cs="Arial"/>
          <w:szCs w:val="24"/>
        </w:rPr>
        <w:t xml:space="preserve"> </w:t>
      </w:r>
      <w:r w:rsidR="003529C6">
        <w:rPr>
          <w:rFonts w:ascii="Arial" w:hAnsi="Arial" w:cs="Arial"/>
          <w:szCs w:val="24"/>
        </w:rPr>
        <w:t>(</w:t>
      </w:r>
      <w:r w:rsidR="00BF541E">
        <w:rPr>
          <w:rFonts w:ascii="Arial" w:hAnsi="Arial" w:cs="Arial"/>
          <w:szCs w:val="24"/>
        </w:rPr>
        <w:t xml:space="preserve">m.in. poprzez wykorzystanie Bazy badań ewaluacyjnych </w:t>
      </w:r>
      <w:r w:rsidR="00BF541E" w:rsidRPr="00620C35">
        <w:rPr>
          <w:rFonts w:ascii="Arial" w:hAnsi="Arial" w:cs="Arial"/>
          <w:szCs w:val="24"/>
        </w:rPr>
        <w:t>IZ RPO WP stanowiącej źródło informacji nt. zrealizowanych badań i ich wyników</w:t>
      </w:r>
      <w:r w:rsidR="003529C6">
        <w:rPr>
          <w:rFonts w:ascii="Arial" w:hAnsi="Arial" w:cs="Arial"/>
          <w:szCs w:val="24"/>
        </w:rPr>
        <w:t>)</w:t>
      </w:r>
      <w:r w:rsidR="00BF541E">
        <w:rPr>
          <w:rFonts w:ascii="Arial" w:hAnsi="Arial" w:cs="Arial"/>
          <w:szCs w:val="24"/>
        </w:rPr>
        <w:t>,</w:t>
      </w:r>
    </w:p>
    <w:p w:rsidR="00463A2F" w:rsidRPr="00C06720" w:rsidRDefault="00EF2F93" w:rsidP="00F20153">
      <w:pPr>
        <w:numPr>
          <w:ilvl w:val="0"/>
          <w:numId w:val="28"/>
        </w:numPr>
        <w:spacing w:after="0" w:line="276" w:lineRule="auto"/>
        <w:rPr>
          <w:rFonts w:ascii="Arial" w:hAnsi="Arial" w:cs="Arial"/>
          <w:color w:val="000000" w:themeColor="text1"/>
          <w:szCs w:val="24"/>
        </w:rPr>
      </w:pPr>
      <w:r w:rsidRPr="00E338EC">
        <w:rPr>
          <w:rFonts w:ascii="Arial" w:hAnsi="Arial" w:cs="Arial"/>
          <w:szCs w:val="24"/>
        </w:rPr>
        <w:t xml:space="preserve">upowszechnianie wyników badań w ramach </w:t>
      </w:r>
      <w:r w:rsidR="003529C6">
        <w:rPr>
          <w:rFonts w:ascii="Arial" w:hAnsi="Arial" w:cs="Arial"/>
          <w:szCs w:val="24"/>
        </w:rPr>
        <w:t xml:space="preserve">organizowanej </w:t>
      </w:r>
      <w:r w:rsidR="00F77CFE" w:rsidRPr="00E338EC">
        <w:rPr>
          <w:rFonts w:ascii="Arial" w:hAnsi="Arial" w:cs="Arial"/>
          <w:szCs w:val="24"/>
        </w:rPr>
        <w:t>regionalnej</w:t>
      </w:r>
      <w:r w:rsidR="005B68E1" w:rsidRPr="00E338EC">
        <w:rPr>
          <w:rFonts w:ascii="Arial" w:hAnsi="Arial" w:cs="Arial"/>
          <w:szCs w:val="24"/>
        </w:rPr>
        <w:t xml:space="preserve"> konferencji </w:t>
      </w:r>
      <w:r w:rsidR="00AC2E6B" w:rsidRPr="00E338EC">
        <w:rPr>
          <w:rFonts w:ascii="Arial" w:hAnsi="Arial" w:cs="Arial"/>
          <w:szCs w:val="24"/>
        </w:rPr>
        <w:t xml:space="preserve">ewaluacyjnej, </w:t>
      </w:r>
    </w:p>
    <w:p w:rsidR="004D667F" w:rsidRPr="00C06720" w:rsidRDefault="004D667F" w:rsidP="00F20153">
      <w:pPr>
        <w:numPr>
          <w:ilvl w:val="0"/>
          <w:numId w:val="28"/>
        </w:numPr>
        <w:spacing w:after="0" w:line="276" w:lineRule="auto"/>
        <w:rPr>
          <w:rFonts w:ascii="Arial" w:hAnsi="Arial" w:cs="Arial"/>
          <w:color w:val="000000" w:themeColor="text1"/>
          <w:szCs w:val="24"/>
        </w:rPr>
      </w:pPr>
      <w:r w:rsidRPr="00C06720">
        <w:rPr>
          <w:rFonts w:ascii="Arial" w:hAnsi="Arial" w:cs="Arial"/>
          <w:color w:val="000000" w:themeColor="text1"/>
          <w:szCs w:val="24"/>
        </w:rPr>
        <w:t xml:space="preserve">opracowywanie informacji prezentujących kluczowe wyniki badań ewaluacyjnych zrealizowanych w danym roku dla jednostek zaangażowanych w realizację </w:t>
      </w:r>
      <w:r w:rsidR="00F34C52">
        <w:rPr>
          <w:rFonts w:ascii="Arial" w:hAnsi="Arial" w:cs="Arial"/>
          <w:color w:val="000000" w:themeColor="text1"/>
          <w:szCs w:val="24"/>
        </w:rPr>
        <w:t>RPO WP 2014-2020</w:t>
      </w:r>
      <w:r w:rsidRPr="00C06720">
        <w:rPr>
          <w:rFonts w:ascii="Arial" w:hAnsi="Arial" w:cs="Arial"/>
          <w:color w:val="000000" w:themeColor="text1"/>
          <w:szCs w:val="24"/>
        </w:rPr>
        <w:t>,</w:t>
      </w:r>
    </w:p>
    <w:p w:rsidR="00536E91" w:rsidRPr="009B077B" w:rsidRDefault="00D71DFF" w:rsidP="00F20153">
      <w:pPr>
        <w:numPr>
          <w:ilvl w:val="0"/>
          <w:numId w:val="28"/>
        </w:numPr>
        <w:spacing w:after="0" w:line="276" w:lineRule="auto"/>
        <w:rPr>
          <w:rFonts w:ascii="Arial" w:hAnsi="Arial" w:cs="Arial"/>
          <w:szCs w:val="24"/>
        </w:rPr>
      </w:pPr>
      <w:r w:rsidRPr="00620C35">
        <w:rPr>
          <w:rFonts w:ascii="Arial" w:hAnsi="Arial" w:cs="Arial"/>
          <w:szCs w:val="24"/>
        </w:rPr>
        <w:t xml:space="preserve">upowszechnienie wyników </w:t>
      </w:r>
      <w:r w:rsidR="0086144A">
        <w:rPr>
          <w:rFonts w:ascii="Arial" w:hAnsi="Arial" w:cs="Arial"/>
          <w:szCs w:val="24"/>
        </w:rPr>
        <w:t xml:space="preserve">przez </w:t>
      </w:r>
      <w:r w:rsidR="0024284B">
        <w:rPr>
          <w:rFonts w:ascii="Arial" w:hAnsi="Arial" w:cs="Arial"/>
          <w:szCs w:val="24"/>
        </w:rPr>
        <w:t xml:space="preserve">członków </w:t>
      </w:r>
      <w:r w:rsidR="0086144A">
        <w:rPr>
          <w:rFonts w:ascii="Arial" w:hAnsi="Arial" w:cs="Arial"/>
          <w:szCs w:val="24"/>
        </w:rPr>
        <w:t>GSE RPO WP</w:t>
      </w:r>
      <w:r w:rsidR="00572C7C">
        <w:rPr>
          <w:rFonts w:ascii="Arial" w:hAnsi="Arial" w:cs="Arial"/>
          <w:szCs w:val="24"/>
        </w:rPr>
        <w:t>, w tym partnerów spoza administracji publicznej oraz środowiska naukowego,</w:t>
      </w:r>
      <w:r w:rsidR="00397BC7">
        <w:rPr>
          <w:rFonts w:ascii="Arial" w:hAnsi="Arial" w:cs="Arial"/>
          <w:szCs w:val="24"/>
        </w:rPr>
        <w:t xml:space="preserve"> </w:t>
      </w:r>
      <w:r w:rsidRPr="00620C35">
        <w:rPr>
          <w:rFonts w:ascii="Arial" w:hAnsi="Arial" w:cs="Arial"/>
          <w:szCs w:val="24"/>
        </w:rPr>
        <w:t>wśród reprez</w:t>
      </w:r>
      <w:r w:rsidR="00BF541E">
        <w:rPr>
          <w:rFonts w:ascii="Arial" w:hAnsi="Arial" w:cs="Arial"/>
          <w:szCs w:val="24"/>
        </w:rPr>
        <w:t>entowanych przez nich środowisk.</w:t>
      </w:r>
      <w:r w:rsidRPr="00620C35">
        <w:rPr>
          <w:rFonts w:ascii="Arial" w:hAnsi="Arial" w:cs="Arial"/>
          <w:szCs w:val="24"/>
        </w:rPr>
        <w:t xml:space="preserve"> </w:t>
      </w:r>
    </w:p>
    <w:p w:rsidR="00C07BC7" w:rsidRPr="00620C35" w:rsidRDefault="008C4F2A" w:rsidP="00A5351E">
      <w:pPr>
        <w:spacing w:before="120" w:line="276" w:lineRule="auto"/>
        <w:rPr>
          <w:rFonts w:ascii="Arial" w:hAnsi="Arial" w:cs="Arial"/>
          <w:szCs w:val="24"/>
        </w:rPr>
      </w:pPr>
      <w:r w:rsidRPr="00620C35">
        <w:rPr>
          <w:rFonts w:ascii="Arial" w:hAnsi="Arial" w:cs="Arial"/>
          <w:szCs w:val="24"/>
        </w:rPr>
        <w:t xml:space="preserve">Proces wykorzystania wyników ewaluacji realizowany jest w ramach SWR, który określa zasady przyjmowania, wdrażania i monitorowania rekomendacji z badań ewaluacyjnych. </w:t>
      </w:r>
      <w:r w:rsidR="00CD7017">
        <w:rPr>
          <w:rFonts w:ascii="Arial" w:hAnsi="Arial" w:cs="Arial"/>
          <w:szCs w:val="24"/>
        </w:rPr>
        <w:t xml:space="preserve">Wykorzystanie wyników rozpoczyna się </w:t>
      </w:r>
      <w:r w:rsidR="00EB636F">
        <w:rPr>
          <w:rFonts w:ascii="Arial" w:hAnsi="Arial" w:cs="Arial"/>
          <w:szCs w:val="24"/>
        </w:rPr>
        <w:t xml:space="preserve">jeszcze </w:t>
      </w:r>
      <w:r w:rsidR="00FB0E6C">
        <w:rPr>
          <w:rFonts w:ascii="Arial" w:hAnsi="Arial" w:cs="Arial"/>
          <w:szCs w:val="24"/>
        </w:rPr>
        <w:t>przed</w:t>
      </w:r>
      <w:r w:rsidR="00EB636F">
        <w:rPr>
          <w:rFonts w:ascii="Arial" w:hAnsi="Arial" w:cs="Arial"/>
          <w:szCs w:val="24"/>
        </w:rPr>
        <w:t xml:space="preserve"> </w:t>
      </w:r>
      <w:r w:rsidR="00CD7017">
        <w:rPr>
          <w:rFonts w:ascii="Arial" w:hAnsi="Arial" w:cs="Arial"/>
          <w:szCs w:val="24"/>
        </w:rPr>
        <w:t>formaln</w:t>
      </w:r>
      <w:r w:rsidR="00FB0E6C">
        <w:rPr>
          <w:rFonts w:ascii="Arial" w:hAnsi="Arial" w:cs="Arial"/>
          <w:szCs w:val="24"/>
        </w:rPr>
        <w:t>ym</w:t>
      </w:r>
      <w:r w:rsidR="00CD7017">
        <w:rPr>
          <w:rFonts w:ascii="Arial" w:hAnsi="Arial" w:cs="Arial"/>
          <w:szCs w:val="24"/>
        </w:rPr>
        <w:t xml:space="preserve"> zakończenie</w:t>
      </w:r>
      <w:r w:rsidR="00FB0E6C">
        <w:rPr>
          <w:rFonts w:ascii="Arial" w:hAnsi="Arial" w:cs="Arial"/>
          <w:szCs w:val="24"/>
        </w:rPr>
        <w:t>m</w:t>
      </w:r>
      <w:r w:rsidR="00CD7017">
        <w:rPr>
          <w:rFonts w:ascii="Arial" w:hAnsi="Arial" w:cs="Arial"/>
          <w:szCs w:val="24"/>
        </w:rPr>
        <w:t xml:space="preserve"> badania. Dyskusja nt. </w:t>
      </w:r>
      <w:r w:rsidR="00CD7017" w:rsidRPr="00620C35">
        <w:rPr>
          <w:rFonts w:ascii="Arial" w:hAnsi="Arial" w:cs="Arial"/>
          <w:szCs w:val="24"/>
        </w:rPr>
        <w:t>możliwoś</w:t>
      </w:r>
      <w:r w:rsidR="00CD7017">
        <w:rPr>
          <w:rFonts w:ascii="Arial" w:hAnsi="Arial" w:cs="Arial"/>
          <w:szCs w:val="24"/>
        </w:rPr>
        <w:t>ci</w:t>
      </w:r>
      <w:r w:rsidR="00CD7017" w:rsidRPr="00620C35">
        <w:rPr>
          <w:rFonts w:ascii="Arial" w:hAnsi="Arial" w:cs="Arial"/>
          <w:szCs w:val="24"/>
        </w:rPr>
        <w:t xml:space="preserve"> wdrożenia zaproponowanych</w:t>
      </w:r>
      <w:r w:rsidR="00973CCD">
        <w:rPr>
          <w:rFonts w:ascii="Arial" w:hAnsi="Arial" w:cs="Arial"/>
          <w:szCs w:val="24"/>
        </w:rPr>
        <w:t xml:space="preserve"> </w:t>
      </w:r>
      <w:r w:rsidR="00CD7017">
        <w:rPr>
          <w:rFonts w:ascii="Arial" w:hAnsi="Arial" w:cs="Arial"/>
          <w:szCs w:val="24"/>
        </w:rPr>
        <w:t>w</w:t>
      </w:r>
      <w:r w:rsidR="00424497">
        <w:rPr>
          <w:rFonts w:ascii="Arial" w:hAnsi="Arial" w:cs="Arial"/>
          <w:szCs w:val="24"/>
        </w:rPr>
        <w:t> </w:t>
      </w:r>
      <w:r w:rsidR="00CD7017">
        <w:rPr>
          <w:rFonts w:ascii="Arial" w:hAnsi="Arial" w:cs="Arial"/>
          <w:szCs w:val="24"/>
        </w:rPr>
        <w:t xml:space="preserve">badaniu </w:t>
      </w:r>
      <w:r w:rsidR="00CD7017" w:rsidRPr="00620C35">
        <w:rPr>
          <w:rFonts w:ascii="Arial" w:hAnsi="Arial" w:cs="Arial"/>
          <w:szCs w:val="24"/>
        </w:rPr>
        <w:t>re</w:t>
      </w:r>
      <w:r w:rsidR="00CD7017">
        <w:rPr>
          <w:rFonts w:ascii="Arial" w:hAnsi="Arial" w:cs="Arial"/>
          <w:szCs w:val="24"/>
        </w:rPr>
        <w:t>komendacji (gł</w:t>
      </w:r>
      <w:r w:rsidR="00C17469">
        <w:rPr>
          <w:rFonts w:ascii="Arial" w:hAnsi="Arial" w:cs="Arial"/>
          <w:szCs w:val="24"/>
        </w:rPr>
        <w:t>ó</w:t>
      </w:r>
      <w:r w:rsidR="00CD7017">
        <w:rPr>
          <w:rFonts w:ascii="Arial" w:hAnsi="Arial" w:cs="Arial"/>
          <w:szCs w:val="24"/>
        </w:rPr>
        <w:t>wnie z adresatami z instytucji zaangażowanych</w:t>
      </w:r>
      <w:r w:rsidR="00973CCD">
        <w:rPr>
          <w:rFonts w:ascii="Arial" w:hAnsi="Arial" w:cs="Arial"/>
          <w:szCs w:val="24"/>
        </w:rPr>
        <w:t xml:space="preserve"> </w:t>
      </w:r>
      <w:r w:rsidR="00973CCD" w:rsidRPr="00F20ECD">
        <w:rPr>
          <w:rFonts w:ascii="Arial" w:hAnsi="Arial" w:cs="Arial"/>
        </w:rPr>
        <w:t>w </w:t>
      </w:r>
      <w:r w:rsidR="00CD7017" w:rsidRPr="00F20ECD">
        <w:rPr>
          <w:rFonts w:ascii="Arial" w:hAnsi="Arial" w:cs="Arial"/>
        </w:rPr>
        <w:t>realizacj</w:t>
      </w:r>
      <w:r w:rsidR="00F94D5E" w:rsidRPr="00F20ECD">
        <w:rPr>
          <w:rFonts w:ascii="Arial" w:hAnsi="Arial" w:cs="Arial"/>
        </w:rPr>
        <w:t>ę</w:t>
      </w:r>
      <w:r w:rsidR="00CD7017">
        <w:rPr>
          <w:rFonts w:ascii="Arial" w:hAnsi="Arial" w:cs="Arial"/>
          <w:szCs w:val="24"/>
        </w:rPr>
        <w:t xml:space="preserve"> Programu) odbywa się już na etapie przedstawiania wstępnego raportu końcowego. </w:t>
      </w:r>
      <w:r w:rsidR="00C03719" w:rsidRPr="00620C35">
        <w:rPr>
          <w:rFonts w:ascii="Arial" w:hAnsi="Arial" w:cs="Arial"/>
          <w:szCs w:val="24"/>
        </w:rPr>
        <w:t>Proces konsultacji rekomendacji</w:t>
      </w:r>
      <w:r w:rsidR="00974EF2" w:rsidRPr="00620C35">
        <w:rPr>
          <w:rStyle w:val="Odwoanieprzypisudolnego"/>
          <w:rFonts w:ascii="Arial" w:hAnsi="Arial" w:cs="Arial"/>
          <w:szCs w:val="24"/>
        </w:rPr>
        <w:footnoteReference w:id="13"/>
      </w:r>
      <w:r w:rsidR="00C03719" w:rsidRPr="00620C35">
        <w:rPr>
          <w:rFonts w:ascii="Arial" w:hAnsi="Arial" w:cs="Arial"/>
          <w:szCs w:val="24"/>
        </w:rPr>
        <w:t xml:space="preserve"> prowadzący do </w:t>
      </w:r>
      <w:r w:rsidR="00123BAA">
        <w:rPr>
          <w:rFonts w:ascii="Arial" w:hAnsi="Arial" w:cs="Arial"/>
          <w:szCs w:val="24"/>
        </w:rPr>
        <w:t xml:space="preserve">ustalenia </w:t>
      </w:r>
      <w:r w:rsidR="00123BAA">
        <w:rPr>
          <w:rFonts w:ascii="Arial" w:hAnsi="Arial" w:cs="Arial"/>
          <w:szCs w:val="24"/>
        </w:rPr>
        <w:lastRenderedPageBreak/>
        <w:t>efektywnego sposobu wykorzystania</w:t>
      </w:r>
      <w:r w:rsidR="00C03719" w:rsidRPr="00620C35">
        <w:rPr>
          <w:rFonts w:ascii="Arial" w:hAnsi="Arial" w:cs="Arial"/>
          <w:szCs w:val="24"/>
        </w:rPr>
        <w:t xml:space="preserve">, </w:t>
      </w:r>
      <w:r w:rsidR="003E7C78">
        <w:rPr>
          <w:rFonts w:ascii="Arial" w:hAnsi="Arial" w:cs="Arial"/>
          <w:szCs w:val="24"/>
        </w:rPr>
        <w:t>przebiega</w:t>
      </w:r>
      <w:r w:rsidR="00EB636F">
        <w:rPr>
          <w:rFonts w:ascii="Arial" w:hAnsi="Arial" w:cs="Arial"/>
          <w:szCs w:val="24"/>
        </w:rPr>
        <w:t xml:space="preserve"> </w:t>
      </w:r>
      <w:r w:rsidR="00C03719" w:rsidRPr="00620C35">
        <w:rPr>
          <w:rFonts w:ascii="Arial" w:hAnsi="Arial" w:cs="Arial"/>
          <w:szCs w:val="24"/>
        </w:rPr>
        <w:t>z udziałem szerokiego grona odbiorców, właściwych ze względu na zakres przedmiotowy badania (w tym m.in. I</w:t>
      </w:r>
      <w:r w:rsidR="00974EF2" w:rsidRPr="00620C35">
        <w:rPr>
          <w:rFonts w:ascii="Arial" w:hAnsi="Arial" w:cs="Arial"/>
          <w:szCs w:val="24"/>
        </w:rPr>
        <w:t>Z</w:t>
      </w:r>
      <w:r w:rsidR="00FE2491">
        <w:rPr>
          <w:rFonts w:ascii="Arial" w:hAnsi="Arial" w:cs="Arial"/>
          <w:szCs w:val="24"/>
        </w:rPr>
        <w:t xml:space="preserve"> RPO WP, IP WUP</w:t>
      </w:r>
      <w:r w:rsidR="00C03719" w:rsidRPr="00620C35">
        <w:rPr>
          <w:rFonts w:ascii="Arial" w:hAnsi="Arial" w:cs="Arial"/>
          <w:szCs w:val="24"/>
        </w:rPr>
        <w:t xml:space="preserve">, </w:t>
      </w:r>
      <w:r w:rsidR="00FE2491" w:rsidRPr="00FE2491">
        <w:rPr>
          <w:rFonts w:ascii="Arial" w:hAnsi="Arial" w:cs="Arial"/>
          <w:szCs w:val="24"/>
        </w:rPr>
        <w:t>IP ZIT</w:t>
      </w:r>
      <w:r w:rsidR="00C03719" w:rsidRPr="00620C35">
        <w:rPr>
          <w:rFonts w:ascii="Arial" w:hAnsi="Arial" w:cs="Arial"/>
          <w:szCs w:val="24"/>
        </w:rPr>
        <w:t>).</w:t>
      </w:r>
      <w:r w:rsidR="00DD4E19">
        <w:rPr>
          <w:rFonts w:ascii="Arial" w:hAnsi="Arial" w:cs="Arial"/>
          <w:szCs w:val="24"/>
        </w:rPr>
        <w:t xml:space="preserve"> </w:t>
      </w:r>
      <w:r w:rsidR="00A35EB7" w:rsidRPr="00536E91">
        <w:rPr>
          <w:rFonts w:ascii="Arial" w:hAnsi="Arial" w:cs="Arial"/>
          <w:szCs w:val="24"/>
        </w:rPr>
        <w:t xml:space="preserve">Ostateczną decyzję </w:t>
      </w:r>
      <w:r w:rsidR="00C07BC7" w:rsidRPr="00536E91">
        <w:rPr>
          <w:rFonts w:ascii="Arial" w:hAnsi="Arial" w:cs="Arial"/>
          <w:szCs w:val="24"/>
        </w:rPr>
        <w:t>o</w:t>
      </w:r>
      <w:r w:rsidR="00EB636F">
        <w:rPr>
          <w:rFonts w:ascii="Arial" w:hAnsi="Arial" w:cs="Arial"/>
          <w:szCs w:val="24"/>
        </w:rPr>
        <w:t xml:space="preserve"> </w:t>
      </w:r>
      <w:r w:rsidR="00C07BC7" w:rsidRPr="00536E91">
        <w:rPr>
          <w:rFonts w:ascii="Arial" w:hAnsi="Arial" w:cs="Arial"/>
          <w:szCs w:val="24"/>
        </w:rPr>
        <w:t xml:space="preserve">wykorzystaniu wyników badań ewaluacyjnych </w:t>
      </w:r>
      <w:r w:rsidR="00974EF2" w:rsidRPr="00536E91">
        <w:rPr>
          <w:rFonts w:ascii="Arial" w:hAnsi="Arial" w:cs="Arial"/>
          <w:szCs w:val="24"/>
        </w:rPr>
        <w:t xml:space="preserve">podejmuje </w:t>
      </w:r>
      <w:r w:rsidR="00EB636F">
        <w:rPr>
          <w:rFonts w:ascii="Arial" w:hAnsi="Arial" w:cs="Arial"/>
          <w:szCs w:val="24"/>
        </w:rPr>
        <w:t xml:space="preserve">w </w:t>
      </w:r>
      <w:r w:rsidR="00C07BC7" w:rsidRPr="00536E91">
        <w:rPr>
          <w:rFonts w:ascii="Arial" w:hAnsi="Arial" w:cs="Arial"/>
          <w:szCs w:val="24"/>
        </w:rPr>
        <w:t>drodze uchwały</w:t>
      </w:r>
      <w:r w:rsidR="00974EF2" w:rsidRPr="00536E91">
        <w:rPr>
          <w:rFonts w:ascii="Arial" w:hAnsi="Arial" w:cs="Arial"/>
          <w:szCs w:val="24"/>
        </w:rPr>
        <w:t xml:space="preserve"> ZWP. </w:t>
      </w:r>
      <w:r w:rsidR="00C07BC7" w:rsidRPr="00536E91">
        <w:rPr>
          <w:rFonts w:ascii="Arial" w:hAnsi="Arial" w:cs="Arial"/>
          <w:szCs w:val="24"/>
        </w:rPr>
        <w:t>Rekomendacje zostają umieszczone w bazie informatycznej SWR oraz Bazi</w:t>
      </w:r>
      <w:r w:rsidR="00EB636F">
        <w:rPr>
          <w:rFonts w:ascii="Arial" w:hAnsi="Arial" w:cs="Arial"/>
          <w:szCs w:val="24"/>
        </w:rPr>
        <w:t xml:space="preserve">e badań ewaluacyjnych IZ RPO WP </w:t>
      </w:r>
      <w:r w:rsidR="00C07BC7" w:rsidRPr="00536E91">
        <w:rPr>
          <w:rFonts w:ascii="Arial" w:hAnsi="Arial" w:cs="Arial"/>
          <w:szCs w:val="24"/>
        </w:rPr>
        <w:t xml:space="preserve">(umieszczanej na stronie </w:t>
      </w:r>
      <w:r w:rsidR="002E03E9" w:rsidRPr="00536E91">
        <w:rPr>
          <w:rFonts w:ascii="Arial" w:hAnsi="Arial" w:cs="Arial"/>
          <w:szCs w:val="24"/>
        </w:rPr>
        <w:t>www.rpo.podkarpackie.pl</w:t>
      </w:r>
      <w:r w:rsidR="007C402A" w:rsidRPr="00536E91">
        <w:rPr>
          <w:rFonts w:ascii="Arial" w:hAnsi="Arial" w:cs="Arial"/>
          <w:szCs w:val="24"/>
        </w:rPr>
        <w:t xml:space="preserve"> </w:t>
      </w:r>
      <w:r w:rsidR="00C07BC7" w:rsidRPr="00536E91">
        <w:rPr>
          <w:rFonts w:ascii="Arial" w:hAnsi="Arial" w:cs="Arial"/>
          <w:szCs w:val="24"/>
        </w:rPr>
        <w:t xml:space="preserve">stanowiącej </w:t>
      </w:r>
      <w:r w:rsidR="00A35EB7" w:rsidRPr="00536E91">
        <w:rPr>
          <w:rFonts w:ascii="Arial" w:hAnsi="Arial" w:cs="Arial"/>
          <w:szCs w:val="24"/>
        </w:rPr>
        <w:t xml:space="preserve">również </w:t>
      </w:r>
      <w:r w:rsidR="00EF2F93" w:rsidRPr="00536E91">
        <w:rPr>
          <w:rFonts w:ascii="Arial" w:hAnsi="Arial" w:cs="Arial"/>
          <w:szCs w:val="24"/>
        </w:rPr>
        <w:t xml:space="preserve">pomocne </w:t>
      </w:r>
      <w:r w:rsidR="00C07BC7" w:rsidRPr="00536E91">
        <w:rPr>
          <w:rFonts w:ascii="Arial" w:hAnsi="Arial" w:cs="Arial"/>
          <w:szCs w:val="24"/>
        </w:rPr>
        <w:t>narzędzie dla adresatów</w:t>
      </w:r>
      <w:r w:rsidR="00EF2F93" w:rsidRPr="00536E91">
        <w:rPr>
          <w:rFonts w:ascii="Arial" w:hAnsi="Arial" w:cs="Arial"/>
          <w:szCs w:val="24"/>
        </w:rPr>
        <w:t xml:space="preserve"> rekomendacji</w:t>
      </w:r>
      <w:r w:rsidR="00C07BC7" w:rsidRPr="00536E91">
        <w:rPr>
          <w:rFonts w:ascii="Arial" w:hAnsi="Arial" w:cs="Arial"/>
          <w:szCs w:val="24"/>
        </w:rPr>
        <w:t>).</w:t>
      </w:r>
      <w:r w:rsidR="00C07BC7" w:rsidRPr="00620C35">
        <w:rPr>
          <w:rFonts w:ascii="Arial" w:hAnsi="Arial" w:cs="Arial"/>
          <w:szCs w:val="24"/>
        </w:rPr>
        <w:t xml:space="preserve"> </w:t>
      </w:r>
      <w:r w:rsidR="005C7B76">
        <w:rPr>
          <w:rFonts w:ascii="Arial" w:hAnsi="Arial" w:cs="Arial"/>
          <w:szCs w:val="24"/>
        </w:rPr>
        <w:t>Za wdrożenie rekomendacji odpowiadają adresaci wskazani w</w:t>
      </w:r>
      <w:r w:rsidR="00BC46AF">
        <w:rPr>
          <w:rFonts w:ascii="Arial" w:hAnsi="Arial" w:cs="Arial"/>
          <w:szCs w:val="24"/>
        </w:rPr>
        <w:t xml:space="preserve"> </w:t>
      </w:r>
      <w:r w:rsidR="005C7B76">
        <w:rPr>
          <w:rFonts w:ascii="Arial" w:hAnsi="Arial" w:cs="Arial"/>
          <w:szCs w:val="24"/>
        </w:rPr>
        <w:t xml:space="preserve">uchwale ZWP, zaś monitorowanie ich wdrażania </w:t>
      </w:r>
      <w:r w:rsidR="00A5351E">
        <w:rPr>
          <w:rFonts w:ascii="Arial" w:hAnsi="Arial" w:cs="Arial"/>
          <w:szCs w:val="24"/>
        </w:rPr>
        <w:t xml:space="preserve">stanowi zadanie </w:t>
      </w:r>
      <w:r w:rsidR="005C7B76">
        <w:rPr>
          <w:rFonts w:ascii="Arial" w:hAnsi="Arial" w:cs="Arial"/>
          <w:szCs w:val="24"/>
        </w:rPr>
        <w:t>JE RPO WP</w:t>
      </w:r>
      <w:r w:rsidR="00052067">
        <w:rPr>
          <w:rFonts w:ascii="Arial" w:hAnsi="Arial" w:cs="Arial"/>
          <w:szCs w:val="24"/>
        </w:rPr>
        <w:t xml:space="preserve">. </w:t>
      </w:r>
      <w:r w:rsidR="00C07BC7" w:rsidRPr="00620C35">
        <w:rPr>
          <w:rFonts w:ascii="Arial" w:hAnsi="Arial" w:cs="Arial"/>
          <w:szCs w:val="24"/>
        </w:rPr>
        <w:t xml:space="preserve">Monitorowaniu </w:t>
      </w:r>
      <w:r w:rsidR="007C2587">
        <w:rPr>
          <w:rFonts w:ascii="Arial" w:hAnsi="Arial" w:cs="Arial"/>
          <w:szCs w:val="24"/>
        </w:rPr>
        <w:t xml:space="preserve">przez tę jednostkę </w:t>
      </w:r>
      <w:r w:rsidR="00C07BC7" w:rsidRPr="00620C35">
        <w:rPr>
          <w:rFonts w:ascii="Arial" w:hAnsi="Arial" w:cs="Arial"/>
          <w:szCs w:val="24"/>
        </w:rPr>
        <w:t>podlegają wszystkie rekomendacje, którym nadano klasę rekomendacji programowych</w:t>
      </w:r>
      <w:r w:rsidR="00F30106" w:rsidRPr="00620C35">
        <w:rPr>
          <w:rStyle w:val="Odwoanieprzypisudolnego"/>
          <w:rFonts w:ascii="Arial" w:hAnsi="Arial" w:cs="Arial"/>
          <w:szCs w:val="24"/>
        </w:rPr>
        <w:footnoteReference w:id="14"/>
      </w:r>
      <w:r w:rsidR="00C07BC7" w:rsidRPr="00620C35">
        <w:rPr>
          <w:rFonts w:ascii="Arial" w:hAnsi="Arial" w:cs="Arial"/>
          <w:szCs w:val="24"/>
        </w:rPr>
        <w:t xml:space="preserve">. </w:t>
      </w:r>
      <w:r w:rsidR="00052067" w:rsidRPr="00536E91">
        <w:rPr>
          <w:rFonts w:ascii="Arial" w:hAnsi="Arial" w:cs="Arial"/>
          <w:szCs w:val="24"/>
        </w:rPr>
        <w:t xml:space="preserve">W procesie tym uczestniczą także </w:t>
      </w:r>
      <w:r w:rsidR="00052067" w:rsidRPr="00536E91">
        <w:rPr>
          <w:rFonts w:ascii="Arial" w:hAnsi="Arial" w:cs="Arial" w:hint="eastAsia"/>
          <w:szCs w:val="24"/>
        </w:rPr>
        <w:t xml:space="preserve">GSE </w:t>
      </w:r>
      <w:r w:rsidR="00BC46AF">
        <w:rPr>
          <w:rFonts w:ascii="Arial" w:hAnsi="Arial" w:cs="Arial"/>
          <w:szCs w:val="24"/>
        </w:rPr>
        <w:t xml:space="preserve">RPO WP </w:t>
      </w:r>
      <w:r w:rsidR="00052067" w:rsidRPr="00536E91">
        <w:rPr>
          <w:rFonts w:ascii="Arial" w:hAnsi="Arial" w:cs="Arial" w:hint="eastAsia"/>
          <w:szCs w:val="24"/>
        </w:rPr>
        <w:t>oraz KM RPO WP</w:t>
      </w:r>
      <w:r w:rsidR="00052067" w:rsidRPr="00536E91">
        <w:rPr>
          <w:rFonts w:ascii="Arial" w:hAnsi="Arial" w:cs="Arial"/>
          <w:szCs w:val="24"/>
        </w:rPr>
        <w:t>, którym przedkładany jest sporządzany corocznie raport nt. stanu wdrożenia rekomendacji ze zrealizowanych badań ewaluacyjnych.</w:t>
      </w:r>
      <w:r w:rsidR="00052067">
        <w:rPr>
          <w:rFonts w:ascii="Arial" w:hAnsi="Arial" w:cs="Arial"/>
          <w:szCs w:val="24"/>
        </w:rPr>
        <w:t xml:space="preserve"> </w:t>
      </w:r>
    </w:p>
    <w:p w:rsidR="00536E91" w:rsidRPr="00536E91" w:rsidRDefault="00181629" w:rsidP="00792C81">
      <w:pPr>
        <w:spacing w:line="276" w:lineRule="auto"/>
        <w:rPr>
          <w:rFonts w:ascii="Arial" w:hAnsi="Arial" w:cs="Arial"/>
          <w:szCs w:val="24"/>
        </w:rPr>
      </w:pPr>
      <w:r w:rsidRPr="00620C35">
        <w:rPr>
          <w:rFonts w:ascii="Arial" w:hAnsi="Arial" w:cs="Arial"/>
          <w:szCs w:val="24"/>
        </w:rPr>
        <w:t>Oprócz monitorowania wdrażania rekomendacji z poszczególnych badań realizowany będzie również proces monitorowania</w:t>
      </w:r>
      <w:r w:rsidR="00C07BC7" w:rsidRPr="00620C35">
        <w:rPr>
          <w:rFonts w:ascii="Arial" w:hAnsi="Arial" w:cs="Arial"/>
          <w:szCs w:val="24"/>
        </w:rPr>
        <w:t xml:space="preserve"> PE RPO WP</w:t>
      </w:r>
      <w:r w:rsidRPr="00620C35">
        <w:rPr>
          <w:rFonts w:ascii="Arial" w:hAnsi="Arial" w:cs="Arial"/>
          <w:szCs w:val="24"/>
        </w:rPr>
        <w:t xml:space="preserve">. Prowadzić go będą </w:t>
      </w:r>
      <w:r w:rsidR="00C07BC7" w:rsidRPr="00620C35">
        <w:rPr>
          <w:rFonts w:ascii="Arial" w:hAnsi="Arial" w:cs="Arial"/>
          <w:szCs w:val="24"/>
        </w:rPr>
        <w:t>KJE</w:t>
      </w:r>
      <w:r w:rsidR="005C7B76">
        <w:rPr>
          <w:rFonts w:ascii="Arial" w:hAnsi="Arial" w:cs="Arial"/>
          <w:szCs w:val="24"/>
        </w:rPr>
        <w:t xml:space="preserve"> oraz KM RPO WP, </w:t>
      </w:r>
      <w:r w:rsidR="00C07BC7" w:rsidRPr="00620C35">
        <w:rPr>
          <w:rFonts w:ascii="Arial" w:hAnsi="Arial" w:cs="Arial"/>
          <w:szCs w:val="24"/>
        </w:rPr>
        <w:t>na podstawie przygotowywanej przez JE RPO WP informacji sprawozdawczej, stanowiącej wkład do sprawozdania rocznego z postępów wdrażania. Ww. dokument zawiera syntezę wyników wszystkich ewaluacji dostępnych dla poprzedniego roku budżetowego, jak również informacje nt. zrealizowanych ewaluacji ad</w:t>
      </w:r>
      <w:r w:rsidR="00F94D5E">
        <w:rPr>
          <w:rFonts w:ascii="Arial" w:hAnsi="Arial" w:cs="Arial"/>
          <w:szCs w:val="24"/>
        </w:rPr>
        <w:t xml:space="preserve"> </w:t>
      </w:r>
      <w:r w:rsidR="00C07BC7" w:rsidRPr="00620C35">
        <w:rPr>
          <w:rFonts w:ascii="Arial" w:hAnsi="Arial" w:cs="Arial"/>
          <w:szCs w:val="24"/>
        </w:rPr>
        <w:t>hoc</w:t>
      </w:r>
      <w:r w:rsidR="00974EF2" w:rsidRPr="00620C35">
        <w:rPr>
          <w:rFonts w:ascii="Arial" w:hAnsi="Arial" w:cs="Arial"/>
          <w:szCs w:val="24"/>
        </w:rPr>
        <w:t xml:space="preserve">. </w:t>
      </w:r>
      <w:r w:rsidR="00C07BC7" w:rsidRPr="00620C35">
        <w:rPr>
          <w:rFonts w:ascii="Arial" w:hAnsi="Arial" w:cs="Arial"/>
          <w:szCs w:val="24"/>
        </w:rPr>
        <w:t>Informacje sprawozdawcze stanowiące wkład do sprawozdań rocznych z wdrażania</w:t>
      </w:r>
      <w:r w:rsidR="00675EE7">
        <w:rPr>
          <w:rFonts w:ascii="Arial" w:hAnsi="Arial" w:cs="Arial"/>
          <w:szCs w:val="24"/>
        </w:rPr>
        <w:t>,</w:t>
      </w:r>
      <w:r w:rsidR="00C07BC7" w:rsidRPr="00620C35">
        <w:rPr>
          <w:rFonts w:ascii="Arial" w:hAnsi="Arial" w:cs="Arial"/>
          <w:szCs w:val="24"/>
        </w:rPr>
        <w:t xml:space="preserve"> przedkładanyc</w:t>
      </w:r>
      <w:r w:rsidRPr="00620C35">
        <w:rPr>
          <w:rFonts w:ascii="Arial" w:hAnsi="Arial" w:cs="Arial"/>
          <w:szCs w:val="24"/>
        </w:rPr>
        <w:t>h w 2017</w:t>
      </w:r>
      <w:r w:rsidR="00B951CC">
        <w:rPr>
          <w:rFonts w:ascii="Arial" w:hAnsi="Arial" w:cs="Arial"/>
          <w:szCs w:val="24"/>
        </w:rPr>
        <w:t xml:space="preserve"> </w:t>
      </w:r>
      <w:r w:rsidRPr="00620C35">
        <w:rPr>
          <w:rFonts w:ascii="Arial" w:hAnsi="Arial" w:cs="Arial"/>
          <w:szCs w:val="24"/>
        </w:rPr>
        <w:t>r. oraz 2019</w:t>
      </w:r>
      <w:r w:rsidR="00B951CC">
        <w:rPr>
          <w:rFonts w:ascii="Arial" w:hAnsi="Arial" w:cs="Arial"/>
          <w:szCs w:val="24"/>
        </w:rPr>
        <w:t xml:space="preserve"> </w:t>
      </w:r>
      <w:r w:rsidRPr="00620C35">
        <w:rPr>
          <w:rFonts w:ascii="Arial" w:hAnsi="Arial" w:cs="Arial"/>
          <w:szCs w:val="24"/>
        </w:rPr>
        <w:t>r.</w:t>
      </w:r>
      <w:r w:rsidR="00675EE7">
        <w:rPr>
          <w:rFonts w:ascii="Arial" w:hAnsi="Arial" w:cs="Arial"/>
          <w:szCs w:val="24"/>
        </w:rPr>
        <w:t>,</w:t>
      </w:r>
      <w:r w:rsidRPr="00620C35">
        <w:rPr>
          <w:rFonts w:ascii="Arial" w:hAnsi="Arial" w:cs="Arial"/>
          <w:szCs w:val="24"/>
        </w:rPr>
        <w:t xml:space="preserve"> zawierać będą</w:t>
      </w:r>
      <w:r w:rsidR="00C07BC7" w:rsidRPr="00620C35">
        <w:rPr>
          <w:rFonts w:ascii="Arial" w:hAnsi="Arial" w:cs="Arial"/>
          <w:szCs w:val="24"/>
        </w:rPr>
        <w:t xml:space="preserve"> informacje nt. postępów w realizacji planu oraz </w:t>
      </w:r>
      <w:r w:rsidRPr="00620C35">
        <w:rPr>
          <w:rFonts w:ascii="Arial" w:hAnsi="Arial" w:cs="Arial"/>
          <w:szCs w:val="24"/>
        </w:rPr>
        <w:t>wykorzystania</w:t>
      </w:r>
      <w:r w:rsidR="00C07BC7" w:rsidRPr="00620C35">
        <w:rPr>
          <w:rFonts w:ascii="Arial" w:hAnsi="Arial" w:cs="Arial"/>
          <w:szCs w:val="24"/>
        </w:rPr>
        <w:t xml:space="preserve"> wyników ewa</w:t>
      </w:r>
      <w:r w:rsidR="00974EF2" w:rsidRPr="00620C35">
        <w:rPr>
          <w:rFonts w:ascii="Arial" w:hAnsi="Arial" w:cs="Arial"/>
          <w:szCs w:val="24"/>
        </w:rPr>
        <w:t xml:space="preserve">luacji. </w:t>
      </w:r>
      <w:r w:rsidR="00C07BC7" w:rsidRPr="00620C35">
        <w:rPr>
          <w:rFonts w:ascii="Arial" w:hAnsi="Arial" w:cs="Arial"/>
          <w:szCs w:val="24"/>
        </w:rPr>
        <w:t xml:space="preserve">Zgodnie z art. 114 ust. 2 </w:t>
      </w:r>
      <w:r w:rsidRPr="00620C35">
        <w:rPr>
          <w:rFonts w:ascii="Arial" w:hAnsi="Arial" w:cs="Arial"/>
          <w:szCs w:val="24"/>
        </w:rPr>
        <w:t>rozporządzenia ogólnego</w:t>
      </w:r>
      <w:r w:rsidR="00761FF5" w:rsidRPr="00620C35">
        <w:rPr>
          <w:rFonts w:ascii="Arial" w:hAnsi="Arial" w:cs="Arial"/>
          <w:szCs w:val="24"/>
        </w:rPr>
        <w:t xml:space="preserve"> </w:t>
      </w:r>
      <w:r w:rsidR="002D32E5" w:rsidRPr="00620C35">
        <w:rPr>
          <w:rFonts w:ascii="Arial" w:hAnsi="Arial" w:cs="Arial"/>
          <w:szCs w:val="24"/>
        </w:rPr>
        <w:t>do 31 grudnia 2020 r. IZ</w:t>
      </w:r>
      <w:r w:rsidRPr="00620C35">
        <w:rPr>
          <w:rFonts w:ascii="Arial" w:hAnsi="Arial" w:cs="Arial"/>
          <w:szCs w:val="24"/>
        </w:rPr>
        <w:t xml:space="preserve"> </w:t>
      </w:r>
      <w:r w:rsidR="002D32E5" w:rsidRPr="00620C35">
        <w:rPr>
          <w:rFonts w:ascii="Arial" w:hAnsi="Arial" w:cs="Arial"/>
          <w:szCs w:val="24"/>
        </w:rPr>
        <w:t xml:space="preserve">RPO WP </w:t>
      </w:r>
      <w:r w:rsidRPr="00620C35">
        <w:rPr>
          <w:rFonts w:ascii="Arial" w:hAnsi="Arial" w:cs="Arial"/>
          <w:szCs w:val="24"/>
        </w:rPr>
        <w:t>prze</w:t>
      </w:r>
      <w:r w:rsidR="002D32E5" w:rsidRPr="00620C35">
        <w:rPr>
          <w:rFonts w:ascii="Arial" w:hAnsi="Arial" w:cs="Arial"/>
          <w:szCs w:val="24"/>
        </w:rPr>
        <w:t>każe KE</w:t>
      </w:r>
      <w:r w:rsidR="00761FF5" w:rsidRPr="00620C35">
        <w:rPr>
          <w:rFonts w:ascii="Arial" w:hAnsi="Arial" w:cs="Arial"/>
          <w:szCs w:val="24"/>
        </w:rPr>
        <w:t xml:space="preserve"> </w:t>
      </w:r>
      <w:r w:rsidRPr="00620C35">
        <w:rPr>
          <w:rFonts w:ascii="Arial" w:hAnsi="Arial" w:cs="Arial"/>
          <w:szCs w:val="24"/>
        </w:rPr>
        <w:t>sprawozdanie</w:t>
      </w:r>
      <w:r w:rsidR="00761FF5" w:rsidRPr="00620C35">
        <w:rPr>
          <w:rFonts w:ascii="Arial" w:hAnsi="Arial" w:cs="Arial"/>
          <w:szCs w:val="24"/>
        </w:rPr>
        <w:t xml:space="preserve"> </w:t>
      </w:r>
      <w:r w:rsidRPr="00620C35">
        <w:rPr>
          <w:rFonts w:ascii="Arial" w:hAnsi="Arial" w:cs="Arial"/>
          <w:szCs w:val="24"/>
        </w:rPr>
        <w:t>zawierające</w:t>
      </w:r>
      <w:r w:rsidR="00761FF5" w:rsidRPr="00620C35">
        <w:rPr>
          <w:rFonts w:ascii="Arial" w:hAnsi="Arial" w:cs="Arial"/>
          <w:szCs w:val="24"/>
        </w:rPr>
        <w:t xml:space="preserve"> </w:t>
      </w:r>
      <w:r w:rsidRPr="00620C35">
        <w:rPr>
          <w:rFonts w:ascii="Arial" w:hAnsi="Arial" w:cs="Arial"/>
          <w:szCs w:val="24"/>
        </w:rPr>
        <w:t>podsumowanie</w:t>
      </w:r>
      <w:r w:rsidR="00761FF5" w:rsidRPr="00620C35">
        <w:rPr>
          <w:rFonts w:ascii="Arial" w:hAnsi="Arial" w:cs="Arial"/>
          <w:szCs w:val="24"/>
        </w:rPr>
        <w:t xml:space="preserve"> </w:t>
      </w:r>
      <w:r w:rsidRPr="00620C35">
        <w:rPr>
          <w:rFonts w:ascii="Arial" w:hAnsi="Arial" w:cs="Arial"/>
          <w:szCs w:val="24"/>
        </w:rPr>
        <w:t>wyników ewaluacji</w:t>
      </w:r>
      <w:r w:rsidR="00761FF5" w:rsidRPr="00620C35">
        <w:rPr>
          <w:rFonts w:ascii="Arial" w:hAnsi="Arial" w:cs="Arial"/>
          <w:szCs w:val="24"/>
        </w:rPr>
        <w:t xml:space="preserve"> </w:t>
      </w:r>
      <w:r w:rsidRPr="00620C35">
        <w:rPr>
          <w:rFonts w:ascii="Arial" w:hAnsi="Arial" w:cs="Arial"/>
          <w:szCs w:val="24"/>
        </w:rPr>
        <w:t>przeprowadzonych</w:t>
      </w:r>
      <w:r w:rsidR="00761FF5" w:rsidRPr="00620C35">
        <w:rPr>
          <w:rFonts w:ascii="Arial" w:hAnsi="Arial" w:cs="Arial"/>
          <w:szCs w:val="24"/>
        </w:rPr>
        <w:t xml:space="preserve"> </w:t>
      </w:r>
      <w:r w:rsidRPr="00620C35">
        <w:rPr>
          <w:rFonts w:ascii="Arial" w:hAnsi="Arial" w:cs="Arial"/>
          <w:szCs w:val="24"/>
        </w:rPr>
        <w:t>podczas</w:t>
      </w:r>
      <w:r w:rsidR="00761FF5" w:rsidRPr="00620C35">
        <w:rPr>
          <w:rFonts w:ascii="Arial" w:hAnsi="Arial" w:cs="Arial"/>
          <w:szCs w:val="24"/>
        </w:rPr>
        <w:t xml:space="preserve"> </w:t>
      </w:r>
      <w:r w:rsidRPr="00620C35">
        <w:rPr>
          <w:rFonts w:ascii="Arial" w:hAnsi="Arial" w:cs="Arial"/>
          <w:szCs w:val="24"/>
        </w:rPr>
        <w:t>okresu</w:t>
      </w:r>
      <w:r w:rsidR="00761FF5" w:rsidRPr="00620C35">
        <w:rPr>
          <w:rFonts w:ascii="Arial" w:hAnsi="Arial" w:cs="Arial"/>
          <w:szCs w:val="24"/>
        </w:rPr>
        <w:t xml:space="preserve"> </w:t>
      </w:r>
      <w:r w:rsidRPr="00620C35">
        <w:rPr>
          <w:rFonts w:ascii="Arial" w:hAnsi="Arial" w:cs="Arial"/>
          <w:szCs w:val="24"/>
        </w:rPr>
        <w:t>programowania</w:t>
      </w:r>
      <w:r w:rsidR="00675EE7">
        <w:rPr>
          <w:rFonts w:ascii="Arial" w:hAnsi="Arial" w:cs="Arial"/>
          <w:szCs w:val="24"/>
        </w:rPr>
        <w:t xml:space="preserve"> i </w:t>
      </w:r>
      <w:r w:rsidR="00FE09C5">
        <w:rPr>
          <w:rFonts w:ascii="Arial" w:hAnsi="Arial" w:cs="Arial"/>
          <w:szCs w:val="24"/>
        </w:rPr>
        <w:t>głównych produktów oraz rezultatów programu operacyjnego,</w:t>
      </w:r>
      <w:r w:rsidRPr="00620C35">
        <w:rPr>
          <w:rFonts w:ascii="Arial" w:hAnsi="Arial" w:cs="Arial"/>
          <w:szCs w:val="24"/>
        </w:rPr>
        <w:t xml:space="preserve"> </w:t>
      </w:r>
      <w:r w:rsidR="00FE09C5">
        <w:rPr>
          <w:rFonts w:ascii="Arial" w:hAnsi="Arial" w:cs="Arial"/>
          <w:szCs w:val="24"/>
        </w:rPr>
        <w:t xml:space="preserve">które podlega </w:t>
      </w:r>
      <w:r w:rsidR="00F21223">
        <w:rPr>
          <w:rFonts w:ascii="Arial" w:hAnsi="Arial" w:cs="Arial"/>
          <w:szCs w:val="24"/>
        </w:rPr>
        <w:t>wcześniejszym</w:t>
      </w:r>
      <w:r w:rsidR="00FE09C5">
        <w:rPr>
          <w:rFonts w:ascii="Arial" w:hAnsi="Arial" w:cs="Arial"/>
          <w:szCs w:val="24"/>
        </w:rPr>
        <w:t xml:space="preserve"> </w:t>
      </w:r>
      <w:r w:rsidR="00B62BD8">
        <w:rPr>
          <w:rFonts w:ascii="Arial" w:hAnsi="Arial" w:cs="Arial"/>
          <w:szCs w:val="24"/>
        </w:rPr>
        <w:t>konsultacjom z </w:t>
      </w:r>
      <w:r w:rsidR="00C07BC7" w:rsidRPr="00620C35">
        <w:rPr>
          <w:rFonts w:ascii="Arial" w:hAnsi="Arial" w:cs="Arial"/>
          <w:szCs w:val="24"/>
        </w:rPr>
        <w:t>partnerami.</w:t>
      </w:r>
      <w:r w:rsidR="002D32E5" w:rsidRPr="00620C35">
        <w:rPr>
          <w:rFonts w:ascii="Arial" w:hAnsi="Arial" w:cs="Arial"/>
          <w:szCs w:val="24"/>
        </w:rPr>
        <w:t xml:space="preserve"> </w:t>
      </w:r>
    </w:p>
    <w:p w:rsidR="00400BE1" w:rsidRPr="006B6FC3" w:rsidRDefault="00400BE1" w:rsidP="006B6FC3">
      <w:pPr>
        <w:pStyle w:val="Nagwek2"/>
        <w:rPr>
          <w:rFonts w:ascii="Arial" w:hAnsi="Arial" w:cs="Arial"/>
          <w:color w:val="000000" w:themeColor="text1"/>
          <w:sz w:val="24"/>
          <w:szCs w:val="24"/>
        </w:rPr>
      </w:pPr>
      <w:bookmarkStart w:id="31" w:name="_Toc424214569"/>
      <w:bookmarkStart w:id="32" w:name="_Toc441398191"/>
      <w:bookmarkStart w:id="33" w:name="_Toc441398754"/>
      <w:r w:rsidRPr="006B6FC3">
        <w:rPr>
          <w:rFonts w:ascii="Arial" w:hAnsi="Arial" w:cs="Arial"/>
          <w:color w:val="000000" w:themeColor="text1"/>
          <w:sz w:val="24"/>
          <w:szCs w:val="24"/>
        </w:rPr>
        <w:t>Budowa potencjału ewaluacyjnego</w:t>
      </w:r>
      <w:bookmarkEnd w:id="31"/>
      <w:bookmarkEnd w:id="32"/>
      <w:bookmarkEnd w:id="33"/>
    </w:p>
    <w:p w:rsidR="00400BE1" w:rsidRDefault="00400BE1" w:rsidP="00DB012D">
      <w:pPr>
        <w:spacing w:line="276" w:lineRule="auto"/>
        <w:rPr>
          <w:rFonts w:ascii="Arial" w:hAnsi="Arial" w:cs="Arial"/>
          <w:szCs w:val="24"/>
        </w:rPr>
      </w:pPr>
      <w:r w:rsidRPr="00536E91">
        <w:rPr>
          <w:rFonts w:ascii="Arial" w:hAnsi="Arial" w:cs="Arial"/>
          <w:szCs w:val="24"/>
        </w:rPr>
        <w:t>Potencjał ewaluacyjny to zdolność organizacji do wykorzystania ewaluacji w procesie organizacyjnego uczenia, którego efektem powinna być adaptacja i poprawa sposobu w jaki realizowane są interwencje publiczne.</w:t>
      </w:r>
    </w:p>
    <w:p w:rsidR="006D7162" w:rsidRPr="006D7162" w:rsidRDefault="006D7162" w:rsidP="002E03E9">
      <w:pPr>
        <w:spacing w:line="276" w:lineRule="auto"/>
        <w:rPr>
          <w:rFonts w:ascii="Arial" w:hAnsi="Arial" w:cs="Arial"/>
          <w:szCs w:val="24"/>
        </w:rPr>
      </w:pPr>
      <w:r w:rsidRPr="006D7162">
        <w:rPr>
          <w:rFonts w:ascii="Arial" w:hAnsi="Arial" w:cs="Arial"/>
          <w:szCs w:val="24"/>
        </w:rPr>
        <w:t>W okresie programowania 2007-2013 podejmowano liczne działania związane z</w:t>
      </w:r>
      <w:r w:rsidR="001F1320">
        <w:rPr>
          <w:rFonts w:ascii="Arial" w:hAnsi="Arial" w:cs="Arial"/>
          <w:szCs w:val="24"/>
        </w:rPr>
        <w:t> r</w:t>
      </w:r>
      <w:r w:rsidRPr="006D7162">
        <w:rPr>
          <w:rFonts w:ascii="Arial" w:hAnsi="Arial" w:cs="Arial"/>
          <w:szCs w:val="24"/>
        </w:rPr>
        <w:t xml:space="preserve">ozwojem potencjału </w:t>
      </w:r>
      <w:r w:rsidRPr="001F1320">
        <w:rPr>
          <w:rFonts w:ascii="Arial" w:hAnsi="Arial" w:cs="Arial"/>
          <w:szCs w:val="24"/>
        </w:rPr>
        <w:t xml:space="preserve">ewaluacyjnego, celem </w:t>
      </w:r>
      <w:r w:rsidRPr="006D7162">
        <w:rPr>
          <w:rFonts w:ascii="Arial" w:hAnsi="Arial" w:cs="Arial"/>
          <w:szCs w:val="24"/>
        </w:rPr>
        <w:t>zapewnienia struktury instytucjonalnej, posiadającej właściwe przygotowanie merytoryczne</w:t>
      </w:r>
      <w:r>
        <w:rPr>
          <w:rFonts w:ascii="Arial" w:hAnsi="Arial" w:cs="Arial"/>
          <w:szCs w:val="24"/>
        </w:rPr>
        <w:t xml:space="preserve"> (</w:t>
      </w:r>
      <w:r w:rsidR="009402B1">
        <w:rPr>
          <w:rFonts w:ascii="Arial" w:hAnsi="Arial" w:cs="Arial"/>
          <w:szCs w:val="24"/>
        </w:rPr>
        <w:t>powołanie GSE</w:t>
      </w:r>
      <w:r w:rsidR="00DA2DEF">
        <w:rPr>
          <w:rFonts w:ascii="Arial" w:hAnsi="Arial" w:cs="Arial"/>
          <w:szCs w:val="24"/>
        </w:rPr>
        <w:t xml:space="preserve"> RPO WP 2007-2013</w:t>
      </w:r>
      <w:r w:rsidR="009402B1">
        <w:rPr>
          <w:rFonts w:ascii="Arial" w:hAnsi="Arial" w:cs="Arial"/>
          <w:szCs w:val="24"/>
        </w:rPr>
        <w:t xml:space="preserve">, </w:t>
      </w:r>
      <w:r>
        <w:rPr>
          <w:rFonts w:ascii="Arial" w:hAnsi="Arial" w:cs="Arial"/>
          <w:szCs w:val="24"/>
        </w:rPr>
        <w:t>udział w</w:t>
      </w:r>
      <w:r w:rsidR="00DA2DEF">
        <w:rPr>
          <w:rFonts w:ascii="Arial" w:hAnsi="Arial" w:cs="Arial"/>
          <w:szCs w:val="24"/>
        </w:rPr>
        <w:t xml:space="preserve"> </w:t>
      </w:r>
      <w:r>
        <w:rPr>
          <w:rFonts w:ascii="Arial" w:hAnsi="Arial" w:cs="Arial"/>
          <w:szCs w:val="24"/>
        </w:rPr>
        <w:t>szkoleniach/ warsztatach/ konferencjach)</w:t>
      </w:r>
      <w:r w:rsidRPr="006D7162">
        <w:rPr>
          <w:rFonts w:ascii="Arial" w:hAnsi="Arial" w:cs="Arial"/>
          <w:szCs w:val="24"/>
        </w:rPr>
        <w:t>, jak również zagwarantowania jawności i</w:t>
      </w:r>
      <w:r w:rsidR="00861C12">
        <w:rPr>
          <w:rFonts w:ascii="Arial" w:hAnsi="Arial" w:cs="Arial"/>
          <w:szCs w:val="24"/>
        </w:rPr>
        <w:t xml:space="preserve"> </w:t>
      </w:r>
      <w:r w:rsidRPr="006D7162">
        <w:rPr>
          <w:rFonts w:ascii="Arial" w:hAnsi="Arial" w:cs="Arial"/>
          <w:szCs w:val="24"/>
        </w:rPr>
        <w:t>przejrzystości procesu ewaluacji poprzez skuteczne upowszechnianie jego efektów opinii publicznej</w:t>
      </w:r>
      <w:r>
        <w:rPr>
          <w:rFonts w:ascii="Arial" w:hAnsi="Arial" w:cs="Arial"/>
          <w:szCs w:val="24"/>
        </w:rPr>
        <w:t xml:space="preserve"> (</w:t>
      </w:r>
      <w:r w:rsidR="009402B1">
        <w:rPr>
          <w:rFonts w:ascii="Arial" w:hAnsi="Arial" w:cs="Arial"/>
          <w:szCs w:val="24"/>
        </w:rPr>
        <w:t>organizacja</w:t>
      </w:r>
      <w:r>
        <w:rPr>
          <w:rFonts w:ascii="Arial" w:hAnsi="Arial" w:cs="Arial"/>
          <w:szCs w:val="24"/>
        </w:rPr>
        <w:t xml:space="preserve"> podkarpackiej konferencji </w:t>
      </w:r>
      <w:r w:rsidR="009402B1">
        <w:rPr>
          <w:rFonts w:ascii="Arial" w:hAnsi="Arial" w:cs="Arial"/>
          <w:szCs w:val="24"/>
        </w:rPr>
        <w:t>ewaluacyjnej</w:t>
      </w:r>
      <w:r>
        <w:rPr>
          <w:rFonts w:ascii="Arial" w:hAnsi="Arial" w:cs="Arial"/>
          <w:szCs w:val="24"/>
        </w:rPr>
        <w:t xml:space="preserve">, </w:t>
      </w:r>
      <w:r w:rsidR="009402B1">
        <w:rPr>
          <w:rFonts w:ascii="Arial" w:hAnsi="Arial" w:cs="Arial"/>
          <w:szCs w:val="24"/>
        </w:rPr>
        <w:t xml:space="preserve">prezentacje badań na forum KM RPO WP 2007-2013, publikacje raportów, prowadzenie zakładki </w:t>
      </w:r>
      <w:r w:rsidR="009402B1" w:rsidRPr="007409FF">
        <w:rPr>
          <w:rFonts w:ascii="Arial" w:hAnsi="Arial" w:cs="Arial"/>
          <w:i/>
          <w:szCs w:val="24"/>
        </w:rPr>
        <w:t>Ewaluacja</w:t>
      </w:r>
      <w:r w:rsidR="009402B1">
        <w:rPr>
          <w:rFonts w:ascii="Arial" w:hAnsi="Arial" w:cs="Arial"/>
          <w:szCs w:val="24"/>
        </w:rPr>
        <w:t xml:space="preserve"> na stronie internetowej Programu</w:t>
      </w:r>
      <w:r>
        <w:rPr>
          <w:rFonts w:ascii="Arial" w:hAnsi="Arial" w:cs="Arial"/>
          <w:szCs w:val="24"/>
        </w:rPr>
        <w:t>)</w:t>
      </w:r>
      <w:r w:rsidRPr="006D7162">
        <w:rPr>
          <w:rFonts w:ascii="Arial" w:hAnsi="Arial" w:cs="Arial"/>
          <w:szCs w:val="24"/>
        </w:rPr>
        <w:t xml:space="preserve"> oraz nawiązania współ</w:t>
      </w:r>
      <w:r w:rsidR="001F1320">
        <w:rPr>
          <w:rFonts w:ascii="Arial" w:hAnsi="Arial" w:cs="Arial"/>
          <w:szCs w:val="24"/>
        </w:rPr>
        <w:t xml:space="preserve">pracy </w:t>
      </w:r>
      <w:r w:rsidRPr="006D7162">
        <w:rPr>
          <w:rFonts w:ascii="Arial" w:hAnsi="Arial" w:cs="Arial"/>
          <w:szCs w:val="24"/>
        </w:rPr>
        <w:t>z</w:t>
      </w:r>
      <w:r w:rsidR="001F1320">
        <w:rPr>
          <w:rFonts w:ascii="Arial" w:hAnsi="Arial" w:cs="Arial"/>
          <w:szCs w:val="24"/>
        </w:rPr>
        <w:t> p</w:t>
      </w:r>
      <w:r w:rsidRPr="006D7162">
        <w:rPr>
          <w:rFonts w:ascii="Arial" w:hAnsi="Arial" w:cs="Arial"/>
          <w:szCs w:val="24"/>
        </w:rPr>
        <w:t xml:space="preserve">odmiotami zajmującymi się zagadnieniem </w:t>
      </w:r>
      <w:r w:rsidRPr="006D7162">
        <w:rPr>
          <w:rFonts w:ascii="Arial" w:hAnsi="Arial" w:cs="Arial"/>
          <w:szCs w:val="24"/>
        </w:rPr>
        <w:lastRenderedPageBreak/>
        <w:t xml:space="preserve">ewaluacji. </w:t>
      </w:r>
      <w:r w:rsidR="001F1320">
        <w:rPr>
          <w:rFonts w:ascii="Arial" w:hAnsi="Arial" w:cs="Arial"/>
          <w:szCs w:val="24"/>
        </w:rPr>
        <w:t xml:space="preserve">Dotychczasowe doświadczenia </w:t>
      </w:r>
      <w:r w:rsidR="00182531">
        <w:rPr>
          <w:rFonts w:ascii="Arial" w:hAnsi="Arial" w:cs="Arial"/>
          <w:szCs w:val="24"/>
        </w:rPr>
        <w:t>stanowiły podstawę do</w:t>
      </w:r>
      <w:r w:rsidR="001F1320">
        <w:rPr>
          <w:rFonts w:ascii="Arial" w:hAnsi="Arial" w:cs="Arial"/>
          <w:szCs w:val="24"/>
        </w:rPr>
        <w:t xml:space="preserve"> </w:t>
      </w:r>
      <w:r w:rsidR="00182531">
        <w:rPr>
          <w:rFonts w:ascii="Arial" w:hAnsi="Arial" w:cs="Arial"/>
          <w:szCs w:val="24"/>
        </w:rPr>
        <w:t>zaplanowania działań</w:t>
      </w:r>
      <w:r w:rsidR="001F1320">
        <w:rPr>
          <w:rFonts w:ascii="Arial" w:hAnsi="Arial" w:cs="Arial"/>
          <w:szCs w:val="24"/>
        </w:rPr>
        <w:t xml:space="preserve"> w tym zakresie w</w:t>
      </w:r>
      <w:r w:rsidR="00C21770">
        <w:rPr>
          <w:rFonts w:ascii="Arial" w:hAnsi="Arial" w:cs="Arial"/>
          <w:szCs w:val="24"/>
        </w:rPr>
        <w:t> </w:t>
      </w:r>
      <w:r w:rsidR="001F1320">
        <w:rPr>
          <w:rFonts w:ascii="Arial" w:hAnsi="Arial" w:cs="Arial"/>
          <w:szCs w:val="24"/>
        </w:rPr>
        <w:t xml:space="preserve">perspektywie 2014-2020. </w:t>
      </w:r>
    </w:p>
    <w:p w:rsidR="00F4741D" w:rsidRPr="00A94A91" w:rsidRDefault="00F4741D" w:rsidP="002E03E9">
      <w:pPr>
        <w:spacing w:line="276" w:lineRule="auto"/>
        <w:rPr>
          <w:rFonts w:ascii="Arial" w:hAnsi="Arial" w:cs="Arial"/>
          <w:szCs w:val="24"/>
        </w:rPr>
      </w:pPr>
      <w:r w:rsidRPr="00A94A91">
        <w:rPr>
          <w:rFonts w:ascii="Arial" w:hAnsi="Arial" w:cs="Arial"/>
          <w:szCs w:val="24"/>
        </w:rPr>
        <w:t xml:space="preserve">Plany budowania potencjału pracowników JE RPO WP w okresie realizacji niniejszego planu ewaluacji </w:t>
      </w:r>
      <w:r w:rsidR="00D52A62">
        <w:rPr>
          <w:rFonts w:ascii="Arial" w:hAnsi="Arial" w:cs="Arial"/>
          <w:szCs w:val="24"/>
        </w:rPr>
        <w:t>powinny pozwolić na</w:t>
      </w:r>
      <w:r w:rsidR="002350CB">
        <w:rPr>
          <w:rFonts w:ascii="Arial" w:hAnsi="Arial" w:cs="Arial"/>
          <w:szCs w:val="24"/>
        </w:rPr>
        <w:t xml:space="preserve"> podniesienie kompetencji </w:t>
      </w:r>
      <w:r w:rsidR="00B62BD8">
        <w:rPr>
          <w:rFonts w:ascii="Arial" w:hAnsi="Arial" w:cs="Arial"/>
          <w:szCs w:val="24"/>
        </w:rPr>
        <w:t xml:space="preserve">pracowników </w:t>
      </w:r>
      <w:r w:rsidR="002350CB">
        <w:rPr>
          <w:rFonts w:ascii="Arial" w:hAnsi="Arial" w:cs="Arial"/>
          <w:szCs w:val="24"/>
        </w:rPr>
        <w:t xml:space="preserve">zaangażowanych w </w:t>
      </w:r>
      <w:r w:rsidR="00EB636F">
        <w:rPr>
          <w:rFonts w:ascii="Arial" w:hAnsi="Arial" w:cs="Arial"/>
          <w:szCs w:val="24"/>
        </w:rPr>
        <w:t xml:space="preserve">realizację procesu </w:t>
      </w:r>
      <w:r w:rsidR="002350CB">
        <w:rPr>
          <w:rFonts w:ascii="Arial" w:hAnsi="Arial" w:cs="Arial"/>
          <w:szCs w:val="24"/>
        </w:rPr>
        <w:t xml:space="preserve">ewaluacji. </w:t>
      </w:r>
      <w:r w:rsidR="00A477AB">
        <w:rPr>
          <w:rFonts w:ascii="Arial" w:hAnsi="Arial" w:cs="Arial"/>
          <w:szCs w:val="24"/>
        </w:rPr>
        <w:t>Wśród planowanych działań należy wskazać:</w:t>
      </w:r>
    </w:p>
    <w:p w:rsidR="00F66400" w:rsidRDefault="00F4741D" w:rsidP="00F66400">
      <w:pPr>
        <w:pStyle w:val="Akapitzlist"/>
        <w:numPr>
          <w:ilvl w:val="0"/>
          <w:numId w:val="34"/>
        </w:numPr>
        <w:jc w:val="both"/>
        <w:rPr>
          <w:rFonts w:ascii="Arial" w:hAnsi="Arial" w:cs="Arial"/>
          <w:sz w:val="24"/>
          <w:szCs w:val="24"/>
        </w:rPr>
      </w:pPr>
      <w:r w:rsidRPr="00470C00">
        <w:rPr>
          <w:rFonts w:ascii="Arial" w:hAnsi="Arial" w:cs="Arial"/>
          <w:sz w:val="24"/>
          <w:szCs w:val="24"/>
        </w:rPr>
        <w:t>udział w szkoleniach zewnętrznych</w:t>
      </w:r>
      <w:r w:rsidR="00D359F1">
        <w:rPr>
          <w:rFonts w:ascii="Arial" w:hAnsi="Arial" w:cs="Arial"/>
          <w:sz w:val="24"/>
          <w:szCs w:val="24"/>
        </w:rPr>
        <w:t xml:space="preserve"> </w:t>
      </w:r>
      <w:r w:rsidRPr="00470C00">
        <w:rPr>
          <w:rFonts w:ascii="Arial" w:hAnsi="Arial" w:cs="Arial"/>
          <w:sz w:val="24"/>
          <w:szCs w:val="24"/>
        </w:rPr>
        <w:t>/ wewnętrznych obejmujących</w:t>
      </w:r>
      <w:r w:rsidR="00397BC7">
        <w:rPr>
          <w:rFonts w:ascii="Arial" w:hAnsi="Arial" w:cs="Arial"/>
          <w:sz w:val="24"/>
          <w:szCs w:val="24"/>
        </w:rPr>
        <w:t>:</w:t>
      </w:r>
    </w:p>
    <w:p w:rsidR="00B3752F" w:rsidRDefault="00911A74" w:rsidP="00B3752F">
      <w:pPr>
        <w:pStyle w:val="Akapitzlist"/>
        <w:numPr>
          <w:ilvl w:val="0"/>
          <w:numId w:val="98"/>
        </w:numPr>
        <w:jc w:val="both"/>
        <w:rPr>
          <w:rFonts w:ascii="Arial" w:hAnsi="Arial" w:cs="Arial"/>
          <w:sz w:val="24"/>
          <w:szCs w:val="24"/>
        </w:rPr>
      </w:pPr>
      <w:r w:rsidRPr="00911A74">
        <w:rPr>
          <w:rFonts w:ascii="Arial" w:hAnsi="Arial" w:cs="Arial" w:hint="eastAsia"/>
          <w:sz w:val="24"/>
          <w:szCs w:val="24"/>
        </w:rPr>
        <w:t>Projektowanie bada</w:t>
      </w:r>
      <w:r w:rsidRPr="00911A74">
        <w:rPr>
          <w:rFonts w:ascii="Arial" w:hAnsi="Arial" w:cs="Arial"/>
          <w:sz w:val="24"/>
          <w:szCs w:val="24"/>
        </w:rPr>
        <w:t>ń</w:t>
      </w:r>
      <w:r w:rsidRPr="00911A74">
        <w:rPr>
          <w:rFonts w:ascii="Arial" w:hAnsi="Arial" w:cs="Arial" w:hint="eastAsia"/>
          <w:sz w:val="24"/>
          <w:szCs w:val="24"/>
        </w:rPr>
        <w:t xml:space="preserve"> ewaluacyjnych w trybie przetarg</w:t>
      </w:r>
      <w:r w:rsidRPr="00911A74">
        <w:rPr>
          <w:rFonts w:ascii="Arial" w:hAnsi="Arial" w:cs="Arial"/>
          <w:sz w:val="24"/>
          <w:szCs w:val="24"/>
        </w:rPr>
        <w:t>ó</w:t>
      </w:r>
      <w:r w:rsidRPr="00911A74">
        <w:rPr>
          <w:rFonts w:ascii="Arial" w:hAnsi="Arial" w:cs="Arial" w:hint="eastAsia"/>
          <w:sz w:val="24"/>
          <w:szCs w:val="24"/>
        </w:rPr>
        <w:t xml:space="preserve">w publicznych </w:t>
      </w:r>
      <w:r w:rsidRPr="00911A74">
        <w:rPr>
          <w:rFonts w:ascii="Arial" w:hAnsi="Arial" w:cs="Arial" w:hint="eastAsia"/>
          <w:sz w:val="24"/>
          <w:szCs w:val="24"/>
        </w:rPr>
        <w:t>–</w:t>
      </w:r>
      <w:r w:rsidRPr="00911A74">
        <w:rPr>
          <w:rFonts w:ascii="Arial" w:hAnsi="Arial" w:cs="Arial" w:hint="eastAsia"/>
          <w:sz w:val="24"/>
          <w:szCs w:val="24"/>
        </w:rPr>
        <w:t xml:space="preserve"> celem szkolenia jest podniesienie efektywno</w:t>
      </w:r>
      <w:r w:rsidRPr="00911A74">
        <w:rPr>
          <w:rFonts w:ascii="Arial" w:hAnsi="Arial" w:cs="Arial"/>
          <w:sz w:val="24"/>
          <w:szCs w:val="24"/>
        </w:rPr>
        <w:t>ś</w:t>
      </w:r>
      <w:r w:rsidRPr="00911A74">
        <w:rPr>
          <w:rFonts w:ascii="Arial" w:hAnsi="Arial" w:cs="Arial" w:hint="eastAsia"/>
          <w:sz w:val="24"/>
          <w:szCs w:val="24"/>
        </w:rPr>
        <w:t>ci stosowanych kryteri</w:t>
      </w:r>
      <w:r w:rsidR="00397BC7">
        <w:rPr>
          <w:rFonts w:ascii="Arial" w:hAnsi="Arial" w:cs="Arial"/>
          <w:sz w:val="24"/>
          <w:szCs w:val="24"/>
        </w:rPr>
        <w:t>ó</w:t>
      </w:r>
      <w:r w:rsidRPr="00911A74">
        <w:rPr>
          <w:rFonts w:ascii="Arial" w:hAnsi="Arial" w:cs="Arial" w:hint="eastAsia"/>
          <w:sz w:val="24"/>
          <w:szCs w:val="24"/>
        </w:rPr>
        <w:t>w selekcji ofert i warunk</w:t>
      </w:r>
      <w:r w:rsidR="00397BC7">
        <w:rPr>
          <w:rFonts w:ascii="Arial" w:hAnsi="Arial" w:cs="Arial"/>
          <w:sz w:val="24"/>
          <w:szCs w:val="24"/>
        </w:rPr>
        <w:t>ó</w:t>
      </w:r>
      <w:r w:rsidRPr="00911A74">
        <w:rPr>
          <w:rFonts w:ascii="Arial" w:hAnsi="Arial" w:cs="Arial" w:hint="eastAsia"/>
          <w:sz w:val="24"/>
          <w:szCs w:val="24"/>
        </w:rPr>
        <w:t>w udzia</w:t>
      </w:r>
      <w:r w:rsidRPr="00911A74">
        <w:rPr>
          <w:rFonts w:ascii="Arial" w:hAnsi="Arial" w:cs="Arial"/>
          <w:sz w:val="24"/>
          <w:szCs w:val="24"/>
        </w:rPr>
        <w:t>ł</w:t>
      </w:r>
      <w:r w:rsidRPr="00911A74">
        <w:rPr>
          <w:rFonts w:ascii="Arial" w:hAnsi="Arial" w:cs="Arial" w:hint="eastAsia"/>
          <w:sz w:val="24"/>
          <w:szCs w:val="24"/>
        </w:rPr>
        <w:t>u pozwalaj</w:t>
      </w:r>
      <w:r w:rsidRPr="00911A74">
        <w:rPr>
          <w:rFonts w:ascii="Arial" w:hAnsi="Arial" w:cs="Arial"/>
          <w:sz w:val="24"/>
          <w:szCs w:val="24"/>
        </w:rPr>
        <w:t>ą</w:t>
      </w:r>
      <w:r w:rsidRPr="00911A74">
        <w:rPr>
          <w:rFonts w:ascii="Arial" w:hAnsi="Arial" w:cs="Arial" w:hint="eastAsia"/>
          <w:sz w:val="24"/>
          <w:szCs w:val="24"/>
        </w:rPr>
        <w:t>ce na anga</w:t>
      </w:r>
      <w:r w:rsidRPr="00911A74">
        <w:rPr>
          <w:rFonts w:ascii="Arial" w:hAnsi="Arial" w:cs="Arial"/>
          <w:sz w:val="24"/>
          <w:szCs w:val="24"/>
        </w:rPr>
        <w:t>ż</w:t>
      </w:r>
      <w:r w:rsidRPr="00911A74">
        <w:rPr>
          <w:rFonts w:ascii="Arial" w:hAnsi="Arial" w:cs="Arial" w:hint="eastAsia"/>
          <w:sz w:val="24"/>
          <w:szCs w:val="24"/>
        </w:rPr>
        <w:t>owanie mo</w:t>
      </w:r>
      <w:r w:rsidRPr="00911A74">
        <w:rPr>
          <w:rFonts w:ascii="Arial" w:hAnsi="Arial" w:cs="Arial"/>
          <w:sz w:val="24"/>
          <w:szCs w:val="24"/>
        </w:rPr>
        <w:t>ż</w:t>
      </w:r>
      <w:r w:rsidRPr="00911A74">
        <w:rPr>
          <w:rFonts w:ascii="Arial" w:hAnsi="Arial" w:cs="Arial" w:hint="eastAsia"/>
          <w:sz w:val="24"/>
          <w:szCs w:val="24"/>
        </w:rPr>
        <w:t>liwie kompetentnych zespo</w:t>
      </w:r>
      <w:r w:rsidRPr="00911A74">
        <w:rPr>
          <w:rFonts w:ascii="Arial" w:hAnsi="Arial" w:cs="Arial"/>
          <w:sz w:val="24"/>
          <w:szCs w:val="24"/>
        </w:rPr>
        <w:t>łó</w:t>
      </w:r>
      <w:r w:rsidRPr="00911A74">
        <w:rPr>
          <w:rFonts w:ascii="Arial" w:hAnsi="Arial" w:cs="Arial" w:hint="eastAsia"/>
          <w:sz w:val="24"/>
          <w:szCs w:val="24"/>
        </w:rPr>
        <w:t>w i wyb</w:t>
      </w:r>
      <w:r w:rsidRPr="00911A74">
        <w:rPr>
          <w:rFonts w:ascii="Arial" w:hAnsi="Arial" w:cs="Arial"/>
          <w:sz w:val="24"/>
          <w:szCs w:val="24"/>
        </w:rPr>
        <w:t>ó</w:t>
      </w:r>
      <w:r w:rsidRPr="00911A74">
        <w:rPr>
          <w:rFonts w:ascii="Arial" w:hAnsi="Arial" w:cs="Arial" w:hint="eastAsia"/>
          <w:sz w:val="24"/>
          <w:szCs w:val="24"/>
        </w:rPr>
        <w:t>r ofert wysokiej jako</w:t>
      </w:r>
      <w:r w:rsidRPr="00911A74">
        <w:rPr>
          <w:rFonts w:ascii="Arial" w:hAnsi="Arial" w:cs="Arial"/>
          <w:sz w:val="24"/>
          <w:szCs w:val="24"/>
        </w:rPr>
        <w:t>ś</w:t>
      </w:r>
      <w:r w:rsidRPr="00911A74">
        <w:rPr>
          <w:rFonts w:ascii="Arial" w:hAnsi="Arial" w:cs="Arial" w:hint="eastAsia"/>
          <w:sz w:val="24"/>
          <w:szCs w:val="24"/>
        </w:rPr>
        <w:t>ci</w:t>
      </w:r>
      <w:r>
        <w:rPr>
          <w:rFonts w:ascii="Arial" w:hAnsi="Arial" w:cs="Arial"/>
          <w:sz w:val="24"/>
          <w:szCs w:val="24"/>
        </w:rPr>
        <w:t>,</w:t>
      </w:r>
    </w:p>
    <w:p w:rsidR="00B3752F" w:rsidRDefault="00911A74" w:rsidP="00B3752F">
      <w:pPr>
        <w:pStyle w:val="Akapitzlist"/>
        <w:numPr>
          <w:ilvl w:val="0"/>
          <w:numId w:val="98"/>
        </w:numPr>
        <w:jc w:val="both"/>
        <w:rPr>
          <w:rFonts w:ascii="Arial" w:hAnsi="Arial" w:cs="Arial"/>
          <w:sz w:val="24"/>
          <w:szCs w:val="24"/>
        </w:rPr>
      </w:pPr>
      <w:r w:rsidRPr="00911A74">
        <w:rPr>
          <w:rFonts w:ascii="Arial" w:hAnsi="Arial" w:cs="Arial"/>
          <w:sz w:val="24"/>
          <w:szCs w:val="24"/>
        </w:rPr>
        <w:t>Ź</w:t>
      </w:r>
      <w:r w:rsidRPr="00911A74">
        <w:rPr>
          <w:rFonts w:ascii="Arial" w:hAnsi="Arial" w:cs="Arial" w:hint="eastAsia"/>
          <w:sz w:val="24"/>
          <w:szCs w:val="24"/>
        </w:rPr>
        <w:t>r</w:t>
      </w:r>
      <w:r w:rsidRPr="00911A74">
        <w:rPr>
          <w:rFonts w:ascii="Arial" w:hAnsi="Arial" w:cs="Arial"/>
          <w:sz w:val="24"/>
          <w:szCs w:val="24"/>
        </w:rPr>
        <w:t>ó</w:t>
      </w:r>
      <w:r w:rsidRPr="00911A74">
        <w:rPr>
          <w:rFonts w:ascii="Arial" w:hAnsi="Arial" w:cs="Arial" w:hint="eastAsia"/>
          <w:sz w:val="24"/>
          <w:szCs w:val="24"/>
        </w:rPr>
        <w:t>d</w:t>
      </w:r>
      <w:r w:rsidRPr="00911A74">
        <w:rPr>
          <w:rFonts w:ascii="Arial" w:hAnsi="Arial" w:cs="Arial"/>
          <w:sz w:val="24"/>
          <w:szCs w:val="24"/>
        </w:rPr>
        <w:t>ł</w:t>
      </w:r>
      <w:r w:rsidRPr="00911A74">
        <w:rPr>
          <w:rFonts w:ascii="Arial" w:hAnsi="Arial" w:cs="Arial" w:hint="eastAsia"/>
          <w:sz w:val="24"/>
          <w:szCs w:val="24"/>
        </w:rPr>
        <w:t>a danych na potrzeby ewaluacji, w szczeg</w:t>
      </w:r>
      <w:r w:rsidR="00397BC7">
        <w:rPr>
          <w:rFonts w:ascii="Arial" w:hAnsi="Arial" w:cs="Arial"/>
          <w:sz w:val="24"/>
          <w:szCs w:val="24"/>
        </w:rPr>
        <w:t>ó</w:t>
      </w:r>
      <w:r w:rsidRPr="00911A74">
        <w:rPr>
          <w:rFonts w:ascii="Arial" w:hAnsi="Arial" w:cs="Arial" w:hint="eastAsia"/>
          <w:sz w:val="24"/>
          <w:szCs w:val="24"/>
        </w:rPr>
        <w:t>lno</w:t>
      </w:r>
      <w:r w:rsidRPr="00911A74">
        <w:rPr>
          <w:rFonts w:ascii="Arial" w:hAnsi="Arial" w:cs="Arial"/>
          <w:sz w:val="24"/>
          <w:szCs w:val="24"/>
        </w:rPr>
        <w:t>ś</w:t>
      </w:r>
      <w:r w:rsidRPr="00911A74">
        <w:rPr>
          <w:rFonts w:ascii="Arial" w:hAnsi="Arial" w:cs="Arial" w:hint="eastAsia"/>
          <w:sz w:val="24"/>
          <w:szCs w:val="24"/>
        </w:rPr>
        <w:t>ci dane ilo</w:t>
      </w:r>
      <w:r w:rsidRPr="00911A74">
        <w:rPr>
          <w:rFonts w:ascii="Arial" w:hAnsi="Arial" w:cs="Arial"/>
          <w:sz w:val="24"/>
          <w:szCs w:val="24"/>
        </w:rPr>
        <w:t>ś</w:t>
      </w:r>
      <w:r w:rsidRPr="00911A74">
        <w:rPr>
          <w:rFonts w:ascii="Arial" w:hAnsi="Arial" w:cs="Arial" w:hint="eastAsia"/>
          <w:sz w:val="24"/>
          <w:szCs w:val="24"/>
        </w:rPr>
        <w:t>ciowe na potrzeby bada</w:t>
      </w:r>
      <w:r w:rsidRPr="00911A74">
        <w:rPr>
          <w:rFonts w:ascii="Arial" w:hAnsi="Arial" w:cs="Arial"/>
          <w:sz w:val="24"/>
          <w:szCs w:val="24"/>
        </w:rPr>
        <w:t>ń</w:t>
      </w:r>
      <w:r w:rsidRPr="00911A74">
        <w:rPr>
          <w:rFonts w:ascii="Arial" w:hAnsi="Arial" w:cs="Arial" w:hint="eastAsia"/>
          <w:sz w:val="24"/>
          <w:szCs w:val="24"/>
        </w:rPr>
        <w:t xml:space="preserve"> kontrfaktycznych </w:t>
      </w:r>
      <w:r w:rsidRPr="00911A74">
        <w:rPr>
          <w:rFonts w:ascii="Arial" w:hAnsi="Arial" w:cs="Arial" w:hint="eastAsia"/>
          <w:sz w:val="24"/>
          <w:szCs w:val="24"/>
        </w:rPr>
        <w:t>–</w:t>
      </w:r>
      <w:r w:rsidRPr="00911A74">
        <w:rPr>
          <w:rFonts w:ascii="Arial" w:hAnsi="Arial" w:cs="Arial" w:hint="eastAsia"/>
          <w:sz w:val="24"/>
          <w:szCs w:val="24"/>
        </w:rPr>
        <w:t xml:space="preserve"> celem szkolenia jest podniesienie zdolno</w:t>
      </w:r>
      <w:r w:rsidRPr="00911A74">
        <w:rPr>
          <w:rFonts w:ascii="Arial" w:hAnsi="Arial" w:cs="Arial"/>
          <w:sz w:val="24"/>
          <w:szCs w:val="24"/>
        </w:rPr>
        <w:t>ś</w:t>
      </w:r>
      <w:r w:rsidRPr="00911A74">
        <w:rPr>
          <w:rFonts w:ascii="Arial" w:hAnsi="Arial" w:cs="Arial" w:hint="eastAsia"/>
          <w:sz w:val="24"/>
          <w:szCs w:val="24"/>
        </w:rPr>
        <w:t>ci strukturyzacji bada</w:t>
      </w:r>
      <w:r w:rsidRPr="00911A74">
        <w:rPr>
          <w:rFonts w:ascii="Arial" w:hAnsi="Arial" w:cs="Arial"/>
          <w:sz w:val="24"/>
          <w:szCs w:val="24"/>
        </w:rPr>
        <w:t>ń</w:t>
      </w:r>
      <w:r w:rsidR="00A26678">
        <w:rPr>
          <w:rFonts w:ascii="Arial" w:hAnsi="Arial" w:cs="Arial" w:hint="eastAsia"/>
          <w:sz w:val="24"/>
          <w:szCs w:val="24"/>
        </w:rPr>
        <w:t xml:space="preserve"> o </w:t>
      </w:r>
      <w:r w:rsidRPr="00911A74">
        <w:rPr>
          <w:rFonts w:ascii="Arial" w:hAnsi="Arial" w:cs="Arial" w:hint="eastAsia"/>
          <w:sz w:val="24"/>
          <w:szCs w:val="24"/>
        </w:rPr>
        <w:t>wysokim standardzie metodyki oraz wyposa</w:t>
      </w:r>
      <w:r w:rsidRPr="00911A74">
        <w:rPr>
          <w:rFonts w:ascii="Arial" w:hAnsi="Arial" w:cs="Arial"/>
          <w:sz w:val="24"/>
          <w:szCs w:val="24"/>
        </w:rPr>
        <w:t>ż</w:t>
      </w:r>
      <w:r w:rsidRPr="00911A74">
        <w:rPr>
          <w:rFonts w:ascii="Arial" w:hAnsi="Arial" w:cs="Arial" w:hint="eastAsia"/>
          <w:sz w:val="24"/>
          <w:szCs w:val="24"/>
        </w:rPr>
        <w:t xml:space="preserve">enie JE </w:t>
      </w:r>
      <w:r w:rsidR="00530759">
        <w:rPr>
          <w:rFonts w:ascii="Arial" w:hAnsi="Arial" w:cs="Arial"/>
          <w:sz w:val="24"/>
          <w:szCs w:val="24"/>
        </w:rPr>
        <w:t xml:space="preserve">RPO WP </w:t>
      </w:r>
      <w:r w:rsidRPr="00911A74">
        <w:rPr>
          <w:rFonts w:ascii="Arial" w:hAnsi="Arial" w:cs="Arial" w:hint="eastAsia"/>
          <w:sz w:val="24"/>
          <w:szCs w:val="24"/>
        </w:rPr>
        <w:t>w kompetencje potrzebne do weryfik</w:t>
      </w:r>
      <w:r w:rsidRPr="00911A74">
        <w:rPr>
          <w:rFonts w:ascii="Arial" w:hAnsi="Arial" w:cs="Arial"/>
          <w:sz w:val="24"/>
          <w:szCs w:val="24"/>
        </w:rPr>
        <w:t>owania propozycji metodycznych wykonawcy i monitorowania ich wykonania na etapie realizacji badania i jego odbioru</w:t>
      </w:r>
      <w:r>
        <w:rPr>
          <w:rFonts w:ascii="Arial" w:hAnsi="Arial" w:cs="Arial"/>
          <w:sz w:val="24"/>
          <w:szCs w:val="24"/>
        </w:rPr>
        <w:t>,</w:t>
      </w:r>
    </w:p>
    <w:p w:rsidR="00B3752F" w:rsidRDefault="00911A74" w:rsidP="00B3752F">
      <w:pPr>
        <w:pStyle w:val="Akapitzlist"/>
        <w:numPr>
          <w:ilvl w:val="0"/>
          <w:numId w:val="98"/>
        </w:numPr>
        <w:jc w:val="both"/>
        <w:rPr>
          <w:rFonts w:ascii="Arial" w:hAnsi="Arial" w:cs="Arial"/>
          <w:sz w:val="24"/>
          <w:szCs w:val="24"/>
        </w:rPr>
      </w:pPr>
      <w:r w:rsidRPr="00911A74">
        <w:rPr>
          <w:rFonts w:ascii="Arial" w:hAnsi="Arial" w:cs="Arial" w:hint="eastAsia"/>
          <w:sz w:val="24"/>
          <w:szCs w:val="24"/>
        </w:rPr>
        <w:t>Rozpowszechnianie wynik</w:t>
      </w:r>
      <w:r w:rsidR="00A565FF">
        <w:rPr>
          <w:rFonts w:ascii="Arial" w:hAnsi="Arial" w:cs="Arial"/>
          <w:sz w:val="24"/>
          <w:szCs w:val="24"/>
        </w:rPr>
        <w:t>ó</w:t>
      </w:r>
      <w:r w:rsidRPr="00911A74">
        <w:rPr>
          <w:rFonts w:ascii="Arial" w:hAnsi="Arial" w:cs="Arial" w:hint="eastAsia"/>
          <w:sz w:val="24"/>
          <w:szCs w:val="24"/>
        </w:rPr>
        <w:t xml:space="preserve">w ewaluacji </w:t>
      </w:r>
      <w:r w:rsidRPr="00911A74">
        <w:rPr>
          <w:rFonts w:ascii="Arial" w:hAnsi="Arial" w:cs="Arial" w:hint="eastAsia"/>
          <w:sz w:val="24"/>
          <w:szCs w:val="24"/>
        </w:rPr>
        <w:t>–</w:t>
      </w:r>
      <w:r w:rsidRPr="00911A74">
        <w:rPr>
          <w:rFonts w:ascii="Arial" w:hAnsi="Arial" w:cs="Arial" w:hint="eastAsia"/>
          <w:sz w:val="24"/>
          <w:szCs w:val="24"/>
        </w:rPr>
        <w:t xml:space="preserve"> szkolenie powinno obejmowa</w:t>
      </w:r>
      <w:r w:rsidRPr="00911A74">
        <w:rPr>
          <w:rFonts w:ascii="Arial" w:hAnsi="Arial" w:cs="Arial"/>
          <w:sz w:val="24"/>
          <w:szCs w:val="24"/>
        </w:rPr>
        <w:t>ć</w:t>
      </w:r>
      <w:r w:rsidRPr="00911A74">
        <w:rPr>
          <w:rFonts w:ascii="Arial" w:hAnsi="Arial" w:cs="Arial" w:hint="eastAsia"/>
          <w:sz w:val="24"/>
          <w:szCs w:val="24"/>
        </w:rPr>
        <w:t xml:space="preserve"> przedstawienie teoretycznych podstaw oraz praktyczne warsztaty w</w:t>
      </w:r>
      <w:r w:rsidR="00530759">
        <w:rPr>
          <w:rFonts w:ascii="Arial" w:hAnsi="Arial" w:cs="Arial"/>
          <w:sz w:val="24"/>
          <w:szCs w:val="24"/>
        </w:rPr>
        <w:t> </w:t>
      </w:r>
      <w:r w:rsidRPr="00911A74">
        <w:rPr>
          <w:rFonts w:ascii="Arial" w:hAnsi="Arial" w:cs="Arial" w:hint="eastAsia"/>
          <w:sz w:val="24"/>
          <w:szCs w:val="24"/>
        </w:rPr>
        <w:t>zakresie szerokiej gamy strategii i  technik transfer</w:t>
      </w:r>
      <w:r w:rsidR="00C52DF3">
        <w:rPr>
          <w:rFonts w:ascii="Arial" w:hAnsi="Arial" w:cs="Arial"/>
          <w:sz w:val="24"/>
          <w:szCs w:val="24"/>
        </w:rPr>
        <w:t>u</w:t>
      </w:r>
      <w:r w:rsidRPr="00911A74">
        <w:rPr>
          <w:rFonts w:ascii="Arial" w:hAnsi="Arial" w:cs="Arial" w:hint="eastAsia"/>
          <w:sz w:val="24"/>
          <w:szCs w:val="24"/>
        </w:rPr>
        <w:t xml:space="preserve"> wiedzy z ewaluacji do ostatecznych odbiorc</w:t>
      </w:r>
      <w:r w:rsidRPr="00911A74">
        <w:rPr>
          <w:rFonts w:ascii="Arial" w:hAnsi="Arial" w:cs="Arial"/>
          <w:sz w:val="24"/>
          <w:szCs w:val="24"/>
        </w:rPr>
        <w:t>ó</w:t>
      </w:r>
      <w:r w:rsidRPr="00911A74">
        <w:rPr>
          <w:rFonts w:ascii="Arial" w:hAnsi="Arial" w:cs="Arial" w:hint="eastAsia"/>
          <w:sz w:val="24"/>
          <w:szCs w:val="24"/>
        </w:rPr>
        <w:t>w</w:t>
      </w:r>
      <w:r>
        <w:rPr>
          <w:rFonts w:ascii="Arial" w:hAnsi="Arial" w:cs="Arial"/>
          <w:sz w:val="24"/>
          <w:szCs w:val="24"/>
        </w:rPr>
        <w:t>,</w:t>
      </w:r>
    </w:p>
    <w:p w:rsidR="00B3752F" w:rsidRDefault="00911A74" w:rsidP="00B3752F">
      <w:pPr>
        <w:pStyle w:val="Akapitzlist"/>
        <w:numPr>
          <w:ilvl w:val="0"/>
          <w:numId w:val="98"/>
        </w:numPr>
        <w:jc w:val="both"/>
        <w:rPr>
          <w:rFonts w:ascii="Arial" w:hAnsi="Arial" w:cs="Arial"/>
          <w:sz w:val="24"/>
          <w:szCs w:val="24"/>
        </w:rPr>
      </w:pPr>
      <w:r w:rsidRPr="00911A74">
        <w:rPr>
          <w:rFonts w:ascii="Arial" w:hAnsi="Arial" w:cs="Arial" w:hint="eastAsia"/>
          <w:sz w:val="24"/>
          <w:szCs w:val="24"/>
        </w:rPr>
        <w:t>Ewaluacja wewn</w:t>
      </w:r>
      <w:r w:rsidRPr="00911A74">
        <w:rPr>
          <w:rFonts w:ascii="Arial" w:hAnsi="Arial" w:cs="Arial"/>
          <w:sz w:val="24"/>
          <w:szCs w:val="24"/>
        </w:rPr>
        <w:t>ę</w:t>
      </w:r>
      <w:r w:rsidRPr="00911A74">
        <w:rPr>
          <w:rFonts w:ascii="Arial" w:hAnsi="Arial" w:cs="Arial" w:hint="eastAsia"/>
          <w:sz w:val="24"/>
          <w:szCs w:val="24"/>
        </w:rPr>
        <w:t xml:space="preserve">trzna i </w:t>
      </w:r>
      <w:r w:rsidRPr="00911A74">
        <w:rPr>
          <w:rFonts w:ascii="Arial" w:hAnsi="Arial" w:cs="Arial"/>
          <w:sz w:val="24"/>
          <w:szCs w:val="24"/>
        </w:rPr>
        <w:t>łą</w:t>
      </w:r>
      <w:r w:rsidRPr="00911A74">
        <w:rPr>
          <w:rFonts w:ascii="Arial" w:hAnsi="Arial" w:cs="Arial" w:hint="eastAsia"/>
          <w:sz w:val="24"/>
          <w:szCs w:val="24"/>
        </w:rPr>
        <w:t>czona</w:t>
      </w:r>
      <w:r w:rsidR="00674574">
        <w:rPr>
          <w:rFonts w:ascii="Arial" w:hAnsi="Arial" w:cs="Arial"/>
          <w:sz w:val="24"/>
          <w:szCs w:val="24"/>
        </w:rPr>
        <w:t xml:space="preserve"> </w:t>
      </w:r>
      <w:r w:rsidRPr="00911A74">
        <w:rPr>
          <w:rFonts w:ascii="Arial" w:hAnsi="Arial" w:cs="Arial" w:hint="eastAsia"/>
          <w:sz w:val="24"/>
          <w:szCs w:val="24"/>
        </w:rPr>
        <w:t>–</w:t>
      </w:r>
      <w:r w:rsidRPr="00911A74">
        <w:rPr>
          <w:rFonts w:ascii="Arial" w:hAnsi="Arial" w:cs="Arial" w:hint="eastAsia"/>
          <w:sz w:val="24"/>
          <w:szCs w:val="24"/>
        </w:rPr>
        <w:t xml:space="preserve"> celem szkolenia jest rozwijanie zdolno</w:t>
      </w:r>
      <w:r w:rsidRPr="00911A74">
        <w:rPr>
          <w:rFonts w:ascii="Arial" w:hAnsi="Arial" w:cs="Arial"/>
          <w:sz w:val="24"/>
          <w:szCs w:val="24"/>
        </w:rPr>
        <w:t>ś</w:t>
      </w:r>
      <w:r w:rsidRPr="00911A74">
        <w:rPr>
          <w:rFonts w:ascii="Arial" w:hAnsi="Arial" w:cs="Arial" w:hint="eastAsia"/>
          <w:sz w:val="24"/>
          <w:szCs w:val="24"/>
        </w:rPr>
        <w:t>ci samodzielnej realizacji ewaluacji w sektorze publicznym. Efektem szkolenia powinno by</w:t>
      </w:r>
      <w:r w:rsidRPr="00911A74">
        <w:rPr>
          <w:rFonts w:ascii="Arial" w:hAnsi="Arial" w:cs="Arial"/>
          <w:sz w:val="24"/>
          <w:szCs w:val="24"/>
        </w:rPr>
        <w:t>ć</w:t>
      </w:r>
      <w:r w:rsidRPr="00911A74">
        <w:rPr>
          <w:rFonts w:ascii="Arial" w:hAnsi="Arial" w:cs="Arial" w:hint="eastAsia"/>
          <w:sz w:val="24"/>
          <w:szCs w:val="24"/>
        </w:rPr>
        <w:t xml:space="preserve"> wyposa</w:t>
      </w:r>
      <w:r w:rsidRPr="00911A74">
        <w:rPr>
          <w:rFonts w:ascii="Arial" w:hAnsi="Arial" w:cs="Arial"/>
          <w:sz w:val="24"/>
          <w:szCs w:val="24"/>
        </w:rPr>
        <w:t>ż</w:t>
      </w:r>
      <w:r w:rsidRPr="00911A74">
        <w:rPr>
          <w:rFonts w:ascii="Arial" w:hAnsi="Arial" w:cs="Arial" w:hint="eastAsia"/>
          <w:sz w:val="24"/>
          <w:szCs w:val="24"/>
        </w:rPr>
        <w:t>enie pracownik</w:t>
      </w:r>
      <w:r w:rsidRPr="00911A74">
        <w:rPr>
          <w:rFonts w:ascii="Arial" w:hAnsi="Arial" w:cs="Arial"/>
          <w:sz w:val="24"/>
          <w:szCs w:val="24"/>
        </w:rPr>
        <w:t>ó</w:t>
      </w:r>
      <w:r w:rsidRPr="00911A74">
        <w:rPr>
          <w:rFonts w:ascii="Arial" w:hAnsi="Arial" w:cs="Arial" w:hint="eastAsia"/>
          <w:sz w:val="24"/>
          <w:szCs w:val="24"/>
        </w:rPr>
        <w:t>w JE</w:t>
      </w:r>
      <w:r w:rsidR="00530759">
        <w:rPr>
          <w:rFonts w:ascii="Arial" w:hAnsi="Arial" w:cs="Arial"/>
          <w:sz w:val="24"/>
          <w:szCs w:val="24"/>
        </w:rPr>
        <w:t xml:space="preserve"> </w:t>
      </w:r>
      <w:r>
        <w:rPr>
          <w:rFonts w:ascii="Arial" w:hAnsi="Arial" w:cs="Arial"/>
          <w:sz w:val="24"/>
          <w:szCs w:val="24"/>
        </w:rPr>
        <w:t>RPO WP</w:t>
      </w:r>
      <w:r w:rsidRPr="00911A74">
        <w:rPr>
          <w:rFonts w:ascii="Arial" w:hAnsi="Arial" w:cs="Arial" w:hint="eastAsia"/>
          <w:sz w:val="24"/>
          <w:szCs w:val="24"/>
        </w:rPr>
        <w:t xml:space="preserve"> w</w:t>
      </w:r>
      <w:r w:rsidR="00674574">
        <w:rPr>
          <w:rFonts w:ascii="Arial" w:hAnsi="Arial" w:cs="Arial"/>
          <w:sz w:val="24"/>
          <w:szCs w:val="24"/>
        </w:rPr>
        <w:t> </w:t>
      </w:r>
      <w:r w:rsidRPr="00911A74">
        <w:rPr>
          <w:rFonts w:ascii="Arial" w:hAnsi="Arial" w:cs="Arial" w:hint="eastAsia"/>
          <w:sz w:val="24"/>
          <w:szCs w:val="24"/>
        </w:rPr>
        <w:t>umiej</w:t>
      </w:r>
      <w:r w:rsidRPr="00911A74">
        <w:rPr>
          <w:rFonts w:ascii="Arial" w:hAnsi="Arial" w:cs="Arial"/>
          <w:sz w:val="24"/>
          <w:szCs w:val="24"/>
        </w:rPr>
        <w:t>ę</w:t>
      </w:r>
      <w:r w:rsidRPr="00911A74">
        <w:rPr>
          <w:rFonts w:ascii="Arial" w:hAnsi="Arial" w:cs="Arial" w:hint="eastAsia"/>
          <w:sz w:val="24"/>
          <w:szCs w:val="24"/>
        </w:rPr>
        <w:t>tno</w:t>
      </w:r>
      <w:r w:rsidRPr="00911A74">
        <w:rPr>
          <w:rFonts w:ascii="Arial" w:hAnsi="Arial" w:cs="Arial"/>
          <w:sz w:val="24"/>
          <w:szCs w:val="24"/>
        </w:rPr>
        <w:t>ś</w:t>
      </w:r>
      <w:r w:rsidRPr="00911A74">
        <w:rPr>
          <w:rFonts w:ascii="Arial" w:hAnsi="Arial" w:cs="Arial" w:hint="eastAsia"/>
          <w:sz w:val="24"/>
          <w:szCs w:val="24"/>
        </w:rPr>
        <w:t>ci, kt</w:t>
      </w:r>
      <w:r w:rsidRPr="00911A74">
        <w:rPr>
          <w:rFonts w:ascii="Arial" w:hAnsi="Arial" w:cs="Arial"/>
          <w:sz w:val="24"/>
          <w:szCs w:val="24"/>
        </w:rPr>
        <w:t>ó</w:t>
      </w:r>
      <w:r w:rsidRPr="00911A74">
        <w:rPr>
          <w:rFonts w:ascii="Arial" w:hAnsi="Arial" w:cs="Arial" w:hint="eastAsia"/>
          <w:sz w:val="24"/>
          <w:szCs w:val="24"/>
        </w:rPr>
        <w:t>re opr</w:t>
      </w:r>
      <w:r w:rsidRPr="00911A74">
        <w:rPr>
          <w:rFonts w:ascii="Arial" w:hAnsi="Arial" w:cs="Arial"/>
          <w:sz w:val="24"/>
          <w:szCs w:val="24"/>
        </w:rPr>
        <w:t>ó</w:t>
      </w:r>
      <w:r w:rsidRPr="00911A74">
        <w:rPr>
          <w:rFonts w:ascii="Arial" w:hAnsi="Arial" w:cs="Arial" w:hint="eastAsia"/>
          <w:sz w:val="24"/>
          <w:szCs w:val="24"/>
        </w:rPr>
        <w:t>cz samodzielnej realizacji ewaluacji pozwol</w:t>
      </w:r>
      <w:r w:rsidRPr="00911A74">
        <w:rPr>
          <w:rFonts w:ascii="Arial" w:hAnsi="Arial" w:cs="Arial"/>
          <w:sz w:val="24"/>
          <w:szCs w:val="24"/>
        </w:rPr>
        <w:t>ą</w:t>
      </w:r>
      <w:r w:rsidRPr="00911A74">
        <w:rPr>
          <w:rFonts w:ascii="Arial" w:hAnsi="Arial" w:cs="Arial" w:hint="eastAsia"/>
          <w:sz w:val="24"/>
          <w:szCs w:val="24"/>
        </w:rPr>
        <w:t xml:space="preserve"> rzetelniej weryfikowa</w:t>
      </w:r>
      <w:r w:rsidRPr="00911A74">
        <w:rPr>
          <w:rFonts w:ascii="Arial" w:hAnsi="Arial" w:cs="Arial"/>
          <w:sz w:val="24"/>
          <w:szCs w:val="24"/>
        </w:rPr>
        <w:t>ć</w:t>
      </w:r>
      <w:r w:rsidRPr="00911A74">
        <w:rPr>
          <w:rFonts w:ascii="Arial" w:hAnsi="Arial" w:cs="Arial" w:hint="eastAsia"/>
          <w:sz w:val="24"/>
          <w:szCs w:val="24"/>
        </w:rPr>
        <w:t xml:space="preserve"> i rozumie</w:t>
      </w:r>
      <w:r w:rsidRPr="00911A74">
        <w:rPr>
          <w:rFonts w:ascii="Arial" w:hAnsi="Arial" w:cs="Arial"/>
          <w:sz w:val="24"/>
          <w:szCs w:val="24"/>
        </w:rPr>
        <w:t>ć</w:t>
      </w:r>
      <w:r w:rsidRPr="00911A74">
        <w:rPr>
          <w:rFonts w:ascii="Arial" w:hAnsi="Arial" w:cs="Arial" w:hint="eastAsia"/>
          <w:sz w:val="24"/>
          <w:szCs w:val="24"/>
        </w:rPr>
        <w:t xml:space="preserve"> plany badania przedstawiane przez wykonawc</w:t>
      </w:r>
      <w:r w:rsidRPr="00911A74">
        <w:rPr>
          <w:rFonts w:ascii="Arial" w:hAnsi="Arial" w:cs="Arial"/>
          <w:sz w:val="24"/>
          <w:szCs w:val="24"/>
        </w:rPr>
        <w:t>ó</w:t>
      </w:r>
      <w:r w:rsidRPr="00911A74">
        <w:rPr>
          <w:rFonts w:ascii="Arial" w:hAnsi="Arial" w:cs="Arial" w:hint="eastAsia"/>
          <w:sz w:val="24"/>
          <w:szCs w:val="24"/>
        </w:rPr>
        <w:t>w zewn</w:t>
      </w:r>
      <w:r w:rsidRPr="00911A74">
        <w:rPr>
          <w:rFonts w:ascii="Arial" w:hAnsi="Arial" w:cs="Arial"/>
          <w:sz w:val="24"/>
          <w:szCs w:val="24"/>
        </w:rPr>
        <w:t>ę</w:t>
      </w:r>
      <w:r w:rsidRPr="00911A74">
        <w:rPr>
          <w:rFonts w:ascii="Arial" w:hAnsi="Arial" w:cs="Arial" w:hint="eastAsia"/>
          <w:sz w:val="24"/>
          <w:szCs w:val="24"/>
        </w:rPr>
        <w:t>trznych</w:t>
      </w:r>
      <w:r>
        <w:rPr>
          <w:rFonts w:ascii="Arial" w:hAnsi="Arial" w:cs="Arial"/>
          <w:sz w:val="24"/>
          <w:szCs w:val="24"/>
        </w:rPr>
        <w:t>,</w:t>
      </w:r>
    </w:p>
    <w:p w:rsidR="00B3752F" w:rsidRPr="00397BC7" w:rsidRDefault="00911A74" w:rsidP="00397BC7">
      <w:pPr>
        <w:pStyle w:val="Akapitzlist"/>
        <w:numPr>
          <w:ilvl w:val="0"/>
          <w:numId w:val="98"/>
        </w:numPr>
        <w:jc w:val="both"/>
        <w:rPr>
          <w:rFonts w:ascii="Arial" w:hAnsi="Arial" w:cs="Arial"/>
          <w:sz w:val="24"/>
          <w:szCs w:val="24"/>
        </w:rPr>
      </w:pPr>
      <w:r w:rsidRPr="00911A74">
        <w:rPr>
          <w:rFonts w:ascii="Arial" w:hAnsi="Arial" w:cs="Arial" w:hint="eastAsia"/>
          <w:sz w:val="24"/>
          <w:szCs w:val="24"/>
        </w:rPr>
        <w:t>Zarz</w:t>
      </w:r>
      <w:r w:rsidRPr="00911A74">
        <w:rPr>
          <w:rFonts w:ascii="Arial" w:hAnsi="Arial" w:cs="Arial"/>
          <w:sz w:val="24"/>
          <w:szCs w:val="24"/>
        </w:rPr>
        <w:t>ą</w:t>
      </w:r>
      <w:r w:rsidRPr="00911A74">
        <w:rPr>
          <w:rFonts w:ascii="Arial" w:hAnsi="Arial" w:cs="Arial" w:hint="eastAsia"/>
          <w:sz w:val="24"/>
          <w:szCs w:val="24"/>
        </w:rPr>
        <w:t xml:space="preserve">dzanie systemem ewaluacji </w:t>
      </w:r>
      <w:r w:rsidRPr="00911A74">
        <w:rPr>
          <w:rFonts w:ascii="Arial" w:hAnsi="Arial" w:cs="Arial" w:hint="eastAsia"/>
          <w:sz w:val="24"/>
          <w:szCs w:val="24"/>
        </w:rPr>
        <w:t>–</w:t>
      </w:r>
      <w:r w:rsidRPr="00911A74">
        <w:rPr>
          <w:rFonts w:ascii="Arial" w:hAnsi="Arial" w:cs="Arial" w:hint="eastAsia"/>
          <w:sz w:val="24"/>
          <w:szCs w:val="24"/>
        </w:rPr>
        <w:t xml:space="preserve"> rezultatem szkolenia powinno by</w:t>
      </w:r>
      <w:r w:rsidRPr="00911A74">
        <w:rPr>
          <w:rFonts w:ascii="Arial" w:hAnsi="Arial" w:cs="Arial"/>
          <w:sz w:val="24"/>
          <w:szCs w:val="24"/>
        </w:rPr>
        <w:t>ć</w:t>
      </w:r>
      <w:r w:rsidRPr="00911A74">
        <w:rPr>
          <w:rFonts w:ascii="Arial" w:hAnsi="Arial" w:cs="Arial" w:hint="eastAsia"/>
          <w:sz w:val="24"/>
          <w:szCs w:val="24"/>
        </w:rPr>
        <w:t xml:space="preserve"> zbudowanie </w:t>
      </w:r>
      <w:r w:rsidRPr="00911A74">
        <w:rPr>
          <w:rFonts w:ascii="Arial" w:hAnsi="Arial" w:cs="Arial"/>
          <w:sz w:val="24"/>
          <w:szCs w:val="24"/>
        </w:rPr>
        <w:t>ś</w:t>
      </w:r>
      <w:r w:rsidRPr="00911A74">
        <w:rPr>
          <w:rFonts w:ascii="Arial" w:hAnsi="Arial" w:cs="Arial" w:hint="eastAsia"/>
          <w:sz w:val="24"/>
          <w:szCs w:val="24"/>
        </w:rPr>
        <w:t>wiadomo</w:t>
      </w:r>
      <w:r w:rsidRPr="00911A74">
        <w:rPr>
          <w:rFonts w:ascii="Arial" w:hAnsi="Arial" w:cs="Arial"/>
          <w:sz w:val="24"/>
          <w:szCs w:val="24"/>
        </w:rPr>
        <w:t>ś</w:t>
      </w:r>
      <w:r w:rsidRPr="00911A74">
        <w:rPr>
          <w:rFonts w:ascii="Arial" w:hAnsi="Arial" w:cs="Arial" w:hint="eastAsia"/>
          <w:sz w:val="24"/>
          <w:szCs w:val="24"/>
        </w:rPr>
        <w:t>ci ewaluacji jako wieloletniego procesu, kt</w:t>
      </w:r>
      <w:r w:rsidRPr="00911A74">
        <w:rPr>
          <w:rFonts w:ascii="Arial" w:hAnsi="Arial" w:cs="Arial"/>
          <w:sz w:val="24"/>
          <w:szCs w:val="24"/>
        </w:rPr>
        <w:t>ó</w:t>
      </w:r>
      <w:r w:rsidRPr="00911A74">
        <w:rPr>
          <w:rFonts w:ascii="Arial" w:hAnsi="Arial" w:cs="Arial" w:hint="eastAsia"/>
          <w:sz w:val="24"/>
          <w:szCs w:val="24"/>
        </w:rPr>
        <w:t>ry powinien podlega</w:t>
      </w:r>
      <w:r w:rsidRPr="00911A74">
        <w:rPr>
          <w:rFonts w:ascii="Arial" w:hAnsi="Arial" w:cs="Arial"/>
          <w:sz w:val="24"/>
          <w:szCs w:val="24"/>
        </w:rPr>
        <w:t>ć</w:t>
      </w:r>
      <w:r w:rsidRPr="00911A74">
        <w:rPr>
          <w:rFonts w:ascii="Arial" w:hAnsi="Arial" w:cs="Arial" w:hint="eastAsia"/>
          <w:sz w:val="24"/>
          <w:szCs w:val="24"/>
        </w:rPr>
        <w:t xml:space="preserve"> planowaniu, monitorowaniu, adaptacji. JE</w:t>
      </w:r>
      <w:r w:rsidR="00530759">
        <w:rPr>
          <w:rFonts w:ascii="Arial" w:hAnsi="Arial" w:cs="Arial"/>
          <w:sz w:val="24"/>
          <w:szCs w:val="24"/>
        </w:rPr>
        <w:t xml:space="preserve"> RPO WP</w:t>
      </w:r>
      <w:r w:rsidRPr="00911A74">
        <w:rPr>
          <w:rFonts w:ascii="Arial" w:hAnsi="Arial" w:cs="Arial" w:hint="eastAsia"/>
          <w:sz w:val="24"/>
          <w:szCs w:val="24"/>
        </w:rPr>
        <w:t xml:space="preserve"> nab</w:t>
      </w:r>
      <w:r w:rsidRPr="00911A74">
        <w:rPr>
          <w:rFonts w:ascii="Arial" w:hAnsi="Arial" w:cs="Arial"/>
          <w:sz w:val="24"/>
          <w:szCs w:val="24"/>
        </w:rPr>
        <w:t>ę</w:t>
      </w:r>
      <w:r w:rsidRPr="00911A74">
        <w:rPr>
          <w:rFonts w:ascii="Arial" w:hAnsi="Arial" w:cs="Arial" w:hint="eastAsia"/>
          <w:sz w:val="24"/>
          <w:szCs w:val="24"/>
        </w:rPr>
        <w:t>dzie praktycznych umiej</w:t>
      </w:r>
      <w:r w:rsidRPr="00911A74">
        <w:rPr>
          <w:rFonts w:ascii="Arial" w:hAnsi="Arial" w:cs="Arial"/>
          <w:sz w:val="24"/>
          <w:szCs w:val="24"/>
        </w:rPr>
        <w:t>ę</w:t>
      </w:r>
      <w:r w:rsidRPr="00911A74">
        <w:rPr>
          <w:rFonts w:ascii="Arial" w:hAnsi="Arial" w:cs="Arial" w:hint="eastAsia"/>
          <w:sz w:val="24"/>
          <w:szCs w:val="24"/>
        </w:rPr>
        <w:t>tno</w:t>
      </w:r>
      <w:r w:rsidRPr="00911A74">
        <w:rPr>
          <w:rFonts w:ascii="Arial" w:hAnsi="Arial" w:cs="Arial"/>
          <w:sz w:val="24"/>
          <w:szCs w:val="24"/>
        </w:rPr>
        <w:t>ś</w:t>
      </w:r>
      <w:r w:rsidRPr="00911A74">
        <w:rPr>
          <w:rFonts w:ascii="Arial" w:hAnsi="Arial" w:cs="Arial" w:hint="eastAsia"/>
          <w:sz w:val="24"/>
          <w:szCs w:val="24"/>
        </w:rPr>
        <w:t>ci w zakresie monitorowania ewaluacji, gromadzenia wiedzy z r</w:t>
      </w:r>
      <w:r w:rsidR="00397BC7">
        <w:rPr>
          <w:rFonts w:ascii="Arial" w:hAnsi="Arial" w:cs="Arial"/>
          <w:sz w:val="24"/>
          <w:szCs w:val="24"/>
        </w:rPr>
        <w:t>ó</w:t>
      </w:r>
      <w:r w:rsidRPr="00911A74">
        <w:rPr>
          <w:rFonts w:ascii="Arial" w:hAnsi="Arial" w:cs="Arial"/>
          <w:sz w:val="24"/>
          <w:szCs w:val="24"/>
        </w:rPr>
        <w:t>ż</w:t>
      </w:r>
      <w:r w:rsidRPr="00911A74">
        <w:rPr>
          <w:rFonts w:ascii="Arial" w:hAnsi="Arial" w:cs="Arial" w:hint="eastAsia"/>
          <w:sz w:val="24"/>
          <w:szCs w:val="24"/>
        </w:rPr>
        <w:t xml:space="preserve">nych </w:t>
      </w:r>
      <w:r w:rsidRPr="00911A74">
        <w:rPr>
          <w:rFonts w:ascii="Arial" w:hAnsi="Arial" w:cs="Arial"/>
          <w:sz w:val="24"/>
          <w:szCs w:val="24"/>
        </w:rPr>
        <w:t>ź</w:t>
      </w:r>
      <w:r w:rsidRPr="00911A74">
        <w:rPr>
          <w:rFonts w:ascii="Arial" w:hAnsi="Arial" w:cs="Arial" w:hint="eastAsia"/>
          <w:sz w:val="24"/>
          <w:szCs w:val="24"/>
        </w:rPr>
        <w:t>r</w:t>
      </w:r>
      <w:r w:rsidRPr="00911A74">
        <w:rPr>
          <w:rFonts w:ascii="Arial" w:hAnsi="Arial" w:cs="Arial"/>
          <w:sz w:val="24"/>
          <w:szCs w:val="24"/>
        </w:rPr>
        <w:t>ó</w:t>
      </w:r>
      <w:r w:rsidRPr="00911A74">
        <w:rPr>
          <w:rFonts w:ascii="Arial" w:hAnsi="Arial" w:cs="Arial" w:hint="eastAsia"/>
          <w:sz w:val="24"/>
          <w:szCs w:val="24"/>
        </w:rPr>
        <w:t>de</w:t>
      </w:r>
      <w:r w:rsidRPr="00911A74">
        <w:rPr>
          <w:rFonts w:ascii="Arial" w:hAnsi="Arial" w:cs="Arial"/>
          <w:sz w:val="24"/>
          <w:szCs w:val="24"/>
        </w:rPr>
        <w:t>ł</w:t>
      </w:r>
      <w:r w:rsidRPr="00911A74">
        <w:rPr>
          <w:rFonts w:ascii="Arial" w:hAnsi="Arial" w:cs="Arial" w:hint="eastAsia"/>
          <w:sz w:val="24"/>
          <w:szCs w:val="24"/>
        </w:rPr>
        <w:t>, identyfikowania potrzeb badawczych kt</w:t>
      </w:r>
      <w:r w:rsidRPr="00911A74">
        <w:rPr>
          <w:rFonts w:ascii="Arial" w:hAnsi="Arial" w:cs="Arial"/>
          <w:sz w:val="24"/>
          <w:szCs w:val="24"/>
        </w:rPr>
        <w:t>ó</w:t>
      </w:r>
      <w:r w:rsidRPr="00911A74">
        <w:rPr>
          <w:rFonts w:ascii="Arial" w:hAnsi="Arial" w:cs="Arial" w:hint="eastAsia"/>
          <w:sz w:val="24"/>
          <w:szCs w:val="24"/>
        </w:rPr>
        <w:t>re powinny zosta</w:t>
      </w:r>
      <w:r w:rsidRPr="00911A74">
        <w:rPr>
          <w:rFonts w:ascii="Arial" w:hAnsi="Arial" w:cs="Arial"/>
          <w:sz w:val="24"/>
          <w:szCs w:val="24"/>
        </w:rPr>
        <w:t>ć</w:t>
      </w:r>
      <w:r w:rsidRPr="00911A74">
        <w:rPr>
          <w:rFonts w:ascii="Arial" w:hAnsi="Arial" w:cs="Arial" w:hint="eastAsia"/>
          <w:sz w:val="24"/>
          <w:szCs w:val="24"/>
        </w:rPr>
        <w:t xml:space="preserve"> zaspokojone ewaluacj</w:t>
      </w:r>
      <w:r w:rsidRPr="00911A74">
        <w:rPr>
          <w:rFonts w:ascii="Arial" w:hAnsi="Arial" w:cs="Arial"/>
          <w:sz w:val="24"/>
          <w:szCs w:val="24"/>
        </w:rPr>
        <w:t>ą</w:t>
      </w:r>
      <w:r w:rsidRPr="00911A74">
        <w:rPr>
          <w:rFonts w:ascii="Arial" w:hAnsi="Arial" w:cs="Arial" w:hint="eastAsia"/>
          <w:sz w:val="24"/>
          <w:szCs w:val="24"/>
        </w:rPr>
        <w:t>, akumulowania wiedzy, anim</w:t>
      </w:r>
      <w:r>
        <w:rPr>
          <w:rFonts w:ascii="Arial" w:hAnsi="Arial" w:cs="Arial" w:hint="eastAsia"/>
          <w:sz w:val="24"/>
          <w:szCs w:val="24"/>
        </w:rPr>
        <w:t>owania refleksji organizacyjnej</w:t>
      </w:r>
      <w:r>
        <w:rPr>
          <w:rFonts w:ascii="Arial" w:hAnsi="Arial" w:cs="Arial"/>
          <w:sz w:val="24"/>
          <w:szCs w:val="24"/>
        </w:rPr>
        <w:t>,</w:t>
      </w:r>
    </w:p>
    <w:p w:rsidR="00F4741D" w:rsidRPr="00470C00" w:rsidRDefault="00F4741D" w:rsidP="00F20153">
      <w:pPr>
        <w:pStyle w:val="Akapitzlist"/>
        <w:numPr>
          <w:ilvl w:val="0"/>
          <w:numId w:val="34"/>
        </w:numPr>
        <w:spacing w:after="0"/>
        <w:jc w:val="both"/>
        <w:rPr>
          <w:rFonts w:ascii="Arial" w:hAnsi="Arial" w:cs="Arial"/>
          <w:sz w:val="24"/>
          <w:szCs w:val="24"/>
        </w:rPr>
      </w:pPr>
      <w:r w:rsidRPr="00470C00">
        <w:rPr>
          <w:rFonts w:ascii="Arial" w:hAnsi="Arial" w:cs="Arial"/>
          <w:sz w:val="24"/>
          <w:szCs w:val="24"/>
        </w:rPr>
        <w:t>uczestnictwo w konferencjach tematycznych, spotkaniach i szkoleniach dotyczących ewaluacji organizowanych przez KJE oraz inne instytucje i</w:t>
      </w:r>
      <w:r w:rsidR="006E6202">
        <w:rPr>
          <w:rFonts w:ascii="Arial" w:hAnsi="Arial" w:cs="Arial"/>
          <w:sz w:val="24"/>
          <w:szCs w:val="24"/>
        </w:rPr>
        <w:t> </w:t>
      </w:r>
      <w:r w:rsidRPr="00470C00">
        <w:rPr>
          <w:rFonts w:ascii="Arial" w:hAnsi="Arial" w:cs="Arial"/>
          <w:sz w:val="24"/>
          <w:szCs w:val="24"/>
        </w:rPr>
        <w:t>podmioty, zaangażowane w proces ewaluacji polityki spójności,</w:t>
      </w:r>
    </w:p>
    <w:p w:rsidR="00F4741D" w:rsidRPr="00470C00" w:rsidRDefault="00F4741D" w:rsidP="00F20153">
      <w:pPr>
        <w:pStyle w:val="Akapitzlist"/>
        <w:numPr>
          <w:ilvl w:val="0"/>
          <w:numId w:val="34"/>
        </w:numPr>
        <w:spacing w:after="0"/>
        <w:jc w:val="both"/>
        <w:rPr>
          <w:rFonts w:ascii="Arial" w:hAnsi="Arial" w:cs="Arial"/>
          <w:sz w:val="24"/>
          <w:szCs w:val="24"/>
        </w:rPr>
      </w:pPr>
      <w:r w:rsidRPr="00470C00">
        <w:rPr>
          <w:rFonts w:ascii="Arial" w:hAnsi="Arial" w:cs="Arial"/>
          <w:sz w:val="24"/>
          <w:szCs w:val="24"/>
        </w:rPr>
        <w:t>nastawienie na samorozwój – zapoznawanie się z publikacjami, raportami nt. ewaluacji, ekspertyzami itp.; udział w ewaluacjach wewnętrznych (w</w:t>
      </w:r>
      <w:r w:rsidR="006E6202">
        <w:rPr>
          <w:rFonts w:ascii="Arial" w:hAnsi="Arial" w:cs="Arial"/>
          <w:sz w:val="24"/>
          <w:szCs w:val="24"/>
        </w:rPr>
        <w:t> </w:t>
      </w:r>
      <w:r w:rsidRPr="00470C00">
        <w:rPr>
          <w:rFonts w:ascii="Arial" w:hAnsi="Arial" w:cs="Arial"/>
          <w:sz w:val="24"/>
          <w:szCs w:val="24"/>
        </w:rPr>
        <w:t xml:space="preserve">przypadku ich realizacji), </w:t>
      </w:r>
    </w:p>
    <w:p w:rsidR="00F4741D" w:rsidRPr="00470C00" w:rsidRDefault="00F4741D" w:rsidP="00F20153">
      <w:pPr>
        <w:pStyle w:val="Akapitzlist"/>
        <w:numPr>
          <w:ilvl w:val="0"/>
          <w:numId w:val="34"/>
        </w:numPr>
        <w:spacing w:after="0"/>
        <w:jc w:val="both"/>
        <w:rPr>
          <w:rFonts w:ascii="Arial" w:hAnsi="Arial" w:cs="Arial"/>
          <w:sz w:val="24"/>
          <w:szCs w:val="24"/>
        </w:rPr>
      </w:pPr>
      <w:r w:rsidRPr="00470C00">
        <w:rPr>
          <w:rFonts w:ascii="Arial" w:hAnsi="Arial" w:cs="Arial"/>
          <w:sz w:val="24"/>
          <w:szCs w:val="24"/>
        </w:rPr>
        <w:t xml:space="preserve">udział w realizacji badań zlecanych przez inne jednostki, w tym KJE, </w:t>
      </w:r>
    </w:p>
    <w:p w:rsidR="0011534C" w:rsidRPr="00470C00" w:rsidRDefault="0011534C" w:rsidP="00F20153">
      <w:pPr>
        <w:pStyle w:val="Akapitzlist"/>
        <w:numPr>
          <w:ilvl w:val="0"/>
          <w:numId w:val="34"/>
        </w:numPr>
        <w:jc w:val="both"/>
        <w:rPr>
          <w:rFonts w:ascii="Arial" w:hAnsi="Arial" w:cs="Arial"/>
          <w:sz w:val="24"/>
          <w:szCs w:val="24"/>
        </w:rPr>
      </w:pPr>
      <w:r w:rsidRPr="00470C00">
        <w:rPr>
          <w:rFonts w:ascii="Arial" w:hAnsi="Arial" w:cs="Arial"/>
          <w:sz w:val="24"/>
          <w:szCs w:val="24"/>
        </w:rPr>
        <w:lastRenderedPageBreak/>
        <w:t>współprac</w:t>
      </w:r>
      <w:r w:rsidR="003435AE">
        <w:rPr>
          <w:rFonts w:ascii="Arial" w:hAnsi="Arial" w:cs="Arial"/>
          <w:sz w:val="24"/>
          <w:szCs w:val="24"/>
        </w:rPr>
        <w:t>ę</w:t>
      </w:r>
      <w:r w:rsidRPr="00470C00">
        <w:rPr>
          <w:rFonts w:ascii="Arial" w:hAnsi="Arial" w:cs="Arial"/>
          <w:sz w:val="24"/>
          <w:szCs w:val="24"/>
        </w:rPr>
        <w:t xml:space="preserve"> oraz </w:t>
      </w:r>
      <w:r w:rsidR="00F4741D" w:rsidRPr="00470C00">
        <w:rPr>
          <w:rFonts w:ascii="Arial" w:hAnsi="Arial" w:cs="Arial"/>
          <w:sz w:val="24"/>
          <w:szCs w:val="24"/>
        </w:rPr>
        <w:t>wymian</w:t>
      </w:r>
      <w:r w:rsidR="003435AE">
        <w:rPr>
          <w:rFonts w:ascii="Arial" w:hAnsi="Arial" w:cs="Arial"/>
          <w:sz w:val="24"/>
          <w:szCs w:val="24"/>
        </w:rPr>
        <w:t>ę</w:t>
      </w:r>
      <w:r w:rsidR="00F4741D" w:rsidRPr="00470C00">
        <w:rPr>
          <w:rFonts w:ascii="Arial" w:hAnsi="Arial" w:cs="Arial"/>
          <w:sz w:val="24"/>
          <w:szCs w:val="24"/>
        </w:rPr>
        <w:t xml:space="preserve"> wiedzy i doświadczeń </w:t>
      </w:r>
      <w:r w:rsidR="006D360A" w:rsidRPr="00470C00">
        <w:rPr>
          <w:rFonts w:ascii="Arial" w:hAnsi="Arial" w:cs="Arial"/>
          <w:sz w:val="24"/>
          <w:szCs w:val="24"/>
        </w:rPr>
        <w:t xml:space="preserve">nt. </w:t>
      </w:r>
      <w:r w:rsidR="00DE775B" w:rsidRPr="00470C00">
        <w:rPr>
          <w:rFonts w:ascii="Arial" w:hAnsi="Arial" w:cs="Arial"/>
          <w:sz w:val="24"/>
          <w:szCs w:val="24"/>
        </w:rPr>
        <w:t>ewaluacji z podmiotami uczestniczącymi w</w:t>
      </w:r>
      <w:r w:rsidR="005D2416" w:rsidRPr="00470C00">
        <w:rPr>
          <w:rFonts w:ascii="Arial" w:hAnsi="Arial" w:cs="Arial"/>
          <w:sz w:val="24"/>
          <w:szCs w:val="24"/>
        </w:rPr>
        <w:t> </w:t>
      </w:r>
      <w:r w:rsidR="00DE775B" w:rsidRPr="00470C00">
        <w:rPr>
          <w:rFonts w:ascii="Arial" w:hAnsi="Arial" w:cs="Arial"/>
          <w:sz w:val="24"/>
          <w:szCs w:val="24"/>
        </w:rPr>
        <w:t xml:space="preserve">pracach GSE </w:t>
      </w:r>
      <w:r w:rsidR="00F64E2E" w:rsidRPr="00470C00">
        <w:rPr>
          <w:rFonts w:ascii="Arial" w:hAnsi="Arial" w:cs="Arial"/>
          <w:sz w:val="24"/>
          <w:szCs w:val="24"/>
        </w:rPr>
        <w:t>RPO WP</w:t>
      </w:r>
      <w:r w:rsidR="008A67A5">
        <w:rPr>
          <w:rFonts w:ascii="Arial" w:hAnsi="Arial" w:cs="Arial"/>
          <w:sz w:val="24"/>
          <w:szCs w:val="24"/>
        </w:rPr>
        <w:t xml:space="preserve"> </w:t>
      </w:r>
      <w:r w:rsidR="00DE775B" w:rsidRPr="00470C00">
        <w:rPr>
          <w:rFonts w:ascii="Arial" w:hAnsi="Arial" w:cs="Arial"/>
          <w:sz w:val="24"/>
          <w:szCs w:val="24"/>
        </w:rPr>
        <w:t>oraz instytucjami zaangażowanymi w</w:t>
      </w:r>
      <w:r w:rsidR="00817F7F" w:rsidRPr="00470C00">
        <w:rPr>
          <w:rFonts w:ascii="Arial" w:hAnsi="Arial" w:cs="Arial"/>
          <w:sz w:val="24"/>
          <w:szCs w:val="24"/>
        </w:rPr>
        <w:t> </w:t>
      </w:r>
      <w:r w:rsidR="00DE775B" w:rsidRPr="00470C00">
        <w:rPr>
          <w:rFonts w:ascii="Arial" w:hAnsi="Arial" w:cs="Arial"/>
          <w:sz w:val="24"/>
          <w:szCs w:val="24"/>
        </w:rPr>
        <w:t xml:space="preserve">proces ewaluacji innych programów operacyjnych, </w:t>
      </w:r>
      <w:r w:rsidR="00F4741D" w:rsidRPr="00470C00">
        <w:rPr>
          <w:rFonts w:ascii="Arial" w:hAnsi="Arial" w:cs="Arial"/>
          <w:sz w:val="24"/>
          <w:szCs w:val="24"/>
        </w:rPr>
        <w:t xml:space="preserve">m.in. </w:t>
      </w:r>
      <w:r w:rsidR="00E75171" w:rsidRPr="00470C00">
        <w:rPr>
          <w:rFonts w:ascii="Arial" w:hAnsi="Arial" w:cs="Arial"/>
          <w:sz w:val="24"/>
          <w:szCs w:val="24"/>
        </w:rPr>
        <w:t>w</w:t>
      </w:r>
      <w:r w:rsidR="00DE775B" w:rsidRPr="00470C00">
        <w:rPr>
          <w:rFonts w:ascii="Arial" w:hAnsi="Arial" w:cs="Arial"/>
          <w:sz w:val="24"/>
          <w:szCs w:val="24"/>
        </w:rPr>
        <w:t xml:space="preserve"> zakresie </w:t>
      </w:r>
      <w:r w:rsidRPr="00470C00">
        <w:rPr>
          <w:rFonts w:ascii="Arial" w:hAnsi="Arial" w:cs="Arial"/>
          <w:sz w:val="24"/>
          <w:szCs w:val="24"/>
        </w:rPr>
        <w:t>usprawnień procesu</w:t>
      </w:r>
      <w:r w:rsidR="002F5C73" w:rsidRPr="00470C00">
        <w:rPr>
          <w:rFonts w:ascii="Arial" w:hAnsi="Arial" w:cs="Arial"/>
          <w:sz w:val="24"/>
          <w:szCs w:val="24"/>
        </w:rPr>
        <w:t xml:space="preserve"> ewaluacji</w:t>
      </w:r>
      <w:r w:rsidR="00F4741D" w:rsidRPr="00470C00">
        <w:rPr>
          <w:rFonts w:ascii="Arial" w:hAnsi="Arial" w:cs="Arial"/>
          <w:sz w:val="24"/>
          <w:szCs w:val="24"/>
        </w:rPr>
        <w:t xml:space="preserve">, </w:t>
      </w:r>
      <w:r w:rsidR="00A97148" w:rsidRPr="00470C00">
        <w:rPr>
          <w:rFonts w:ascii="Arial" w:hAnsi="Arial" w:cs="Arial"/>
          <w:sz w:val="24"/>
          <w:szCs w:val="24"/>
        </w:rPr>
        <w:t>pod kątem ich późniejszego wdrożenia w</w:t>
      </w:r>
      <w:r w:rsidR="006E6202" w:rsidRPr="00077483">
        <w:rPr>
          <w:rFonts w:ascii="Arial" w:hAnsi="Arial" w:cs="Arial"/>
          <w:sz w:val="24"/>
          <w:szCs w:val="24"/>
        </w:rPr>
        <w:t> </w:t>
      </w:r>
      <w:r w:rsidR="00ED4A67" w:rsidRPr="00470C00">
        <w:rPr>
          <w:rFonts w:ascii="Arial" w:hAnsi="Arial" w:cs="Arial"/>
          <w:sz w:val="24"/>
          <w:szCs w:val="24"/>
        </w:rPr>
        <w:t>ramach Programu</w:t>
      </w:r>
      <w:r w:rsidR="002F5C73" w:rsidRPr="00470C00">
        <w:rPr>
          <w:rFonts w:ascii="Arial" w:hAnsi="Arial" w:cs="Arial"/>
          <w:sz w:val="24"/>
          <w:szCs w:val="24"/>
        </w:rPr>
        <w:t>, jak również</w:t>
      </w:r>
      <w:r w:rsidRPr="00470C00">
        <w:rPr>
          <w:rFonts w:ascii="Arial" w:hAnsi="Arial" w:cs="Arial"/>
          <w:sz w:val="24"/>
          <w:szCs w:val="24"/>
        </w:rPr>
        <w:t xml:space="preserve"> wzmocni</w:t>
      </w:r>
      <w:r w:rsidR="002F5C73" w:rsidRPr="00470C00">
        <w:rPr>
          <w:rFonts w:ascii="Arial" w:hAnsi="Arial" w:cs="Arial"/>
          <w:sz w:val="24"/>
          <w:szCs w:val="24"/>
        </w:rPr>
        <w:t>enia</w:t>
      </w:r>
      <w:r w:rsidRPr="00470C00">
        <w:rPr>
          <w:rFonts w:ascii="Arial" w:hAnsi="Arial" w:cs="Arial"/>
          <w:sz w:val="24"/>
          <w:szCs w:val="24"/>
        </w:rPr>
        <w:t xml:space="preserve"> merytorycz</w:t>
      </w:r>
      <w:r w:rsidR="002F5C73" w:rsidRPr="00470C00">
        <w:rPr>
          <w:rFonts w:ascii="Arial" w:hAnsi="Arial" w:cs="Arial"/>
          <w:sz w:val="24"/>
          <w:szCs w:val="24"/>
        </w:rPr>
        <w:t>nego</w:t>
      </w:r>
      <w:r w:rsidRPr="00470C00">
        <w:rPr>
          <w:rFonts w:ascii="Arial" w:hAnsi="Arial" w:cs="Arial"/>
          <w:sz w:val="24"/>
          <w:szCs w:val="24"/>
        </w:rPr>
        <w:t xml:space="preserve"> metodologi</w:t>
      </w:r>
      <w:r w:rsidR="002F5C73" w:rsidRPr="00470C00">
        <w:rPr>
          <w:rFonts w:ascii="Arial" w:hAnsi="Arial" w:cs="Arial"/>
          <w:sz w:val="24"/>
          <w:szCs w:val="24"/>
        </w:rPr>
        <w:t>i</w:t>
      </w:r>
      <w:r w:rsidRPr="00470C00">
        <w:rPr>
          <w:rFonts w:ascii="Arial" w:hAnsi="Arial" w:cs="Arial"/>
          <w:sz w:val="24"/>
          <w:szCs w:val="24"/>
        </w:rPr>
        <w:t xml:space="preserve"> badań, a także </w:t>
      </w:r>
      <w:r w:rsidR="002F5C73" w:rsidRPr="00470C00">
        <w:rPr>
          <w:rFonts w:ascii="Arial" w:hAnsi="Arial" w:cs="Arial"/>
          <w:sz w:val="24"/>
          <w:szCs w:val="24"/>
        </w:rPr>
        <w:t>identyfikacji</w:t>
      </w:r>
      <w:r w:rsidRPr="00470C00">
        <w:rPr>
          <w:rFonts w:ascii="Arial" w:hAnsi="Arial" w:cs="Arial"/>
          <w:sz w:val="24"/>
          <w:szCs w:val="24"/>
        </w:rPr>
        <w:t xml:space="preserve"> dost</w:t>
      </w:r>
      <w:r w:rsidR="002F5C73" w:rsidRPr="00470C00">
        <w:rPr>
          <w:rFonts w:ascii="Arial" w:hAnsi="Arial" w:cs="Arial"/>
          <w:sz w:val="24"/>
          <w:szCs w:val="24"/>
        </w:rPr>
        <w:t>ę</w:t>
      </w:r>
      <w:r w:rsidRPr="00470C00">
        <w:rPr>
          <w:rFonts w:ascii="Arial" w:hAnsi="Arial" w:cs="Arial"/>
          <w:sz w:val="24"/>
          <w:szCs w:val="24"/>
        </w:rPr>
        <w:t xml:space="preserve">pnych </w:t>
      </w:r>
      <w:r w:rsidR="002F5C73" w:rsidRPr="00470C00">
        <w:rPr>
          <w:rFonts w:ascii="Arial" w:hAnsi="Arial" w:cs="Arial"/>
          <w:sz w:val="24"/>
          <w:szCs w:val="24"/>
        </w:rPr>
        <w:t>źródeł</w:t>
      </w:r>
      <w:r w:rsidR="00536E91" w:rsidRPr="00470C00">
        <w:rPr>
          <w:rFonts w:ascii="Arial" w:hAnsi="Arial" w:cs="Arial"/>
          <w:sz w:val="24"/>
          <w:szCs w:val="24"/>
        </w:rPr>
        <w:t xml:space="preserve"> danych.</w:t>
      </w:r>
    </w:p>
    <w:p w:rsidR="00400BE1" w:rsidRPr="00917DCB" w:rsidRDefault="00400BE1" w:rsidP="00461888">
      <w:pPr>
        <w:spacing w:line="276" w:lineRule="auto"/>
        <w:rPr>
          <w:rFonts w:ascii="Arial" w:hAnsi="Arial" w:cs="Arial"/>
          <w:szCs w:val="24"/>
        </w:rPr>
      </w:pPr>
      <w:r w:rsidRPr="00917DCB">
        <w:rPr>
          <w:rFonts w:ascii="Arial" w:hAnsi="Arial" w:cs="Arial"/>
          <w:szCs w:val="24"/>
        </w:rPr>
        <w:t>Podstawowym celem do osiągnięcia w zakresie</w:t>
      </w:r>
      <w:r w:rsidR="00786A6E" w:rsidRPr="00917DCB">
        <w:rPr>
          <w:rFonts w:ascii="Arial" w:hAnsi="Arial" w:cs="Arial"/>
          <w:szCs w:val="24"/>
        </w:rPr>
        <w:t xml:space="preserve"> budowy potencjału ewaluacyjnego</w:t>
      </w:r>
      <w:r w:rsidR="00F4741D">
        <w:rPr>
          <w:rFonts w:ascii="Arial" w:hAnsi="Arial" w:cs="Arial"/>
          <w:szCs w:val="24"/>
        </w:rPr>
        <w:t xml:space="preserve"> na poziomie regionu</w:t>
      </w:r>
      <w:r w:rsidRPr="00917DCB">
        <w:rPr>
          <w:rFonts w:ascii="Arial" w:hAnsi="Arial" w:cs="Arial"/>
          <w:szCs w:val="24"/>
        </w:rPr>
        <w:t xml:space="preserve"> </w:t>
      </w:r>
      <w:r w:rsidR="00B33C50" w:rsidRPr="00917DCB">
        <w:rPr>
          <w:rFonts w:ascii="Arial" w:hAnsi="Arial" w:cs="Arial"/>
          <w:szCs w:val="24"/>
        </w:rPr>
        <w:t>jest</w:t>
      </w:r>
      <w:r w:rsidRPr="00917DCB">
        <w:rPr>
          <w:rFonts w:ascii="Arial" w:hAnsi="Arial" w:cs="Arial"/>
          <w:szCs w:val="24"/>
        </w:rPr>
        <w:t xml:space="preserve"> pobudzanie realnego popytu na wiedzę wynikającą z</w:t>
      </w:r>
      <w:r w:rsidR="00D22D03">
        <w:rPr>
          <w:rFonts w:ascii="Arial" w:hAnsi="Arial" w:cs="Arial"/>
          <w:szCs w:val="24"/>
        </w:rPr>
        <w:t> </w:t>
      </w:r>
      <w:r w:rsidRPr="00917DCB">
        <w:rPr>
          <w:rFonts w:ascii="Arial" w:hAnsi="Arial" w:cs="Arial"/>
          <w:szCs w:val="24"/>
        </w:rPr>
        <w:t>ewaluacji oraz budowanie struktur</w:t>
      </w:r>
      <w:r w:rsidR="00ED4A67">
        <w:rPr>
          <w:rFonts w:ascii="Arial" w:hAnsi="Arial" w:cs="Arial"/>
          <w:szCs w:val="24"/>
        </w:rPr>
        <w:t xml:space="preserve"> i</w:t>
      </w:r>
      <w:r w:rsidRPr="00917DCB">
        <w:rPr>
          <w:rFonts w:ascii="Arial" w:hAnsi="Arial" w:cs="Arial"/>
          <w:szCs w:val="24"/>
        </w:rPr>
        <w:t xml:space="preserve"> procedur</w:t>
      </w:r>
      <w:r w:rsidR="00ED4A67">
        <w:rPr>
          <w:rFonts w:ascii="Arial" w:hAnsi="Arial" w:cs="Arial"/>
          <w:szCs w:val="24"/>
        </w:rPr>
        <w:t>,</w:t>
      </w:r>
      <w:r w:rsidRPr="00917DCB">
        <w:rPr>
          <w:rFonts w:ascii="Arial" w:hAnsi="Arial" w:cs="Arial"/>
          <w:szCs w:val="24"/>
        </w:rPr>
        <w:t xml:space="preserve"> które umożliwiają organizacyjne uczenie się. W związku z powyższym planuje się następujące działania:</w:t>
      </w:r>
    </w:p>
    <w:p w:rsidR="00400BE1" w:rsidRPr="00917DCB" w:rsidRDefault="003435AE" w:rsidP="00F20153">
      <w:pPr>
        <w:pStyle w:val="Akapitzlist1"/>
        <w:numPr>
          <w:ilvl w:val="0"/>
          <w:numId w:val="27"/>
        </w:numPr>
        <w:spacing w:after="0" w:line="276" w:lineRule="auto"/>
        <w:rPr>
          <w:rFonts w:ascii="Arial" w:hAnsi="Arial" w:cs="Arial"/>
          <w:szCs w:val="24"/>
        </w:rPr>
      </w:pPr>
      <w:r>
        <w:rPr>
          <w:rFonts w:ascii="Arial" w:hAnsi="Arial" w:cs="Arial"/>
          <w:szCs w:val="24"/>
        </w:rPr>
        <w:t>a</w:t>
      </w:r>
      <w:r w:rsidR="00400BE1" w:rsidRPr="00917DCB">
        <w:rPr>
          <w:rFonts w:ascii="Arial" w:hAnsi="Arial" w:cs="Arial"/>
          <w:szCs w:val="24"/>
        </w:rPr>
        <w:t>ktywne angażowanie w proce</w:t>
      </w:r>
      <w:r w:rsidR="00847A65">
        <w:rPr>
          <w:rFonts w:ascii="Arial" w:hAnsi="Arial" w:cs="Arial"/>
          <w:szCs w:val="24"/>
        </w:rPr>
        <w:t xml:space="preserve">s ewaluacji </w:t>
      </w:r>
      <w:r w:rsidR="00A97148">
        <w:rPr>
          <w:rFonts w:ascii="Arial" w:hAnsi="Arial" w:cs="Arial"/>
          <w:szCs w:val="24"/>
        </w:rPr>
        <w:t xml:space="preserve">członków </w:t>
      </w:r>
      <w:r w:rsidR="00847A65">
        <w:rPr>
          <w:rFonts w:ascii="Arial" w:hAnsi="Arial" w:cs="Arial"/>
          <w:szCs w:val="24"/>
        </w:rPr>
        <w:t>GSE</w:t>
      </w:r>
      <w:r w:rsidR="00166DDE">
        <w:rPr>
          <w:rFonts w:ascii="Arial" w:hAnsi="Arial" w:cs="Arial"/>
          <w:szCs w:val="24"/>
        </w:rPr>
        <w:t xml:space="preserve"> RPO WP</w:t>
      </w:r>
      <w:r w:rsidR="00416490">
        <w:rPr>
          <w:rFonts w:ascii="Arial" w:hAnsi="Arial" w:cs="Arial"/>
          <w:szCs w:val="24"/>
        </w:rPr>
        <w:t>,</w:t>
      </w:r>
      <w:r w:rsidR="00DB6B78">
        <w:rPr>
          <w:rFonts w:ascii="Arial" w:hAnsi="Arial" w:cs="Arial"/>
          <w:szCs w:val="24"/>
        </w:rPr>
        <w:t xml:space="preserve"> w tym partnerów spoza administracji</w:t>
      </w:r>
      <w:r w:rsidR="0063348C">
        <w:rPr>
          <w:rFonts w:ascii="Arial" w:hAnsi="Arial" w:cs="Arial"/>
          <w:szCs w:val="24"/>
        </w:rPr>
        <w:t xml:space="preserve"> publicznej</w:t>
      </w:r>
      <w:r w:rsidR="00DB6B78">
        <w:rPr>
          <w:rFonts w:ascii="Arial" w:hAnsi="Arial" w:cs="Arial"/>
          <w:szCs w:val="24"/>
        </w:rPr>
        <w:t>,</w:t>
      </w:r>
      <w:r w:rsidR="00416490">
        <w:rPr>
          <w:rFonts w:ascii="Arial" w:hAnsi="Arial" w:cs="Arial"/>
          <w:szCs w:val="24"/>
        </w:rPr>
        <w:t xml:space="preserve"> w celu budowania poczucia </w:t>
      </w:r>
      <w:r w:rsidR="00AF589E">
        <w:rPr>
          <w:rFonts w:ascii="Arial" w:hAnsi="Arial" w:cs="Arial"/>
          <w:szCs w:val="24"/>
        </w:rPr>
        <w:t>rangi</w:t>
      </w:r>
      <w:r w:rsidR="00416490">
        <w:rPr>
          <w:rFonts w:ascii="Arial" w:hAnsi="Arial" w:cs="Arial"/>
          <w:szCs w:val="24"/>
        </w:rPr>
        <w:t xml:space="preserve"> ewaluacji i jej wykorzystania w procesie decyzyjnym</w:t>
      </w:r>
      <w:r w:rsidR="00123BAA">
        <w:rPr>
          <w:rFonts w:ascii="Arial" w:hAnsi="Arial" w:cs="Arial"/>
          <w:szCs w:val="24"/>
        </w:rPr>
        <w:t xml:space="preserve"> wśród instytucji/</w:t>
      </w:r>
      <w:r w:rsidR="003E7C78">
        <w:rPr>
          <w:rFonts w:ascii="Arial" w:hAnsi="Arial" w:cs="Arial"/>
          <w:szCs w:val="24"/>
        </w:rPr>
        <w:t xml:space="preserve"> </w:t>
      </w:r>
      <w:r w:rsidR="00123BAA">
        <w:rPr>
          <w:rFonts w:ascii="Arial" w:hAnsi="Arial" w:cs="Arial"/>
          <w:szCs w:val="24"/>
        </w:rPr>
        <w:t>środowisk</w:t>
      </w:r>
      <w:r w:rsidR="00416490">
        <w:rPr>
          <w:rFonts w:ascii="Arial" w:hAnsi="Arial" w:cs="Arial"/>
          <w:szCs w:val="24"/>
        </w:rPr>
        <w:t>,</w:t>
      </w:r>
      <w:r w:rsidR="00123BAA">
        <w:rPr>
          <w:rFonts w:ascii="Arial" w:hAnsi="Arial" w:cs="Arial"/>
          <w:szCs w:val="24"/>
        </w:rPr>
        <w:t xml:space="preserve"> które reprezentują w Grupie</w:t>
      </w:r>
      <w:r w:rsidR="00AF589E">
        <w:rPr>
          <w:rFonts w:ascii="Arial" w:hAnsi="Arial" w:cs="Arial"/>
          <w:szCs w:val="24"/>
        </w:rPr>
        <w:t>,</w:t>
      </w:r>
    </w:p>
    <w:p w:rsidR="00400BE1" w:rsidRPr="00917DCB" w:rsidRDefault="003435AE" w:rsidP="00F20153">
      <w:pPr>
        <w:pStyle w:val="Akapitzlist1"/>
        <w:numPr>
          <w:ilvl w:val="0"/>
          <w:numId w:val="27"/>
        </w:numPr>
        <w:spacing w:after="0" w:line="276" w:lineRule="auto"/>
        <w:rPr>
          <w:rFonts w:ascii="Arial" w:hAnsi="Arial" w:cs="Arial"/>
          <w:szCs w:val="24"/>
        </w:rPr>
      </w:pPr>
      <w:r>
        <w:rPr>
          <w:rFonts w:ascii="Arial" w:hAnsi="Arial" w:cs="Arial"/>
          <w:szCs w:val="24"/>
        </w:rPr>
        <w:t>u</w:t>
      </w:r>
      <w:r w:rsidR="00D22D03">
        <w:rPr>
          <w:rFonts w:ascii="Arial" w:hAnsi="Arial" w:cs="Arial"/>
          <w:szCs w:val="24"/>
        </w:rPr>
        <w:t xml:space="preserve">powszechnienie wyników badań ewaluacyjnych na forum KM RPO WP </w:t>
      </w:r>
      <w:r w:rsidR="00B227E1">
        <w:rPr>
          <w:rFonts w:ascii="Arial" w:hAnsi="Arial" w:cs="Arial"/>
          <w:szCs w:val="24"/>
        </w:rPr>
        <w:t>w </w:t>
      </w:r>
      <w:r w:rsidR="00D22D03">
        <w:rPr>
          <w:rFonts w:ascii="Arial" w:hAnsi="Arial" w:cs="Arial"/>
          <w:szCs w:val="24"/>
        </w:rPr>
        <w:t xml:space="preserve">celu </w:t>
      </w:r>
      <w:r w:rsidR="0099352F">
        <w:rPr>
          <w:rFonts w:ascii="Arial" w:hAnsi="Arial" w:cs="Arial"/>
          <w:szCs w:val="24"/>
        </w:rPr>
        <w:t xml:space="preserve">zwiększenia </w:t>
      </w:r>
      <w:r w:rsidR="00400BE1" w:rsidRPr="00917DCB">
        <w:rPr>
          <w:rFonts w:ascii="Arial" w:hAnsi="Arial" w:cs="Arial"/>
          <w:szCs w:val="24"/>
        </w:rPr>
        <w:t xml:space="preserve">zainteresowania ewaluacją wśród </w:t>
      </w:r>
      <w:r w:rsidR="00B227E1">
        <w:rPr>
          <w:rFonts w:ascii="Arial" w:hAnsi="Arial" w:cs="Arial"/>
          <w:szCs w:val="24"/>
        </w:rPr>
        <w:t xml:space="preserve">jego </w:t>
      </w:r>
      <w:r w:rsidR="00D22D03">
        <w:rPr>
          <w:rFonts w:ascii="Arial" w:hAnsi="Arial" w:cs="Arial"/>
          <w:szCs w:val="24"/>
        </w:rPr>
        <w:t>członków</w:t>
      </w:r>
      <w:r w:rsidR="00847A65">
        <w:rPr>
          <w:rFonts w:ascii="Arial" w:hAnsi="Arial" w:cs="Arial"/>
          <w:szCs w:val="24"/>
        </w:rPr>
        <w:t>, z</w:t>
      </w:r>
      <w:r w:rsidR="00B227E1">
        <w:t> </w:t>
      </w:r>
      <w:r w:rsidR="00847A65">
        <w:rPr>
          <w:rFonts w:ascii="Arial" w:hAnsi="Arial" w:cs="Arial"/>
          <w:szCs w:val="24"/>
        </w:rPr>
        <w:t>uwzględnieniem właściwej formy</w:t>
      </w:r>
      <w:r w:rsidR="00B227E1">
        <w:rPr>
          <w:rFonts w:ascii="Arial" w:hAnsi="Arial" w:cs="Arial"/>
          <w:szCs w:val="24"/>
        </w:rPr>
        <w:t xml:space="preserve"> przekazu</w:t>
      </w:r>
      <w:r w:rsidR="00847A65">
        <w:rPr>
          <w:rFonts w:ascii="Arial" w:hAnsi="Arial" w:cs="Arial"/>
          <w:szCs w:val="24"/>
        </w:rPr>
        <w:t>,</w:t>
      </w:r>
      <w:r w:rsidR="00A97148">
        <w:rPr>
          <w:rFonts w:ascii="Arial" w:hAnsi="Arial" w:cs="Arial"/>
          <w:szCs w:val="24"/>
        </w:rPr>
        <w:t xml:space="preserve"> skoncentrowanej na wnioskach z</w:t>
      </w:r>
      <w:r w:rsidR="00B227E1">
        <w:rPr>
          <w:rFonts w:ascii="Arial" w:hAnsi="Arial" w:cs="Arial"/>
          <w:szCs w:val="24"/>
        </w:rPr>
        <w:t> </w:t>
      </w:r>
      <w:r w:rsidR="00A97148">
        <w:rPr>
          <w:rFonts w:ascii="Arial" w:hAnsi="Arial" w:cs="Arial"/>
          <w:szCs w:val="24"/>
        </w:rPr>
        <w:t>badania</w:t>
      </w:r>
      <w:r w:rsidR="00847A65">
        <w:rPr>
          <w:rFonts w:ascii="Arial" w:hAnsi="Arial" w:cs="Arial"/>
          <w:szCs w:val="24"/>
        </w:rPr>
        <w:t xml:space="preserve"> i implikowanych prze</w:t>
      </w:r>
      <w:r w:rsidR="00A97148">
        <w:rPr>
          <w:rFonts w:ascii="Arial" w:hAnsi="Arial" w:cs="Arial"/>
          <w:szCs w:val="24"/>
        </w:rPr>
        <w:t>z</w:t>
      </w:r>
      <w:r w:rsidR="00F801B9">
        <w:rPr>
          <w:rFonts w:ascii="Arial" w:hAnsi="Arial" w:cs="Arial"/>
          <w:szCs w:val="24"/>
        </w:rPr>
        <w:t xml:space="preserve"> nie decyzjach</w:t>
      </w:r>
      <w:r w:rsidR="00B227E1">
        <w:rPr>
          <w:rFonts w:ascii="Arial" w:hAnsi="Arial" w:cs="Arial"/>
          <w:szCs w:val="24"/>
        </w:rPr>
        <w:t>,</w:t>
      </w:r>
      <w:r w:rsidR="001D64A2">
        <w:rPr>
          <w:rFonts w:ascii="Arial" w:hAnsi="Arial" w:cs="Arial"/>
          <w:szCs w:val="24"/>
        </w:rPr>
        <w:t xml:space="preserve"> </w:t>
      </w:r>
    </w:p>
    <w:p w:rsidR="00400BE1" w:rsidRPr="00917DCB" w:rsidRDefault="003435AE" w:rsidP="00F20153">
      <w:pPr>
        <w:pStyle w:val="Akapitzlist1"/>
        <w:numPr>
          <w:ilvl w:val="0"/>
          <w:numId w:val="27"/>
        </w:numPr>
        <w:spacing w:after="0" w:line="276" w:lineRule="auto"/>
        <w:rPr>
          <w:rFonts w:ascii="Arial" w:hAnsi="Arial" w:cs="Arial"/>
          <w:szCs w:val="24"/>
        </w:rPr>
      </w:pPr>
      <w:r>
        <w:rPr>
          <w:rFonts w:ascii="Arial" w:hAnsi="Arial" w:cs="Arial"/>
          <w:szCs w:val="24"/>
        </w:rPr>
        <w:t>p</w:t>
      </w:r>
      <w:r w:rsidR="00400BE1" w:rsidRPr="00917DCB">
        <w:rPr>
          <w:rFonts w:ascii="Arial" w:hAnsi="Arial" w:cs="Arial"/>
          <w:szCs w:val="24"/>
        </w:rPr>
        <w:t>opularyzacj</w:t>
      </w:r>
      <w:r>
        <w:rPr>
          <w:rFonts w:ascii="Arial" w:hAnsi="Arial" w:cs="Arial"/>
          <w:szCs w:val="24"/>
        </w:rPr>
        <w:t>ę</w:t>
      </w:r>
      <w:r w:rsidR="00400BE1" w:rsidRPr="00917DCB">
        <w:rPr>
          <w:rFonts w:ascii="Arial" w:hAnsi="Arial" w:cs="Arial"/>
          <w:szCs w:val="24"/>
        </w:rPr>
        <w:t xml:space="preserve"> ewaluacji </w:t>
      </w:r>
      <w:r w:rsidR="00400BE1" w:rsidRPr="00470C00">
        <w:rPr>
          <w:rFonts w:ascii="Arial" w:hAnsi="Arial" w:cs="Arial"/>
          <w:color w:val="000000" w:themeColor="text1"/>
          <w:szCs w:val="24"/>
        </w:rPr>
        <w:t xml:space="preserve">i szerzej idei polityk </w:t>
      </w:r>
      <w:r w:rsidR="00400BE1" w:rsidRPr="00917DCB">
        <w:rPr>
          <w:rFonts w:ascii="Arial" w:hAnsi="Arial" w:cs="Arial"/>
          <w:szCs w:val="24"/>
        </w:rPr>
        <w:t>opartych na dowo</w:t>
      </w:r>
      <w:r w:rsidR="00847A65">
        <w:rPr>
          <w:rFonts w:ascii="Arial" w:hAnsi="Arial" w:cs="Arial"/>
          <w:szCs w:val="24"/>
        </w:rPr>
        <w:t>dach w</w:t>
      </w:r>
      <w:r w:rsidR="00D22D03">
        <w:rPr>
          <w:rFonts w:ascii="Arial" w:hAnsi="Arial" w:cs="Arial"/>
          <w:szCs w:val="24"/>
        </w:rPr>
        <w:t> </w:t>
      </w:r>
      <w:r w:rsidR="00847A65">
        <w:rPr>
          <w:rFonts w:ascii="Arial" w:hAnsi="Arial" w:cs="Arial"/>
          <w:szCs w:val="24"/>
        </w:rPr>
        <w:t>społeczności regionalnej poprzez</w:t>
      </w:r>
      <w:r w:rsidR="00400BE1" w:rsidRPr="00917DCB">
        <w:rPr>
          <w:rFonts w:ascii="Arial" w:hAnsi="Arial" w:cs="Arial"/>
          <w:szCs w:val="24"/>
        </w:rPr>
        <w:t xml:space="preserve"> </w:t>
      </w:r>
      <w:r w:rsidR="00847A65">
        <w:rPr>
          <w:rFonts w:ascii="Arial" w:hAnsi="Arial" w:cs="Arial"/>
          <w:szCs w:val="24"/>
        </w:rPr>
        <w:t>rozpowszechnianie</w:t>
      </w:r>
      <w:r w:rsidR="00400BE1" w:rsidRPr="00917DCB">
        <w:rPr>
          <w:rFonts w:ascii="Arial" w:hAnsi="Arial" w:cs="Arial"/>
          <w:szCs w:val="24"/>
        </w:rPr>
        <w:t xml:space="preserve"> wyników </w:t>
      </w:r>
      <w:r w:rsidR="00B77CCC">
        <w:rPr>
          <w:rFonts w:ascii="Arial" w:hAnsi="Arial" w:cs="Arial"/>
          <w:szCs w:val="24"/>
        </w:rPr>
        <w:t>(</w:t>
      </w:r>
      <w:r w:rsidR="00D22D03">
        <w:rPr>
          <w:rFonts w:ascii="Arial" w:hAnsi="Arial" w:cs="Arial"/>
          <w:szCs w:val="24"/>
        </w:rPr>
        <w:t xml:space="preserve">głównie </w:t>
      </w:r>
      <w:r w:rsidR="00400BE1" w:rsidRPr="00917DCB">
        <w:rPr>
          <w:rFonts w:ascii="Arial" w:hAnsi="Arial" w:cs="Arial"/>
          <w:szCs w:val="24"/>
        </w:rPr>
        <w:t>badań</w:t>
      </w:r>
      <w:r w:rsidR="00D22D03">
        <w:rPr>
          <w:rFonts w:ascii="Arial" w:hAnsi="Arial" w:cs="Arial"/>
          <w:szCs w:val="24"/>
        </w:rPr>
        <w:t xml:space="preserve"> wpływu</w:t>
      </w:r>
      <w:r w:rsidR="00B77CCC">
        <w:rPr>
          <w:rFonts w:ascii="Arial" w:hAnsi="Arial" w:cs="Arial"/>
          <w:szCs w:val="24"/>
        </w:rPr>
        <w:t>)</w:t>
      </w:r>
      <w:r w:rsidR="00D22D03">
        <w:rPr>
          <w:rFonts w:ascii="Arial" w:hAnsi="Arial" w:cs="Arial"/>
          <w:szCs w:val="24"/>
        </w:rPr>
        <w:t xml:space="preserve"> wśród społeczeństwa i</w:t>
      </w:r>
      <w:r w:rsidR="00400BE1" w:rsidRPr="00917DCB">
        <w:rPr>
          <w:rFonts w:ascii="Arial" w:hAnsi="Arial" w:cs="Arial"/>
          <w:szCs w:val="24"/>
        </w:rPr>
        <w:t xml:space="preserve"> </w:t>
      </w:r>
      <w:r w:rsidR="00400BE1" w:rsidRPr="00D866BA">
        <w:rPr>
          <w:rFonts w:ascii="Arial" w:hAnsi="Arial" w:cs="Arial"/>
          <w:szCs w:val="24"/>
        </w:rPr>
        <w:t>mediów</w:t>
      </w:r>
      <w:r w:rsidR="00400BE1" w:rsidRPr="00917DCB">
        <w:rPr>
          <w:rFonts w:ascii="Arial" w:hAnsi="Arial" w:cs="Arial"/>
          <w:szCs w:val="24"/>
        </w:rPr>
        <w:t xml:space="preserve"> (</w:t>
      </w:r>
      <w:r w:rsidR="004D667F">
        <w:rPr>
          <w:rFonts w:ascii="Arial" w:hAnsi="Arial" w:cs="Arial"/>
          <w:szCs w:val="24"/>
        </w:rPr>
        <w:t xml:space="preserve">poprzez </w:t>
      </w:r>
      <w:r w:rsidR="00400BE1" w:rsidRPr="00917DCB">
        <w:rPr>
          <w:rFonts w:ascii="Arial" w:hAnsi="Arial" w:cs="Arial"/>
          <w:szCs w:val="24"/>
        </w:rPr>
        <w:t>dopasowanie sposobów rozpowszech</w:t>
      </w:r>
      <w:r w:rsidR="004D667F">
        <w:rPr>
          <w:rFonts w:ascii="Arial" w:hAnsi="Arial" w:cs="Arial"/>
          <w:szCs w:val="24"/>
        </w:rPr>
        <w:t>niania wyników badań</w:t>
      </w:r>
      <w:r w:rsidR="00B77CCC">
        <w:rPr>
          <w:rFonts w:ascii="Arial" w:hAnsi="Arial" w:cs="Arial"/>
          <w:szCs w:val="24"/>
        </w:rPr>
        <w:t xml:space="preserve"> do odbiorców</w:t>
      </w:r>
      <w:r w:rsidR="004D667F">
        <w:rPr>
          <w:rFonts w:ascii="Arial" w:hAnsi="Arial" w:cs="Arial"/>
          <w:szCs w:val="24"/>
        </w:rPr>
        <w:t>)</w:t>
      </w:r>
      <w:r w:rsidR="00626148">
        <w:rPr>
          <w:rFonts w:ascii="Arial" w:hAnsi="Arial" w:cs="Arial"/>
          <w:szCs w:val="24"/>
        </w:rPr>
        <w:t>,</w:t>
      </w:r>
      <w:r w:rsidR="00400BE1" w:rsidRPr="00917DCB">
        <w:rPr>
          <w:rFonts w:ascii="Arial" w:hAnsi="Arial" w:cs="Arial"/>
          <w:szCs w:val="24"/>
        </w:rPr>
        <w:t xml:space="preserve"> </w:t>
      </w:r>
    </w:p>
    <w:p w:rsidR="00B33C50" w:rsidRPr="00B173B8" w:rsidRDefault="003435AE" w:rsidP="00D00DE6">
      <w:pPr>
        <w:pStyle w:val="Akapitzlist10"/>
        <w:numPr>
          <w:ilvl w:val="0"/>
          <w:numId w:val="27"/>
        </w:numPr>
        <w:spacing w:after="0" w:line="276" w:lineRule="auto"/>
        <w:rPr>
          <w:rFonts w:cs="Arial"/>
          <w:sz w:val="24"/>
          <w:szCs w:val="24"/>
        </w:rPr>
      </w:pPr>
      <w:r>
        <w:rPr>
          <w:rFonts w:cs="Arial"/>
          <w:sz w:val="24"/>
          <w:szCs w:val="24"/>
        </w:rPr>
        <w:t>o</w:t>
      </w:r>
      <w:r w:rsidR="00400BE1" w:rsidRPr="00B173B8">
        <w:rPr>
          <w:rFonts w:cs="Arial"/>
          <w:sz w:val="24"/>
          <w:szCs w:val="24"/>
        </w:rPr>
        <w:t>rganizacj</w:t>
      </w:r>
      <w:r>
        <w:rPr>
          <w:rFonts w:cs="Arial"/>
          <w:sz w:val="24"/>
          <w:szCs w:val="24"/>
        </w:rPr>
        <w:t>ę</w:t>
      </w:r>
      <w:r w:rsidR="00400BE1" w:rsidRPr="00B173B8">
        <w:rPr>
          <w:rFonts w:cs="Arial"/>
          <w:sz w:val="24"/>
          <w:szCs w:val="24"/>
        </w:rPr>
        <w:t xml:space="preserve"> </w:t>
      </w:r>
      <w:r w:rsidR="00235F70">
        <w:rPr>
          <w:rFonts w:cs="Arial"/>
          <w:sz w:val="24"/>
          <w:szCs w:val="24"/>
        </w:rPr>
        <w:t xml:space="preserve">regionalnej </w:t>
      </w:r>
      <w:r w:rsidR="00400BE1" w:rsidRPr="00B173B8">
        <w:rPr>
          <w:rFonts w:cs="Arial"/>
          <w:sz w:val="24"/>
          <w:szCs w:val="24"/>
        </w:rPr>
        <w:t>konferencji ewaluacyjnej</w:t>
      </w:r>
      <w:r>
        <w:rPr>
          <w:rFonts w:cs="Arial"/>
          <w:sz w:val="24"/>
          <w:szCs w:val="24"/>
        </w:rPr>
        <w:t xml:space="preserve"> </w:t>
      </w:r>
      <w:r w:rsidRPr="003435AE">
        <w:rPr>
          <w:rFonts w:cs="Arial"/>
          <w:sz w:val="24"/>
          <w:szCs w:val="24"/>
        </w:rPr>
        <w:t xml:space="preserve">z udziałem m.in. </w:t>
      </w:r>
      <w:r w:rsidRPr="003435AE">
        <w:rPr>
          <w:rFonts w:cs="Arial" w:hint="eastAsia"/>
          <w:sz w:val="24"/>
          <w:szCs w:val="24"/>
        </w:rPr>
        <w:t>instytucji zaangażowanych w</w:t>
      </w:r>
      <w:r w:rsidR="00E13845">
        <w:rPr>
          <w:rFonts w:cs="Arial"/>
          <w:sz w:val="24"/>
          <w:szCs w:val="24"/>
        </w:rPr>
        <w:t xml:space="preserve"> </w:t>
      </w:r>
      <w:r w:rsidRPr="003435AE">
        <w:rPr>
          <w:rFonts w:cs="Arial" w:hint="eastAsia"/>
          <w:sz w:val="24"/>
          <w:szCs w:val="24"/>
        </w:rPr>
        <w:t>realizacj</w:t>
      </w:r>
      <w:r w:rsidRPr="003435AE">
        <w:rPr>
          <w:rFonts w:cs="Arial"/>
          <w:sz w:val="24"/>
          <w:szCs w:val="24"/>
        </w:rPr>
        <w:t>ę</w:t>
      </w:r>
      <w:r w:rsidRPr="003435AE">
        <w:rPr>
          <w:rFonts w:cs="Arial" w:hint="eastAsia"/>
          <w:sz w:val="24"/>
          <w:szCs w:val="24"/>
        </w:rPr>
        <w:t xml:space="preserve"> RPO WP</w:t>
      </w:r>
      <w:r w:rsidRPr="003435AE">
        <w:rPr>
          <w:rFonts w:cs="Arial"/>
          <w:sz w:val="24"/>
          <w:szCs w:val="24"/>
        </w:rPr>
        <w:t xml:space="preserve"> 2014-2020</w:t>
      </w:r>
      <w:r w:rsidRPr="003435AE">
        <w:rPr>
          <w:rFonts w:cs="Arial" w:hint="eastAsia"/>
          <w:sz w:val="24"/>
          <w:szCs w:val="24"/>
        </w:rPr>
        <w:t xml:space="preserve">, </w:t>
      </w:r>
      <w:r w:rsidRPr="003435AE">
        <w:rPr>
          <w:rFonts w:cs="Arial"/>
          <w:sz w:val="24"/>
          <w:szCs w:val="24"/>
        </w:rPr>
        <w:t xml:space="preserve">instytucji zaangażowanych w realizację procesu ewaluacji polityki spójności, przedstawicieli administracji samorządowej, środowiska </w:t>
      </w:r>
      <w:r w:rsidRPr="003435AE">
        <w:rPr>
          <w:rFonts w:cs="Arial"/>
          <w:color w:val="000000" w:themeColor="text1"/>
          <w:sz w:val="24"/>
          <w:szCs w:val="24"/>
        </w:rPr>
        <w:t>akademickiego, beneficjentów Programu, partnerów spoza administracji</w:t>
      </w:r>
      <w:r w:rsidR="0063348C">
        <w:rPr>
          <w:rFonts w:cs="Arial"/>
          <w:color w:val="000000" w:themeColor="text1"/>
          <w:sz w:val="24"/>
          <w:szCs w:val="24"/>
        </w:rPr>
        <w:t xml:space="preserve"> publicznej</w:t>
      </w:r>
      <w:r w:rsidRPr="003435AE">
        <w:rPr>
          <w:rFonts w:cs="Arial"/>
          <w:color w:val="000000" w:themeColor="text1"/>
          <w:sz w:val="24"/>
          <w:szCs w:val="24"/>
        </w:rPr>
        <w:t>, mediów</w:t>
      </w:r>
      <w:r w:rsidR="00E1480C">
        <w:rPr>
          <w:rFonts w:cs="Arial"/>
          <w:sz w:val="24"/>
          <w:szCs w:val="24"/>
        </w:rPr>
        <w:t>.</w:t>
      </w:r>
      <w:r w:rsidR="00400BE1" w:rsidRPr="00B173B8">
        <w:rPr>
          <w:rFonts w:cs="Arial"/>
          <w:sz w:val="24"/>
          <w:szCs w:val="24"/>
        </w:rPr>
        <w:t xml:space="preserve"> </w:t>
      </w:r>
      <w:r>
        <w:rPr>
          <w:rFonts w:cs="Arial"/>
          <w:sz w:val="24"/>
          <w:szCs w:val="24"/>
        </w:rPr>
        <w:t>Konferencja</w:t>
      </w:r>
      <w:r w:rsidR="00400BE1" w:rsidRPr="00B173B8">
        <w:rPr>
          <w:rFonts w:cs="Arial"/>
          <w:sz w:val="24"/>
          <w:szCs w:val="24"/>
        </w:rPr>
        <w:t xml:space="preserve"> </w:t>
      </w:r>
      <w:r>
        <w:rPr>
          <w:rFonts w:cs="Arial"/>
          <w:sz w:val="24"/>
          <w:szCs w:val="24"/>
        </w:rPr>
        <w:t xml:space="preserve">z </w:t>
      </w:r>
      <w:r w:rsidR="00400BE1" w:rsidRPr="00B173B8">
        <w:rPr>
          <w:rFonts w:cs="Arial"/>
          <w:sz w:val="24"/>
          <w:szCs w:val="24"/>
        </w:rPr>
        <w:t>jednej strony będzie wkładem w dyskusję o metodyce badań</w:t>
      </w:r>
      <w:r w:rsidR="00397BC7">
        <w:rPr>
          <w:rFonts w:cs="Arial"/>
          <w:sz w:val="24"/>
          <w:szCs w:val="24"/>
        </w:rPr>
        <w:t xml:space="preserve"> </w:t>
      </w:r>
      <w:r>
        <w:rPr>
          <w:rFonts w:cs="Arial"/>
          <w:sz w:val="24"/>
          <w:szCs w:val="24"/>
        </w:rPr>
        <w:t>i</w:t>
      </w:r>
      <w:r w:rsidR="00397BC7">
        <w:rPr>
          <w:rFonts w:cs="Arial"/>
          <w:sz w:val="24"/>
          <w:szCs w:val="24"/>
        </w:rPr>
        <w:t> </w:t>
      </w:r>
      <w:r w:rsidR="00400BE1" w:rsidRPr="00B173B8">
        <w:rPr>
          <w:rFonts w:cs="Arial"/>
          <w:sz w:val="24"/>
          <w:szCs w:val="24"/>
        </w:rPr>
        <w:t>czynnikach wykorz</w:t>
      </w:r>
      <w:r w:rsidR="004D667F" w:rsidRPr="00B173B8">
        <w:rPr>
          <w:rFonts w:cs="Arial"/>
          <w:sz w:val="24"/>
          <w:szCs w:val="24"/>
        </w:rPr>
        <w:t xml:space="preserve">ystania ewaluacji, a z drugiej </w:t>
      </w:r>
      <w:r w:rsidR="00A75E70">
        <w:rPr>
          <w:rFonts w:cs="Arial"/>
          <w:sz w:val="24"/>
          <w:szCs w:val="24"/>
        </w:rPr>
        <w:t>będzie</w:t>
      </w:r>
      <w:r>
        <w:rPr>
          <w:rFonts w:cs="Arial"/>
          <w:sz w:val="24"/>
          <w:szCs w:val="24"/>
        </w:rPr>
        <w:t xml:space="preserve"> służyć</w:t>
      </w:r>
      <w:r w:rsidR="004D667F" w:rsidRPr="00B173B8">
        <w:rPr>
          <w:rFonts w:cs="Arial"/>
          <w:sz w:val="24"/>
          <w:szCs w:val="24"/>
        </w:rPr>
        <w:t xml:space="preserve"> </w:t>
      </w:r>
      <w:r w:rsidR="00944491" w:rsidRPr="00B173B8">
        <w:rPr>
          <w:rFonts w:cs="Arial"/>
          <w:sz w:val="24"/>
          <w:szCs w:val="24"/>
        </w:rPr>
        <w:t>podniesieni</w:t>
      </w:r>
      <w:r w:rsidR="004D667F" w:rsidRPr="00B173B8">
        <w:rPr>
          <w:rFonts w:cs="Arial"/>
          <w:sz w:val="24"/>
          <w:szCs w:val="24"/>
        </w:rPr>
        <w:t>u</w:t>
      </w:r>
      <w:r w:rsidR="00944491" w:rsidRPr="00B173B8">
        <w:rPr>
          <w:rFonts w:cs="Arial"/>
          <w:sz w:val="24"/>
          <w:szCs w:val="24"/>
        </w:rPr>
        <w:t xml:space="preserve"> świadomości</w:t>
      </w:r>
      <w:r w:rsidR="004D667F" w:rsidRPr="00B173B8">
        <w:rPr>
          <w:rFonts w:cs="Arial"/>
          <w:sz w:val="24"/>
          <w:szCs w:val="24"/>
        </w:rPr>
        <w:t xml:space="preserve"> wśród </w:t>
      </w:r>
      <w:r w:rsidR="00A97148" w:rsidRPr="00B173B8">
        <w:rPr>
          <w:rFonts w:cs="Arial"/>
          <w:sz w:val="24"/>
          <w:szCs w:val="24"/>
        </w:rPr>
        <w:t>decydentów</w:t>
      </w:r>
      <w:r w:rsidR="004D667F" w:rsidRPr="00B173B8">
        <w:rPr>
          <w:rFonts w:cs="Arial"/>
          <w:sz w:val="24"/>
          <w:szCs w:val="24"/>
        </w:rPr>
        <w:t>,</w:t>
      </w:r>
      <w:r w:rsidR="00A75E70">
        <w:rPr>
          <w:rFonts w:cs="Arial"/>
          <w:sz w:val="24"/>
          <w:szCs w:val="24"/>
        </w:rPr>
        <w:t xml:space="preserve"> </w:t>
      </w:r>
      <w:r w:rsidR="004D667F" w:rsidRPr="00B173B8">
        <w:rPr>
          <w:rFonts w:cs="Arial"/>
          <w:sz w:val="24"/>
          <w:szCs w:val="24"/>
        </w:rPr>
        <w:t>społeczności regionalne</w:t>
      </w:r>
      <w:r w:rsidR="00A97148" w:rsidRPr="00B173B8">
        <w:rPr>
          <w:rFonts w:cs="Arial"/>
          <w:sz w:val="24"/>
          <w:szCs w:val="24"/>
        </w:rPr>
        <w:t>j</w:t>
      </w:r>
      <w:r w:rsidR="004D667F" w:rsidRPr="00B173B8">
        <w:rPr>
          <w:rFonts w:cs="Arial"/>
          <w:sz w:val="24"/>
          <w:szCs w:val="24"/>
        </w:rPr>
        <w:t xml:space="preserve"> czy środowiska naukowego</w:t>
      </w:r>
      <w:r w:rsidR="00944491" w:rsidRPr="00B173B8">
        <w:rPr>
          <w:rFonts w:cs="Arial"/>
          <w:sz w:val="24"/>
          <w:szCs w:val="24"/>
        </w:rPr>
        <w:t xml:space="preserve"> nt. użyteczności badań ewaluacyjnych w podejmowaniu decyzji (oparcie na dowodach). </w:t>
      </w:r>
      <w:r w:rsidR="00D00DE6" w:rsidRPr="00D00DE6">
        <w:rPr>
          <w:rFonts w:cs="Arial"/>
          <w:sz w:val="24"/>
          <w:szCs w:val="24"/>
        </w:rPr>
        <w:t>Planowane jest ponowne zaangażowanie</w:t>
      </w:r>
      <w:r w:rsidR="00397BC7">
        <w:rPr>
          <w:rFonts w:cs="Arial"/>
          <w:sz w:val="24"/>
          <w:szCs w:val="24"/>
        </w:rPr>
        <w:t xml:space="preserve"> </w:t>
      </w:r>
      <w:r w:rsidR="00D00DE6" w:rsidRPr="00D00DE6">
        <w:rPr>
          <w:rFonts w:cs="Arial"/>
          <w:sz w:val="24"/>
          <w:szCs w:val="24"/>
        </w:rPr>
        <w:t>w</w:t>
      </w:r>
      <w:r w:rsidR="00397BC7">
        <w:rPr>
          <w:rFonts w:cs="Arial"/>
          <w:sz w:val="24"/>
          <w:szCs w:val="24"/>
        </w:rPr>
        <w:t> </w:t>
      </w:r>
      <w:r w:rsidR="00D00DE6" w:rsidRPr="00D00DE6">
        <w:rPr>
          <w:rFonts w:cs="Arial"/>
          <w:sz w:val="24"/>
          <w:szCs w:val="24"/>
        </w:rPr>
        <w:t xml:space="preserve">organizację konferencji </w:t>
      </w:r>
      <w:r w:rsidR="00D00DE6">
        <w:rPr>
          <w:rFonts w:cs="Arial"/>
          <w:sz w:val="24"/>
          <w:szCs w:val="24"/>
        </w:rPr>
        <w:t>regionalnego środowiska akademickiego</w:t>
      </w:r>
      <w:r w:rsidR="00D00DE6" w:rsidRPr="00D00DE6">
        <w:rPr>
          <w:rFonts w:cs="Arial"/>
          <w:sz w:val="24"/>
          <w:szCs w:val="24"/>
        </w:rPr>
        <w:t>.</w:t>
      </w:r>
      <w:r w:rsidR="00E13845">
        <w:rPr>
          <w:rFonts w:cs="Arial"/>
          <w:sz w:val="24"/>
          <w:szCs w:val="24"/>
        </w:rPr>
        <w:t xml:space="preserve"> </w:t>
      </w:r>
      <w:r w:rsidR="007D5CA6" w:rsidRPr="00B173B8">
        <w:rPr>
          <w:rFonts w:cs="Arial"/>
          <w:sz w:val="24"/>
          <w:szCs w:val="24"/>
        </w:rPr>
        <w:t>W</w:t>
      </w:r>
      <w:r w:rsidR="00397BC7">
        <w:rPr>
          <w:rFonts w:cs="Arial"/>
          <w:sz w:val="24"/>
          <w:szCs w:val="24"/>
        </w:rPr>
        <w:t xml:space="preserve"> </w:t>
      </w:r>
      <w:r w:rsidR="007D5CA6" w:rsidRPr="00B173B8">
        <w:rPr>
          <w:rFonts w:cs="Arial"/>
          <w:sz w:val="24"/>
          <w:szCs w:val="24"/>
        </w:rPr>
        <w:t xml:space="preserve">ramach konferencji organizowane będą także szkolenia </w:t>
      </w:r>
      <w:r w:rsidR="00416490" w:rsidRPr="00B173B8">
        <w:rPr>
          <w:rFonts w:cs="Arial"/>
          <w:sz w:val="24"/>
          <w:szCs w:val="24"/>
        </w:rPr>
        <w:t xml:space="preserve">m.in. </w:t>
      </w:r>
      <w:r w:rsidR="007D5CA6" w:rsidRPr="00B173B8">
        <w:rPr>
          <w:rFonts w:cs="Arial"/>
          <w:sz w:val="24"/>
          <w:szCs w:val="24"/>
        </w:rPr>
        <w:t xml:space="preserve">dla członków GSE </w:t>
      </w:r>
      <w:r w:rsidR="00166DDE">
        <w:rPr>
          <w:rFonts w:cs="Arial"/>
          <w:sz w:val="24"/>
          <w:szCs w:val="24"/>
        </w:rPr>
        <w:t>RPO WP</w:t>
      </w:r>
      <w:r w:rsidR="00A80782">
        <w:rPr>
          <w:rFonts w:cs="Arial"/>
          <w:sz w:val="24"/>
          <w:szCs w:val="24"/>
        </w:rPr>
        <w:t>, w tym partnerów spoza administracji</w:t>
      </w:r>
      <w:r w:rsidR="00166DDE">
        <w:rPr>
          <w:rFonts w:cs="Arial"/>
          <w:sz w:val="24"/>
          <w:szCs w:val="24"/>
        </w:rPr>
        <w:t xml:space="preserve"> </w:t>
      </w:r>
      <w:r w:rsidR="00C9644D">
        <w:rPr>
          <w:rFonts w:cs="Arial"/>
          <w:sz w:val="24"/>
          <w:szCs w:val="24"/>
        </w:rPr>
        <w:t xml:space="preserve">publicznej </w:t>
      </w:r>
      <w:r w:rsidR="007D5CA6" w:rsidRPr="00B173B8">
        <w:rPr>
          <w:rFonts w:cs="Arial"/>
          <w:sz w:val="24"/>
          <w:szCs w:val="24"/>
        </w:rPr>
        <w:t>oraz pracowników instytucji zaangażowanych w</w:t>
      </w:r>
      <w:r w:rsidR="00E13845">
        <w:rPr>
          <w:rFonts w:cs="Arial"/>
          <w:sz w:val="24"/>
          <w:szCs w:val="24"/>
        </w:rPr>
        <w:t> </w:t>
      </w:r>
      <w:r w:rsidR="007D5CA6" w:rsidRPr="00B173B8">
        <w:rPr>
          <w:rFonts w:cs="Arial"/>
          <w:sz w:val="24"/>
          <w:szCs w:val="24"/>
        </w:rPr>
        <w:t xml:space="preserve">realizację </w:t>
      </w:r>
      <w:r w:rsidR="00FA34AD" w:rsidRPr="00B173B8">
        <w:rPr>
          <w:rFonts w:cs="Arial"/>
          <w:sz w:val="24"/>
          <w:szCs w:val="24"/>
        </w:rPr>
        <w:t>RPO WP 2014-2020</w:t>
      </w:r>
      <w:r w:rsidR="007D5CA6" w:rsidRPr="00B173B8">
        <w:rPr>
          <w:rFonts w:cs="Arial"/>
          <w:sz w:val="24"/>
          <w:szCs w:val="24"/>
        </w:rPr>
        <w:t>, budując</w:t>
      </w:r>
      <w:r w:rsidR="00ED4A67" w:rsidRPr="00B173B8">
        <w:rPr>
          <w:rFonts w:cs="Arial"/>
          <w:sz w:val="24"/>
          <w:szCs w:val="24"/>
        </w:rPr>
        <w:t>e</w:t>
      </w:r>
      <w:r w:rsidR="007D5CA6" w:rsidRPr="00B173B8">
        <w:rPr>
          <w:rFonts w:cs="Arial"/>
          <w:sz w:val="24"/>
          <w:szCs w:val="24"/>
        </w:rPr>
        <w:t xml:space="preserve"> kompetencj</w:t>
      </w:r>
      <w:r w:rsidR="00E13845">
        <w:rPr>
          <w:rFonts w:cs="Arial"/>
          <w:sz w:val="24"/>
          <w:szCs w:val="24"/>
        </w:rPr>
        <w:t xml:space="preserve">e i </w:t>
      </w:r>
      <w:r w:rsidR="007D5CA6" w:rsidRPr="00B173B8">
        <w:rPr>
          <w:rFonts w:cs="Arial"/>
          <w:sz w:val="24"/>
          <w:szCs w:val="24"/>
        </w:rPr>
        <w:t>świadomość w</w:t>
      </w:r>
      <w:r w:rsidR="00E13845">
        <w:rPr>
          <w:rFonts w:cs="Arial"/>
          <w:sz w:val="24"/>
          <w:szCs w:val="24"/>
        </w:rPr>
        <w:t> </w:t>
      </w:r>
      <w:r w:rsidR="007D5CA6" w:rsidRPr="00B173B8">
        <w:rPr>
          <w:rFonts w:cs="Arial"/>
          <w:sz w:val="24"/>
          <w:szCs w:val="24"/>
        </w:rPr>
        <w:t>zakresie potrzeby wykorzystania wiedzy w</w:t>
      </w:r>
      <w:r w:rsidR="00397BC7">
        <w:rPr>
          <w:rFonts w:cs="Arial"/>
          <w:sz w:val="24"/>
          <w:szCs w:val="24"/>
        </w:rPr>
        <w:t> </w:t>
      </w:r>
      <w:r w:rsidR="007D5CA6" w:rsidRPr="00B173B8">
        <w:rPr>
          <w:rFonts w:cs="Arial"/>
          <w:sz w:val="24"/>
          <w:szCs w:val="24"/>
        </w:rPr>
        <w:t>działaniu administracji, uczenia się organizacji, dostępnych źródeł wiedzy.</w:t>
      </w:r>
    </w:p>
    <w:p w:rsidR="00400BE1" w:rsidRPr="00A97148" w:rsidRDefault="003435AE" w:rsidP="00F20153">
      <w:pPr>
        <w:pStyle w:val="Akapitzlist1"/>
        <w:numPr>
          <w:ilvl w:val="0"/>
          <w:numId w:val="27"/>
        </w:numPr>
        <w:spacing w:after="0" w:line="276" w:lineRule="auto"/>
        <w:rPr>
          <w:rFonts w:ascii="Arial" w:hAnsi="Arial" w:cs="Arial"/>
          <w:szCs w:val="24"/>
        </w:rPr>
      </w:pPr>
      <w:r>
        <w:rPr>
          <w:rFonts w:ascii="Arial" w:hAnsi="Arial" w:cs="Arial"/>
          <w:szCs w:val="24"/>
        </w:rPr>
        <w:t>r</w:t>
      </w:r>
      <w:r w:rsidR="00400BE1" w:rsidRPr="00A97148">
        <w:rPr>
          <w:rFonts w:ascii="Arial" w:hAnsi="Arial" w:cs="Arial"/>
          <w:szCs w:val="24"/>
        </w:rPr>
        <w:t>ozwijanie kontaktów z</w:t>
      </w:r>
      <w:r w:rsidR="00B82D2E">
        <w:rPr>
          <w:rFonts w:ascii="Arial" w:hAnsi="Arial" w:cs="Arial"/>
          <w:szCs w:val="24"/>
        </w:rPr>
        <w:t>e środowiskiem eksperckim, w tym</w:t>
      </w:r>
      <w:r w:rsidR="00400BE1" w:rsidRPr="00A97148">
        <w:rPr>
          <w:rFonts w:ascii="Arial" w:hAnsi="Arial" w:cs="Arial"/>
          <w:szCs w:val="24"/>
        </w:rPr>
        <w:t xml:space="preserve"> regionalnym środowiskiem n</w:t>
      </w:r>
      <w:r w:rsidR="00A97148">
        <w:rPr>
          <w:rFonts w:ascii="Arial" w:hAnsi="Arial" w:cs="Arial"/>
          <w:szCs w:val="24"/>
        </w:rPr>
        <w:t>aukowym</w:t>
      </w:r>
      <w:r w:rsidR="00D866BA">
        <w:rPr>
          <w:rFonts w:ascii="Arial" w:hAnsi="Arial" w:cs="Arial"/>
          <w:szCs w:val="24"/>
        </w:rPr>
        <w:t>, co może służyć jako źródło inspiracji w zakresie badań społecznych</w:t>
      </w:r>
      <w:r w:rsidR="00F17457">
        <w:rPr>
          <w:rFonts w:ascii="Arial" w:hAnsi="Arial" w:cs="Arial"/>
          <w:szCs w:val="24"/>
        </w:rPr>
        <w:t xml:space="preserve"> czy ukierunkowaniu zainteresowań naukowych ekspertów na obszary zbieżne z </w:t>
      </w:r>
      <w:r w:rsidR="00824805">
        <w:rPr>
          <w:rFonts w:ascii="Arial" w:hAnsi="Arial" w:cs="Arial"/>
          <w:szCs w:val="24"/>
        </w:rPr>
        <w:t>obszarem</w:t>
      </w:r>
      <w:r w:rsidR="00F17457">
        <w:rPr>
          <w:rFonts w:ascii="Arial" w:hAnsi="Arial" w:cs="Arial"/>
          <w:szCs w:val="24"/>
        </w:rPr>
        <w:t xml:space="preserve"> realizacji RPO WP 2014-2020.</w:t>
      </w:r>
      <w:r w:rsidR="00D866BA">
        <w:rPr>
          <w:rFonts w:ascii="Arial" w:hAnsi="Arial" w:cs="Arial"/>
          <w:szCs w:val="24"/>
        </w:rPr>
        <w:t xml:space="preserve"> </w:t>
      </w:r>
    </w:p>
    <w:p w:rsidR="00400BE1" w:rsidRPr="009B077B" w:rsidRDefault="003435AE" w:rsidP="00F20153">
      <w:pPr>
        <w:pStyle w:val="Akapitzlist1"/>
        <w:numPr>
          <w:ilvl w:val="0"/>
          <w:numId w:val="27"/>
        </w:numPr>
        <w:spacing w:after="0" w:line="276" w:lineRule="auto"/>
        <w:rPr>
          <w:rFonts w:ascii="Arial" w:hAnsi="Arial" w:cs="Arial"/>
          <w:szCs w:val="24"/>
        </w:rPr>
      </w:pPr>
      <w:r>
        <w:rPr>
          <w:rFonts w:ascii="Arial" w:hAnsi="Arial" w:cs="Arial"/>
          <w:szCs w:val="24"/>
        </w:rPr>
        <w:lastRenderedPageBreak/>
        <w:t>g</w:t>
      </w:r>
      <w:r w:rsidR="00CB56B5">
        <w:rPr>
          <w:rFonts w:ascii="Arial" w:hAnsi="Arial" w:cs="Arial"/>
          <w:szCs w:val="24"/>
        </w:rPr>
        <w:t>romadzenie</w:t>
      </w:r>
      <w:r w:rsidR="00400BE1" w:rsidRPr="00917DCB">
        <w:rPr>
          <w:rFonts w:ascii="Arial" w:hAnsi="Arial" w:cs="Arial"/>
          <w:szCs w:val="24"/>
        </w:rPr>
        <w:t xml:space="preserve"> </w:t>
      </w:r>
      <w:r w:rsidR="004A5062">
        <w:rPr>
          <w:rFonts w:ascii="Arial" w:hAnsi="Arial" w:cs="Arial"/>
          <w:szCs w:val="24"/>
        </w:rPr>
        <w:t>wiedzy</w:t>
      </w:r>
      <w:r w:rsidR="00DB597D">
        <w:rPr>
          <w:rFonts w:ascii="Arial" w:hAnsi="Arial" w:cs="Arial"/>
          <w:szCs w:val="24"/>
        </w:rPr>
        <w:t xml:space="preserve"> </w:t>
      </w:r>
      <w:r w:rsidR="00DD6B73">
        <w:rPr>
          <w:rFonts w:ascii="Arial" w:hAnsi="Arial" w:cs="Arial"/>
          <w:szCs w:val="24"/>
        </w:rPr>
        <w:t xml:space="preserve">poprzez </w:t>
      </w:r>
      <w:r w:rsidR="00FA34AD">
        <w:rPr>
          <w:rFonts w:ascii="Arial" w:hAnsi="Arial" w:cs="Arial"/>
          <w:szCs w:val="24"/>
        </w:rPr>
        <w:t>wykorzysta</w:t>
      </w:r>
      <w:r w:rsidR="00973CCD">
        <w:rPr>
          <w:rFonts w:ascii="Arial" w:hAnsi="Arial" w:cs="Arial"/>
          <w:szCs w:val="24"/>
        </w:rPr>
        <w:t>nie Bazy badań ewaluacyjnych IZ </w:t>
      </w:r>
      <w:r w:rsidR="00FA34AD">
        <w:rPr>
          <w:rFonts w:ascii="Arial" w:hAnsi="Arial" w:cs="Arial"/>
          <w:szCs w:val="24"/>
        </w:rPr>
        <w:t>RPO WP</w:t>
      </w:r>
      <w:r w:rsidR="006F2BC8">
        <w:rPr>
          <w:rStyle w:val="Odwoanieprzypisudolnego"/>
          <w:rFonts w:ascii="Arial" w:hAnsi="Arial"/>
          <w:szCs w:val="24"/>
        </w:rPr>
        <w:footnoteReference w:id="15"/>
      </w:r>
      <w:r w:rsidR="004A5062">
        <w:rPr>
          <w:rFonts w:ascii="Arial" w:hAnsi="Arial" w:cs="Arial"/>
          <w:szCs w:val="24"/>
        </w:rPr>
        <w:t xml:space="preserve">, co ułatwi jej wykorzystanie w odpowiednim momencie. </w:t>
      </w:r>
    </w:p>
    <w:p w:rsidR="00400BE1" w:rsidRPr="006B6FC3" w:rsidRDefault="00400BE1" w:rsidP="006B6FC3">
      <w:pPr>
        <w:pStyle w:val="Nagwek2"/>
        <w:rPr>
          <w:rFonts w:ascii="Arial" w:hAnsi="Arial" w:cs="Arial"/>
          <w:color w:val="000000" w:themeColor="text1"/>
          <w:sz w:val="24"/>
          <w:szCs w:val="24"/>
        </w:rPr>
      </w:pPr>
      <w:bookmarkStart w:id="34" w:name="_Toc441398192"/>
      <w:bookmarkStart w:id="35" w:name="_Toc441398755"/>
      <w:r w:rsidRPr="006B6FC3">
        <w:rPr>
          <w:rFonts w:ascii="Arial" w:hAnsi="Arial" w:cs="Arial"/>
          <w:color w:val="000000" w:themeColor="text1"/>
          <w:sz w:val="24"/>
          <w:szCs w:val="24"/>
        </w:rPr>
        <w:t>Zasoby niezbędne do realizacji planu ewaluacji</w:t>
      </w:r>
      <w:bookmarkEnd w:id="34"/>
      <w:bookmarkEnd w:id="35"/>
    </w:p>
    <w:p w:rsidR="00832968" w:rsidRPr="00536E91" w:rsidRDefault="00EA4452" w:rsidP="002014E1">
      <w:pPr>
        <w:spacing w:line="276" w:lineRule="auto"/>
        <w:rPr>
          <w:rFonts w:ascii="Arial" w:hAnsi="Arial" w:cs="Arial"/>
          <w:szCs w:val="24"/>
        </w:rPr>
      </w:pPr>
      <w:r w:rsidRPr="00A94A91">
        <w:rPr>
          <w:rFonts w:ascii="Arial" w:hAnsi="Arial" w:cs="Arial"/>
          <w:szCs w:val="24"/>
        </w:rPr>
        <w:t>IZ RPO WP w celu zapewnienia prawidłowego, skutecznego i skoordynowanego procesu ewaluacji zapewniła właściwy potencjał</w:t>
      </w:r>
      <w:r w:rsidR="00DB25D3">
        <w:rPr>
          <w:rFonts w:ascii="Arial" w:hAnsi="Arial" w:cs="Arial"/>
          <w:szCs w:val="24"/>
        </w:rPr>
        <w:t>,</w:t>
      </w:r>
      <w:r w:rsidRPr="00A94A91">
        <w:rPr>
          <w:rFonts w:ascii="Arial" w:hAnsi="Arial" w:cs="Arial"/>
          <w:szCs w:val="24"/>
        </w:rPr>
        <w:t xml:space="preserve"> zarówno kadrowy</w:t>
      </w:r>
      <w:r w:rsidR="009C3900">
        <w:rPr>
          <w:rFonts w:ascii="Arial" w:hAnsi="Arial" w:cs="Arial"/>
          <w:szCs w:val="24"/>
        </w:rPr>
        <w:t>, jak</w:t>
      </w:r>
      <w:r w:rsidRPr="00A94A91">
        <w:rPr>
          <w:rFonts w:ascii="Arial" w:hAnsi="Arial" w:cs="Arial"/>
          <w:szCs w:val="24"/>
        </w:rPr>
        <w:t xml:space="preserve"> i finansowy</w:t>
      </w:r>
      <w:r w:rsidR="00DB25D3">
        <w:rPr>
          <w:rFonts w:ascii="Arial" w:hAnsi="Arial" w:cs="Arial"/>
          <w:szCs w:val="24"/>
        </w:rPr>
        <w:t>,</w:t>
      </w:r>
      <w:r w:rsidRPr="00A94A91">
        <w:rPr>
          <w:rFonts w:ascii="Arial" w:hAnsi="Arial" w:cs="Arial"/>
          <w:szCs w:val="24"/>
        </w:rPr>
        <w:t xml:space="preserve"> umożliwiający przeprowadzenie niezbędnych ewaluacji</w:t>
      </w:r>
      <w:r w:rsidR="00DB25D3">
        <w:rPr>
          <w:rFonts w:ascii="Arial" w:hAnsi="Arial" w:cs="Arial"/>
          <w:szCs w:val="24"/>
        </w:rPr>
        <w:t xml:space="preserve">, </w:t>
      </w:r>
      <w:r w:rsidR="009C3900">
        <w:rPr>
          <w:rFonts w:ascii="Arial" w:hAnsi="Arial" w:cs="Arial"/>
          <w:szCs w:val="24"/>
        </w:rPr>
        <w:t>a</w:t>
      </w:r>
      <w:r w:rsidR="00DB25D3">
        <w:rPr>
          <w:rFonts w:ascii="Arial" w:hAnsi="Arial" w:cs="Arial"/>
          <w:szCs w:val="24"/>
        </w:rPr>
        <w:t xml:space="preserve"> </w:t>
      </w:r>
      <w:r w:rsidR="009C3900">
        <w:rPr>
          <w:rFonts w:ascii="Arial" w:hAnsi="Arial" w:cs="Arial"/>
          <w:szCs w:val="24"/>
        </w:rPr>
        <w:t>także</w:t>
      </w:r>
      <w:r w:rsidR="00DB25D3">
        <w:rPr>
          <w:rFonts w:ascii="Arial" w:hAnsi="Arial" w:cs="Arial"/>
          <w:szCs w:val="24"/>
        </w:rPr>
        <w:t xml:space="preserve"> </w:t>
      </w:r>
      <w:r w:rsidRPr="00A94A91">
        <w:rPr>
          <w:rFonts w:ascii="Arial" w:hAnsi="Arial" w:cs="Arial"/>
          <w:szCs w:val="24"/>
        </w:rPr>
        <w:t xml:space="preserve">prowadzenie działań ukierunkowanych na rozwój potencjału jednostki. Ponadto opracowała </w:t>
      </w:r>
      <w:r w:rsidR="00D359F1">
        <w:rPr>
          <w:rFonts w:ascii="Arial" w:hAnsi="Arial" w:cs="Arial"/>
          <w:szCs w:val="24"/>
        </w:rPr>
        <w:t>odpowiednie</w:t>
      </w:r>
      <w:r w:rsidRPr="00536E91">
        <w:rPr>
          <w:rFonts w:ascii="Arial" w:hAnsi="Arial" w:cs="Arial"/>
          <w:szCs w:val="24"/>
        </w:rPr>
        <w:t xml:space="preserve"> procedury umożliwiające prawidłowy przebieg procesu ewaluacji.</w:t>
      </w:r>
      <w:r w:rsidR="00D06AEB" w:rsidRPr="00536E91">
        <w:rPr>
          <w:rFonts w:ascii="Arial" w:hAnsi="Arial" w:cs="Arial"/>
          <w:szCs w:val="24"/>
        </w:rPr>
        <w:t xml:space="preserve"> </w:t>
      </w:r>
    </w:p>
    <w:p w:rsidR="00EA4452" w:rsidRPr="00A94A91" w:rsidRDefault="00D06AEB" w:rsidP="002014E1">
      <w:pPr>
        <w:spacing w:line="276" w:lineRule="auto"/>
        <w:rPr>
          <w:rFonts w:ascii="Arial" w:hAnsi="Arial" w:cs="Arial"/>
          <w:color w:val="FFFF00"/>
          <w:szCs w:val="24"/>
        </w:rPr>
      </w:pPr>
      <w:r w:rsidRPr="00536E91">
        <w:rPr>
          <w:rFonts w:ascii="Arial" w:hAnsi="Arial" w:cs="Arial"/>
          <w:szCs w:val="24"/>
        </w:rPr>
        <w:t xml:space="preserve">Zdobyte dotychczas doświadczenia i potencjał </w:t>
      </w:r>
      <w:r w:rsidR="00E62F2E" w:rsidRPr="00536E91">
        <w:rPr>
          <w:rFonts w:ascii="Arial" w:hAnsi="Arial" w:cs="Arial"/>
          <w:szCs w:val="24"/>
        </w:rPr>
        <w:t xml:space="preserve">w zakresie badań ewaluacyjnych zrealizowanych w poprzednim okresie programowania </w:t>
      </w:r>
      <w:r w:rsidRPr="00536E91">
        <w:rPr>
          <w:rFonts w:ascii="Arial" w:hAnsi="Arial" w:cs="Arial"/>
          <w:szCs w:val="24"/>
        </w:rPr>
        <w:t>zostanie wykorzystan</w:t>
      </w:r>
      <w:r w:rsidR="00E62F2E" w:rsidRPr="00536E91">
        <w:rPr>
          <w:rFonts w:ascii="Arial" w:hAnsi="Arial" w:cs="Arial"/>
          <w:szCs w:val="24"/>
        </w:rPr>
        <w:t>y</w:t>
      </w:r>
      <w:r w:rsidRPr="00536E91">
        <w:rPr>
          <w:rFonts w:ascii="Arial" w:hAnsi="Arial" w:cs="Arial"/>
          <w:szCs w:val="24"/>
        </w:rPr>
        <w:t>, by w</w:t>
      </w:r>
      <w:r w:rsidR="00E12D41">
        <w:rPr>
          <w:rFonts w:ascii="Arial" w:hAnsi="Arial" w:cs="Arial"/>
          <w:szCs w:val="24"/>
        </w:rPr>
        <w:t> </w:t>
      </w:r>
      <w:r w:rsidRPr="00536E91">
        <w:rPr>
          <w:rFonts w:ascii="Arial" w:hAnsi="Arial" w:cs="Arial"/>
          <w:szCs w:val="24"/>
        </w:rPr>
        <w:t>obecnej perspektywie podnieść jakość realizowanych ewaluacji i wzmocnić ich wykorzystanie w zarządzaniu RPO WP 2014-2020.</w:t>
      </w:r>
      <w:r w:rsidR="00786A6E" w:rsidRPr="00A94A91">
        <w:rPr>
          <w:rFonts w:ascii="Arial" w:hAnsi="Arial" w:cs="Arial"/>
          <w:szCs w:val="24"/>
        </w:rPr>
        <w:t xml:space="preserve"> </w:t>
      </w:r>
    </w:p>
    <w:p w:rsidR="00400BE1" w:rsidRPr="00A94A91" w:rsidRDefault="00400BE1" w:rsidP="002014E1">
      <w:pPr>
        <w:spacing w:line="276" w:lineRule="auto"/>
        <w:rPr>
          <w:rFonts w:ascii="Arial" w:hAnsi="Arial" w:cs="Arial"/>
          <w:szCs w:val="24"/>
        </w:rPr>
      </w:pPr>
      <w:r w:rsidRPr="00A94A91">
        <w:rPr>
          <w:rFonts w:ascii="Arial" w:hAnsi="Arial" w:cs="Arial"/>
          <w:szCs w:val="24"/>
        </w:rPr>
        <w:t xml:space="preserve">Za realizację procesu ewaluacji w imieniu </w:t>
      </w:r>
      <w:r w:rsidR="00E374EF" w:rsidRPr="00A94A91">
        <w:rPr>
          <w:rFonts w:ascii="Arial" w:hAnsi="Arial" w:cs="Arial"/>
          <w:szCs w:val="24"/>
        </w:rPr>
        <w:t>IZ RPO WP</w:t>
      </w:r>
      <w:r w:rsidRPr="00A94A91">
        <w:rPr>
          <w:rFonts w:ascii="Arial" w:hAnsi="Arial" w:cs="Arial"/>
          <w:szCs w:val="24"/>
        </w:rPr>
        <w:t xml:space="preserve"> odpowiada JE</w:t>
      </w:r>
      <w:r w:rsidR="002E51EC" w:rsidRPr="00A94A91">
        <w:rPr>
          <w:rFonts w:ascii="Arial" w:hAnsi="Arial" w:cs="Arial"/>
          <w:szCs w:val="24"/>
        </w:rPr>
        <w:t xml:space="preserve"> RPO WP</w:t>
      </w:r>
      <w:r w:rsidR="00781729">
        <w:rPr>
          <w:rFonts w:ascii="Arial" w:hAnsi="Arial" w:cs="Arial"/>
          <w:szCs w:val="24"/>
        </w:rPr>
        <w:t xml:space="preserve"> </w:t>
      </w:r>
      <w:r w:rsidR="00AC26FC" w:rsidRPr="00A94A91">
        <w:rPr>
          <w:rFonts w:ascii="Arial" w:hAnsi="Arial" w:cs="Arial"/>
          <w:szCs w:val="24"/>
        </w:rPr>
        <w:t>(</w:t>
      </w:r>
      <w:r w:rsidR="00B24E9D">
        <w:rPr>
          <w:rFonts w:ascii="Arial" w:hAnsi="Arial" w:cs="Arial"/>
          <w:szCs w:val="24"/>
        </w:rPr>
        <w:t xml:space="preserve">docelowo </w:t>
      </w:r>
      <w:r w:rsidR="00AC26FC" w:rsidRPr="00A94A91">
        <w:rPr>
          <w:rFonts w:ascii="Arial" w:hAnsi="Arial" w:cs="Arial"/>
          <w:szCs w:val="24"/>
        </w:rPr>
        <w:t>5 etatów</w:t>
      </w:r>
      <w:r w:rsidR="00EA4452" w:rsidRPr="00A94A91">
        <w:rPr>
          <w:rFonts w:ascii="Arial" w:hAnsi="Arial" w:cs="Arial"/>
          <w:szCs w:val="24"/>
        </w:rPr>
        <w:t>, w 100 % zaangażowan</w:t>
      </w:r>
      <w:r w:rsidR="00DE5117" w:rsidRPr="00A94A91">
        <w:rPr>
          <w:rFonts w:ascii="Arial" w:hAnsi="Arial" w:cs="Arial"/>
          <w:szCs w:val="24"/>
        </w:rPr>
        <w:t>ych</w:t>
      </w:r>
      <w:r w:rsidR="00EA4452" w:rsidRPr="00A94A91">
        <w:rPr>
          <w:rFonts w:ascii="Arial" w:hAnsi="Arial" w:cs="Arial"/>
          <w:szCs w:val="24"/>
        </w:rPr>
        <w:t xml:space="preserve"> w realizację procesu ewaluacji)</w:t>
      </w:r>
      <w:r w:rsidR="00781729">
        <w:rPr>
          <w:rStyle w:val="Odwoanieprzypisudolnego"/>
          <w:rFonts w:ascii="Arial" w:hAnsi="Arial"/>
          <w:szCs w:val="24"/>
        </w:rPr>
        <w:footnoteReference w:id="16"/>
      </w:r>
      <w:r w:rsidR="00EA4452" w:rsidRPr="00A94A91">
        <w:rPr>
          <w:rFonts w:ascii="Arial" w:hAnsi="Arial" w:cs="Arial"/>
          <w:szCs w:val="24"/>
        </w:rPr>
        <w:t xml:space="preserve">. </w:t>
      </w:r>
      <w:r w:rsidR="00973CCD">
        <w:rPr>
          <w:rFonts w:ascii="Arial" w:hAnsi="Arial" w:cs="Arial" w:hint="eastAsia"/>
          <w:szCs w:val="24"/>
        </w:rPr>
        <w:t>W </w:t>
      </w:r>
      <w:r w:rsidR="00832968" w:rsidRPr="00832968">
        <w:rPr>
          <w:rFonts w:ascii="Arial" w:hAnsi="Arial" w:cs="Arial" w:hint="eastAsia"/>
          <w:szCs w:val="24"/>
        </w:rPr>
        <w:t>skład JE RPO WP wchodzą osoby, które dysponują doświadczeniem i</w:t>
      </w:r>
      <w:r w:rsidR="00E12D41">
        <w:rPr>
          <w:rFonts w:ascii="Arial" w:hAnsi="Arial" w:cs="Arial"/>
          <w:szCs w:val="24"/>
        </w:rPr>
        <w:t> </w:t>
      </w:r>
      <w:r w:rsidR="00973CCD">
        <w:rPr>
          <w:rFonts w:ascii="Arial" w:hAnsi="Arial" w:cs="Arial" w:hint="eastAsia"/>
          <w:szCs w:val="24"/>
        </w:rPr>
        <w:t>wiedzą z </w:t>
      </w:r>
      <w:r w:rsidR="00832968" w:rsidRPr="00832968">
        <w:rPr>
          <w:rFonts w:ascii="Arial" w:hAnsi="Arial" w:cs="Arial" w:hint="eastAsia"/>
          <w:szCs w:val="24"/>
        </w:rPr>
        <w:t>poprzedniej perspektywy finansowej, dzięki czemu zachowana została ciągłoś</w:t>
      </w:r>
      <w:r w:rsidR="00973CCD">
        <w:rPr>
          <w:rFonts w:ascii="Arial" w:hAnsi="Arial" w:cs="Arial" w:hint="eastAsia"/>
          <w:szCs w:val="24"/>
        </w:rPr>
        <w:t>ć i </w:t>
      </w:r>
      <w:r w:rsidR="00832968" w:rsidRPr="00832968">
        <w:rPr>
          <w:rFonts w:ascii="Arial" w:hAnsi="Arial" w:cs="Arial" w:hint="eastAsia"/>
          <w:szCs w:val="24"/>
        </w:rPr>
        <w:t>trwałość. Ponadto nowi pracownicy zostaną odpowiednio przeszkoleni w</w:t>
      </w:r>
      <w:r w:rsidR="00E12D41">
        <w:rPr>
          <w:rFonts w:ascii="Arial" w:hAnsi="Arial" w:cs="Arial"/>
          <w:szCs w:val="24"/>
        </w:rPr>
        <w:t> </w:t>
      </w:r>
      <w:r w:rsidR="00832968" w:rsidRPr="00832968">
        <w:rPr>
          <w:rFonts w:ascii="Arial" w:hAnsi="Arial" w:cs="Arial" w:hint="eastAsia"/>
          <w:szCs w:val="24"/>
        </w:rPr>
        <w:t>zakresie niezbędnych do wykonywania zakresu czynności.</w:t>
      </w:r>
    </w:p>
    <w:p w:rsidR="00467EC1" w:rsidRDefault="00EA4452" w:rsidP="00416F35">
      <w:pPr>
        <w:spacing w:line="276" w:lineRule="auto"/>
        <w:rPr>
          <w:rFonts w:ascii="Arial" w:hAnsi="Arial" w:cs="Arial"/>
          <w:szCs w:val="24"/>
        </w:rPr>
      </w:pPr>
      <w:r w:rsidRPr="003801C0">
        <w:rPr>
          <w:rFonts w:ascii="Arial" w:hAnsi="Arial" w:cs="Arial"/>
          <w:szCs w:val="24"/>
        </w:rPr>
        <w:t>Źródłem finansowania działań ujętych w PE RPO WP będą środki</w:t>
      </w:r>
      <w:r w:rsidRPr="00A94A91">
        <w:rPr>
          <w:rFonts w:ascii="Arial" w:hAnsi="Arial" w:cs="Arial"/>
          <w:szCs w:val="24"/>
        </w:rPr>
        <w:t xml:space="preserve"> pochodzące z </w:t>
      </w:r>
      <w:r w:rsidR="00E12D41">
        <w:rPr>
          <w:rFonts w:ascii="Arial" w:hAnsi="Arial" w:cs="Arial"/>
          <w:szCs w:val="24"/>
        </w:rPr>
        <w:t xml:space="preserve">OP </w:t>
      </w:r>
      <w:r w:rsidRPr="00A94A91">
        <w:rPr>
          <w:rFonts w:ascii="Arial" w:hAnsi="Arial" w:cs="Arial"/>
          <w:szCs w:val="24"/>
        </w:rPr>
        <w:t xml:space="preserve">X </w:t>
      </w:r>
      <w:r w:rsidR="005F146B" w:rsidRPr="005F146B">
        <w:rPr>
          <w:rFonts w:ascii="Arial" w:hAnsi="Arial" w:cs="Arial"/>
          <w:szCs w:val="24"/>
        </w:rPr>
        <w:t xml:space="preserve">Pomoc Techniczna </w:t>
      </w:r>
      <w:r w:rsidRPr="00A94A91">
        <w:rPr>
          <w:rFonts w:ascii="Arial" w:hAnsi="Arial" w:cs="Arial"/>
          <w:szCs w:val="24"/>
        </w:rPr>
        <w:t xml:space="preserve">RPO WP </w:t>
      </w:r>
      <w:r w:rsidR="005F146B">
        <w:rPr>
          <w:rFonts w:ascii="Arial" w:hAnsi="Arial" w:cs="Arial"/>
          <w:szCs w:val="24"/>
        </w:rPr>
        <w:t>2014-2020</w:t>
      </w:r>
      <w:r w:rsidRPr="00A94A91">
        <w:rPr>
          <w:rFonts w:ascii="Arial" w:hAnsi="Arial" w:cs="Arial"/>
          <w:szCs w:val="24"/>
        </w:rPr>
        <w:t xml:space="preserve">. </w:t>
      </w:r>
      <w:r w:rsidR="00FE3A65" w:rsidRPr="00A94A91">
        <w:rPr>
          <w:rFonts w:ascii="Arial" w:hAnsi="Arial" w:cs="Arial"/>
          <w:szCs w:val="24"/>
        </w:rPr>
        <w:t>85% śr</w:t>
      </w:r>
      <w:r w:rsidR="00424497">
        <w:rPr>
          <w:rFonts w:ascii="Arial" w:hAnsi="Arial" w:cs="Arial"/>
          <w:szCs w:val="24"/>
        </w:rPr>
        <w:t>odków pochodzić będzie z EFS, a </w:t>
      </w:r>
      <w:r w:rsidR="00FE3A65" w:rsidRPr="00A94A91">
        <w:rPr>
          <w:rFonts w:ascii="Arial" w:hAnsi="Arial" w:cs="Arial"/>
          <w:szCs w:val="24"/>
        </w:rPr>
        <w:t>15% zostanie pokryte ze środków budżetu województwa podkarpackiego. Kwota przeznaczona na finansowanie system</w:t>
      </w:r>
      <w:r w:rsidR="00FE3A65">
        <w:rPr>
          <w:rFonts w:ascii="Arial" w:hAnsi="Arial" w:cs="Arial"/>
          <w:szCs w:val="24"/>
        </w:rPr>
        <w:t>u</w:t>
      </w:r>
      <w:r w:rsidR="00FE3A65" w:rsidRPr="00A94A91">
        <w:rPr>
          <w:rFonts w:ascii="Arial" w:hAnsi="Arial" w:cs="Arial"/>
          <w:szCs w:val="24"/>
        </w:rPr>
        <w:t xml:space="preserve"> ewaluacji RPO WP 2014-2020 wynosi</w:t>
      </w:r>
      <w:r w:rsidR="00774DF8">
        <w:rPr>
          <w:rFonts w:ascii="Arial" w:hAnsi="Arial" w:cs="Arial"/>
          <w:szCs w:val="24"/>
        </w:rPr>
        <w:t xml:space="preserve"> ok. </w:t>
      </w:r>
      <w:r w:rsidR="00AE0AA2">
        <w:rPr>
          <w:rFonts w:ascii="Arial" w:hAnsi="Arial" w:cs="Arial"/>
          <w:szCs w:val="24"/>
        </w:rPr>
        <w:t xml:space="preserve"> </w:t>
      </w:r>
      <w:r w:rsidR="007C08DC">
        <w:rPr>
          <w:rFonts w:ascii="Arial" w:hAnsi="Arial" w:cs="Arial"/>
          <w:szCs w:val="24"/>
        </w:rPr>
        <w:t xml:space="preserve"> 6</w:t>
      </w:r>
      <w:r w:rsidR="00774DF8">
        <w:rPr>
          <w:rFonts w:ascii="Arial" w:hAnsi="Arial" w:cs="Arial"/>
          <w:szCs w:val="24"/>
        </w:rPr>
        <w:t xml:space="preserve"> mln</w:t>
      </w:r>
      <w:r w:rsidR="00FE3A65" w:rsidRPr="00A94A91">
        <w:rPr>
          <w:rFonts w:ascii="Arial" w:hAnsi="Arial" w:cs="Arial"/>
          <w:szCs w:val="24"/>
        </w:rPr>
        <w:t xml:space="preserve"> PLN.</w:t>
      </w:r>
      <w:r w:rsidR="00110270">
        <w:rPr>
          <w:rFonts w:ascii="Arial" w:hAnsi="Arial" w:cs="Arial"/>
          <w:szCs w:val="24"/>
        </w:rPr>
        <w:t xml:space="preserve"> </w:t>
      </w:r>
      <w:r w:rsidRPr="009F28C8">
        <w:rPr>
          <w:rFonts w:ascii="Arial" w:hAnsi="Arial" w:cs="Arial"/>
          <w:szCs w:val="24"/>
        </w:rPr>
        <w:t>Szkolenia i wynagrodzenia pracowników zostaną pokryte ze środków projektu P</w:t>
      </w:r>
      <w:r w:rsidR="002C7344" w:rsidRPr="009F28C8">
        <w:rPr>
          <w:rFonts w:ascii="Arial" w:hAnsi="Arial" w:cs="Arial"/>
          <w:szCs w:val="24"/>
        </w:rPr>
        <w:t>omocy technicznej</w:t>
      </w:r>
      <w:r w:rsidRPr="009F28C8">
        <w:rPr>
          <w:rFonts w:ascii="Arial" w:hAnsi="Arial" w:cs="Arial"/>
          <w:szCs w:val="24"/>
        </w:rPr>
        <w:t xml:space="preserve"> </w:t>
      </w:r>
      <w:r w:rsidR="002C7344" w:rsidRPr="009F28C8">
        <w:rPr>
          <w:rFonts w:ascii="Arial" w:hAnsi="Arial" w:cs="Arial"/>
          <w:szCs w:val="24"/>
        </w:rPr>
        <w:t>wspólnego dla wszystkich pracowników IZ RPO WP</w:t>
      </w:r>
      <w:r w:rsidR="002C7344" w:rsidRPr="009F28C8">
        <w:rPr>
          <w:rStyle w:val="Odwoanieprzypisudolnego"/>
          <w:rFonts w:ascii="Arial" w:hAnsi="Arial"/>
          <w:szCs w:val="24"/>
        </w:rPr>
        <w:footnoteReference w:id="17"/>
      </w:r>
      <w:r w:rsidR="002C7344" w:rsidRPr="009F28C8">
        <w:rPr>
          <w:rFonts w:ascii="Arial" w:hAnsi="Arial" w:cs="Arial"/>
          <w:szCs w:val="24"/>
        </w:rPr>
        <w:t xml:space="preserve">, natomiast </w:t>
      </w:r>
      <w:r w:rsidR="00786A6E" w:rsidRPr="009F28C8">
        <w:rPr>
          <w:rFonts w:ascii="Arial" w:hAnsi="Arial" w:cs="Arial"/>
          <w:szCs w:val="24"/>
        </w:rPr>
        <w:t xml:space="preserve">koszty </w:t>
      </w:r>
      <w:r w:rsidR="0093277A">
        <w:rPr>
          <w:rFonts w:ascii="Arial" w:hAnsi="Arial" w:cs="Arial"/>
          <w:szCs w:val="24"/>
        </w:rPr>
        <w:t>publikacji</w:t>
      </w:r>
      <w:r w:rsidR="00786A6E" w:rsidRPr="009F28C8">
        <w:rPr>
          <w:rFonts w:ascii="Arial" w:hAnsi="Arial" w:cs="Arial"/>
          <w:szCs w:val="24"/>
        </w:rPr>
        <w:t xml:space="preserve"> wyników badań</w:t>
      </w:r>
      <w:r w:rsidR="0093277A">
        <w:rPr>
          <w:rFonts w:ascii="Arial" w:hAnsi="Arial" w:cs="Arial"/>
          <w:szCs w:val="24"/>
        </w:rPr>
        <w:t xml:space="preserve"> </w:t>
      </w:r>
      <w:r w:rsidR="009F28C8" w:rsidRPr="009F28C8">
        <w:rPr>
          <w:rFonts w:ascii="Arial" w:hAnsi="Arial" w:cs="Arial"/>
          <w:szCs w:val="24"/>
        </w:rPr>
        <w:t>zostaną sfinansowane</w:t>
      </w:r>
      <w:r w:rsidR="00973CCD">
        <w:rPr>
          <w:rFonts w:ascii="Arial" w:hAnsi="Arial" w:cs="Arial"/>
          <w:szCs w:val="24"/>
        </w:rPr>
        <w:t xml:space="preserve"> </w:t>
      </w:r>
      <w:r w:rsidR="009F28C8" w:rsidRPr="009F28C8">
        <w:rPr>
          <w:rFonts w:ascii="Arial" w:hAnsi="Arial" w:cs="Arial"/>
          <w:szCs w:val="24"/>
        </w:rPr>
        <w:t>z</w:t>
      </w:r>
      <w:r w:rsidR="00110270">
        <w:rPr>
          <w:rFonts w:ascii="Arial" w:hAnsi="Arial" w:cs="Arial"/>
          <w:szCs w:val="24"/>
        </w:rPr>
        <w:t xml:space="preserve"> </w:t>
      </w:r>
      <w:r w:rsidRPr="009F28C8">
        <w:rPr>
          <w:rFonts w:ascii="Arial" w:hAnsi="Arial" w:cs="Arial"/>
          <w:szCs w:val="24"/>
        </w:rPr>
        <w:t>projektu Oddziału komunikacji i promocji</w:t>
      </w:r>
      <w:r w:rsidR="009F28C8" w:rsidRPr="009F28C8">
        <w:rPr>
          <w:rFonts w:ascii="Arial" w:hAnsi="Arial" w:cs="Arial"/>
          <w:szCs w:val="24"/>
        </w:rPr>
        <w:t xml:space="preserve"> DRP</w:t>
      </w:r>
      <w:r w:rsidRPr="009F28C8">
        <w:rPr>
          <w:rFonts w:ascii="Arial" w:hAnsi="Arial" w:cs="Arial"/>
          <w:szCs w:val="24"/>
        </w:rPr>
        <w:t>. Szkolenia dla członków KM RPO WP ujęte zostaną w</w:t>
      </w:r>
      <w:r w:rsidR="002E17E2">
        <w:rPr>
          <w:rFonts w:ascii="Arial" w:hAnsi="Arial" w:cs="Arial"/>
          <w:szCs w:val="24"/>
        </w:rPr>
        <w:t> </w:t>
      </w:r>
      <w:r w:rsidRPr="009F28C8">
        <w:rPr>
          <w:rFonts w:ascii="Arial" w:hAnsi="Arial" w:cs="Arial"/>
          <w:szCs w:val="24"/>
        </w:rPr>
        <w:t xml:space="preserve">projekcie Oddziału sprawozdawczości i monitorowania </w:t>
      </w:r>
      <w:r w:rsidR="009F28C8" w:rsidRPr="009F28C8">
        <w:rPr>
          <w:rFonts w:ascii="Arial" w:hAnsi="Arial" w:cs="Arial"/>
          <w:szCs w:val="24"/>
        </w:rPr>
        <w:t xml:space="preserve">DRP </w:t>
      </w:r>
      <w:r w:rsidRPr="009F28C8">
        <w:rPr>
          <w:rFonts w:ascii="Arial" w:hAnsi="Arial" w:cs="Arial"/>
          <w:szCs w:val="24"/>
        </w:rPr>
        <w:t xml:space="preserve">(JE </w:t>
      </w:r>
      <w:r w:rsidR="009F28C8" w:rsidRPr="009F28C8">
        <w:rPr>
          <w:rFonts w:ascii="Arial" w:hAnsi="Arial" w:cs="Arial"/>
          <w:szCs w:val="24"/>
        </w:rPr>
        <w:t xml:space="preserve">RPO WP </w:t>
      </w:r>
      <w:r w:rsidRPr="009F28C8">
        <w:rPr>
          <w:rFonts w:ascii="Arial" w:hAnsi="Arial" w:cs="Arial"/>
          <w:szCs w:val="24"/>
        </w:rPr>
        <w:t>przedkłada propozycje szkoleń oraz tematy z zakresu ewaluacji na posiedzenia</w:t>
      </w:r>
      <w:r w:rsidR="002D0949">
        <w:rPr>
          <w:rFonts w:ascii="Arial" w:hAnsi="Arial" w:cs="Arial"/>
          <w:szCs w:val="24"/>
        </w:rPr>
        <w:t xml:space="preserve"> KM </w:t>
      </w:r>
      <w:r w:rsidR="00E12D41">
        <w:rPr>
          <w:rFonts w:ascii="Arial" w:hAnsi="Arial" w:cs="Arial"/>
          <w:szCs w:val="24"/>
        </w:rPr>
        <w:t>RPO WP</w:t>
      </w:r>
      <w:r w:rsidRPr="009F28C8">
        <w:rPr>
          <w:rFonts w:ascii="Arial" w:hAnsi="Arial" w:cs="Arial"/>
          <w:szCs w:val="24"/>
        </w:rPr>
        <w:t>).</w:t>
      </w:r>
      <w:r w:rsidR="00DA3EBB" w:rsidRPr="00A94A91">
        <w:rPr>
          <w:rFonts w:ascii="Arial" w:hAnsi="Arial" w:cs="Arial"/>
          <w:szCs w:val="24"/>
        </w:rPr>
        <w:t xml:space="preserve"> </w:t>
      </w:r>
      <w:bookmarkStart w:id="36" w:name="_Toc424214571"/>
      <w:bookmarkStart w:id="37" w:name="_Toc308989519"/>
      <w:bookmarkStart w:id="38" w:name="_Toc310142406"/>
    </w:p>
    <w:p w:rsidR="00C25937" w:rsidRPr="00397BC7" w:rsidRDefault="009038A2">
      <w:pPr>
        <w:pStyle w:val="Legenda"/>
        <w:spacing w:after="0"/>
        <w:rPr>
          <w:rFonts w:ascii="Arial" w:hAnsi="Arial" w:cs="Arial"/>
          <w:sz w:val="20"/>
          <w:szCs w:val="20"/>
        </w:rPr>
      </w:pPr>
      <w:r w:rsidRPr="00397BC7">
        <w:rPr>
          <w:rFonts w:ascii="Arial" w:hAnsi="Arial" w:cs="Arial"/>
          <w:color w:val="auto"/>
          <w:sz w:val="20"/>
          <w:szCs w:val="20"/>
        </w:rPr>
        <w:t xml:space="preserve">Tabela 3. </w:t>
      </w:r>
      <w:r w:rsidR="00433BAE" w:rsidRPr="00397BC7">
        <w:rPr>
          <w:rFonts w:ascii="Arial" w:hAnsi="Arial" w:cs="Arial"/>
          <w:color w:val="auto"/>
          <w:sz w:val="20"/>
          <w:szCs w:val="20"/>
        </w:rPr>
        <w:t>Orientacyjny b</w:t>
      </w:r>
      <w:r w:rsidR="00C94232" w:rsidRPr="00397BC7">
        <w:rPr>
          <w:rFonts w:ascii="Arial" w:hAnsi="Arial" w:cs="Arial"/>
          <w:color w:val="auto"/>
          <w:sz w:val="20"/>
          <w:szCs w:val="20"/>
        </w:rPr>
        <w:t>udżet działań ewaluacyjnych RPO WP 2014-2020</w:t>
      </w:r>
    </w:p>
    <w:tbl>
      <w:tblPr>
        <w:tblStyle w:val="Tabela-Siatka"/>
        <w:tblW w:w="0" w:type="auto"/>
        <w:tblLook w:val="04A0"/>
      </w:tblPr>
      <w:tblGrid>
        <w:gridCol w:w="4605"/>
        <w:gridCol w:w="4605"/>
      </w:tblGrid>
      <w:tr w:rsidR="00774DF8" w:rsidRPr="00532958" w:rsidTr="005068DC">
        <w:tc>
          <w:tcPr>
            <w:tcW w:w="4605" w:type="dxa"/>
            <w:tcBorders>
              <w:bottom w:val="single" w:sz="4" w:space="0" w:color="auto"/>
            </w:tcBorders>
            <w:shd w:val="clear" w:color="auto" w:fill="B8CCE4" w:themeFill="accent1" w:themeFillTint="66"/>
          </w:tcPr>
          <w:p w:rsidR="00774DF8" w:rsidRPr="00532958" w:rsidRDefault="00BF3503" w:rsidP="00AE0AA2">
            <w:pPr>
              <w:spacing w:after="0" w:line="240" w:lineRule="auto"/>
              <w:jc w:val="center"/>
              <w:rPr>
                <w:rFonts w:ascii="Arial" w:hAnsi="Arial" w:cs="Arial"/>
                <w:b/>
                <w:sz w:val="20"/>
                <w:szCs w:val="20"/>
              </w:rPr>
            </w:pPr>
            <w:r w:rsidRPr="00532958">
              <w:rPr>
                <w:rFonts w:ascii="Arial" w:hAnsi="Arial" w:cs="Arial"/>
                <w:b/>
                <w:sz w:val="20"/>
                <w:szCs w:val="20"/>
              </w:rPr>
              <w:t>Obszar</w:t>
            </w:r>
          </w:p>
        </w:tc>
        <w:tc>
          <w:tcPr>
            <w:tcW w:w="4605" w:type="dxa"/>
            <w:shd w:val="clear" w:color="auto" w:fill="B8CCE4" w:themeFill="accent1" w:themeFillTint="66"/>
          </w:tcPr>
          <w:p w:rsidR="00774DF8" w:rsidRPr="00532958" w:rsidRDefault="00BF3503" w:rsidP="00AE0AA2">
            <w:pPr>
              <w:spacing w:after="0" w:line="240" w:lineRule="auto"/>
              <w:jc w:val="center"/>
              <w:rPr>
                <w:rFonts w:ascii="Arial" w:hAnsi="Arial" w:cs="Arial"/>
                <w:b/>
                <w:sz w:val="20"/>
                <w:szCs w:val="20"/>
              </w:rPr>
            </w:pPr>
            <w:r w:rsidRPr="00532958">
              <w:rPr>
                <w:rFonts w:ascii="Arial" w:hAnsi="Arial" w:cs="Arial"/>
                <w:b/>
                <w:sz w:val="20"/>
                <w:szCs w:val="20"/>
              </w:rPr>
              <w:t>Suma</w:t>
            </w:r>
          </w:p>
        </w:tc>
      </w:tr>
      <w:tr w:rsidR="00433BAE" w:rsidRPr="00532958" w:rsidTr="00F55BB2">
        <w:tc>
          <w:tcPr>
            <w:tcW w:w="4605" w:type="dxa"/>
            <w:shd w:val="clear" w:color="auto" w:fill="auto"/>
          </w:tcPr>
          <w:p w:rsidR="00433BAE" w:rsidRPr="00532958" w:rsidRDefault="00433BAE" w:rsidP="00AE0AA2">
            <w:pPr>
              <w:spacing w:after="0" w:line="240" w:lineRule="auto"/>
              <w:jc w:val="left"/>
              <w:rPr>
                <w:rFonts w:ascii="Arial" w:hAnsi="Arial" w:cs="Arial"/>
                <w:sz w:val="20"/>
                <w:szCs w:val="20"/>
              </w:rPr>
            </w:pPr>
            <w:r w:rsidRPr="00532958">
              <w:rPr>
                <w:rFonts w:ascii="Arial" w:hAnsi="Arial" w:cs="Arial"/>
                <w:sz w:val="20"/>
                <w:szCs w:val="20"/>
              </w:rPr>
              <w:t>Badania ewaluacyjne</w:t>
            </w:r>
          </w:p>
        </w:tc>
        <w:tc>
          <w:tcPr>
            <w:tcW w:w="4605" w:type="dxa"/>
          </w:tcPr>
          <w:p w:rsidR="00433BAE" w:rsidRPr="00532958" w:rsidRDefault="007C08DC" w:rsidP="003A0002">
            <w:pPr>
              <w:spacing w:after="0" w:line="240" w:lineRule="auto"/>
              <w:jc w:val="center"/>
              <w:rPr>
                <w:rFonts w:ascii="Arial" w:hAnsi="Arial" w:cs="Arial"/>
                <w:sz w:val="20"/>
                <w:szCs w:val="20"/>
              </w:rPr>
            </w:pPr>
            <w:r w:rsidRPr="00532958">
              <w:rPr>
                <w:rFonts w:ascii="Arial" w:hAnsi="Arial" w:cs="Arial"/>
                <w:sz w:val="20"/>
                <w:szCs w:val="20"/>
              </w:rPr>
              <w:t xml:space="preserve"> 4</w:t>
            </w:r>
            <w:r w:rsidR="00B80F73">
              <w:rPr>
                <w:rFonts w:ascii="Arial" w:hAnsi="Arial" w:cs="Arial"/>
                <w:sz w:val="20"/>
                <w:szCs w:val="20"/>
              </w:rPr>
              <w:t> </w:t>
            </w:r>
            <w:r w:rsidRPr="00532958">
              <w:rPr>
                <w:rFonts w:ascii="Arial" w:hAnsi="Arial" w:cs="Arial"/>
                <w:sz w:val="20"/>
                <w:szCs w:val="20"/>
              </w:rPr>
              <w:t>6</w:t>
            </w:r>
            <w:r w:rsidR="007C1A5E" w:rsidRPr="00532958">
              <w:rPr>
                <w:rFonts w:ascii="Arial" w:hAnsi="Arial" w:cs="Arial"/>
                <w:sz w:val="20"/>
                <w:szCs w:val="20"/>
              </w:rPr>
              <w:t>5</w:t>
            </w:r>
            <w:r w:rsidRPr="00532958">
              <w:rPr>
                <w:rFonts w:ascii="Arial" w:hAnsi="Arial" w:cs="Arial"/>
                <w:sz w:val="20"/>
                <w:szCs w:val="20"/>
              </w:rPr>
              <w:t>0</w:t>
            </w:r>
            <w:r w:rsidR="00B80F73">
              <w:rPr>
                <w:rFonts w:ascii="Arial" w:hAnsi="Arial" w:cs="Arial"/>
                <w:sz w:val="20"/>
                <w:szCs w:val="20"/>
              </w:rPr>
              <w:t xml:space="preserve"> </w:t>
            </w:r>
            <w:r w:rsidR="00433BAE" w:rsidRPr="00532958">
              <w:rPr>
                <w:rFonts w:ascii="Arial" w:hAnsi="Arial" w:cs="Arial"/>
                <w:sz w:val="20"/>
                <w:szCs w:val="20"/>
              </w:rPr>
              <w:t>tys. PLN</w:t>
            </w:r>
          </w:p>
        </w:tc>
      </w:tr>
      <w:tr w:rsidR="00774DF8" w:rsidRPr="00532958" w:rsidTr="00F55BB2">
        <w:tc>
          <w:tcPr>
            <w:tcW w:w="4605" w:type="dxa"/>
            <w:shd w:val="clear" w:color="auto" w:fill="auto"/>
          </w:tcPr>
          <w:p w:rsidR="00774DF8" w:rsidRPr="00532958" w:rsidRDefault="00BF3503" w:rsidP="00F55BB2">
            <w:pPr>
              <w:spacing w:after="0" w:line="240" w:lineRule="auto"/>
              <w:jc w:val="left"/>
              <w:rPr>
                <w:rFonts w:ascii="Arial" w:hAnsi="Arial" w:cs="Arial"/>
                <w:sz w:val="20"/>
                <w:szCs w:val="20"/>
              </w:rPr>
            </w:pPr>
            <w:r w:rsidRPr="00532958">
              <w:rPr>
                <w:rFonts w:ascii="Arial" w:hAnsi="Arial" w:cs="Arial"/>
                <w:sz w:val="20"/>
                <w:szCs w:val="20"/>
              </w:rPr>
              <w:t>Badania ewaluacyjne ad</w:t>
            </w:r>
            <w:r w:rsidR="00F55BB2" w:rsidRPr="00532958">
              <w:rPr>
                <w:rFonts w:ascii="Arial" w:hAnsi="Arial" w:cs="Arial"/>
                <w:sz w:val="20"/>
                <w:szCs w:val="20"/>
              </w:rPr>
              <w:t xml:space="preserve"> </w:t>
            </w:r>
            <w:r w:rsidRPr="00532958">
              <w:rPr>
                <w:rFonts w:ascii="Arial" w:hAnsi="Arial" w:cs="Arial"/>
                <w:sz w:val="20"/>
                <w:szCs w:val="20"/>
              </w:rPr>
              <w:t>hoc</w:t>
            </w:r>
          </w:p>
        </w:tc>
        <w:tc>
          <w:tcPr>
            <w:tcW w:w="4605" w:type="dxa"/>
          </w:tcPr>
          <w:p w:rsidR="00774DF8" w:rsidRPr="00532958" w:rsidRDefault="00433BAE" w:rsidP="00AE0AA2">
            <w:pPr>
              <w:spacing w:after="0" w:line="240" w:lineRule="auto"/>
              <w:jc w:val="center"/>
              <w:rPr>
                <w:rFonts w:ascii="Arial" w:hAnsi="Arial" w:cs="Arial"/>
                <w:sz w:val="20"/>
                <w:szCs w:val="20"/>
              </w:rPr>
            </w:pPr>
            <w:r w:rsidRPr="00532958">
              <w:rPr>
                <w:rFonts w:ascii="Arial" w:hAnsi="Arial" w:cs="Arial"/>
                <w:sz w:val="20"/>
                <w:szCs w:val="20"/>
              </w:rPr>
              <w:t>900 tys. PLN</w:t>
            </w:r>
          </w:p>
        </w:tc>
      </w:tr>
      <w:tr w:rsidR="00774DF8" w:rsidRPr="00532958" w:rsidTr="005068DC">
        <w:tc>
          <w:tcPr>
            <w:tcW w:w="4605" w:type="dxa"/>
            <w:tcBorders>
              <w:bottom w:val="single" w:sz="4" w:space="0" w:color="auto"/>
            </w:tcBorders>
            <w:shd w:val="clear" w:color="auto" w:fill="auto"/>
          </w:tcPr>
          <w:p w:rsidR="00774DF8" w:rsidRPr="00532958" w:rsidRDefault="00BF3503" w:rsidP="00AE0AA2">
            <w:pPr>
              <w:spacing w:after="0" w:line="240" w:lineRule="auto"/>
              <w:jc w:val="left"/>
              <w:rPr>
                <w:rFonts w:ascii="Arial" w:hAnsi="Arial" w:cs="Arial"/>
                <w:sz w:val="20"/>
                <w:szCs w:val="20"/>
              </w:rPr>
            </w:pPr>
            <w:r w:rsidRPr="00532958">
              <w:rPr>
                <w:rFonts w:ascii="Arial" w:hAnsi="Arial" w:cs="Arial"/>
                <w:sz w:val="20"/>
                <w:szCs w:val="20"/>
              </w:rPr>
              <w:t>Budowa potencjału ewaluacyjnego, w tym szkolenia, konferencje, publikacje, wsparcie eksperckie</w:t>
            </w:r>
          </w:p>
        </w:tc>
        <w:tc>
          <w:tcPr>
            <w:tcW w:w="4605" w:type="dxa"/>
            <w:tcBorders>
              <w:bottom w:val="single" w:sz="4" w:space="0" w:color="auto"/>
            </w:tcBorders>
          </w:tcPr>
          <w:p w:rsidR="00774DF8" w:rsidRPr="00532958" w:rsidRDefault="00AE0AA2" w:rsidP="00AE0AA2">
            <w:pPr>
              <w:spacing w:after="0" w:line="240" w:lineRule="auto"/>
              <w:jc w:val="center"/>
              <w:rPr>
                <w:rFonts w:ascii="Arial" w:hAnsi="Arial" w:cs="Arial"/>
                <w:sz w:val="20"/>
                <w:szCs w:val="20"/>
              </w:rPr>
            </w:pPr>
            <w:r w:rsidRPr="00532958">
              <w:rPr>
                <w:rFonts w:ascii="Arial" w:hAnsi="Arial" w:cs="Arial"/>
                <w:sz w:val="20"/>
                <w:szCs w:val="20"/>
              </w:rPr>
              <w:t>5</w:t>
            </w:r>
            <w:r w:rsidR="00433BAE" w:rsidRPr="00532958">
              <w:rPr>
                <w:rFonts w:ascii="Arial" w:hAnsi="Arial" w:cs="Arial"/>
                <w:sz w:val="20"/>
                <w:szCs w:val="20"/>
              </w:rPr>
              <w:t>00 tys. PLN</w:t>
            </w:r>
          </w:p>
        </w:tc>
      </w:tr>
      <w:tr w:rsidR="00774DF8" w:rsidRPr="00532958" w:rsidTr="005068DC">
        <w:tc>
          <w:tcPr>
            <w:tcW w:w="4605" w:type="dxa"/>
            <w:shd w:val="clear" w:color="auto" w:fill="B8CCE4" w:themeFill="accent1" w:themeFillTint="66"/>
          </w:tcPr>
          <w:p w:rsidR="00774DF8" w:rsidRPr="00532958" w:rsidRDefault="00BF3503" w:rsidP="00AE0AA2">
            <w:pPr>
              <w:spacing w:after="0" w:line="240" w:lineRule="auto"/>
              <w:jc w:val="left"/>
              <w:rPr>
                <w:rFonts w:ascii="Arial" w:hAnsi="Arial" w:cs="Arial"/>
                <w:b/>
                <w:sz w:val="20"/>
                <w:szCs w:val="20"/>
              </w:rPr>
            </w:pPr>
            <w:r w:rsidRPr="00532958">
              <w:rPr>
                <w:rFonts w:ascii="Arial" w:hAnsi="Arial" w:cs="Arial"/>
                <w:b/>
                <w:sz w:val="20"/>
                <w:szCs w:val="20"/>
              </w:rPr>
              <w:t>Suma</w:t>
            </w:r>
          </w:p>
        </w:tc>
        <w:tc>
          <w:tcPr>
            <w:tcW w:w="4605" w:type="dxa"/>
            <w:shd w:val="clear" w:color="auto" w:fill="B8CCE4" w:themeFill="accent1" w:themeFillTint="66"/>
          </w:tcPr>
          <w:p w:rsidR="00774DF8" w:rsidRPr="00532958" w:rsidRDefault="007C08DC" w:rsidP="00AE0AA2">
            <w:pPr>
              <w:spacing w:after="0" w:line="240" w:lineRule="auto"/>
              <w:jc w:val="center"/>
              <w:rPr>
                <w:rFonts w:ascii="Arial" w:hAnsi="Arial" w:cs="Arial"/>
                <w:b/>
                <w:sz w:val="20"/>
                <w:szCs w:val="20"/>
              </w:rPr>
            </w:pPr>
            <w:r w:rsidRPr="00532958">
              <w:rPr>
                <w:rFonts w:ascii="Arial" w:hAnsi="Arial" w:cs="Arial"/>
                <w:b/>
                <w:sz w:val="20"/>
                <w:szCs w:val="20"/>
              </w:rPr>
              <w:t xml:space="preserve"> 6 0</w:t>
            </w:r>
            <w:r w:rsidR="003B51BE" w:rsidRPr="00532958">
              <w:rPr>
                <w:rFonts w:ascii="Arial" w:hAnsi="Arial" w:cs="Arial"/>
                <w:b/>
                <w:sz w:val="20"/>
                <w:szCs w:val="20"/>
              </w:rPr>
              <w:t>5</w:t>
            </w:r>
            <w:r w:rsidRPr="00532958">
              <w:rPr>
                <w:rFonts w:ascii="Arial" w:hAnsi="Arial" w:cs="Arial"/>
                <w:b/>
                <w:sz w:val="20"/>
                <w:szCs w:val="20"/>
              </w:rPr>
              <w:t xml:space="preserve">0 </w:t>
            </w:r>
            <w:r w:rsidR="00433BAE" w:rsidRPr="00532958">
              <w:rPr>
                <w:rFonts w:ascii="Arial" w:hAnsi="Arial" w:cs="Arial"/>
                <w:b/>
                <w:sz w:val="20"/>
                <w:szCs w:val="20"/>
              </w:rPr>
              <w:t>tys. PLN</w:t>
            </w:r>
          </w:p>
        </w:tc>
      </w:tr>
    </w:tbl>
    <w:p w:rsidR="00EF7460" w:rsidRPr="00416F35" w:rsidRDefault="00B40665" w:rsidP="00416F35">
      <w:pPr>
        <w:pStyle w:val="Nagwek1"/>
        <w:rPr>
          <w:rFonts w:ascii="Arial" w:hAnsi="Arial" w:cs="Arial"/>
          <w:color w:val="000000" w:themeColor="text1"/>
          <w:sz w:val="24"/>
          <w:szCs w:val="24"/>
        </w:rPr>
      </w:pPr>
      <w:bookmarkStart w:id="39" w:name="_Toc441398193"/>
      <w:bookmarkStart w:id="40" w:name="_Toc441398756"/>
      <w:r w:rsidRPr="00416F35">
        <w:rPr>
          <w:rFonts w:ascii="Arial" w:hAnsi="Arial" w:cs="Arial"/>
          <w:color w:val="000000" w:themeColor="text1"/>
          <w:sz w:val="24"/>
          <w:szCs w:val="24"/>
        </w:rPr>
        <w:lastRenderedPageBreak/>
        <w:t>PLANOWANE BADANIA EWALUACYJNE</w:t>
      </w:r>
      <w:bookmarkEnd w:id="36"/>
      <w:bookmarkEnd w:id="37"/>
      <w:bookmarkEnd w:id="38"/>
      <w:bookmarkEnd w:id="39"/>
      <w:bookmarkEnd w:id="40"/>
    </w:p>
    <w:p w:rsidR="004F3CB3" w:rsidRDefault="00EF7460" w:rsidP="004F3CB3">
      <w:pPr>
        <w:spacing w:after="0" w:line="276" w:lineRule="auto"/>
        <w:rPr>
          <w:rFonts w:ascii="Arial" w:hAnsi="Arial" w:cs="Arial"/>
          <w:szCs w:val="24"/>
        </w:rPr>
      </w:pPr>
      <w:r w:rsidRPr="00B40665">
        <w:rPr>
          <w:rFonts w:ascii="Arial" w:hAnsi="Arial" w:cs="Arial"/>
          <w:szCs w:val="24"/>
        </w:rPr>
        <w:t>W przedstawionym w tej części dokumentu</w:t>
      </w:r>
      <w:r w:rsidR="00971981">
        <w:rPr>
          <w:rFonts w:ascii="Arial" w:hAnsi="Arial" w:cs="Arial"/>
          <w:szCs w:val="24"/>
        </w:rPr>
        <w:t>,</w:t>
      </w:r>
      <w:r w:rsidRPr="00B40665">
        <w:rPr>
          <w:rFonts w:ascii="Arial" w:hAnsi="Arial" w:cs="Arial"/>
          <w:szCs w:val="24"/>
        </w:rPr>
        <w:t xml:space="preserve"> wykazie badań</w:t>
      </w:r>
      <w:r w:rsidR="00971981">
        <w:rPr>
          <w:rFonts w:ascii="Arial" w:hAnsi="Arial" w:cs="Arial"/>
          <w:szCs w:val="24"/>
        </w:rPr>
        <w:t>,</w:t>
      </w:r>
      <w:r w:rsidRPr="00B40665">
        <w:rPr>
          <w:rFonts w:ascii="Arial" w:hAnsi="Arial" w:cs="Arial"/>
          <w:szCs w:val="24"/>
        </w:rPr>
        <w:t xml:space="preserve"> zawart</w:t>
      </w:r>
      <w:r w:rsidR="00EB1A68" w:rsidRPr="00B40665">
        <w:rPr>
          <w:rFonts w:ascii="Arial" w:hAnsi="Arial" w:cs="Arial"/>
          <w:szCs w:val="24"/>
        </w:rPr>
        <w:t>e</w:t>
      </w:r>
      <w:r w:rsidRPr="00B40665">
        <w:rPr>
          <w:rFonts w:ascii="Arial" w:hAnsi="Arial" w:cs="Arial"/>
          <w:szCs w:val="24"/>
        </w:rPr>
        <w:t xml:space="preserve"> zostały ewaluacje obowiązkowe wynikające z zapisów </w:t>
      </w:r>
      <w:r w:rsidRPr="004927DD">
        <w:rPr>
          <w:rFonts w:ascii="Arial" w:hAnsi="Arial" w:cs="Arial"/>
          <w:i/>
          <w:szCs w:val="24"/>
        </w:rPr>
        <w:t>Wytycznych</w:t>
      </w:r>
      <w:r w:rsidRPr="00B40665">
        <w:rPr>
          <w:rFonts w:ascii="Arial" w:hAnsi="Arial" w:cs="Arial"/>
          <w:szCs w:val="24"/>
        </w:rPr>
        <w:t xml:space="preserve"> oraz wskazane w</w:t>
      </w:r>
      <w:r w:rsidR="00971981">
        <w:rPr>
          <w:rFonts w:ascii="Arial" w:hAnsi="Arial" w:cs="Arial"/>
          <w:szCs w:val="24"/>
        </w:rPr>
        <w:t> </w:t>
      </w:r>
      <w:r w:rsidRPr="00B40665">
        <w:rPr>
          <w:rFonts w:ascii="Arial" w:hAnsi="Arial" w:cs="Arial"/>
          <w:szCs w:val="24"/>
        </w:rPr>
        <w:t>rozporządzeniu ogólnym, jak również wynikając</w:t>
      </w:r>
      <w:r w:rsidR="00B95254">
        <w:rPr>
          <w:rFonts w:ascii="Arial" w:hAnsi="Arial" w:cs="Arial"/>
          <w:szCs w:val="24"/>
        </w:rPr>
        <w:t>e</w:t>
      </w:r>
      <w:r w:rsidRPr="00B40665">
        <w:rPr>
          <w:rFonts w:ascii="Arial" w:hAnsi="Arial" w:cs="Arial"/>
          <w:szCs w:val="24"/>
        </w:rPr>
        <w:t xml:space="preserve"> ze specyfiki RPO WP 2014-2020. W planie ujęto również przeprowadzenie ewaluacji </w:t>
      </w:r>
      <w:r w:rsidR="009C1207">
        <w:rPr>
          <w:rFonts w:ascii="Arial" w:hAnsi="Arial" w:cs="Arial"/>
          <w:szCs w:val="24"/>
        </w:rPr>
        <w:t xml:space="preserve">ex </w:t>
      </w:r>
      <w:proofErr w:type="spellStart"/>
      <w:r w:rsidR="009C1207">
        <w:rPr>
          <w:rFonts w:ascii="Arial" w:hAnsi="Arial" w:cs="Arial"/>
          <w:szCs w:val="24"/>
        </w:rPr>
        <w:t>ante</w:t>
      </w:r>
      <w:proofErr w:type="spellEnd"/>
      <w:r w:rsidRPr="00B40665">
        <w:rPr>
          <w:rFonts w:ascii="Arial" w:hAnsi="Arial" w:cs="Arial"/>
          <w:szCs w:val="24"/>
        </w:rPr>
        <w:t xml:space="preserve"> kolejnej perspektywy finansowej. </w:t>
      </w:r>
    </w:p>
    <w:p w:rsidR="00920DFC" w:rsidRDefault="00920DFC" w:rsidP="004F3CB3">
      <w:pPr>
        <w:spacing w:before="120" w:line="276" w:lineRule="auto"/>
        <w:rPr>
          <w:rFonts w:ascii="Arial" w:hAnsi="Arial" w:cs="Arial"/>
          <w:szCs w:val="24"/>
        </w:rPr>
      </w:pPr>
      <w:r>
        <w:rPr>
          <w:rFonts w:ascii="Arial" w:eastAsia="Times New Roman" w:hAnsi="Arial" w:cs="Arial"/>
          <w:color w:val="000000"/>
          <w:szCs w:val="24"/>
        </w:rPr>
        <w:t xml:space="preserve">Zaplanowane badania </w:t>
      </w:r>
      <w:r w:rsidR="00B95254">
        <w:rPr>
          <w:rFonts w:ascii="Arial" w:eastAsia="Times New Roman" w:hAnsi="Arial" w:cs="Arial"/>
          <w:color w:val="000000"/>
          <w:szCs w:val="24"/>
        </w:rPr>
        <w:t>zostały zidentyfikowane przy zapewnieniu wsparcia eksperckiego</w:t>
      </w:r>
      <w:r w:rsidR="00B95254">
        <w:rPr>
          <w:rStyle w:val="Odwoanieprzypisudolnego"/>
          <w:rFonts w:ascii="Arial" w:eastAsia="Times New Roman" w:hAnsi="Arial"/>
          <w:color w:val="000000"/>
          <w:szCs w:val="24"/>
        </w:rPr>
        <w:footnoteReference w:id="18"/>
      </w:r>
      <w:r w:rsidR="00B95254">
        <w:rPr>
          <w:rFonts w:ascii="Arial" w:eastAsia="Times New Roman" w:hAnsi="Arial" w:cs="Arial"/>
          <w:color w:val="000000"/>
          <w:szCs w:val="24"/>
        </w:rPr>
        <w:t xml:space="preserve">, z uwzględnieniem dotychczasowego dorobku ewaluacji oraz poprzedzone analizą </w:t>
      </w:r>
      <w:r w:rsidRPr="00920DFC">
        <w:rPr>
          <w:rFonts w:ascii="Arial" w:eastAsia="Times New Roman" w:hAnsi="Arial" w:cs="Arial"/>
          <w:color w:val="000000"/>
          <w:szCs w:val="24"/>
        </w:rPr>
        <w:t>dostępnych źródeł danych pod kątem oceny ich jakości oraz możliwości pozyskania i wykorzystania na</w:t>
      </w:r>
      <w:r w:rsidR="008961D4">
        <w:rPr>
          <w:rFonts w:ascii="Arial" w:eastAsia="Times New Roman" w:hAnsi="Arial" w:cs="Arial"/>
          <w:color w:val="000000"/>
          <w:szCs w:val="24"/>
        </w:rPr>
        <w:t xml:space="preserve"> potrzeby realizacji ewaluacji.</w:t>
      </w:r>
    </w:p>
    <w:p w:rsidR="00EB1A68" w:rsidRPr="00B40665" w:rsidRDefault="00B95254" w:rsidP="004F3CB3">
      <w:pPr>
        <w:spacing w:before="120" w:line="276" w:lineRule="auto"/>
        <w:rPr>
          <w:rFonts w:ascii="Arial" w:hAnsi="Arial" w:cs="Arial"/>
          <w:szCs w:val="24"/>
        </w:rPr>
      </w:pPr>
      <w:r>
        <w:rPr>
          <w:rFonts w:ascii="Arial" w:hAnsi="Arial" w:cs="Arial"/>
          <w:szCs w:val="24"/>
        </w:rPr>
        <w:t>B</w:t>
      </w:r>
      <w:r w:rsidR="00EB1A68" w:rsidRPr="00B40665">
        <w:rPr>
          <w:rFonts w:ascii="Arial" w:hAnsi="Arial" w:cs="Arial"/>
          <w:szCs w:val="24"/>
        </w:rPr>
        <w:t>ada</w:t>
      </w:r>
      <w:r w:rsidR="002E17E2">
        <w:rPr>
          <w:rFonts w:ascii="Arial" w:hAnsi="Arial" w:cs="Arial"/>
          <w:szCs w:val="24"/>
        </w:rPr>
        <w:t>nia</w:t>
      </w:r>
      <w:r w:rsidR="00EB1A68" w:rsidRPr="00B40665">
        <w:rPr>
          <w:rFonts w:ascii="Arial" w:hAnsi="Arial" w:cs="Arial"/>
          <w:szCs w:val="24"/>
        </w:rPr>
        <w:t xml:space="preserve"> ewaluacyjn</w:t>
      </w:r>
      <w:r>
        <w:rPr>
          <w:rFonts w:ascii="Arial" w:hAnsi="Arial" w:cs="Arial"/>
          <w:szCs w:val="24"/>
        </w:rPr>
        <w:t>e</w:t>
      </w:r>
      <w:r w:rsidR="00EB1A68" w:rsidRPr="00B40665">
        <w:rPr>
          <w:rFonts w:ascii="Arial" w:hAnsi="Arial" w:cs="Arial"/>
          <w:szCs w:val="24"/>
        </w:rPr>
        <w:t xml:space="preserve"> </w:t>
      </w:r>
      <w:r w:rsidR="00DE5117" w:rsidRPr="00B40665">
        <w:rPr>
          <w:rFonts w:ascii="Arial" w:hAnsi="Arial" w:cs="Arial"/>
          <w:szCs w:val="24"/>
        </w:rPr>
        <w:t xml:space="preserve">pogrupowano w następujące bloki tematyczne: </w:t>
      </w:r>
    </w:p>
    <w:p w:rsidR="00DE5117" w:rsidRPr="00B40665" w:rsidRDefault="00DE5117" w:rsidP="00F20153">
      <w:pPr>
        <w:pStyle w:val="Akapitzlist"/>
        <w:numPr>
          <w:ilvl w:val="0"/>
          <w:numId w:val="26"/>
        </w:numPr>
        <w:spacing w:after="0"/>
        <w:rPr>
          <w:rFonts w:ascii="Arial" w:hAnsi="Arial" w:cs="Arial"/>
          <w:sz w:val="24"/>
          <w:szCs w:val="24"/>
        </w:rPr>
      </w:pPr>
      <w:r w:rsidRPr="00B40665">
        <w:rPr>
          <w:rFonts w:ascii="Arial" w:hAnsi="Arial" w:cs="Arial"/>
          <w:sz w:val="24"/>
          <w:szCs w:val="24"/>
        </w:rPr>
        <w:t>System realizacji i badania horyzontalne,</w:t>
      </w:r>
    </w:p>
    <w:p w:rsidR="00DE5117" w:rsidRPr="00B40665" w:rsidRDefault="00DE5117" w:rsidP="00F20153">
      <w:pPr>
        <w:pStyle w:val="Akapitzlist"/>
        <w:numPr>
          <w:ilvl w:val="0"/>
          <w:numId w:val="26"/>
        </w:numPr>
        <w:spacing w:after="0"/>
        <w:rPr>
          <w:rFonts w:ascii="Arial" w:hAnsi="Arial" w:cs="Arial"/>
          <w:sz w:val="24"/>
          <w:szCs w:val="24"/>
        </w:rPr>
      </w:pPr>
      <w:r w:rsidRPr="00B40665">
        <w:rPr>
          <w:rFonts w:ascii="Arial" w:hAnsi="Arial" w:cs="Arial"/>
          <w:sz w:val="24"/>
          <w:szCs w:val="24"/>
        </w:rPr>
        <w:t>Gospodarka,</w:t>
      </w:r>
    </w:p>
    <w:p w:rsidR="00DE5117" w:rsidRPr="00B40665" w:rsidRDefault="00DE5117" w:rsidP="00F20153">
      <w:pPr>
        <w:pStyle w:val="Akapitzlist"/>
        <w:numPr>
          <w:ilvl w:val="0"/>
          <w:numId w:val="26"/>
        </w:numPr>
        <w:spacing w:after="0"/>
        <w:rPr>
          <w:rFonts w:ascii="Arial" w:hAnsi="Arial" w:cs="Arial"/>
          <w:sz w:val="24"/>
          <w:szCs w:val="24"/>
        </w:rPr>
      </w:pPr>
      <w:r w:rsidRPr="00B40665">
        <w:rPr>
          <w:rFonts w:ascii="Arial" w:hAnsi="Arial" w:cs="Arial"/>
          <w:sz w:val="24"/>
          <w:szCs w:val="24"/>
        </w:rPr>
        <w:t>Infrastruktura,</w:t>
      </w:r>
    </w:p>
    <w:p w:rsidR="004F3CB3" w:rsidRDefault="00DE5117" w:rsidP="00F20153">
      <w:pPr>
        <w:pStyle w:val="Akapitzlist"/>
        <w:numPr>
          <w:ilvl w:val="0"/>
          <w:numId w:val="26"/>
        </w:numPr>
        <w:spacing w:after="0"/>
        <w:rPr>
          <w:rFonts w:ascii="Arial" w:hAnsi="Arial" w:cs="Arial"/>
          <w:sz w:val="24"/>
          <w:szCs w:val="24"/>
        </w:rPr>
      </w:pPr>
      <w:r w:rsidRPr="00B40665">
        <w:rPr>
          <w:rFonts w:ascii="Arial" w:hAnsi="Arial" w:cs="Arial"/>
          <w:sz w:val="24"/>
          <w:szCs w:val="24"/>
        </w:rPr>
        <w:t>Społeczeństwo.</w:t>
      </w:r>
    </w:p>
    <w:p w:rsidR="00B80F73" w:rsidRDefault="00E53741" w:rsidP="004F3CB3">
      <w:pPr>
        <w:spacing w:before="120" w:after="0" w:line="276" w:lineRule="auto"/>
        <w:rPr>
          <w:rFonts w:ascii="Arial" w:hAnsi="Arial" w:cs="Arial"/>
          <w:szCs w:val="24"/>
        </w:rPr>
      </w:pPr>
      <w:r w:rsidRPr="005D1B9F">
        <w:rPr>
          <w:rFonts w:ascii="Arial" w:hAnsi="Arial" w:cs="Arial"/>
          <w:szCs w:val="24"/>
        </w:rPr>
        <w:t>Ujęte w Planie badania będą wspierać proc</w:t>
      </w:r>
      <w:r w:rsidR="009D6380" w:rsidRPr="005D1B9F">
        <w:rPr>
          <w:rFonts w:ascii="Arial" w:hAnsi="Arial" w:cs="Arial"/>
          <w:szCs w:val="24"/>
        </w:rPr>
        <w:t xml:space="preserve">es zarządzania RPO WP 2014-2020. </w:t>
      </w:r>
      <w:r w:rsidR="005D1B9F">
        <w:rPr>
          <w:rFonts w:ascii="Arial" w:hAnsi="Arial" w:cs="Arial"/>
        </w:rPr>
        <w:t>Badania zostały przedstawione z uwzględnieniem podziału</w:t>
      </w:r>
      <w:r w:rsidR="0084532F" w:rsidRPr="005D1B9F">
        <w:rPr>
          <w:rFonts w:ascii="Arial" w:hAnsi="Arial" w:cs="Arial"/>
        </w:rPr>
        <w:t xml:space="preserve"> ze względu na moment realizacji (ex </w:t>
      </w:r>
      <w:proofErr w:type="spellStart"/>
      <w:r w:rsidR="0084532F" w:rsidRPr="005D1B9F">
        <w:rPr>
          <w:rFonts w:ascii="Arial" w:hAnsi="Arial" w:cs="Arial"/>
        </w:rPr>
        <w:t>ante</w:t>
      </w:r>
      <w:proofErr w:type="spellEnd"/>
      <w:r w:rsidR="0084532F" w:rsidRPr="005D1B9F">
        <w:rPr>
          <w:rFonts w:ascii="Arial" w:hAnsi="Arial" w:cs="Arial"/>
        </w:rPr>
        <w:t xml:space="preserve">, </w:t>
      </w:r>
      <w:proofErr w:type="spellStart"/>
      <w:r w:rsidR="0084532F" w:rsidRPr="005D1B9F">
        <w:rPr>
          <w:rFonts w:ascii="Arial" w:hAnsi="Arial" w:cs="Arial"/>
        </w:rPr>
        <w:t>on</w:t>
      </w:r>
      <w:r w:rsidR="00163EF6">
        <w:rPr>
          <w:rFonts w:ascii="Arial" w:hAnsi="Arial" w:cs="Arial"/>
        </w:rPr>
        <w:t>-</w:t>
      </w:r>
      <w:r w:rsidR="0084532F" w:rsidRPr="005D1B9F">
        <w:rPr>
          <w:rFonts w:ascii="Arial" w:hAnsi="Arial" w:cs="Arial"/>
        </w:rPr>
        <w:t>going</w:t>
      </w:r>
      <w:proofErr w:type="spellEnd"/>
      <w:r w:rsidR="0084532F" w:rsidRPr="005D1B9F">
        <w:rPr>
          <w:rFonts w:ascii="Arial" w:hAnsi="Arial" w:cs="Arial"/>
        </w:rPr>
        <w:t xml:space="preserve">, </w:t>
      </w:r>
      <w:proofErr w:type="spellStart"/>
      <w:r w:rsidR="0084532F" w:rsidRPr="005D1B9F">
        <w:rPr>
          <w:rFonts w:ascii="Arial" w:hAnsi="Arial" w:cs="Arial"/>
        </w:rPr>
        <w:t>mid</w:t>
      </w:r>
      <w:proofErr w:type="spellEnd"/>
      <w:r w:rsidR="0084532F" w:rsidRPr="005D1B9F">
        <w:rPr>
          <w:rFonts w:ascii="Arial" w:hAnsi="Arial" w:cs="Arial"/>
        </w:rPr>
        <w:t xml:space="preserve"> term</w:t>
      </w:r>
      <w:r w:rsidR="00810419">
        <w:rPr>
          <w:rFonts w:ascii="Arial" w:hAnsi="Arial" w:cs="Arial"/>
        </w:rPr>
        <w:t>,</w:t>
      </w:r>
      <w:r w:rsidR="0084532F" w:rsidRPr="005D1B9F">
        <w:rPr>
          <w:rFonts w:ascii="Arial" w:hAnsi="Arial" w:cs="Arial"/>
        </w:rPr>
        <w:t xml:space="preserve"> ex post)</w:t>
      </w:r>
      <w:r w:rsidR="009D6380" w:rsidRPr="005D1B9F">
        <w:rPr>
          <w:rFonts w:ascii="Arial" w:hAnsi="Arial" w:cs="Arial"/>
        </w:rPr>
        <w:t xml:space="preserve">, tak aby w odpowiednim momencie dostarczyć właściwych informacji niezbędnych do podejmowania decyzji, które zostaną wykorzystane w procesie realizacji Programu. </w:t>
      </w:r>
      <w:r w:rsidR="009D6380" w:rsidRPr="005D1B9F">
        <w:rPr>
          <w:rFonts w:ascii="Arial" w:hAnsi="Arial" w:cs="Arial"/>
          <w:szCs w:val="24"/>
        </w:rPr>
        <w:t xml:space="preserve">Ewaluacje będą </w:t>
      </w:r>
      <w:r w:rsidR="00EB77E5">
        <w:rPr>
          <w:rFonts w:ascii="Arial" w:hAnsi="Arial" w:cs="Arial"/>
          <w:szCs w:val="24"/>
        </w:rPr>
        <w:t xml:space="preserve">zatem </w:t>
      </w:r>
      <w:r w:rsidR="009D6380" w:rsidRPr="005D1B9F">
        <w:rPr>
          <w:rFonts w:ascii="Arial" w:hAnsi="Arial" w:cs="Arial"/>
          <w:szCs w:val="24"/>
        </w:rPr>
        <w:t>wspierać proces decyzyjny dostarcz</w:t>
      </w:r>
      <w:r w:rsidR="005D1B9F">
        <w:rPr>
          <w:rFonts w:ascii="Arial" w:hAnsi="Arial" w:cs="Arial"/>
          <w:szCs w:val="24"/>
        </w:rPr>
        <w:t>aj</w:t>
      </w:r>
      <w:r w:rsidR="009D6380" w:rsidRPr="005D1B9F">
        <w:rPr>
          <w:rFonts w:ascii="Arial" w:hAnsi="Arial" w:cs="Arial"/>
          <w:szCs w:val="24"/>
        </w:rPr>
        <w:t>ąc</w:t>
      </w:r>
      <w:r w:rsidR="0084532F" w:rsidRPr="005D1B9F">
        <w:rPr>
          <w:rFonts w:ascii="Arial" w:hAnsi="Arial" w:cs="Arial"/>
          <w:szCs w:val="24"/>
        </w:rPr>
        <w:t xml:space="preserve"> rzetelnych i wiarygodnych informacji nt. rzeczywistych efektów i wpływu Programu na osiąganie celów wynikających z</w:t>
      </w:r>
      <w:r w:rsidR="006D6347">
        <w:rPr>
          <w:rFonts w:ascii="Arial" w:hAnsi="Arial" w:cs="Arial"/>
          <w:szCs w:val="24"/>
        </w:rPr>
        <w:t> </w:t>
      </w:r>
      <w:r w:rsidR="0084532F" w:rsidRPr="005D1B9F">
        <w:rPr>
          <w:rFonts w:ascii="Arial" w:hAnsi="Arial" w:cs="Arial"/>
          <w:szCs w:val="24"/>
        </w:rPr>
        <w:t>dokumentów strategicznych krajowych i unijnych, poprawy jakości, skuteczności i</w:t>
      </w:r>
      <w:r w:rsidR="006D6347">
        <w:rPr>
          <w:rFonts w:ascii="Arial" w:hAnsi="Arial" w:cs="Arial"/>
          <w:szCs w:val="24"/>
        </w:rPr>
        <w:t> </w:t>
      </w:r>
      <w:r w:rsidR="0084532F" w:rsidRPr="005D1B9F">
        <w:rPr>
          <w:rFonts w:ascii="Arial" w:hAnsi="Arial" w:cs="Arial"/>
          <w:szCs w:val="24"/>
        </w:rPr>
        <w:t>efektywności wdrażania, id</w:t>
      </w:r>
      <w:r w:rsidR="009D6380" w:rsidRPr="005D1B9F">
        <w:rPr>
          <w:rFonts w:ascii="Arial" w:hAnsi="Arial" w:cs="Arial"/>
          <w:szCs w:val="24"/>
        </w:rPr>
        <w:t>entyfikacji</w:t>
      </w:r>
      <w:r w:rsidR="007B443D">
        <w:rPr>
          <w:rFonts w:ascii="Arial" w:hAnsi="Arial" w:cs="Arial"/>
          <w:szCs w:val="24"/>
        </w:rPr>
        <w:t xml:space="preserve"> przyczyn</w:t>
      </w:r>
      <w:r w:rsidR="0084532F" w:rsidRPr="005D1B9F">
        <w:rPr>
          <w:rFonts w:ascii="Arial" w:hAnsi="Arial" w:cs="Arial"/>
          <w:szCs w:val="24"/>
        </w:rPr>
        <w:t xml:space="preserve"> ewentualnych problemów i barier we</w:t>
      </w:r>
      <w:r w:rsidR="009D6380" w:rsidRPr="005D1B9F">
        <w:rPr>
          <w:rFonts w:ascii="Arial" w:hAnsi="Arial" w:cs="Arial"/>
          <w:szCs w:val="24"/>
        </w:rPr>
        <w:t xml:space="preserve"> wdrażaniu </w:t>
      </w:r>
      <w:r w:rsidR="007B443D">
        <w:rPr>
          <w:rFonts w:ascii="Arial" w:hAnsi="Arial" w:cs="Arial"/>
          <w:szCs w:val="24"/>
        </w:rPr>
        <w:t>RPO WP 2014-2020</w:t>
      </w:r>
      <w:r w:rsidR="009D6380" w:rsidRPr="005D1B9F">
        <w:rPr>
          <w:rFonts w:ascii="Arial" w:hAnsi="Arial" w:cs="Arial"/>
          <w:szCs w:val="24"/>
        </w:rPr>
        <w:t xml:space="preserve"> czy wskaz</w:t>
      </w:r>
      <w:r w:rsidR="009D6380" w:rsidRPr="00397443">
        <w:rPr>
          <w:rFonts w:ascii="Arial" w:hAnsi="Arial" w:cs="Arial"/>
          <w:szCs w:val="24"/>
        </w:rPr>
        <w:t>ując</w:t>
      </w:r>
      <w:r w:rsidR="0084532F" w:rsidRPr="00397443">
        <w:rPr>
          <w:rFonts w:ascii="Arial" w:hAnsi="Arial" w:cs="Arial"/>
          <w:szCs w:val="24"/>
        </w:rPr>
        <w:t xml:space="preserve"> </w:t>
      </w:r>
      <w:r w:rsidR="009D6380" w:rsidRPr="00397443">
        <w:rPr>
          <w:rFonts w:ascii="Arial" w:hAnsi="Arial" w:cs="Arial"/>
          <w:szCs w:val="24"/>
        </w:rPr>
        <w:t xml:space="preserve">usprawnienia w zakresie systemu. </w:t>
      </w:r>
      <w:r w:rsidR="00EB77E5">
        <w:rPr>
          <w:rFonts w:ascii="Arial" w:hAnsi="Arial" w:cs="Arial"/>
          <w:szCs w:val="24"/>
        </w:rPr>
        <w:t xml:space="preserve">Zakres oraz termin realizacji badań </w:t>
      </w:r>
      <w:r w:rsidR="00120598">
        <w:rPr>
          <w:rFonts w:ascii="Arial" w:hAnsi="Arial" w:cs="Arial"/>
          <w:szCs w:val="24"/>
        </w:rPr>
        <w:t xml:space="preserve">uwzględnia także </w:t>
      </w:r>
      <w:r w:rsidR="006D6347">
        <w:rPr>
          <w:rFonts w:ascii="Arial" w:hAnsi="Arial" w:cs="Arial"/>
          <w:szCs w:val="24"/>
        </w:rPr>
        <w:t>wykorzystanie ich wyników w procesie</w:t>
      </w:r>
      <w:r w:rsidR="00397443">
        <w:rPr>
          <w:rFonts w:ascii="Arial" w:hAnsi="Arial" w:cs="Arial"/>
          <w:szCs w:val="24"/>
        </w:rPr>
        <w:t xml:space="preserve"> sprawozdawcz</w:t>
      </w:r>
      <w:r w:rsidR="006D6347">
        <w:rPr>
          <w:rFonts w:ascii="Arial" w:hAnsi="Arial" w:cs="Arial"/>
          <w:szCs w:val="24"/>
        </w:rPr>
        <w:t>ym</w:t>
      </w:r>
      <w:r w:rsidR="00397443">
        <w:rPr>
          <w:rFonts w:ascii="Arial" w:hAnsi="Arial" w:cs="Arial"/>
          <w:szCs w:val="24"/>
        </w:rPr>
        <w:t xml:space="preserve"> RPO WP 2014-2020. </w:t>
      </w:r>
    </w:p>
    <w:p w:rsidR="00EF7460" w:rsidRPr="004F3CB3" w:rsidRDefault="00EF7460" w:rsidP="004F3CB3">
      <w:pPr>
        <w:spacing w:before="120" w:after="0" w:line="276" w:lineRule="auto"/>
        <w:rPr>
          <w:rFonts w:ascii="Arial" w:hAnsi="Arial" w:cs="Arial"/>
          <w:szCs w:val="24"/>
        </w:rPr>
      </w:pPr>
      <w:r w:rsidRPr="004F3CB3">
        <w:rPr>
          <w:rFonts w:ascii="Arial" w:hAnsi="Arial" w:cs="Arial"/>
          <w:szCs w:val="24"/>
        </w:rPr>
        <w:t>Harmonogram realizowanych badań uwzględnia fakt, że w pierwszych latach realizacji RPO WP 2014-2020 prowadzone badania będą miały na celu weryfikacje kluczowych założeń działania systemu implementacji, jak również zebranie informacji niezbędnych dla realizacji badań wpływu, które dominują w</w:t>
      </w:r>
      <w:r w:rsidR="00971981" w:rsidRPr="004F3CB3">
        <w:rPr>
          <w:rFonts w:ascii="Arial" w:hAnsi="Arial" w:cs="Arial"/>
          <w:szCs w:val="24"/>
        </w:rPr>
        <w:t> </w:t>
      </w:r>
      <w:r w:rsidRPr="004F3CB3">
        <w:rPr>
          <w:rFonts w:ascii="Arial" w:hAnsi="Arial" w:cs="Arial"/>
          <w:szCs w:val="24"/>
        </w:rPr>
        <w:t>późniejszym okresie realizacji planu.</w:t>
      </w:r>
      <w:r w:rsidR="00397BC7">
        <w:rPr>
          <w:rFonts w:ascii="Arial" w:hAnsi="Arial" w:cs="Arial"/>
          <w:szCs w:val="24"/>
        </w:rPr>
        <w:t xml:space="preserve"> </w:t>
      </w:r>
      <w:r w:rsidR="00911A74">
        <w:rPr>
          <w:rFonts w:ascii="Arial" w:hAnsi="Arial" w:cs="Arial"/>
          <w:szCs w:val="24"/>
        </w:rPr>
        <w:t xml:space="preserve">Badanie dot. wpływu OP X RPO WP 2014-2020 zostanie przeprowadzone na poziomie UP. </w:t>
      </w:r>
    </w:p>
    <w:p w:rsidR="00EF7460" w:rsidRPr="00B40665" w:rsidRDefault="00EF7460" w:rsidP="004F3CB3">
      <w:pPr>
        <w:spacing w:before="120" w:line="276" w:lineRule="auto"/>
        <w:rPr>
          <w:rFonts w:ascii="Arial" w:hAnsi="Arial" w:cs="Arial"/>
          <w:szCs w:val="24"/>
        </w:rPr>
      </w:pPr>
      <w:r w:rsidRPr="00B40665">
        <w:rPr>
          <w:rFonts w:ascii="Arial" w:hAnsi="Arial" w:cs="Arial"/>
          <w:szCs w:val="24"/>
        </w:rPr>
        <w:t>Niezależnie od zaplanowanych w niniejszym dokumencie badań</w:t>
      </w:r>
      <w:r w:rsidR="007058A7">
        <w:rPr>
          <w:rFonts w:ascii="Arial" w:hAnsi="Arial" w:cs="Arial"/>
          <w:szCs w:val="24"/>
        </w:rPr>
        <w:t>,</w:t>
      </w:r>
      <w:r w:rsidRPr="00B40665">
        <w:rPr>
          <w:rFonts w:ascii="Arial" w:hAnsi="Arial" w:cs="Arial"/>
          <w:szCs w:val="24"/>
        </w:rPr>
        <w:t xml:space="preserve"> IZ RPO WP zakłada możliwość realizacji ewaluacji ad</w:t>
      </w:r>
      <w:r w:rsidR="00532958">
        <w:rPr>
          <w:rFonts w:ascii="Arial" w:hAnsi="Arial" w:cs="Arial"/>
          <w:szCs w:val="24"/>
        </w:rPr>
        <w:t xml:space="preserve"> </w:t>
      </w:r>
      <w:r w:rsidRPr="00B40665">
        <w:rPr>
          <w:rFonts w:ascii="Arial" w:hAnsi="Arial" w:cs="Arial"/>
          <w:szCs w:val="24"/>
        </w:rPr>
        <w:t>hoc.</w:t>
      </w:r>
      <w:r w:rsidR="00920DFC">
        <w:rPr>
          <w:rFonts w:ascii="Arial" w:hAnsi="Arial" w:cs="Arial"/>
          <w:szCs w:val="24"/>
        </w:rPr>
        <w:t xml:space="preserve"> Możliwy jest także udział IZ RPO WP </w:t>
      </w:r>
      <w:r w:rsidR="008961D4">
        <w:rPr>
          <w:rFonts w:ascii="Arial" w:hAnsi="Arial" w:cs="Arial"/>
          <w:szCs w:val="24"/>
        </w:rPr>
        <w:t>w </w:t>
      </w:r>
      <w:r w:rsidRPr="00B40665">
        <w:rPr>
          <w:rFonts w:ascii="Arial" w:hAnsi="Arial" w:cs="Arial"/>
          <w:szCs w:val="24"/>
        </w:rPr>
        <w:t>badania</w:t>
      </w:r>
      <w:r w:rsidR="00920DFC">
        <w:rPr>
          <w:rFonts w:ascii="Arial" w:hAnsi="Arial" w:cs="Arial"/>
          <w:szCs w:val="24"/>
        </w:rPr>
        <w:t>ch</w:t>
      </w:r>
      <w:r w:rsidRPr="00B40665">
        <w:rPr>
          <w:rFonts w:ascii="Arial" w:hAnsi="Arial" w:cs="Arial"/>
          <w:szCs w:val="24"/>
        </w:rPr>
        <w:t xml:space="preserve"> realizowanych na zlecenie KJE i KE. </w:t>
      </w:r>
    </w:p>
    <w:p w:rsidR="00536E91" w:rsidRDefault="00EF7460" w:rsidP="004F3CB3">
      <w:pPr>
        <w:spacing w:after="0" w:line="276" w:lineRule="auto"/>
        <w:rPr>
          <w:rFonts w:ascii="Arial" w:hAnsi="Arial" w:cs="Arial"/>
          <w:szCs w:val="24"/>
        </w:rPr>
      </w:pPr>
      <w:r w:rsidRPr="00B40665">
        <w:rPr>
          <w:rFonts w:ascii="Arial" w:hAnsi="Arial" w:cs="Arial"/>
          <w:szCs w:val="24"/>
        </w:rPr>
        <w:t xml:space="preserve">Zakłada się, że w miarę postępu we wdrażaniu RPO WP 2014-2020 potrzeby informacyjne mogą ulec zmianie, mogą też pojawić się dodatkowe zalecenia </w:t>
      </w:r>
      <w:r w:rsidRPr="00B40665">
        <w:rPr>
          <w:rFonts w:ascii="Arial" w:hAnsi="Arial" w:cs="Arial"/>
          <w:szCs w:val="24"/>
        </w:rPr>
        <w:lastRenderedPageBreak/>
        <w:t>zarówno ze strony KJE</w:t>
      </w:r>
      <w:r w:rsidR="00920DFC">
        <w:rPr>
          <w:rFonts w:ascii="Arial" w:hAnsi="Arial" w:cs="Arial"/>
          <w:szCs w:val="24"/>
        </w:rPr>
        <w:t>,</w:t>
      </w:r>
      <w:r w:rsidRPr="00B40665">
        <w:rPr>
          <w:rFonts w:ascii="Arial" w:hAnsi="Arial" w:cs="Arial"/>
          <w:szCs w:val="24"/>
        </w:rPr>
        <w:t xml:space="preserve"> jak i KE. Obecnie przedstawiony katalog badań opracowany został jako materiał służący strategicznemu zaplanowaniu prac ewaluacyjnych. Właściwy zakres prac badawczych będzie każdorazowo opracowany na etapie przygotowania </w:t>
      </w:r>
      <w:r w:rsidR="007058A7">
        <w:rPr>
          <w:rFonts w:ascii="Arial" w:hAnsi="Arial" w:cs="Arial"/>
          <w:szCs w:val="24"/>
        </w:rPr>
        <w:t>SOPZ</w:t>
      </w:r>
      <w:r w:rsidRPr="00B40665">
        <w:rPr>
          <w:rFonts w:ascii="Arial" w:hAnsi="Arial" w:cs="Arial"/>
          <w:szCs w:val="24"/>
        </w:rPr>
        <w:t>. Na tym etapie weryfikowany będzie też termin i koszt realizacji badań. Tak więc ostateczny harmonogram, jak i liczba i zakres badań mogą ulec zmianie.</w:t>
      </w:r>
    </w:p>
    <w:p w:rsidR="002C3C57" w:rsidRDefault="002C3C57" w:rsidP="004F3CB3">
      <w:pPr>
        <w:pStyle w:val="Legenda"/>
        <w:spacing w:line="276" w:lineRule="auto"/>
        <w:rPr>
          <w:rFonts w:ascii="Arial" w:hAnsi="Arial" w:cs="Arial"/>
          <w:color w:val="auto"/>
          <w:sz w:val="20"/>
          <w:szCs w:val="20"/>
        </w:rPr>
      </w:pPr>
      <w:bookmarkStart w:id="41" w:name="_Toc436209802"/>
      <w:bookmarkStart w:id="42" w:name="_Toc310144087"/>
    </w:p>
    <w:p w:rsidR="00467EC1" w:rsidRDefault="00467EC1">
      <w:pPr>
        <w:spacing w:after="0" w:line="240" w:lineRule="auto"/>
        <w:jc w:val="left"/>
        <w:rPr>
          <w:rFonts w:ascii="Arial" w:hAnsi="Arial" w:cs="Arial"/>
          <w:b/>
          <w:bCs/>
          <w:sz w:val="20"/>
          <w:szCs w:val="20"/>
        </w:rPr>
      </w:pPr>
      <w:r>
        <w:rPr>
          <w:rFonts w:ascii="Arial" w:hAnsi="Arial" w:cs="Arial"/>
          <w:sz w:val="20"/>
          <w:szCs w:val="20"/>
        </w:rPr>
        <w:br w:type="page"/>
      </w:r>
    </w:p>
    <w:p w:rsidR="00467EC1" w:rsidRDefault="00467EC1" w:rsidP="00B95254">
      <w:pPr>
        <w:pStyle w:val="Legenda"/>
        <w:rPr>
          <w:rFonts w:ascii="Arial" w:hAnsi="Arial" w:cs="Arial"/>
          <w:color w:val="auto"/>
          <w:sz w:val="20"/>
          <w:szCs w:val="20"/>
        </w:rPr>
        <w:sectPr w:rsidR="00467EC1" w:rsidSect="006703AF">
          <w:pgSz w:w="11906" w:h="16838"/>
          <w:pgMar w:top="1418" w:right="1418" w:bottom="1418" w:left="1418" w:header="708" w:footer="708" w:gutter="0"/>
          <w:cols w:space="708"/>
          <w:docGrid w:linePitch="360"/>
        </w:sectPr>
      </w:pPr>
    </w:p>
    <w:p w:rsidR="00536E91" w:rsidRPr="000732E6" w:rsidRDefault="00536E91" w:rsidP="00B95254">
      <w:pPr>
        <w:pStyle w:val="Legenda"/>
        <w:rPr>
          <w:rFonts w:ascii="Arial" w:hAnsi="Arial" w:cs="Arial"/>
          <w:color w:val="auto"/>
          <w:sz w:val="20"/>
          <w:szCs w:val="20"/>
        </w:rPr>
      </w:pPr>
      <w:r w:rsidRPr="00B40665">
        <w:rPr>
          <w:rFonts w:ascii="Arial" w:hAnsi="Arial" w:cs="Arial"/>
          <w:color w:val="auto"/>
          <w:sz w:val="20"/>
          <w:szCs w:val="20"/>
        </w:rPr>
        <w:lastRenderedPageBreak/>
        <w:t xml:space="preserve">Tabela </w:t>
      </w:r>
      <w:r w:rsidR="00A20A81">
        <w:rPr>
          <w:rFonts w:ascii="Arial" w:hAnsi="Arial" w:cs="Arial"/>
          <w:color w:val="auto"/>
          <w:sz w:val="20"/>
          <w:szCs w:val="20"/>
        </w:rPr>
        <w:t>4</w:t>
      </w:r>
      <w:r>
        <w:rPr>
          <w:rFonts w:ascii="Arial" w:hAnsi="Arial" w:cs="Arial"/>
          <w:color w:val="auto"/>
          <w:sz w:val="20"/>
          <w:szCs w:val="20"/>
        </w:rPr>
        <w:t>.</w:t>
      </w:r>
      <w:r w:rsidRPr="00B40665">
        <w:rPr>
          <w:rFonts w:ascii="Arial" w:hAnsi="Arial" w:cs="Arial"/>
          <w:color w:val="auto"/>
          <w:sz w:val="20"/>
          <w:szCs w:val="20"/>
        </w:rPr>
        <w:t xml:space="preserve"> </w:t>
      </w:r>
      <w:r w:rsidR="00635621">
        <w:rPr>
          <w:rFonts w:ascii="Arial" w:hAnsi="Arial" w:cs="Arial"/>
          <w:color w:val="auto"/>
          <w:sz w:val="20"/>
          <w:szCs w:val="20"/>
        </w:rPr>
        <w:t xml:space="preserve">Harmonogram </w:t>
      </w:r>
      <w:r w:rsidR="002C3C57">
        <w:rPr>
          <w:rFonts w:ascii="Arial" w:hAnsi="Arial" w:cs="Arial"/>
          <w:color w:val="auto"/>
          <w:sz w:val="20"/>
          <w:szCs w:val="20"/>
        </w:rPr>
        <w:t>realizacji badań</w:t>
      </w:r>
      <w:r w:rsidRPr="00B40665">
        <w:rPr>
          <w:rFonts w:ascii="Arial" w:hAnsi="Arial" w:cs="Arial"/>
          <w:color w:val="auto"/>
          <w:sz w:val="20"/>
          <w:szCs w:val="20"/>
        </w:rPr>
        <w:t xml:space="preserve"> </w:t>
      </w:r>
      <w:bookmarkEnd w:id="41"/>
      <w:bookmarkEnd w:id="42"/>
    </w:p>
    <w:tbl>
      <w:tblPr>
        <w:tblW w:w="14200" w:type="dxa"/>
        <w:tblInd w:w="55" w:type="dxa"/>
        <w:tblCellMar>
          <w:left w:w="70" w:type="dxa"/>
          <w:right w:w="70" w:type="dxa"/>
        </w:tblCellMar>
        <w:tblLook w:val="04A0"/>
      </w:tblPr>
      <w:tblGrid>
        <w:gridCol w:w="1280"/>
        <w:gridCol w:w="6900"/>
        <w:gridCol w:w="580"/>
        <w:gridCol w:w="600"/>
        <w:gridCol w:w="580"/>
        <w:gridCol w:w="520"/>
        <w:gridCol w:w="600"/>
        <w:gridCol w:w="620"/>
        <w:gridCol w:w="580"/>
        <w:gridCol w:w="580"/>
        <w:gridCol w:w="600"/>
        <w:gridCol w:w="760"/>
      </w:tblGrid>
      <w:tr w:rsidR="00644851" w:rsidRPr="00644851" w:rsidTr="00644851">
        <w:trPr>
          <w:trHeight w:val="495"/>
        </w:trPr>
        <w:tc>
          <w:tcPr>
            <w:tcW w:w="1280" w:type="dxa"/>
            <w:tcBorders>
              <w:top w:val="single" w:sz="8" w:space="0" w:color="auto"/>
              <w:left w:val="single" w:sz="8" w:space="0" w:color="auto"/>
              <w:bottom w:val="single" w:sz="8" w:space="0" w:color="auto"/>
              <w:right w:val="nil"/>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bookmarkStart w:id="43" w:name="RANGE!A2:L23"/>
            <w:r w:rsidRPr="00644851">
              <w:rPr>
                <w:rFonts w:ascii="Arial" w:eastAsia="Times New Roman" w:hAnsi="Arial" w:cs="Arial"/>
                <w:b/>
                <w:bCs/>
                <w:color w:val="000000"/>
                <w:sz w:val="14"/>
                <w:szCs w:val="14"/>
              </w:rPr>
              <w:t xml:space="preserve">Blok tematyczny </w:t>
            </w:r>
            <w:bookmarkEnd w:id="43"/>
          </w:p>
        </w:tc>
        <w:tc>
          <w:tcPr>
            <w:tcW w:w="69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 xml:space="preserve">Temat badania </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2015</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2016</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2017</w:t>
            </w:r>
          </w:p>
        </w:tc>
        <w:tc>
          <w:tcPr>
            <w:tcW w:w="52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2018</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2019</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2020</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2021</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2022</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2023</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Koszt (tys. PLN)</w:t>
            </w:r>
          </w:p>
        </w:tc>
      </w:tr>
      <w:tr w:rsidR="007A6380" w:rsidRPr="00644851" w:rsidTr="007A6380">
        <w:trPr>
          <w:trHeight w:val="300"/>
        </w:trPr>
        <w:tc>
          <w:tcPr>
            <w:tcW w:w="1280" w:type="dxa"/>
            <w:vMerge w:val="restart"/>
            <w:tcBorders>
              <w:top w:val="nil"/>
              <w:left w:val="single" w:sz="8" w:space="0" w:color="auto"/>
              <w:right w:val="single" w:sz="4" w:space="0" w:color="auto"/>
            </w:tcBorders>
            <w:shd w:val="clear" w:color="000000" w:fill="DCE6F1"/>
            <w:vAlign w:val="center"/>
            <w:hideMark/>
          </w:tcPr>
          <w:p w:rsidR="007A6380" w:rsidRPr="00644851" w:rsidRDefault="007A6380" w:rsidP="007A6380">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System realizacji i badania horyzontalne</w:t>
            </w:r>
          </w:p>
        </w:tc>
        <w:tc>
          <w:tcPr>
            <w:tcW w:w="6900" w:type="dxa"/>
            <w:tcBorders>
              <w:top w:val="nil"/>
              <w:left w:val="nil"/>
              <w:bottom w:val="single" w:sz="4"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Ewaluacja kryteriów i systemu wyboru projektów RPO WP 2014-2020</w:t>
            </w:r>
          </w:p>
        </w:tc>
        <w:tc>
          <w:tcPr>
            <w:tcW w:w="580" w:type="dxa"/>
            <w:tcBorders>
              <w:top w:val="nil"/>
              <w:left w:val="nil"/>
              <w:bottom w:val="single" w:sz="4" w:space="0" w:color="auto"/>
              <w:right w:val="single" w:sz="4" w:space="0" w:color="auto"/>
            </w:tcBorders>
            <w:shd w:val="clear" w:color="auto" w:fill="auto"/>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7A6380" w:rsidRPr="00644851" w:rsidRDefault="007A6380"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150</w:t>
            </w:r>
          </w:p>
        </w:tc>
      </w:tr>
      <w:tr w:rsidR="007A6380" w:rsidRPr="00644851" w:rsidTr="007A6380">
        <w:trPr>
          <w:trHeight w:val="405"/>
        </w:trPr>
        <w:tc>
          <w:tcPr>
            <w:tcW w:w="1280" w:type="dxa"/>
            <w:vMerge/>
            <w:tcBorders>
              <w:left w:val="single" w:sz="8"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xml:space="preserve">Ewaluacja </w:t>
            </w:r>
            <w:proofErr w:type="spellStart"/>
            <w:r w:rsidRPr="00644851">
              <w:rPr>
                <w:rFonts w:ascii="Arial" w:eastAsia="Times New Roman" w:hAnsi="Arial" w:cs="Arial"/>
                <w:color w:val="000000"/>
                <w:sz w:val="14"/>
                <w:szCs w:val="14"/>
              </w:rPr>
              <w:t>mid-term</w:t>
            </w:r>
            <w:proofErr w:type="spellEnd"/>
            <w:r w:rsidRPr="00644851">
              <w:rPr>
                <w:rFonts w:ascii="Arial" w:eastAsia="Times New Roman" w:hAnsi="Arial" w:cs="Arial"/>
                <w:color w:val="000000"/>
                <w:sz w:val="14"/>
                <w:szCs w:val="14"/>
              </w:rPr>
              <w:t xml:space="preserve"> dotycząca postępu rzeczowego RPO WP 2014-2020 dla potrzeb przeglądu</w:t>
            </w:r>
            <w:r>
              <w:rPr>
                <w:rFonts w:ascii="Arial" w:eastAsia="Times New Roman" w:hAnsi="Arial" w:cs="Arial"/>
                <w:color w:val="000000"/>
                <w:sz w:val="14"/>
                <w:szCs w:val="14"/>
              </w:rPr>
              <w:t xml:space="preserve"> </w:t>
            </w:r>
            <w:r w:rsidRPr="00644851">
              <w:rPr>
                <w:rFonts w:ascii="Arial" w:eastAsia="Times New Roman" w:hAnsi="Arial" w:cs="Arial"/>
                <w:color w:val="000000"/>
                <w:sz w:val="14"/>
                <w:szCs w:val="14"/>
              </w:rPr>
              <w:t>śródokresowego, w tym realizacji zapisów ram i rezerwy wykonania</w:t>
            </w:r>
          </w:p>
        </w:tc>
        <w:tc>
          <w:tcPr>
            <w:tcW w:w="580" w:type="dxa"/>
            <w:tcBorders>
              <w:top w:val="nil"/>
              <w:left w:val="nil"/>
              <w:bottom w:val="single" w:sz="4" w:space="0" w:color="auto"/>
              <w:right w:val="single" w:sz="4" w:space="0" w:color="auto"/>
            </w:tcBorders>
            <w:shd w:val="clear" w:color="auto" w:fill="auto"/>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7A6380" w:rsidRPr="00644851" w:rsidRDefault="007A6380"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200</w:t>
            </w:r>
          </w:p>
        </w:tc>
      </w:tr>
      <w:tr w:rsidR="007A6380" w:rsidRPr="00644851" w:rsidTr="007A6380">
        <w:trPr>
          <w:trHeight w:val="360"/>
        </w:trPr>
        <w:tc>
          <w:tcPr>
            <w:tcW w:w="1280" w:type="dxa"/>
            <w:vMerge/>
            <w:tcBorders>
              <w:left w:val="single" w:sz="8"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Ewaluacja podsumowująca system realizacji RPO WP</w:t>
            </w:r>
            <w:r>
              <w:rPr>
                <w:rFonts w:ascii="Arial" w:eastAsia="Times New Roman" w:hAnsi="Arial" w:cs="Arial"/>
                <w:color w:val="000000"/>
                <w:sz w:val="14"/>
                <w:szCs w:val="14"/>
              </w:rPr>
              <w:t xml:space="preserve"> </w:t>
            </w:r>
            <w:r w:rsidRPr="00644851">
              <w:rPr>
                <w:rFonts w:ascii="Arial" w:eastAsia="Times New Roman" w:hAnsi="Arial" w:cs="Arial"/>
                <w:color w:val="000000"/>
                <w:sz w:val="14"/>
                <w:szCs w:val="14"/>
              </w:rPr>
              <w:t>2014-2020</w:t>
            </w:r>
          </w:p>
        </w:tc>
        <w:tc>
          <w:tcPr>
            <w:tcW w:w="580" w:type="dxa"/>
            <w:tcBorders>
              <w:top w:val="nil"/>
              <w:left w:val="nil"/>
              <w:bottom w:val="single" w:sz="4" w:space="0" w:color="auto"/>
              <w:right w:val="single" w:sz="4" w:space="0" w:color="auto"/>
            </w:tcBorders>
            <w:shd w:val="clear" w:color="auto" w:fill="auto"/>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7A6380" w:rsidRPr="00644851" w:rsidRDefault="007A6380"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90</w:t>
            </w:r>
          </w:p>
        </w:tc>
      </w:tr>
      <w:tr w:rsidR="007A6380" w:rsidRPr="00644851" w:rsidTr="007A6380">
        <w:trPr>
          <w:trHeight w:val="285"/>
        </w:trPr>
        <w:tc>
          <w:tcPr>
            <w:tcW w:w="1280" w:type="dxa"/>
            <w:vMerge/>
            <w:tcBorders>
              <w:left w:val="single" w:sz="8"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Ewaluacja realizacji zasad horyzontalnych przyjętych w ramach RPO WP 2014-2020</w:t>
            </w:r>
          </w:p>
        </w:tc>
        <w:tc>
          <w:tcPr>
            <w:tcW w:w="580" w:type="dxa"/>
            <w:tcBorders>
              <w:top w:val="nil"/>
              <w:left w:val="nil"/>
              <w:bottom w:val="single" w:sz="4" w:space="0" w:color="auto"/>
              <w:right w:val="single" w:sz="4" w:space="0" w:color="auto"/>
            </w:tcBorders>
            <w:shd w:val="clear" w:color="auto" w:fill="auto"/>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7A6380" w:rsidRPr="00644851" w:rsidRDefault="007A6380"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140</w:t>
            </w:r>
          </w:p>
        </w:tc>
      </w:tr>
      <w:tr w:rsidR="007A6380" w:rsidRPr="00644851" w:rsidTr="007A6380">
        <w:trPr>
          <w:trHeight w:val="375"/>
        </w:trPr>
        <w:tc>
          <w:tcPr>
            <w:tcW w:w="1280" w:type="dxa"/>
            <w:vMerge/>
            <w:tcBorders>
              <w:left w:val="single" w:sz="8"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Ewaluacja podsumowująca postęp rzeczowy i rezultaty RPO WP</w:t>
            </w:r>
            <w:r>
              <w:rPr>
                <w:rFonts w:ascii="Arial" w:eastAsia="Times New Roman" w:hAnsi="Arial" w:cs="Arial"/>
                <w:color w:val="000000"/>
                <w:sz w:val="14"/>
                <w:szCs w:val="14"/>
              </w:rPr>
              <w:t xml:space="preserve"> </w:t>
            </w:r>
            <w:r w:rsidRPr="00644851">
              <w:rPr>
                <w:rFonts w:ascii="Arial" w:eastAsia="Times New Roman" w:hAnsi="Arial" w:cs="Arial"/>
                <w:color w:val="000000"/>
                <w:sz w:val="14"/>
                <w:szCs w:val="14"/>
              </w:rPr>
              <w:t>2014-2020 oraz ich wpływ na osiąganie celów strategii Europa 2020</w:t>
            </w:r>
          </w:p>
        </w:tc>
        <w:tc>
          <w:tcPr>
            <w:tcW w:w="580" w:type="dxa"/>
            <w:tcBorders>
              <w:top w:val="nil"/>
              <w:left w:val="nil"/>
              <w:bottom w:val="single" w:sz="4" w:space="0" w:color="auto"/>
              <w:right w:val="single" w:sz="4" w:space="0" w:color="auto"/>
            </w:tcBorders>
            <w:shd w:val="clear" w:color="auto" w:fill="auto"/>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DCE6F1"/>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7A6380" w:rsidRPr="00644851" w:rsidRDefault="007A6380"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150</w:t>
            </w:r>
          </w:p>
        </w:tc>
      </w:tr>
      <w:tr w:rsidR="007A6380" w:rsidRPr="00644851" w:rsidTr="007A6380">
        <w:trPr>
          <w:trHeight w:val="390"/>
        </w:trPr>
        <w:tc>
          <w:tcPr>
            <w:tcW w:w="1280" w:type="dxa"/>
            <w:vMerge/>
            <w:tcBorders>
              <w:left w:val="single" w:sz="8" w:space="0" w:color="auto"/>
              <w:bottom w:val="nil"/>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nil"/>
              <w:right w:val="single" w:sz="4" w:space="0" w:color="auto"/>
            </w:tcBorders>
            <w:shd w:val="clear" w:color="000000" w:fill="DCE6F1"/>
            <w:vAlign w:val="center"/>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xml:space="preserve">Ewaluacja </w:t>
            </w:r>
            <w:r>
              <w:rPr>
                <w:rFonts w:ascii="Arial" w:eastAsia="Times New Roman" w:hAnsi="Arial" w:cs="Arial"/>
                <w:color w:val="000000"/>
                <w:sz w:val="14"/>
                <w:szCs w:val="14"/>
              </w:rPr>
              <w:t xml:space="preserve">ex </w:t>
            </w:r>
            <w:proofErr w:type="spellStart"/>
            <w:r>
              <w:rPr>
                <w:rFonts w:ascii="Arial" w:eastAsia="Times New Roman" w:hAnsi="Arial" w:cs="Arial"/>
                <w:color w:val="000000"/>
                <w:sz w:val="14"/>
                <w:szCs w:val="14"/>
              </w:rPr>
              <w:t>ante</w:t>
            </w:r>
            <w:proofErr w:type="spellEnd"/>
            <w:r w:rsidRPr="00644851">
              <w:rPr>
                <w:rFonts w:ascii="Arial" w:eastAsia="Times New Roman" w:hAnsi="Arial" w:cs="Arial"/>
                <w:color w:val="000000"/>
                <w:sz w:val="14"/>
                <w:szCs w:val="14"/>
              </w:rPr>
              <w:t xml:space="preserve"> RPO WP 2021+</w:t>
            </w:r>
          </w:p>
        </w:tc>
        <w:tc>
          <w:tcPr>
            <w:tcW w:w="580" w:type="dxa"/>
            <w:tcBorders>
              <w:top w:val="nil"/>
              <w:left w:val="nil"/>
              <w:bottom w:val="nil"/>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nil"/>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nil"/>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nil"/>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nil"/>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nil"/>
              <w:right w:val="single" w:sz="4" w:space="0" w:color="auto"/>
            </w:tcBorders>
            <w:shd w:val="clear" w:color="000000" w:fill="B8CCE4"/>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nil"/>
              <w:right w:val="single" w:sz="4" w:space="0" w:color="auto"/>
            </w:tcBorders>
            <w:shd w:val="clear" w:color="000000" w:fill="B8CCE4"/>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nil"/>
              <w:right w:val="single" w:sz="4" w:space="0" w:color="auto"/>
            </w:tcBorders>
            <w:shd w:val="clear" w:color="000000" w:fill="FFFFFF"/>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nil"/>
              <w:right w:val="single" w:sz="4" w:space="0" w:color="auto"/>
            </w:tcBorders>
            <w:shd w:val="clear" w:color="auto" w:fill="auto"/>
            <w:noWrap/>
            <w:vAlign w:val="bottom"/>
            <w:hideMark/>
          </w:tcPr>
          <w:p w:rsidR="007A6380" w:rsidRPr="00644851" w:rsidRDefault="007A638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nil"/>
              <w:right w:val="single" w:sz="8" w:space="0" w:color="auto"/>
            </w:tcBorders>
            <w:shd w:val="clear" w:color="auto" w:fill="auto"/>
            <w:noWrap/>
            <w:vAlign w:val="bottom"/>
            <w:hideMark/>
          </w:tcPr>
          <w:p w:rsidR="007A6380" w:rsidRPr="00644851" w:rsidRDefault="007A6380"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200</w:t>
            </w:r>
          </w:p>
        </w:tc>
      </w:tr>
      <w:tr w:rsidR="00644851" w:rsidRPr="00644851" w:rsidTr="00644851">
        <w:trPr>
          <w:trHeight w:val="345"/>
        </w:trPr>
        <w:tc>
          <w:tcPr>
            <w:tcW w:w="1280" w:type="dxa"/>
            <w:vMerge w:val="restart"/>
            <w:tcBorders>
              <w:top w:val="single" w:sz="8" w:space="0" w:color="auto"/>
              <w:left w:val="single" w:sz="8" w:space="0" w:color="auto"/>
              <w:bottom w:val="single" w:sz="8" w:space="0" w:color="000000"/>
              <w:right w:val="single" w:sz="4" w:space="0" w:color="auto"/>
            </w:tcBorders>
            <w:shd w:val="clear" w:color="000000" w:fill="B8CCE4"/>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Gospodarka</w:t>
            </w:r>
          </w:p>
        </w:tc>
        <w:tc>
          <w:tcPr>
            <w:tcW w:w="6900" w:type="dxa"/>
            <w:tcBorders>
              <w:top w:val="single" w:sz="8" w:space="0" w:color="auto"/>
              <w:left w:val="nil"/>
              <w:bottom w:val="single" w:sz="4" w:space="0" w:color="auto"/>
              <w:right w:val="single" w:sz="4" w:space="0" w:color="auto"/>
            </w:tcBorders>
            <w:shd w:val="clear" w:color="000000" w:fill="B8CCE4"/>
            <w:vAlign w:val="center"/>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Efekty wsparcia przedsiębiorstw w regionie</w:t>
            </w:r>
          </w:p>
        </w:tc>
        <w:tc>
          <w:tcPr>
            <w:tcW w:w="580" w:type="dxa"/>
            <w:tcBorders>
              <w:top w:val="single" w:sz="8" w:space="0" w:color="auto"/>
              <w:left w:val="nil"/>
              <w:bottom w:val="single" w:sz="4" w:space="0" w:color="auto"/>
              <w:right w:val="single" w:sz="4" w:space="0" w:color="auto"/>
            </w:tcBorders>
            <w:shd w:val="clear" w:color="auto" w:fill="auto"/>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single" w:sz="8" w:space="0" w:color="auto"/>
              <w:left w:val="nil"/>
              <w:bottom w:val="single" w:sz="4"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single" w:sz="8" w:space="0" w:color="auto"/>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single" w:sz="8" w:space="0" w:color="auto"/>
              <w:left w:val="nil"/>
              <w:bottom w:val="single" w:sz="4" w:space="0" w:color="auto"/>
              <w:right w:val="single" w:sz="4" w:space="0" w:color="auto"/>
            </w:tcBorders>
            <w:shd w:val="clear" w:color="000000" w:fill="B8CCE4"/>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single" w:sz="8" w:space="0" w:color="auto"/>
              <w:left w:val="nil"/>
              <w:bottom w:val="single" w:sz="4"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240</w:t>
            </w:r>
          </w:p>
        </w:tc>
      </w:tr>
      <w:tr w:rsidR="00644851" w:rsidRPr="00644851" w:rsidTr="00644851">
        <w:trPr>
          <w:trHeight w:val="435"/>
        </w:trPr>
        <w:tc>
          <w:tcPr>
            <w:tcW w:w="1280" w:type="dxa"/>
            <w:vMerge/>
            <w:tcBorders>
              <w:top w:val="single" w:sz="8" w:space="0" w:color="auto"/>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8" w:space="0" w:color="auto"/>
              <w:right w:val="single" w:sz="4" w:space="0" w:color="auto"/>
            </w:tcBorders>
            <w:shd w:val="clear" w:color="000000" w:fill="B8CCE4"/>
            <w:vAlign w:val="center"/>
            <w:hideMark/>
          </w:tcPr>
          <w:p w:rsidR="00644851" w:rsidRPr="00644851" w:rsidRDefault="00644851" w:rsidP="001F1FA0">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Efekty wsparcia zastos</w:t>
            </w:r>
            <w:r w:rsidR="001F1FA0">
              <w:rPr>
                <w:rFonts w:ascii="Arial" w:eastAsia="Times New Roman" w:hAnsi="Arial" w:cs="Arial"/>
                <w:color w:val="000000"/>
                <w:sz w:val="14"/>
                <w:szCs w:val="14"/>
              </w:rPr>
              <w:t>owań TIK dla usług publicznych</w:t>
            </w:r>
            <w:r w:rsidR="006B28F0">
              <w:rPr>
                <w:rFonts w:ascii="Arial" w:eastAsia="Times New Roman" w:hAnsi="Arial" w:cs="Arial"/>
                <w:color w:val="000000"/>
                <w:sz w:val="14"/>
                <w:szCs w:val="14"/>
              </w:rPr>
              <w:t xml:space="preserve"> </w:t>
            </w:r>
          </w:p>
        </w:tc>
        <w:tc>
          <w:tcPr>
            <w:tcW w:w="580" w:type="dxa"/>
            <w:tcBorders>
              <w:top w:val="nil"/>
              <w:left w:val="nil"/>
              <w:bottom w:val="single" w:sz="8" w:space="0" w:color="auto"/>
              <w:right w:val="single" w:sz="4" w:space="0" w:color="auto"/>
            </w:tcBorders>
            <w:shd w:val="clear" w:color="auto" w:fill="auto"/>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8"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8" w:space="0" w:color="auto"/>
              <w:right w:val="single" w:sz="4" w:space="0" w:color="auto"/>
            </w:tcBorders>
            <w:shd w:val="clear" w:color="000000" w:fill="B8CCE4"/>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8"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140</w:t>
            </w:r>
          </w:p>
        </w:tc>
      </w:tr>
      <w:tr w:rsidR="00644851" w:rsidRPr="00644851" w:rsidTr="00644851">
        <w:trPr>
          <w:trHeight w:val="360"/>
        </w:trPr>
        <w:tc>
          <w:tcPr>
            <w:tcW w:w="1280" w:type="dxa"/>
            <w:vMerge w:val="restart"/>
            <w:tcBorders>
              <w:top w:val="nil"/>
              <w:left w:val="single" w:sz="8" w:space="0" w:color="auto"/>
              <w:bottom w:val="single" w:sz="8" w:space="0" w:color="000000"/>
              <w:right w:val="single" w:sz="4" w:space="0" w:color="auto"/>
            </w:tcBorders>
            <w:shd w:val="clear" w:color="000000" w:fill="95B3D7"/>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 xml:space="preserve">Infrastruktura </w:t>
            </w:r>
          </w:p>
        </w:tc>
        <w:tc>
          <w:tcPr>
            <w:tcW w:w="6900" w:type="dxa"/>
            <w:tcBorders>
              <w:top w:val="nil"/>
              <w:left w:val="nil"/>
              <w:bottom w:val="single" w:sz="4" w:space="0" w:color="auto"/>
              <w:right w:val="single" w:sz="4" w:space="0" w:color="auto"/>
            </w:tcBorders>
            <w:shd w:val="clear" w:color="000000" w:fill="95B3D7"/>
            <w:vAlign w:val="center"/>
            <w:hideMark/>
          </w:tcPr>
          <w:p w:rsidR="00644851" w:rsidRPr="00644851" w:rsidRDefault="00644851" w:rsidP="00644851">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Ocena wpływu RPO WP 2014-2020 na efektywność energetyczną i emisyjność</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000000" w:fill="95B3D7"/>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95B3D7"/>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nil"/>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220</w:t>
            </w:r>
          </w:p>
        </w:tc>
      </w:tr>
      <w:tr w:rsidR="00644851" w:rsidRPr="00644851" w:rsidTr="00644851">
        <w:trPr>
          <w:trHeight w:val="390"/>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95B3D7"/>
            <w:vAlign w:val="center"/>
            <w:hideMark/>
          </w:tcPr>
          <w:p w:rsidR="00644851" w:rsidRPr="00644851" w:rsidRDefault="00644851" w:rsidP="00644851">
            <w:pPr>
              <w:spacing w:after="0" w:line="240" w:lineRule="auto"/>
              <w:jc w:val="left"/>
              <w:rPr>
                <w:rFonts w:ascii="Arial" w:eastAsia="Times New Roman" w:hAnsi="Arial" w:cs="Arial"/>
                <w:sz w:val="14"/>
                <w:szCs w:val="14"/>
              </w:rPr>
            </w:pPr>
            <w:bookmarkStart w:id="44" w:name="RANGE!B13"/>
            <w:r w:rsidRPr="00644851">
              <w:rPr>
                <w:rFonts w:ascii="Arial" w:eastAsia="Times New Roman" w:hAnsi="Arial" w:cs="Arial"/>
                <w:sz w:val="14"/>
                <w:szCs w:val="14"/>
              </w:rPr>
              <w:t>Ocena wpływu RPO WP 2014-2020 na ochronę środowiska naturalnego i przeciwdziałanie zagrożeniom wynikającym ze zmian klimatu</w:t>
            </w:r>
            <w:bookmarkEnd w:id="44"/>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000000" w:fill="95B3D7"/>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single" w:sz="4" w:space="0" w:color="auto"/>
              <w:left w:val="nil"/>
              <w:bottom w:val="single" w:sz="4"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180</w:t>
            </w:r>
          </w:p>
        </w:tc>
      </w:tr>
      <w:tr w:rsidR="00644851" w:rsidRPr="00644851" w:rsidTr="00644851">
        <w:trPr>
          <w:trHeight w:val="285"/>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8" w:space="0" w:color="auto"/>
              <w:right w:val="single" w:sz="4" w:space="0" w:color="auto"/>
            </w:tcBorders>
            <w:shd w:val="clear" w:color="000000" w:fill="95B3D7"/>
            <w:vAlign w:val="center"/>
            <w:hideMark/>
          </w:tcPr>
          <w:p w:rsidR="00644851" w:rsidRPr="00644851" w:rsidRDefault="00644851" w:rsidP="00644851">
            <w:pPr>
              <w:spacing w:after="0" w:line="240" w:lineRule="auto"/>
              <w:jc w:val="left"/>
              <w:rPr>
                <w:rFonts w:ascii="Arial" w:eastAsia="Times New Roman" w:hAnsi="Arial" w:cs="Arial"/>
                <w:sz w:val="14"/>
                <w:szCs w:val="14"/>
              </w:rPr>
            </w:pPr>
            <w:bookmarkStart w:id="45" w:name="RANGE!B14"/>
            <w:r w:rsidRPr="00644851">
              <w:rPr>
                <w:rFonts w:ascii="Arial" w:eastAsia="Times New Roman" w:hAnsi="Arial" w:cs="Arial"/>
                <w:sz w:val="14"/>
                <w:szCs w:val="14"/>
              </w:rPr>
              <w:t>Ocena wpływu RPO WP 2014-2020 na efektywność systemu transportowego regionu</w:t>
            </w:r>
            <w:bookmarkEnd w:id="45"/>
          </w:p>
        </w:tc>
        <w:tc>
          <w:tcPr>
            <w:tcW w:w="580" w:type="dxa"/>
            <w:tcBorders>
              <w:top w:val="nil"/>
              <w:left w:val="nil"/>
              <w:bottom w:val="single" w:sz="8"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000000" w:fill="95B3D7"/>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8" w:space="0" w:color="auto"/>
              <w:right w:val="single" w:sz="4" w:space="0" w:color="auto"/>
            </w:tcBorders>
            <w:shd w:val="clear" w:color="000000" w:fill="95B3D7"/>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8"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290</w:t>
            </w:r>
          </w:p>
        </w:tc>
      </w:tr>
      <w:tr w:rsidR="00644851" w:rsidRPr="00644851" w:rsidTr="00DF1C89">
        <w:trPr>
          <w:trHeight w:val="390"/>
        </w:trPr>
        <w:tc>
          <w:tcPr>
            <w:tcW w:w="1280" w:type="dxa"/>
            <w:vMerge w:val="restart"/>
            <w:tcBorders>
              <w:top w:val="nil"/>
              <w:left w:val="single" w:sz="8" w:space="0" w:color="auto"/>
              <w:bottom w:val="single" w:sz="8" w:space="0" w:color="000000"/>
              <w:right w:val="single" w:sz="4" w:space="0" w:color="auto"/>
            </w:tcBorders>
            <w:shd w:val="clear" w:color="000000" w:fill="366092"/>
            <w:noWrap/>
            <w:vAlign w:val="center"/>
            <w:hideMark/>
          </w:tcPr>
          <w:p w:rsidR="00644851" w:rsidRPr="00644851" w:rsidRDefault="00644851" w:rsidP="00644851">
            <w:pPr>
              <w:spacing w:after="0" w:line="240" w:lineRule="auto"/>
              <w:jc w:val="center"/>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Społeczeństwo</w:t>
            </w:r>
          </w:p>
        </w:tc>
        <w:tc>
          <w:tcPr>
            <w:tcW w:w="6900" w:type="dxa"/>
            <w:tcBorders>
              <w:top w:val="nil"/>
              <w:left w:val="nil"/>
              <w:bottom w:val="single" w:sz="4" w:space="0" w:color="auto"/>
              <w:right w:val="single" w:sz="4" w:space="0" w:color="auto"/>
            </w:tcBorders>
            <w:shd w:val="clear" w:color="000000" w:fill="366092"/>
            <w:vAlign w:val="center"/>
            <w:hideMark/>
          </w:tcPr>
          <w:p w:rsidR="00644851" w:rsidRPr="00644851" w:rsidRDefault="00644851" w:rsidP="00BF3C00">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 xml:space="preserve">Ocena wpływu wsparcia kierowanego do osób </w:t>
            </w:r>
            <w:r w:rsidR="002B4C6D">
              <w:rPr>
                <w:rFonts w:ascii="Arial" w:eastAsia="Times New Roman" w:hAnsi="Arial" w:cs="Arial"/>
                <w:sz w:val="14"/>
                <w:szCs w:val="14"/>
              </w:rPr>
              <w:t xml:space="preserve">niepracujących </w:t>
            </w:r>
            <w:r w:rsidR="00BF3C00">
              <w:rPr>
                <w:rFonts w:ascii="Arial" w:eastAsia="Times New Roman" w:hAnsi="Arial" w:cs="Arial"/>
                <w:sz w:val="14"/>
                <w:szCs w:val="14"/>
              </w:rPr>
              <w:t xml:space="preserve">objętych wsparciem w ramach RPO WP 2014-2020 </w:t>
            </w:r>
            <w:r w:rsidRPr="00644851">
              <w:rPr>
                <w:rFonts w:ascii="Arial" w:eastAsia="Times New Roman" w:hAnsi="Arial" w:cs="Arial"/>
                <w:sz w:val="14"/>
                <w:szCs w:val="14"/>
              </w:rPr>
              <w:t>na ich sytuację po zakończeniu udziału w projekcie</w:t>
            </w:r>
            <w:r w:rsidR="006B28F0">
              <w:rPr>
                <w:rFonts w:ascii="Arial" w:eastAsia="Times New Roman" w:hAnsi="Arial" w:cs="Arial"/>
                <w:sz w:val="14"/>
                <w:szCs w:val="14"/>
              </w:rPr>
              <w:t xml:space="preserve"> </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p>
        </w:tc>
        <w:tc>
          <w:tcPr>
            <w:tcW w:w="6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p>
        </w:tc>
        <w:tc>
          <w:tcPr>
            <w:tcW w:w="58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420</w:t>
            </w:r>
          </w:p>
        </w:tc>
      </w:tr>
      <w:tr w:rsidR="00644851" w:rsidRPr="00644851" w:rsidTr="00DF1C89">
        <w:trPr>
          <w:trHeight w:val="375"/>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366092"/>
            <w:vAlign w:val="center"/>
            <w:hideMark/>
          </w:tcPr>
          <w:p w:rsidR="00644851" w:rsidRPr="00644851" w:rsidRDefault="00644851" w:rsidP="00644851">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Ocena wpływu wsparcia EFS na liczbę trwałych miejsc pracy w wojew</w:t>
            </w:r>
            <w:r w:rsidR="001F1FA0">
              <w:rPr>
                <w:rFonts w:ascii="Arial" w:eastAsia="Times New Roman" w:hAnsi="Arial" w:cs="Arial"/>
                <w:sz w:val="14"/>
                <w:szCs w:val="14"/>
              </w:rPr>
              <w:t>ództwie podkarpackim dla osób w </w:t>
            </w:r>
            <w:r w:rsidRPr="00644851">
              <w:rPr>
                <w:rFonts w:ascii="Arial" w:eastAsia="Times New Roman" w:hAnsi="Arial" w:cs="Arial"/>
                <w:sz w:val="14"/>
                <w:szCs w:val="14"/>
              </w:rPr>
              <w:t xml:space="preserve">najtrudniejszej sytuacji na rynku pracy </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644851" w:rsidRPr="00644851" w:rsidRDefault="00FB35DB" w:rsidP="00D9281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120</w:t>
            </w:r>
          </w:p>
        </w:tc>
      </w:tr>
      <w:tr w:rsidR="00644851" w:rsidRPr="00644851" w:rsidTr="00D801A1">
        <w:trPr>
          <w:trHeight w:val="285"/>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366092"/>
            <w:vAlign w:val="center"/>
            <w:hideMark/>
          </w:tcPr>
          <w:p w:rsidR="00644851" w:rsidRPr="00644851" w:rsidRDefault="00644851" w:rsidP="00C8248A">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 xml:space="preserve">Ocena wpływu wsparcia EFS na liczbę trwałych miejsc pracy w </w:t>
            </w:r>
            <w:r w:rsidR="00C8248A">
              <w:rPr>
                <w:rFonts w:ascii="Arial" w:eastAsia="Times New Roman" w:hAnsi="Arial" w:cs="Arial"/>
                <w:sz w:val="14"/>
                <w:szCs w:val="14"/>
              </w:rPr>
              <w:t xml:space="preserve">podmiotach ekonomii społecznej </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644851" w:rsidRPr="00644851" w:rsidRDefault="00FB35DB" w:rsidP="00D9281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130</w:t>
            </w:r>
          </w:p>
        </w:tc>
      </w:tr>
      <w:tr w:rsidR="00644851" w:rsidRPr="00644851" w:rsidTr="00644851">
        <w:trPr>
          <w:trHeight w:val="405"/>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366092"/>
            <w:vAlign w:val="center"/>
            <w:hideMark/>
          </w:tcPr>
          <w:p w:rsidR="00644851" w:rsidRPr="00644851" w:rsidRDefault="00644851" w:rsidP="00644851">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 xml:space="preserve">Ewaluacja </w:t>
            </w:r>
            <w:r w:rsidR="009C1207">
              <w:rPr>
                <w:rFonts w:ascii="Arial" w:eastAsia="Times New Roman" w:hAnsi="Arial" w:cs="Arial"/>
                <w:sz w:val="14"/>
                <w:szCs w:val="14"/>
              </w:rPr>
              <w:t xml:space="preserve">ex </w:t>
            </w:r>
            <w:proofErr w:type="spellStart"/>
            <w:r w:rsidR="009C1207">
              <w:rPr>
                <w:rFonts w:ascii="Arial" w:eastAsia="Times New Roman" w:hAnsi="Arial" w:cs="Arial"/>
                <w:sz w:val="14"/>
                <w:szCs w:val="14"/>
              </w:rPr>
              <w:t>ante</w:t>
            </w:r>
            <w:proofErr w:type="spellEnd"/>
            <w:r w:rsidRPr="00644851">
              <w:rPr>
                <w:rFonts w:ascii="Arial" w:eastAsia="Times New Roman" w:hAnsi="Arial" w:cs="Arial"/>
                <w:sz w:val="14"/>
                <w:szCs w:val="14"/>
              </w:rPr>
              <w:t xml:space="preserve"> wsparcia kształcenia osób dorosłych w formie pozaszkolnych form kształcenia zawodowego</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180</w:t>
            </w:r>
          </w:p>
        </w:tc>
      </w:tr>
      <w:tr w:rsidR="00644851" w:rsidRPr="00644851" w:rsidTr="00F85700">
        <w:trPr>
          <w:trHeight w:val="420"/>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366092"/>
            <w:vAlign w:val="center"/>
            <w:hideMark/>
          </w:tcPr>
          <w:p w:rsidR="00644851" w:rsidRPr="00644851" w:rsidRDefault="00644851" w:rsidP="00644851">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 xml:space="preserve">Ocena wpływu wsparcia EFS na poprawę sytuacji osób dorosłych </w:t>
            </w:r>
            <w:r w:rsidR="001F1FA0">
              <w:rPr>
                <w:rFonts w:ascii="Arial" w:eastAsia="Times New Roman" w:hAnsi="Arial" w:cs="Arial"/>
                <w:sz w:val="14"/>
                <w:szCs w:val="14"/>
              </w:rPr>
              <w:t>i pracowników uczestniczących w </w:t>
            </w:r>
            <w:r w:rsidRPr="00644851">
              <w:rPr>
                <w:rFonts w:ascii="Arial" w:eastAsia="Times New Roman" w:hAnsi="Arial" w:cs="Arial"/>
                <w:sz w:val="14"/>
                <w:szCs w:val="14"/>
              </w:rPr>
              <w:t>kształceniu ustawicznym oraz na poprawę sytuacji przedsiębiorstw korzystających ze wsparcia</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380</w:t>
            </w:r>
          </w:p>
        </w:tc>
      </w:tr>
      <w:tr w:rsidR="00F55564" w:rsidRPr="00644851" w:rsidTr="00F85700">
        <w:trPr>
          <w:trHeight w:val="285"/>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366092"/>
            <w:vAlign w:val="center"/>
            <w:hideMark/>
          </w:tcPr>
          <w:p w:rsidR="00644851" w:rsidRPr="00644851" w:rsidRDefault="00644851" w:rsidP="00644851">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Ocena wpływu wsparcia EFS na poprawę dostępu do wysokiej jakości usług społecznych</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single" w:sz="4" w:space="0" w:color="auto"/>
              <w:left w:val="nil"/>
              <w:bottom w:val="single" w:sz="4" w:space="0" w:color="auto"/>
              <w:right w:val="single" w:sz="4" w:space="0" w:color="auto"/>
            </w:tcBorders>
            <w:shd w:val="clear" w:color="000000"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single" w:sz="4" w:space="0" w:color="auto"/>
              <w:left w:val="nil"/>
              <w:bottom w:val="single" w:sz="4" w:space="0" w:color="auto"/>
              <w:right w:val="single" w:sz="4" w:space="0" w:color="auto"/>
            </w:tcBorders>
            <w:shd w:val="clear" w:color="000000"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644851" w:rsidRPr="00644851" w:rsidRDefault="00F55564" w:rsidP="003D1B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150</w:t>
            </w:r>
          </w:p>
        </w:tc>
      </w:tr>
      <w:tr w:rsidR="00644851" w:rsidRPr="00644851" w:rsidTr="0062776D">
        <w:trPr>
          <w:trHeight w:val="285"/>
        </w:trPr>
        <w:tc>
          <w:tcPr>
            <w:tcW w:w="1280" w:type="dxa"/>
            <w:vMerge/>
            <w:tcBorders>
              <w:top w:val="nil"/>
              <w:left w:val="single" w:sz="8" w:space="0" w:color="auto"/>
              <w:bottom w:val="single" w:sz="8" w:space="0" w:color="000000"/>
              <w:right w:val="single" w:sz="4" w:space="0" w:color="auto"/>
            </w:tcBorders>
            <w:vAlign w:val="center"/>
            <w:hideMark/>
          </w:tcPr>
          <w:p w:rsidR="00644851" w:rsidRPr="00644851" w:rsidRDefault="00644851"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4" w:space="0" w:color="auto"/>
              <w:right w:val="single" w:sz="4" w:space="0" w:color="auto"/>
            </w:tcBorders>
            <w:shd w:val="clear" w:color="000000" w:fill="366092"/>
            <w:vAlign w:val="center"/>
            <w:hideMark/>
          </w:tcPr>
          <w:p w:rsidR="00644851" w:rsidRPr="00644851" w:rsidRDefault="00644851" w:rsidP="00644851">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Wpływ działań rewitalizacyjnych na sytuację obszarów zdegradowanych</w:t>
            </w:r>
          </w:p>
        </w:tc>
        <w:tc>
          <w:tcPr>
            <w:tcW w:w="580" w:type="dxa"/>
            <w:tcBorders>
              <w:top w:val="nil"/>
              <w:left w:val="nil"/>
              <w:bottom w:val="single" w:sz="4" w:space="0" w:color="auto"/>
              <w:right w:val="single" w:sz="4" w:space="0" w:color="auto"/>
            </w:tcBorders>
            <w:shd w:val="clear" w:color="000000" w:fill="FFFFFF"/>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nil"/>
              <w:left w:val="nil"/>
              <w:bottom w:val="single" w:sz="4" w:space="0" w:color="auto"/>
              <w:right w:val="single" w:sz="4" w:space="0" w:color="auto"/>
            </w:tcBorders>
            <w:shd w:val="clear" w:color="000000" w:fill="FFFFFF"/>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4" w:space="0" w:color="auto"/>
              <w:right w:val="single" w:sz="4" w:space="0" w:color="auto"/>
            </w:tcBorders>
            <w:shd w:val="clear" w:color="000000" w:fill="366092"/>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4" w:space="0" w:color="auto"/>
              <w:right w:val="single" w:sz="4" w:space="0" w:color="auto"/>
            </w:tcBorders>
            <w:shd w:val="clear" w:color="auto" w:fill="auto"/>
            <w:noWrap/>
            <w:vAlign w:val="bottom"/>
            <w:hideMark/>
          </w:tcPr>
          <w:p w:rsidR="00644851" w:rsidRPr="00644851" w:rsidRDefault="00644851"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rsidR="00644851" w:rsidRPr="00644851" w:rsidRDefault="00644851"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380</w:t>
            </w:r>
          </w:p>
        </w:tc>
      </w:tr>
      <w:tr w:rsidR="006703AF" w:rsidRPr="00644851" w:rsidTr="006703AF">
        <w:trPr>
          <w:trHeight w:val="285"/>
        </w:trPr>
        <w:tc>
          <w:tcPr>
            <w:tcW w:w="1280" w:type="dxa"/>
            <w:vMerge/>
            <w:tcBorders>
              <w:top w:val="nil"/>
              <w:left w:val="single" w:sz="8" w:space="0" w:color="auto"/>
              <w:bottom w:val="single" w:sz="8" w:space="0" w:color="000000"/>
              <w:right w:val="single" w:sz="4" w:space="0" w:color="auto"/>
            </w:tcBorders>
            <w:vAlign w:val="center"/>
          </w:tcPr>
          <w:p w:rsidR="006703AF" w:rsidRPr="00644851" w:rsidRDefault="006703AF" w:rsidP="00644851">
            <w:pPr>
              <w:spacing w:after="0" w:line="240" w:lineRule="auto"/>
              <w:jc w:val="left"/>
              <w:rPr>
                <w:rFonts w:ascii="Arial" w:eastAsia="Times New Roman" w:hAnsi="Arial" w:cs="Arial"/>
                <w:b/>
                <w:bCs/>
                <w:color w:val="000000"/>
                <w:sz w:val="14"/>
                <w:szCs w:val="14"/>
              </w:rPr>
            </w:pPr>
          </w:p>
        </w:tc>
        <w:tc>
          <w:tcPr>
            <w:tcW w:w="6900" w:type="dxa"/>
            <w:tcBorders>
              <w:top w:val="single" w:sz="4" w:space="0" w:color="auto"/>
              <w:left w:val="nil"/>
              <w:bottom w:val="single" w:sz="4" w:space="0" w:color="auto"/>
              <w:right w:val="single" w:sz="4" w:space="0" w:color="auto"/>
            </w:tcBorders>
            <w:shd w:val="clear" w:color="000000" w:fill="366092"/>
            <w:vAlign w:val="center"/>
          </w:tcPr>
          <w:p w:rsidR="006703AF" w:rsidRPr="00644851" w:rsidRDefault="006703AF" w:rsidP="00644851">
            <w:pPr>
              <w:spacing w:after="0" w:line="240" w:lineRule="auto"/>
              <w:jc w:val="left"/>
              <w:rPr>
                <w:rFonts w:ascii="Arial" w:eastAsia="Times New Roman" w:hAnsi="Arial" w:cs="Arial"/>
                <w:sz w:val="14"/>
                <w:szCs w:val="14"/>
              </w:rPr>
            </w:pPr>
            <w:r>
              <w:rPr>
                <w:rFonts w:ascii="Arial" w:eastAsia="Times New Roman" w:hAnsi="Arial" w:cs="Arial"/>
                <w:sz w:val="14"/>
                <w:szCs w:val="14"/>
              </w:rPr>
              <w:t>Ocena wpływu wsparcia RPO WP 2014-2020 w zakresie opieki nad dzieckiem do lat 3 i usług opiekuńczo-wychowawczych dla dzieci do lat 5</w:t>
            </w:r>
          </w:p>
        </w:tc>
        <w:tc>
          <w:tcPr>
            <w:tcW w:w="580" w:type="dxa"/>
            <w:tcBorders>
              <w:top w:val="nil"/>
              <w:left w:val="nil"/>
              <w:bottom w:val="single" w:sz="4" w:space="0" w:color="auto"/>
              <w:right w:val="single" w:sz="4" w:space="0" w:color="auto"/>
            </w:tcBorders>
            <w:shd w:val="clear" w:color="000000" w:fill="FFFFFF"/>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00" w:type="dxa"/>
            <w:tcBorders>
              <w:top w:val="nil"/>
              <w:left w:val="nil"/>
              <w:bottom w:val="single" w:sz="4" w:space="0" w:color="auto"/>
              <w:right w:val="single" w:sz="4" w:space="0" w:color="auto"/>
            </w:tcBorders>
            <w:shd w:val="clear" w:color="auto"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365F91" w:themeFill="accent1" w:themeFillShade="B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20" w:type="dxa"/>
            <w:tcBorders>
              <w:top w:val="single" w:sz="4" w:space="0" w:color="auto"/>
              <w:left w:val="nil"/>
              <w:bottom w:val="single" w:sz="4" w:space="0" w:color="auto"/>
              <w:right w:val="single" w:sz="4" w:space="0" w:color="auto"/>
            </w:tcBorders>
            <w:shd w:val="clear" w:color="auto" w:fill="365F91" w:themeFill="accent1" w:themeFillShade="B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00" w:type="dxa"/>
            <w:tcBorders>
              <w:top w:val="single" w:sz="4" w:space="0" w:color="auto"/>
              <w:left w:val="nil"/>
              <w:bottom w:val="single" w:sz="4" w:space="0" w:color="auto"/>
              <w:right w:val="single" w:sz="4" w:space="0" w:color="auto"/>
            </w:tcBorders>
            <w:shd w:val="clear" w:color="000000"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20" w:type="dxa"/>
            <w:tcBorders>
              <w:top w:val="single" w:sz="4" w:space="0" w:color="auto"/>
              <w:left w:val="nil"/>
              <w:bottom w:val="single" w:sz="4" w:space="0" w:color="auto"/>
              <w:right w:val="single" w:sz="4" w:space="0" w:color="auto"/>
            </w:tcBorders>
            <w:shd w:val="clear" w:color="000000" w:fill="365F91" w:themeFill="accent1" w:themeFillShade="B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000000"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00" w:type="dxa"/>
            <w:tcBorders>
              <w:top w:val="single" w:sz="4" w:space="0" w:color="auto"/>
              <w:left w:val="nil"/>
              <w:bottom w:val="single" w:sz="4" w:space="0" w:color="auto"/>
              <w:right w:val="single" w:sz="4" w:space="0" w:color="auto"/>
            </w:tcBorders>
            <w:shd w:val="clear" w:color="auto" w:fill="365F91" w:themeFill="accent1" w:themeFillShade="B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760" w:type="dxa"/>
            <w:tcBorders>
              <w:top w:val="nil"/>
              <w:left w:val="nil"/>
              <w:bottom w:val="single" w:sz="4" w:space="0" w:color="auto"/>
              <w:right w:val="single" w:sz="8" w:space="0" w:color="auto"/>
            </w:tcBorders>
            <w:shd w:val="clear" w:color="auto" w:fill="auto"/>
            <w:noWrap/>
            <w:vAlign w:val="bottom"/>
          </w:tcPr>
          <w:p w:rsidR="006703AF" w:rsidRPr="00644851" w:rsidRDefault="00803B9B" w:rsidP="00644851">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w:t>
            </w:r>
            <w:r w:rsidR="003662D8">
              <w:rPr>
                <w:rFonts w:ascii="Arial" w:eastAsia="Times New Roman" w:hAnsi="Arial" w:cs="Arial"/>
                <w:color w:val="000000"/>
                <w:sz w:val="14"/>
                <w:szCs w:val="14"/>
              </w:rPr>
              <w:t>9</w:t>
            </w:r>
            <w:r>
              <w:rPr>
                <w:rFonts w:ascii="Arial" w:eastAsia="Times New Roman" w:hAnsi="Arial" w:cs="Arial"/>
                <w:color w:val="000000"/>
                <w:sz w:val="14"/>
                <w:szCs w:val="14"/>
              </w:rPr>
              <w:t>0</w:t>
            </w:r>
          </w:p>
        </w:tc>
      </w:tr>
      <w:tr w:rsidR="007409FF" w:rsidRPr="00644851" w:rsidTr="006703AF">
        <w:trPr>
          <w:trHeight w:val="285"/>
        </w:trPr>
        <w:tc>
          <w:tcPr>
            <w:tcW w:w="1280" w:type="dxa"/>
            <w:vMerge/>
            <w:tcBorders>
              <w:top w:val="nil"/>
              <w:left w:val="single" w:sz="8" w:space="0" w:color="auto"/>
              <w:bottom w:val="single" w:sz="8" w:space="0" w:color="000000"/>
              <w:right w:val="single" w:sz="4" w:space="0" w:color="auto"/>
            </w:tcBorders>
            <w:vAlign w:val="center"/>
          </w:tcPr>
          <w:p w:rsidR="006703AF" w:rsidRPr="00644851" w:rsidRDefault="006703AF" w:rsidP="00644851">
            <w:pPr>
              <w:spacing w:after="0" w:line="240" w:lineRule="auto"/>
              <w:jc w:val="left"/>
              <w:rPr>
                <w:rFonts w:ascii="Arial" w:eastAsia="Times New Roman" w:hAnsi="Arial" w:cs="Arial"/>
                <w:b/>
                <w:bCs/>
                <w:color w:val="000000"/>
                <w:sz w:val="14"/>
                <w:szCs w:val="14"/>
              </w:rPr>
            </w:pPr>
          </w:p>
        </w:tc>
        <w:tc>
          <w:tcPr>
            <w:tcW w:w="6900" w:type="dxa"/>
            <w:tcBorders>
              <w:top w:val="single" w:sz="4" w:space="0" w:color="auto"/>
              <w:left w:val="nil"/>
              <w:bottom w:val="single" w:sz="4" w:space="0" w:color="auto"/>
              <w:right w:val="single" w:sz="4" w:space="0" w:color="auto"/>
            </w:tcBorders>
            <w:shd w:val="clear" w:color="000000" w:fill="366092"/>
            <w:vAlign w:val="center"/>
          </w:tcPr>
          <w:p w:rsidR="006703AF" w:rsidRPr="00644851" w:rsidRDefault="00864540" w:rsidP="00644851">
            <w:pPr>
              <w:spacing w:after="0" w:line="240" w:lineRule="auto"/>
              <w:jc w:val="left"/>
              <w:rPr>
                <w:rFonts w:ascii="Arial" w:eastAsia="Times New Roman" w:hAnsi="Arial" w:cs="Arial"/>
                <w:sz w:val="14"/>
                <w:szCs w:val="14"/>
              </w:rPr>
            </w:pPr>
            <w:r>
              <w:rPr>
                <w:rFonts w:ascii="Arial" w:eastAsia="Times New Roman" w:hAnsi="Arial" w:cs="Arial"/>
                <w:sz w:val="14"/>
                <w:szCs w:val="14"/>
              </w:rPr>
              <w:t>Ocena wpływu wsparcia na j</w:t>
            </w:r>
            <w:r w:rsidR="006703AF">
              <w:rPr>
                <w:rFonts w:ascii="Arial" w:eastAsia="Times New Roman" w:hAnsi="Arial" w:cs="Arial"/>
                <w:sz w:val="14"/>
                <w:szCs w:val="14"/>
              </w:rPr>
              <w:t xml:space="preserve">akość kształcenia zawodowego w województwie podkarpackim </w:t>
            </w:r>
          </w:p>
        </w:tc>
        <w:tc>
          <w:tcPr>
            <w:tcW w:w="580" w:type="dxa"/>
            <w:tcBorders>
              <w:top w:val="nil"/>
              <w:left w:val="nil"/>
              <w:bottom w:val="single" w:sz="4" w:space="0" w:color="auto"/>
              <w:right w:val="single" w:sz="4" w:space="0" w:color="auto"/>
            </w:tcBorders>
            <w:shd w:val="clear" w:color="000000" w:fill="FFFFFF"/>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00" w:type="dxa"/>
            <w:tcBorders>
              <w:top w:val="nil"/>
              <w:left w:val="nil"/>
              <w:bottom w:val="single" w:sz="4" w:space="0" w:color="auto"/>
              <w:right w:val="single" w:sz="4" w:space="0" w:color="auto"/>
            </w:tcBorders>
            <w:shd w:val="clear" w:color="auto"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000000" w:fill="365F91" w:themeFill="accent1" w:themeFillShade="B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20" w:type="dxa"/>
            <w:tcBorders>
              <w:top w:val="nil"/>
              <w:left w:val="nil"/>
              <w:bottom w:val="single" w:sz="4" w:space="0" w:color="auto"/>
              <w:right w:val="single" w:sz="4" w:space="0" w:color="auto"/>
            </w:tcBorders>
            <w:shd w:val="clear" w:color="000000" w:fill="FFFFF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00" w:type="dxa"/>
            <w:tcBorders>
              <w:top w:val="single" w:sz="4" w:space="0" w:color="auto"/>
              <w:left w:val="nil"/>
              <w:bottom w:val="single" w:sz="4" w:space="0" w:color="auto"/>
              <w:right w:val="single" w:sz="4" w:space="0" w:color="auto"/>
            </w:tcBorders>
            <w:shd w:val="clear" w:color="000000" w:fill="365F91" w:themeFill="accent1" w:themeFillShade="B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20" w:type="dxa"/>
            <w:tcBorders>
              <w:top w:val="nil"/>
              <w:left w:val="nil"/>
              <w:bottom w:val="single" w:sz="4" w:space="0" w:color="auto"/>
              <w:right w:val="single" w:sz="4" w:space="0" w:color="auto"/>
            </w:tcBorders>
            <w:shd w:val="clear" w:color="000000" w:fill="FFFFFF"/>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000000"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600" w:type="dxa"/>
            <w:tcBorders>
              <w:top w:val="nil"/>
              <w:left w:val="nil"/>
              <w:bottom w:val="single" w:sz="4" w:space="0" w:color="auto"/>
              <w:right w:val="single" w:sz="4" w:space="0" w:color="auto"/>
            </w:tcBorders>
            <w:shd w:val="clear" w:color="auto" w:fill="auto"/>
            <w:noWrap/>
            <w:vAlign w:val="bottom"/>
          </w:tcPr>
          <w:p w:rsidR="006703AF" w:rsidRPr="00644851" w:rsidRDefault="006703AF" w:rsidP="00644851">
            <w:pPr>
              <w:spacing w:after="0" w:line="240" w:lineRule="auto"/>
              <w:jc w:val="left"/>
              <w:rPr>
                <w:rFonts w:ascii="Arial" w:eastAsia="Times New Roman" w:hAnsi="Arial" w:cs="Arial"/>
                <w:color w:val="000000"/>
                <w:sz w:val="14"/>
                <w:szCs w:val="14"/>
              </w:rPr>
            </w:pPr>
          </w:p>
        </w:tc>
        <w:tc>
          <w:tcPr>
            <w:tcW w:w="760" w:type="dxa"/>
            <w:tcBorders>
              <w:top w:val="nil"/>
              <w:left w:val="nil"/>
              <w:bottom w:val="single" w:sz="4" w:space="0" w:color="auto"/>
              <w:right w:val="single" w:sz="8" w:space="0" w:color="auto"/>
            </w:tcBorders>
            <w:shd w:val="clear" w:color="auto" w:fill="auto"/>
            <w:noWrap/>
            <w:vAlign w:val="bottom"/>
          </w:tcPr>
          <w:p w:rsidR="006703AF" w:rsidRPr="00644851" w:rsidRDefault="006703AF" w:rsidP="00644851">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240</w:t>
            </w:r>
          </w:p>
        </w:tc>
      </w:tr>
      <w:tr w:rsidR="00F85700" w:rsidRPr="00644851" w:rsidTr="00F85700">
        <w:trPr>
          <w:trHeight w:val="330"/>
        </w:trPr>
        <w:tc>
          <w:tcPr>
            <w:tcW w:w="1280" w:type="dxa"/>
            <w:vMerge/>
            <w:tcBorders>
              <w:top w:val="nil"/>
              <w:left w:val="single" w:sz="8" w:space="0" w:color="auto"/>
              <w:bottom w:val="single" w:sz="8" w:space="0" w:color="000000"/>
              <w:right w:val="single" w:sz="4" w:space="0" w:color="auto"/>
            </w:tcBorders>
            <w:vAlign w:val="center"/>
            <w:hideMark/>
          </w:tcPr>
          <w:p w:rsidR="00F85700" w:rsidRPr="00644851" w:rsidRDefault="00F85700" w:rsidP="00644851">
            <w:pPr>
              <w:spacing w:after="0" w:line="240" w:lineRule="auto"/>
              <w:jc w:val="left"/>
              <w:rPr>
                <w:rFonts w:ascii="Arial" w:eastAsia="Times New Roman" w:hAnsi="Arial" w:cs="Arial"/>
                <w:b/>
                <w:bCs/>
                <w:color w:val="000000"/>
                <w:sz w:val="14"/>
                <w:szCs w:val="14"/>
              </w:rPr>
            </w:pPr>
          </w:p>
        </w:tc>
        <w:tc>
          <w:tcPr>
            <w:tcW w:w="6900" w:type="dxa"/>
            <w:tcBorders>
              <w:top w:val="nil"/>
              <w:left w:val="nil"/>
              <w:bottom w:val="single" w:sz="8" w:space="0" w:color="auto"/>
              <w:right w:val="single" w:sz="4" w:space="0" w:color="auto"/>
            </w:tcBorders>
            <w:shd w:val="clear" w:color="000000" w:fill="366092"/>
            <w:vAlign w:val="center"/>
            <w:hideMark/>
          </w:tcPr>
          <w:p w:rsidR="00F85700" w:rsidRPr="00644851" w:rsidRDefault="00F85700" w:rsidP="00644851">
            <w:pPr>
              <w:spacing w:after="0" w:line="240" w:lineRule="auto"/>
              <w:jc w:val="left"/>
              <w:rPr>
                <w:rFonts w:ascii="Arial" w:eastAsia="Times New Roman" w:hAnsi="Arial" w:cs="Arial"/>
                <w:sz w:val="14"/>
                <w:szCs w:val="14"/>
              </w:rPr>
            </w:pPr>
            <w:r w:rsidRPr="00644851">
              <w:rPr>
                <w:rFonts w:ascii="Arial" w:eastAsia="Times New Roman" w:hAnsi="Arial" w:cs="Arial"/>
                <w:sz w:val="14"/>
                <w:szCs w:val="14"/>
              </w:rPr>
              <w:t>Ocena wpływu wsparcia w zakresie kształcenia ogólnego</w:t>
            </w:r>
          </w:p>
        </w:tc>
        <w:tc>
          <w:tcPr>
            <w:tcW w:w="580" w:type="dxa"/>
            <w:tcBorders>
              <w:top w:val="nil"/>
              <w:left w:val="nil"/>
              <w:bottom w:val="single" w:sz="8" w:space="0" w:color="auto"/>
              <w:right w:val="single" w:sz="4" w:space="0" w:color="auto"/>
            </w:tcBorders>
            <w:shd w:val="clear" w:color="000000" w:fill="FFFFFF"/>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000000" w:fill="FFFFFF"/>
            <w:noWrap/>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000000" w:fill="366092"/>
            <w:noWrap/>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20" w:type="dxa"/>
            <w:tcBorders>
              <w:top w:val="nil"/>
              <w:left w:val="nil"/>
              <w:bottom w:val="single" w:sz="8" w:space="0" w:color="auto"/>
              <w:right w:val="single" w:sz="4" w:space="0" w:color="auto"/>
            </w:tcBorders>
            <w:shd w:val="clear" w:color="000000" w:fill="FFFFFF"/>
            <w:noWrap/>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000000" w:fill="FFFFFF"/>
            <w:noWrap/>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20" w:type="dxa"/>
            <w:tcBorders>
              <w:top w:val="single" w:sz="4" w:space="0" w:color="auto"/>
              <w:left w:val="nil"/>
              <w:bottom w:val="single" w:sz="8" w:space="0" w:color="auto"/>
              <w:right w:val="single" w:sz="4" w:space="0" w:color="auto"/>
            </w:tcBorders>
            <w:shd w:val="clear" w:color="000000" w:fill="365F91" w:themeFill="accent1" w:themeFillShade="BF"/>
            <w:noWrap/>
            <w:vAlign w:val="bottom"/>
            <w:hideMark/>
          </w:tcPr>
          <w:p w:rsidR="00F85700" w:rsidRPr="00644851" w:rsidRDefault="00F85700" w:rsidP="004A0F7E">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single" w:sz="4" w:space="0" w:color="auto"/>
              <w:left w:val="nil"/>
              <w:bottom w:val="single" w:sz="8" w:space="0" w:color="auto"/>
              <w:right w:val="single" w:sz="4" w:space="0" w:color="auto"/>
            </w:tcBorders>
            <w:shd w:val="clear" w:color="000000" w:fill="auto"/>
            <w:noWrap/>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580" w:type="dxa"/>
            <w:tcBorders>
              <w:top w:val="nil"/>
              <w:left w:val="nil"/>
              <w:bottom w:val="single" w:sz="8" w:space="0" w:color="auto"/>
              <w:right w:val="single" w:sz="4" w:space="0" w:color="auto"/>
            </w:tcBorders>
            <w:shd w:val="clear" w:color="auto" w:fill="auto"/>
            <w:noWrap/>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600" w:type="dxa"/>
            <w:tcBorders>
              <w:top w:val="nil"/>
              <w:left w:val="nil"/>
              <w:bottom w:val="single" w:sz="8" w:space="0" w:color="auto"/>
              <w:right w:val="single" w:sz="4" w:space="0" w:color="auto"/>
            </w:tcBorders>
            <w:shd w:val="clear" w:color="auto" w:fill="auto"/>
            <w:noWrap/>
            <w:vAlign w:val="bottom"/>
            <w:hideMark/>
          </w:tcPr>
          <w:p w:rsidR="00F85700" w:rsidRPr="00644851" w:rsidRDefault="00F85700" w:rsidP="00644851">
            <w:pPr>
              <w:spacing w:after="0" w:line="240" w:lineRule="auto"/>
              <w:jc w:val="left"/>
              <w:rPr>
                <w:rFonts w:ascii="Arial" w:eastAsia="Times New Roman" w:hAnsi="Arial" w:cs="Arial"/>
                <w:color w:val="000000"/>
                <w:sz w:val="14"/>
                <w:szCs w:val="14"/>
              </w:rPr>
            </w:pPr>
            <w:r w:rsidRPr="00644851">
              <w:rPr>
                <w:rFonts w:ascii="Arial" w:eastAsia="Times New Roman" w:hAnsi="Arial" w:cs="Arial"/>
                <w:color w:val="000000"/>
                <w:sz w:val="14"/>
                <w:szCs w:val="14"/>
              </w:rPr>
              <w:t> </w:t>
            </w:r>
          </w:p>
        </w:tc>
        <w:tc>
          <w:tcPr>
            <w:tcW w:w="760" w:type="dxa"/>
            <w:tcBorders>
              <w:top w:val="nil"/>
              <w:left w:val="nil"/>
              <w:bottom w:val="single" w:sz="8" w:space="0" w:color="auto"/>
              <w:right w:val="single" w:sz="8" w:space="0" w:color="auto"/>
            </w:tcBorders>
            <w:shd w:val="clear" w:color="auto" w:fill="auto"/>
            <w:noWrap/>
            <w:vAlign w:val="bottom"/>
            <w:hideMark/>
          </w:tcPr>
          <w:p w:rsidR="00F85700" w:rsidRPr="00644851" w:rsidRDefault="00F85700" w:rsidP="00644851">
            <w:pPr>
              <w:spacing w:after="0" w:line="240" w:lineRule="auto"/>
              <w:jc w:val="center"/>
              <w:rPr>
                <w:rFonts w:ascii="Arial" w:eastAsia="Times New Roman" w:hAnsi="Arial" w:cs="Arial"/>
                <w:color w:val="000000"/>
                <w:sz w:val="14"/>
                <w:szCs w:val="14"/>
              </w:rPr>
            </w:pPr>
            <w:r w:rsidRPr="00644851">
              <w:rPr>
                <w:rFonts w:ascii="Arial" w:eastAsia="Times New Roman" w:hAnsi="Arial" w:cs="Arial"/>
                <w:color w:val="000000"/>
                <w:sz w:val="14"/>
                <w:szCs w:val="14"/>
              </w:rPr>
              <w:t>260</w:t>
            </w:r>
          </w:p>
        </w:tc>
      </w:tr>
      <w:tr w:rsidR="00644851" w:rsidRPr="00644851" w:rsidTr="00644851">
        <w:trPr>
          <w:trHeight w:val="300"/>
        </w:trPr>
        <w:tc>
          <w:tcPr>
            <w:tcW w:w="13440" w:type="dxa"/>
            <w:gridSpan w:val="11"/>
            <w:tcBorders>
              <w:top w:val="nil"/>
              <w:left w:val="single" w:sz="8" w:space="0" w:color="auto"/>
              <w:bottom w:val="single" w:sz="8" w:space="0" w:color="auto"/>
              <w:right w:val="single" w:sz="4" w:space="0" w:color="000000"/>
            </w:tcBorders>
            <w:shd w:val="clear" w:color="000000" w:fill="D9D9D9"/>
            <w:vAlign w:val="bottom"/>
            <w:hideMark/>
          </w:tcPr>
          <w:p w:rsidR="00644851" w:rsidRPr="00644851" w:rsidRDefault="00644851" w:rsidP="00644851">
            <w:pPr>
              <w:spacing w:after="0" w:line="240" w:lineRule="auto"/>
              <w:jc w:val="left"/>
              <w:rPr>
                <w:rFonts w:ascii="Arial" w:eastAsia="Times New Roman" w:hAnsi="Arial" w:cs="Arial"/>
                <w:b/>
                <w:bCs/>
                <w:color w:val="000000"/>
                <w:sz w:val="14"/>
                <w:szCs w:val="14"/>
              </w:rPr>
            </w:pPr>
            <w:r w:rsidRPr="00644851">
              <w:rPr>
                <w:rFonts w:ascii="Arial" w:eastAsia="Times New Roman" w:hAnsi="Arial" w:cs="Arial"/>
                <w:b/>
                <w:bCs/>
                <w:color w:val="000000"/>
                <w:sz w:val="14"/>
                <w:szCs w:val="14"/>
              </w:rPr>
              <w:t>Razem</w:t>
            </w:r>
          </w:p>
        </w:tc>
        <w:tc>
          <w:tcPr>
            <w:tcW w:w="760" w:type="dxa"/>
            <w:tcBorders>
              <w:top w:val="nil"/>
              <w:left w:val="nil"/>
              <w:bottom w:val="single" w:sz="8" w:space="0" w:color="auto"/>
              <w:right w:val="single" w:sz="8" w:space="0" w:color="auto"/>
            </w:tcBorders>
            <w:shd w:val="clear" w:color="auto" w:fill="auto"/>
            <w:noWrap/>
            <w:vAlign w:val="bottom"/>
            <w:hideMark/>
          </w:tcPr>
          <w:p w:rsidR="00644851" w:rsidRPr="00644851" w:rsidRDefault="00F55564" w:rsidP="00F55564">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 </w:t>
            </w:r>
            <w:r w:rsidR="00803B9B">
              <w:rPr>
                <w:rFonts w:ascii="Arial" w:eastAsia="Times New Roman" w:hAnsi="Arial" w:cs="Arial"/>
                <w:b/>
                <w:bCs/>
                <w:color w:val="000000"/>
                <w:sz w:val="14"/>
                <w:szCs w:val="14"/>
              </w:rPr>
              <w:t>  4 6</w:t>
            </w:r>
            <w:r w:rsidR="003662D8">
              <w:rPr>
                <w:rFonts w:ascii="Arial" w:eastAsia="Times New Roman" w:hAnsi="Arial" w:cs="Arial"/>
                <w:b/>
                <w:bCs/>
                <w:color w:val="000000"/>
                <w:sz w:val="14"/>
                <w:szCs w:val="14"/>
              </w:rPr>
              <w:t>5</w:t>
            </w:r>
            <w:r w:rsidR="00803B9B">
              <w:rPr>
                <w:rFonts w:ascii="Arial" w:eastAsia="Times New Roman" w:hAnsi="Arial" w:cs="Arial"/>
                <w:b/>
                <w:bCs/>
                <w:color w:val="000000"/>
                <w:sz w:val="14"/>
                <w:szCs w:val="14"/>
              </w:rPr>
              <w:t>0</w:t>
            </w:r>
          </w:p>
        </w:tc>
      </w:tr>
    </w:tbl>
    <w:p w:rsidR="00467EC1" w:rsidRDefault="00467EC1" w:rsidP="00F4790C">
      <w:pPr>
        <w:pStyle w:val="Akapitzlist1"/>
        <w:ind w:left="0"/>
        <w:contextualSpacing w:val="0"/>
        <w:rPr>
          <w:rFonts w:ascii="Times New Roman" w:hAnsi="Times New Roman"/>
          <w:sz w:val="20"/>
          <w:szCs w:val="18"/>
        </w:rPr>
        <w:sectPr w:rsidR="00467EC1" w:rsidSect="006703AF">
          <w:pgSz w:w="16838" w:h="11906" w:orient="landscape"/>
          <w:pgMar w:top="1418" w:right="1418" w:bottom="1418" w:left="1418" w:header="709" w:footer="709" w:gutter="0"/>
          <w:cols w:space="708"/>
          <w:docGrid w:linePitch="360"/>
        </w:sectPr>
      </w:pPr>
    </w:p>
    <w:p w:rsidR="00C96F57" w:rsidRPr="00B320F0" w:rsidRDefault="00C96F57" w:rsidP="00C96F57">
      <w:pPr>
        <w:pStyle w:val="Nagwek2"/>
        <w:rPr>
          <w:rFonts w:ascii="Arial" w:hAnsi="Arial" w:cs="Arial"/>
          <w:color w:val="000000" w:themeColor="text1"/>
          <w:sz w:val="24"/>
          <w:szCs w:val="24"/>
        </w:rPr>
      </w:pPr>
      <w:bookmarkStart w:id="46" w:name="_GoBack"/>
      <w:bookmarkStart w:id="47" w:name="_Toc308989520"/>
      <w:bookmarkStart w:id="48" w:name="_Toc310142407"/>
      <w:bookmarkStart w:id="49" w:name="_Toc441398194"/>
      <w:bookmarkStart w:id="50" w:name="_Toc441398757"/>
      <w:bookmarkEnd w:id="46"/>
      <w:r>
        <w:rPr>
          <w:rFonts w:ascii="Arial" w:hAnsi="Arial" w:cs="Arial"/>
          <w:color w:val="000000" w:themeColor="text1"/>
          <w:sz w:val="24"/>
          <w:szCs w:val="24"/>
        </w:rPr>
        <w:lastRenderedPageBreak/>
        <w:t>S</w:t>
      </w:r>
      <w:r w:rsidRPr="00B320F0">
        <w:rPr>
          <w:rFonts w:ascii="Arial" w:hAnsi="Arial" w:cs="Arial"/>
          <w:color w:val="000000" w:themeColor="text1"/>
          <w:sz w:val="24"/>
          <w:szCs w:val="24"/>
        </w:rPr>
        <w:t>ystem realizacji i badania horyzontalne</w:t>
      </w:r>
      <w:bookmarkEnd w:id="47"/>
      <w:bookmarkEnd w:id="48"/>
      <w:bookmarkEnd w:id="49"/>
      <w:bookmarkEnd w:id="50"/>
    </w:p>
    <w:p w:rsidR="00C96F57" w:rsidRPr="00952C88" w:rsidRDefault="00C96F57" w:rsidP="00C96F57">
      <w:pPr>
        <w:spacing w:line="276" w:lineRule="auto"/>
        <w:rPr>
          <w:rFonts w:ascii="Arial" w:hAnsi="Arial" w:cs="Arial"/>
          <w:b/>
          <w:color w:val="385623"/>
          <w:szCs w:val="24"/>
        </w:rPr>
      </w:pPr>
      <w:bookmarkStart w:id="51" w:name="_Toc308989521"/>
      <w:r w:rsidRPr="00952C88">
        <w:rPr>
          <w:rFonts w:ascii="Arial" w:hAnsi="Arial" w:cs="Arial"/>
          <w:b/>
          <w:szCs w:val="24"/>
        </w:rPr>
        <w:t>Ewaluacja kryteriów i systemu wyboru projektów RPO WP 2014-2020</w:t>
      </w:r>
      <w:bookmarkEnd w:id="51"/>
    </w:p>
    <w:tbl>
      <w:tblPr>
        <w:tblStyle w:val="Tabelasiatki4akcent11"/>
        <w:tblW w:w="0" w:type="auto"/>
        <w:tblLook w:val="00A0"/>
      </w:tblPr>
      <w:tblGrid>
        <w:gridCol w:w="5353"/>
        <w:gridCol w:w="3699"/>
      </w:tblGrid>
      <w:tr w:rsidR="00C96F57" w:rsidRPr="00BB2A33" w:rsidTr="00BF3647">
        <w:trPr>
          <w:cnfStyle w:val="100000000000"/>
          <w:trHeight w:val="60"/>
        </w:trPr>
        <w:tc>
          <w:tcPr>
            <w:cnfStyle w:val="001000000000"/>
            <w:tcW w:w="9052" w:type="dxa"/>
            <w:gridSpan w:val="2"/>
          </w:tcPr>
          <w:p w:rsidR="00C96F57" w:rsidRPr="00BB2A33" w:rsidRDefault="00C96F57" w:rsidP="00BF3647">
            <w:pPr>
              <w:spacing w:after="0" w:line="240" w:lineRule="auto"/>
              <w:jc w:val="center"/>
              <w:rPr>
                <w:rFonts w:ascii="Arial" w:hAnsi="Arial" w:cs="Arial"/>
                <w:b w:val="0"/>
                <w:color w:val="FFFFFF"/>
                <w:sz w:val="20"/>
                <w:szCs w:val="20"/>
              </w:rPr>
            </w:pPr>
            <w:r w:rsidRPr="00BB2A33">
              <w:rPr>
                <w:rFonts w:ascii="Arial" w:hAnsi="Arial" w:cs="Arial"/>
                <w:color w:val="FFFFFF"/>
                <w:sz w:val="20"/>
                <w:szCs w:val="20"/>
              </w:rPr>
              <w:t>Ogólny opis badania</w:t>
            </w:r>
          </w:p>
        </w:tc>
      </w:tr>
      <w:tr w:rsidR="00C96F57" w:rsidRPr="00BB2A33" w:rsidTr="00BF3647">
        <w:trPr>
          <w:cnfStyle w:val="000000100000"/>
        </w:trPr>
        <w:tc>
          <w:tcPr>
            <w:cnfStyle w:val="001000000000"/>
            <w:tcW w:w="9052" w:type="dxa"/>
            <w:gridSpan w:val="2"/>
          </w:tcPr>
          <w:p w:rsidR="00C96F57" w:rsidRPr="00BB2A33" w:rsidRDefault="00C96F57" w:rsidP="00BF3647">
            <w:pPr>
              <w:spacing w:after="0" w:line="240" w:lineRule="auto"/>
              <w:jc w:val="left"/>
              <w:rPr>
                <w:rFonts w:ascii="Arial" w:hAnsi="Arial" w:cs="Arial"/>
                <w:b w:val="0"/>
                <w:bCs w:val="0"/>
                <w:color w:val="000000"/>
                <w:sz w:val="20"/>
                <w:szCs w:val="20"/>
              </w:rPr>
            </w:pPr>
            <w:r w:rsidRPr="00BB2A33">
              <w:rPr>
                <w:rFonts w:ascii="Arial" w:hAnsi="Arial" w:cs="Arial"/>
                <w:color w:val="000000"/>
                <w:sz w:val="20"/>
                <w:szCs w:val="20"/>
              </w:rPr>
              <w:t>Zakres badania (</w:t>
            </w:r>
            <w:r w:rsidRPr="00BB2A33">
              <w:rPr>
                <w:rFonts w:ascii="Arial" w:hAnsi="Arial" w:cs="Arial"/>
                <w:sz w:val="20"/>
                <w:szCs w:val="20"/>
              </w:rPr>
              <w:t>uwzględnienie osi priorytetowych/działań) oraz fundusz</w:t>
            </w:r>
          </w:p>
        </w:tc>
      </w:tr>
      <w:tr w:rsidR="00C96F57" w:rsidRPr="00BB2A33" w:rsidTr="00BF3647">
        <w:tc>
          <w:tcPr>
            <w:cnfStyle w:val="001000000000"/>
            <w:tcW w:w="9052" w:type="dxa"/>
            <w:gridSpan w:val="2"/>
          </w:tcPr>
          <w:p w:rsidR="00C96F57" w:rsidRPr="00384366" w:rsidRDefault="00C96F57" w:rsidP="00BF3647">
            <w:pPr>
              <w:spacing w:before="120" w:line="240" w:lineRule="auto"/>
              <w:jc w:val="left"/>
              <w:rPr>
                <w:rFonts w:ascii="Arial" w:hAnsi="Arial" w:cs="Arial"/>
                <w:b w:val="0"/>
                <w:bCs w:val="0"/>
                <w:sz w:val="20"/>
                <w:szCs w:val="20"/>
              </w:rPr>
            </w:pPr>
            <w:r w:rsidRPr="00384366">
              <w:rPr>
                <w:rFonts w:ascii="Arial" w:hAnsi="Arial" w:cs="Arial"/>
                <w:b w:val="0"/>
                <w:sz w:val="20"/>
                <w:szCs w:val="20"/>
              </w:rPr>
              <w:t>Wszystkie osie priorytetowe</w:t>
            </w:r>
          </w:p>
        </w:tc>
      </w:tr>
      <w:tr w:rsidR="00C96F57" w:rsidRPr="00BB2A33" w:rsidTr="00BF3647">
        <w:trPr>
          <w:cnfStyle w:val="000000100000"/>
        </w:trPr>
        <w:tc>
          <w:tcPr>
            <w:cnfStyle w:val="001000000000"/>
            <w:tcW w:w="5353" w:type="dxa"/>
          </w:tcPr>
          <w:p w:rsidR="00C96F57" w:rsidRPr="00BB2A33" w:rsidRDefault="00C96F57" w:rsidP="00BF3647">
            <w:pPr>
              <w:spacing w:after="0" w:line="240" w:lineRule="auto"/>
              <w:jc w:val="left"/>
              <w:rPr>
                <w:rFonts w:ascii="Arial" w:hAnsi="Arial" w:cs="Arial"/>
                <w:b w:val="0"/>
                <w:bCs w:val="0"/>
                <w:color w:val="000000"/>
                <w:sz w:val="20"/>
                <w:szCs w:val="20"/>
              </w:rPr>
            </w:pPr>
            <w:r w:rsidRPr="00BB2A33">
              <w:rPr>
                <w:rFonts w:ascii="Arial" w:hAnsi="Arial" w:cs="Arial"/>
                <w:color w:val="000000"/>
                <w:sz w:val="20"/>
                <w:szCs w:val="20"/>
              </w:rPr>
              <w:t>Typ badania (wpływu, procesu)</w:t>
            </w:r>
          </w:p>
        </w:tc>
        <w:tc>
          <w:tcPr>
            <w:cnfStyle w:val="000010000000"/>
            <w:tcW w:w="3699" w:type="dxa"/>
          </w:tcPr>
          <w:p w:rsidR="00C96F57" w:rsidRPr="00BB2A33" w:rsidRDefault="00C96F57" w:rsidP="00BF3647">
            <w:pPr>
              <w:spacing w:after="0" w:line="240" w:lineRule="auto"/>
              <w:jc w:val="left"/>
              <w:rPr>
                <w:rFonts w:ascii="Arial" w:hAnsi="Arial" w:cs="Arial"/>
                <w:color w:val="000000"/>
                <w:sz w:val="20"/>
                <w:szCs w:val="20"/>
              </w:rPr>
            </w:pPr>
            <w:r w:rsidRPr="00BB2A33">
              <w:rPr>
                <w:rFonts w:ascii="Arial" w:hAnsi="Arial" w:cs="Arial"/>
                <w:color w:val="000000"/>
                <w:sz w:val="20"/>
                <w:szCs w:val="20"/>
              </w:rPr>
              <w:t>Procesu</w:t>
            </w:r>
          </w:p>
        </w:tc>
      </w:tr>
      <w:tr w:rsidR="00C96F57" w:rsidRPr="00771533" w:rsidTr="00BF3647">
        <w:trPr>
          <w:trHeight w:val="268"/>
        </w:trPr>
        <w:tc>
          <w:tcPr>
            <w:cnfStyle w:val="001000000000"/>
            <w:tcW w:w="5353" w:type="dxa"/>
          </w:tcPr>
          <w:p w:rsidR="00C96F57" w:rsidRPr="00BB2A33" w:rsidRDefault="00C96F57" w:rsidP="00BF3647">
            <w:pPr>
              <w:spacing w:after="0" w:line="240" w:lineRule="auto"/>
              <w:jc w:val="left"/>
              <w:rPr>
                <w:rFonts w:ascii="Arial" w:hAnsi="Arial" w:cs="Arial"/>
                <w:color w:val="000000"/>
                <w:sz w:val="20"/>
                <w:szCs w:val="20"/>
              </w:rPr>
            </w:pPr>
            <w:r w:rsidRPr="00BB2A33">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BB2A33">
              <w:rPr>
                <w:rFonts w:ascii="Arial" w:hAnsi="Arial" w:cs="Arial"/>
                <w:color w:val="000000"/>
                <w:sz w:val="20"/>
                <w:szCs w:val="20"/>
              </w:rPr>
              <w:t xml:space="preserve">, </w:t>
            </w:r>
            <w:proofErr w:type="spellStart"/>
            <w:r w:rsidRPr="00BB2A33">
              <w:rPr>
                <w:rFonts w:ascii="Arial" w:hAnsi="Arial" w:cs="Arial"/>
                <w:color w:val="000000"/>
                <w:sz w:val="20"/>
                <w:szCs w:val="20"/>
              </w:rPr>
              <w:t>on-going</w:t>
            </w:r>
            <w:proofErr w:type="spellEnd"/>
            <w:r w:rsidRPr="00BB2A33">
              <w:rPr>
                <w:rFonts w:ascii="Arial" w:hAnsi="Arial" w:cs="Arial"/>
                <w:color w:val="000000"/>
                <w:sz w:val="20"/>
                <w:szCs w:val="20"/>
              </w:rPr>
              <w:t xml:space="preserve">, </w:t>
            </w:r>
            <w:r w:rsidR="009C1207">
              <w:rPr>
                <w:rFonts w:ascii="Arial" w:hAnsi="Arial" w:cs="Arial"/>
                <w:color w:val="000000"/>
                <w:sz w:val="20"/>
                <w:szCs w:val="20"/>
              </w:rPr>
              <w:t>ex post</w:t>
            </w:r>
            <w:r w:rsidRPr="00BB2A33">
              <w:rPr>
                <w:rFonts w:ascii="Arial" w:hAnsi="Arial" w:cs="Arial"/>
                <w:color w:val="000000"/>
                <w:sz w:val="20"/>
                <w:szCs w:val="20"/>
              </w:rPr>
              <w:t>)</w:t>
            </w:r>
          </w:p>
        </w:tc>
        <w:tc>
          <w:tcPr>
            <w:cnfStyle w:val="000010000000"/>
            <w:tcW w:w="3699" w:type="dxa"/>
          </w:tcPr>
          <w:p w:rsidR="00C96F57" w:rsidRPr="00BB2A33" w:rsidRDefault="009C1207" w:rsidP="00BF3647">
            <w:pPr>
              <w:spacing w:after="0" w:line="240" w:lineRule="auto"/>
              <w:jc w:val="left"/>
              <w:rPr>
                <w:rFonts w:ascii="Arial" w:hAnsi="Arial" w:cs="Arial"/>
                <w:color w:val="000000"/>
                <w:sz w:val="20"/>
                <w:szCs w:val="20"/>
                <w:lang w:val="en-US"/>
              </w:rPr>
            </w:pPr>
            <w:r>
              <w:rPr>
                <w:rFonts w:ascii="Arial" w:hAnsi="Arial" w:cs="Arial"/>
                <w:color w:val="000000"/>
                <w:sz w:val="20"/>
                <w:szCs w:val="20"/>
                <w:lang w:val="en-US"/>
              </w:rPr>
              <w:t>Ex ante</w:t>
            </w:r>
            <w:r w:rsidR="007A52D4">
              <w:rPr>
                <w:rFonts w:ascii="Arial" w:hAnsi="Arial" w:cs="Arial"/>
                <w:color w:val="000000"/>
                <w:sz w:val="20"/>
                <w:szCs w:val="20"/>
                <w:lang w:val="en-US"/>
              </w:rPr>
              <w:t>/</w:t>
            </w:r>
            <w:r w:rsidR="00C96F57" w:rsidRPr="00BB2A33">
              <w:rPr>
                <w:rFonts w:ascii="Arial" w:hAnsi="Arial" w:cs="Arial"/>
                <w:color w:val="000000"/>
                <w:sz w:val="20"/>
                <w:szCs w:val="20"/>
                <w:lang w:val="en-US"/>
              </w:rPr>
              <w:t>On-going</w:t>
            </w:r>
          </w:p>
        </w:tc>
      </w:tr>
      <w:tr w:rsidR="00C96F57" w:rsidRPr="00BB2A33" w:rsidTr="00BF3647">
        <w:trPr>
          <w:cnfStyle w:val="000000100000"/>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color w:val="000000"/>
                <w:sz w:val="20"/>
                <w:szCs w:val="20"/>
              </w:rPr>
              <w:t>Cel badania</w:t>
            </w:r>
          </w:p>
        </w:tc>
      </w:tr>
      <w:tr w:rsidR="00C96F57" w:rsidRPr="00BB2A33" w:rsidTr="00BF3647">
        <w:trPr>
          <w:trHeight w:val="516"/>
        </w:trPr>
        <w:tc>
          <w:tcPr>
            <w:cnfStyle w:val="001000000000"/>
            <w:tcW w:w="9052" w:type="dxa"/>
            <w:gridSpan w:val="2"/>
          </w:tcPr>
          <w:p w:rsidR="00C96F57" w:rsidRPr="00254C62" w:rsidRDefault="00C96F57" w:rsidP="00F20153">
            <w:pPr>
              <w:pStyle w:val="Akapitzlist"/>
              <w:numPr>
                <w:ilvl w:val="0"/>
                <w:numId w:val="36"/>
              </w:numPr>
              <w:spacing w:after="0" w:line="240" w:lineRule="auto"/>
              <w:jc w:val="both"/>
              <w:rPr>
                <w:rFonts w:ascii="Arial" w:hAnsi="Arial" w:cs="Arial"/>
                <w:b w:val="0"/>
                <w:color w:val="000000"/>
                <w:sz w:val="20"/>
                <w:szCs w:val="20"/>
              </w:rPr>
            </w:pPr>
            <w:r w:rsidRPr="00254C62">
              <w:rPr>
                <w:rFonts w:ascii="Arial" w:hAnsi="Arial" w:cs="Arial"/>
                <w:b w:val="0"/>
                <w:color w:val="000000"/>
                <w:sz w:val="20"/>
                <w:szCs w:val="20"/>
              </w:rPr>
              <w:t>Dokonanie oceny kryteriów i innych elementów systemu wyboru projektów przez pryzmat ich faktycznego zapewnienia realizacji celów i priorytetów RPO WP 2014-2020,</w:t>
            </w:r>
          </w:p>
          <w:p w:rsidR="00C96F57" w:rsidRPr="00BB2A33" w:rsidRDefault="00C96F57" w:rsidP="00F20153">
            <w:pPr>
              <w:pStyle w:val="Akapitzlist"/>
              <w:numPr>
                <w:ilvl w:val="0"/>
                <w:numId w:val="36"/>
              </w:numPr>
              <w:spacing w:after="0" w:line="240" w:lineRule="auto"/>
              <w:jc w:val="both"/>
              <w:rPr>
                <w:rFonts w:ascii="Arial" w:hAnsi="Arial" w:cs="Arial"/>
                <w:color w:val="000000"/>
                <w:sz w:val="20"/>
                <w:szCs w:val="20"/>
              </w:rPr>
            </w:pPr>
            <w:r w:rsidRPr="00254C62">
              <w:rPr>
                <w:rFonts w:ascii="Arial" w:hAnsi="Arial" w:cs="Arial"/>
                <w:b w:val="0"/>
                <w:color w:val="000000"/>
                <w:sz w:val="20"/>
                <w:szCs w:val="20"/>
              </w:rPr>
              <w:t>Wskazanie koniecznych modyfikacji systemu.</w:t>
            </w:r>
          </w:p>
        </w:tc>
      </w:tr>
      <w:tr w:rsidR="00C96F57" w:rsidRPr="00BB2A33" w:rsidTr="00BF3647">
        <w:trPr>
          <w:cnfStyle w:val="000000100000"/>
          <w:trHeight w:val="168"/>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color w:val="000000"/>
                <w:sz w:val="20"/>
                <w:szCs w:val="20"/>
              </w:rPr>
              <w:t>Uzasadnienie badania</w:t>
            </w:r>
          </w:p>
        </w:tc>
      </w:tr>
      <w:tr w:rsidR="00C96F57" w:rsidRPr="00BB2A33" w:rsidTr="00E1480C">
        <w:trPr>
          <w:trHeight w:val="1921"/>
        </w:trPr>
        <w:tc>
          <w:tcPr>
            <w:cnfStyle w:val="001000000000"/>
            <w:tcW w:w="9052" w:type="dxa"/>
            <w:gridSpan w:val="2"/>
          </w:tcPr>
          <w:p w:rsidR="00C96F57" w:rsidRPr="00254C62" w:rsidRDefault="00C96F57" w:rsidP="00857E9F">
            <w:pPr>
              <w:spacing w:after="0" w:line="240" w:lineRule="auto"/>
              <w:rPr>
                <w:rFonts w:ascii="Arial" w:hAnsi="Arial" w:cs="Arial"/>
                <w:b w:val="0"/>
                <w:color w:val="000000"/>
                <w:sz w:val="20"/>
                <w:szCs w:val="20"/>
              </w:rPr>
            </w:pPr>
            <w:r w:rsidRPr="00254C62">
              <w:rPr>
                <w:rFonts w:ascii="Arial" w:hAnsi="Arial" w:cs="Arial"/>
                <w:b w:val="0"/>
                <w:color w:val="000000"/>
                <w:sz w:val="20"/>
                <w:szCs w:val="20"/>
              </w:rPr>
              <w:t>Obowiązek przeprowadzenia badania kryteriów i systemu w</w:t>
            </w:r>
            <w:r w:rsidR="007A52D4">
              <w:rPr>
                <w:rFonts w:ascii="Arial" w:hAnsi="Arial" w:cs="Arial"/>
                <w:b w:val="0"/>
                <w:color w:val="000000"/>
                <w:sz w:val="20"/>
                <w:szCs w:val="20"/>
              </w:rPr>
              <w:t>yboru projektów wynika wprost z </w:t>
            </w:r>
            <w:r w:rsidRPr="00254C62">
              <w:rPr>
                <w:rFonts w:ascii="Arial" w:hAnsi="Arial" w:cs="Arial"/>
                <w:b w:val="0"/>
                <w:color w:val="000000"/>
                <w:sz w:val="20"/>
                <w:szCs w:val="20"/>
              </w:rPr>
              <w:t xml:space="preserve">zapisów </w:t>
            </w:r>
            <w:r w:rsidRPr="00254C62">
              <w:rPr>
                <w:rFonts w:ascii="Arial" w:hAnsi="Arial" w:cs="Arial"/>
                <w:b w:val="0"/>
                <w:i/>
                <w:color w:val="000000"/>
                <w:sz w:val="20"/>
                <w:szCs w:val="20"/>
              </w:rPr>
              <w:t>Wytycznych</w:t>
            </w:r>
            <w:r w:rsidRPr="00254C62">
              <w:rPr>
                <w:rFonts w:ascii="Arial" w:hAnsi="Arial" w:cs="Arial"/>
                <w:b w:val="0"/>
                <w:color w:val="000000"/>
                <w:sz w:val="20"/>
                <w:szCs w:val="20"/>
              </w:rPr>
              <w:t xml:space="preserve">. Poza tym formalnym uzasadnieniem warto zauważyć, że kryteria wyboru projektów, jak i inne elementy systemu wyboru projektów (np. </w:t>
            </w:r>
            <w:r w:rsidR="00857E9F">
              <w:rPr>
                <w:rFonts w:ascii="Arial" w:hAnsi="Arial" w:cs="Arial"/>
                <w:b w:val="0"/>
                <w:color w:val="000000"/>
                <w:sz w:val="20"/>
                <w:szCs w:val="20"/>
              </w:rPr>
              <w:t>typy</w:t>
            </w:r>
            <w:r w:rsidRPr="00254C62">
              <w:rPr>
                <w:rFonts w:ascii="Arial" w:hAnsi="Arial" w:cs="Arial"/>
                <w:b w:val="0"/>
                <w:color w:val="000000"/>
                <w:sz w:val="20"/>
                <w:szCs w:val="20"/>
              </w:rPr>
              <w:t xml:space="preserve"> beneficjentów, grupy docelowe, tryby wyboru projektów, limity i ograniczenia w realizacji projekt</w:t>
            </w:r>
            <w:r w:rsidR="007A52D4">
              <w:rPr>
                <w:rFonts w:ascii="Arial" w:hAnsi="Arial" w:cs="Arial"/>
                <w:b w:val="0"/>
                <w:color w:val="000000"/>
                <w:sz w:val="20"/>
                <w:szCs w:val="20"/>
              </w:rPr>
              <w:t>ów) stanowią uszczegółowienie i </w:t>
            </w:r>
            <w:r w:rsidRPr="00254C62">
              <w:rPr>
                <w:rFonts w:ascii="Arial" w:hAnsi="Arial" w:cs="Arial"/>
                <w:b w:val="0"/>
                <w:color w:val="000000"/>
                <w:sz w:val="20"/>
                <w:szCs w:val="20"/>
              </w:rPr>
              <w:t>bezpośredni element operacjonalizacji celów RPO WP 2014-2020. Prawidłowa konstrukcja tych elementów jest niezbędnym warunkiem prawidłowego ukierunkowania interwencji. Natomiast zbadanie jakości kryteriów i systemu wyboru projektów na wczes</w:t>
            </w:r>
            <w:r w:rsidR="007A52D4">
              <w:rPr>
                <w:rFonts w:ascii="Arial" w:hAnsi="Arial" w:cs="Arial"/>
                <w:b w:val="0"/>
                <w:color w:val="000000"/>
                <w:sz w:val="20"/>
                <w:szCs w:val="20"/>
              </w:rPr>
              <w:t>nym etapie wdrażania programu i </w:t>
            </w:r>
            <w:r w:rsidRPr="00254C62">
              <w:rPr>
                <w:rFonts w:ascii="Arial" w:hAnsi="Arial" w:cs="Arial"/>
                <w:b w:val="0"/>
                <w:color w:val="000000"/>
                <w:sz w:val="20"/>
                <w:szCs w:val="20"/>
              </w:rPr>
              <w:t xml:space="preserve">wprowadzenie ewentualnych korekt ma kluczowe znaczenie dla powodzenia w realizacji celów Programu. </w:t>
            </w:r>
          </w:p>
        </w:tc>
      </w:tr>
      <w:tr w:rsidR="00C96F57" w:rsidRPr="00BB2A33" w:rsidTr="00BF3647">
        <w:trPr>
          <w:cnfStyle w:val="000000100000"/>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color w:val="000000"/>
                <w:sz w:val="20"/>
                <w:szCs w:val="20"/>
              </w:rPr>
              <w:t>Kryteria badania</w:t>
            </w:r>
          </w:p>
        </w:tc>
      </w:tr>
      <w:tr w:rsidR="00C96F57" w:rsidRPr="00BB2A33" w:rsidTr="00BF3647">
        <w:trPr>
          <w:trHeight w:val="309"/>
        </w:trPr>
        <w:tc>
          <w:tcPr>
            <w:cnfStyle w:val="001000000000"/>
            <w:tcW w:w="9052" w:type="dxa"/>
            <w:gridSpan w:val="2"/>
          </w:tcPr>
          <w:p w:rsidR="00C96F57" w:rsidRPr="00254C62" w:rsidRDefault="00C96F57" w:rsidP="000B3C60">
            <w:pPr>
              <w:spacing w:after="0" w:line="240" w:lineRule="auto"/>
              <w:jc w:val="left"/>
              <w:rPr>
                <w:rFonts w:ascii="Arial" w:hAnsi="Arial" w:cs="Arial"/>
                <w:b w:val="0"/>
                <w:color w:val="000000"/>
                <w:sz w:val="20"/>
                <w:szCs w:val="20"/>
              </w:rPr>
            </w:pPr>
            <w:r w:rsidRPr="00254C62">
              <w:rPr>
                <w:rFonts w:ascii="Arial" w:hAnsi="Arial" w:cs="Arial"/>
                <w:b w:val="0"/>
                <w:color w:val="000000"/>
                <w:sz w:val="20"/>
                <w:szCs w:val="20"/>
              </w:rPr>
              <w:t xml:space="preserve">Trafność, </w:t>
            </w:r>
            <w:r w:rsidR="003E78D4">
              <w:rPr>
                <w:rFonts w:ascii="Arial" w:hAnsi="Arial" w:cs="Arial"/>
                <w:b w:val="0"/>
                <w:color w:val="000000"/>
                <w:sz w:val="20"/>
                <w:szCs w:val="20"/>
              </w:rPr>
              <w:t xml:space="preserve">skuteczność, </w:t>
            </w:r>
            <w:r w:rsidR="00EB3275">
              <w:rPr>
                <w:rFonts w:ascii="Arial" w:hAnsi="Arial" w:cs="Arial"/>
                <w:b w:val="0"/>
                <w:color w:val="000000"/>
                <w:sz w:val="20"/>
                <w:szCs w:val="20"/>
              </w:rPr>
              <w:t>efektywność</w:t>
            </w:r>
            <w:r w:rsidR="00656D0A">
              <w:rPr>
                <w:rFonts w:ascii="Arial" w:hAnsi="Arial" w:cs="Arial"/>
                <w:b w:val="0"/>
                <w:color w:val="000000"/>
                <w:sz w:val="20"/>
                <w:szCs w:val="20"/>
              </w:rPr>
              <w:t>.</w:t>
            </w:r>
          </w:p>
        </w:tc>
      </w:tr>
      <w:tr w:rsidR="00C96F57" w:rsidRPr="00BB2A33" w:rsidTr="00BF3647">
        <w:trPr>
          <w:cnfStyle w:val="000000100000"/>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color w:val="000000"/>
                <w:sz w:val="20"/>
                <w:szCs w:val="20"/>
              </w:rPr>
              <w:t>Główne pytania ewaluacyjne / obszary problemowe</w:t>
            </w:r>
          </w:p>
        </w:tc>
      </w:tr>
      <w:tr w:rsidR="00C96F57" w:rsidRPr="00BB2A33" w:rsidTr="00BF3647">
        <w:tc>
          <w:tcPr>
            <w:cnfStyle w:val="001000000000"/>
            <w:tcW w:w="9052" w:type="dxa"/>
            <w:gridSpan w:val="2"/>
          </w:tcPr>
          <w:p w:rsidR="00C96F57" w:rsidRPr="00254C62" w:rsidRDefault="00C96F57" w:rsidP="00F20153">
            <w:pPr>
              <w:pStyle w:val="Akapitzlist"/>
              <w:numPr>
                <w:ilvl w:val="0"/>
                <w:numId w:val="47"/>
              </w:numPr>
              <w:spacing w:after="60" w:line="240" w:lineRule="auto"/>
              <w:jc w:val="both"/>
              <w:rPr>
                <w:rFonts w:ascii="Arial" w:hAnsi="Arial" w:cs="Arial"/>
                <w:b w:val="0"/>
                <w:bCs w:val="0"/>
                <w:color w:val="000000"/>
                <w:sz w:val="20"/>
                <w:szCs w:val="20"/>
              </w:rPr>
            </w:pPr>
            <w:r w:rsidRPr="00254C62">
              <w:rPr>
                <w:rFonts w:ascii="Arial" w:hAnsi="Arial" w:cs="Arial"/>
                <w:b w:val="0"/>
                <w:color w:val="000000"/>
                <w:sz w:val="20"/>
                <w:szCs w:val="20"/>
              </w:rPr>
              <w:t xml:space="preserve">Czy kryteria są: obiektywne, mierzalne, weryfikowalne, jednoznaczne i precyzyjne, poprawne merytorycznie, spójne wewnętrznie? </w:t>
            </w:r>
          </w:p>
          <w:p w:rsidR="00C96F57" w:rsidRPr="003E78D4" w:rsidRDefault="00C96F57" w:rsidP="00E1480C">
            <w:pPr>
              <w:pStyle w:val="Akapitzlist"/>
              <w:numPr>
                <w:ilvl w:val="0"/>
                <w:numId w:val="47"/>
              </w:numPr>
              <w:spacing w:after="0" w:line="240" w:lineRule="auto"/>
              <w:jc w:val="both"/>
              <w:rPr>
                <w:rFonts w:ascii="Arial" w:hAnsi="Arial" w:cs="Arial"/>
                <w:b w:val="0"/>
                <w:bCs w:val="0"/>
                <w:color w:val="000000"/>
                <w:sz w:val="20"/>
                <w:szCs w:val="20"/>
              </w:rPr>
            </w:pPr>
            <w:r w:rsidRPr="00254C62">
              <w:rPr>
                <w:rFonts w:ascii="Arial" w:hAnsi="Arial" w:cs="Arial"/>
                <w:b w:val="0"/>
                <w:color w:val="000000"/>
                <w:sz w:val="20"/>
                <w:szCs w:val="20"/>
              </w:rPr>
              <w:t>Czy kryteria i system sprzyjają wyborowi projektów, które pozwolą na wypełnienie zobowiązań wynikających z przyjętych ram wykonania?</w:t>
            </w:r>
          </w:p>
          <w:p w:rsidR="003E78D4" w:rsidRPr="0002627C" w:rsidRDefault="003E78D4" w:rsidP="0002627C">
            <w:pPr>
              <w:pStyle w:val="Akapitzlist"/>
              <w:numPr>
                <w:ilvl w:val="0"/>
                <w:numId w:val="47"/>
              </w:numPr>
              <w:spacing w:after="0" w:line="240" w:lineRule="auto"/>
              <w:jc w:val="both"/>
              <w:rPr>
                <w:rFonts w:ascii="Arial" w:hAnsi="Arial" w:cs="Arial"/>
                <w:b w:val="0"/>
                <w:bCs w:val="0"/>
                <w:color w:val="000000"/>
                <w:sz w:val="20"/>
                <w:szCs w:val="20"/>
              </w:rPr>
            </w:pPr>
            <w:r w:rsidRPr="0002627C">
              <w:rPr>
                <w:rFonts w:ascii="Arial" w:hAnsi="Arial" w:cs="Arial"/>
                <w:b w:val="0"/>
                <w:color w:val="000000"/>
                <w:sz w:val="20"/>
                <w:szCs w:val="20"/>
              </w:rPr>
              <w:t>Czy rozplanowanie konkursów jest prawidłowe w kontekście celów działań i Programu, potrzeb i możliwości potencjalnych wnioskodawców, cec</w:t>
            </w:r>
            <w:r w:rsidR="00243BA3" w:rsidRPr="0002627C">
              <w:rPr>
                <w:rFonts w:ascii="Arial" w:hAnsi="Arial" w:cs="Arial"/>
                <w:b w:val="0"/>
                <w:color w:val="000000"/>
                <w:sz w:val="20"/>
                <w:szCs w:val="20"/>
              </w:rPr>
              <w:t>h</w:t>
            </w:r>
            <w:r w:rsidRPr="0002627C">
              <w:rPr>
                <w:rFonts w:ascii="Arial" w:hAnsi="Arial" w:cs="Arial"/>
                <w:b w:val="0"/>
                <w:color w:val="000000"/>
                <w:sz w:val="20"/>
                <w:szCs w:val="20"/>
              </w:rPr>
              <w:t xml:space="preserve"> projektów oraz potencjału instytucjonalnego instytucji dokonujących oceny?</w:t>
            </w:r>
          </w:p>
          <w:p w:rsidR="00243BA3" w:rsidRPr="00FC1C83" w:rsidRDefault="00243BA3" w:rsidP="00E1480C">
            <w:pPr>
              <w:pStyle w:val="Akapitzlist"/>
              <w:numPr>
                <w:ilvl w:val="0"/>
                <w:numId w:val="47"/>
              </w:numPr>
              <w:spacing w:after="0" w:line="240" w:lineRule="auto"/>
              <w:jc w:val="both"/>
              <w:rPr>
                <w:rFonts w:ascii="Arial" w:hAnsi="Arial" w:cs="Arial"/>
                <w:b w:val="0"/>
                <w:bCs w:val="0"/>
                <w:color w:val="000000"/>
                <w:sz w:val="20"/>
                <w:szCs w:val="20"/>
              </w:rPr>
            </w:pPr>
            <w:r w:rsidRPr="00FC1C83">
              <w:rPr>
                <w:rFonts w:ascii="Arial" w:hAnsi="Arial" w:cs="Arial"/>
                <w:b w:val="0"/>
                <w:color w:val="000000"/>
                <w:sz w:val="20"/>
                <w:szCs w:val="20"/>
              </w:rPr>
              <w:t>Czy system wyboru projektów jest transparentny i bezstronny?</w:t>
            </w:r>
          </w:p>
          <w:p w:rsidR="00243BA3" w:rsidRPr="00FC1C83" w:rsidRDefault="00037611" w:rsidP="00E1480C">
            <w:pPr>
              <w:pStyle w:val="Akapitzlist"/>
              <w:keepNext/>
              <w:keepLines/>
              <w:numPr>
                <w:ilvl w:val="0"/>
                <w:numId w:val="47"/>
              </w:numPr>
              <w:spacing w:before="200" w:after="0" w:line="240" w:lineRule="auto"/>
              <w:jc w:val="both"/>
              <w:outlineLvl w:val="1"/>
              <w:rPr>
                <w:rFonts w:ascii="Arial" w:hAnsi="Arial" w:cs="Arial"/>
                <w:b w:val="0"/>
                <w:bCs w:val="0"/>
                <w:color w:val="000000"/>
                <w:sz w:val="20"/>
                <w:szCs w:val="20"/>
              </w:rPr>
            </w:pPr>
            <w:bookmarkStart w:id="52" w:name="_Toc441398195"/>
            <w:bookmarkStart w:id="53" w:name="_Toc441398758"/>
            <w:r>
              <w:rPr>
                <w:rFonts w:ascii="Arial" w:eastAsia="Times New Roman" w:hAnsi="Arial" w:cs="Arial"/>
                <w:b w:val="0"/>
                <w:color w:val="000000"/>
                <w:sz w:val="20"/>
                <w:szCs w:val="20"/>
              </w:rPr>
              <w:t xml:space="preserve">Czy </w:t>
            </w:r>
            <w:r w:rsidR="00C07ADF" w:rsidRPr="00FC1C83">
              <w:rPr>
                <w:rFonts w:ascii="Arial" w:eastAsia="Times New Roman" w:hAnsi="Arial" w:cs="Arial"/>
                <w:b w:val="0"/>
                <w:color w:val="000000"/>
                <w:sz w:val="20"/>
                <w:szCs w:val="20"/>
              </w:rPr>
              <w:t>kryteria i system wyboru oraz organizacja procesu oceny wniosków w ramach poszczególnych działań sprzyjać będą wyborowi projektów, które w sposób optymalny przyczyniają się do osiągania celów RPO WP 2014-2020?</w:t>
            </w:r>
            <w:bookmarkEnd w:id="52"/>
            <w:bookmarkEnd w:id="53"/>
          </w:p>
          <w:p w:rsidR="00964147" w:rsidRPr="00FC1C83" w:rsidRDefault="00C07ADF" w:rsidP="00E1480C">
            <w:pPr>
              <w:pStyle w:val="Akapitzlist"/>
              <w:keepNext/>
              <w:keepLines/>
              <w:numPr>
                <w:ilvl w:val="0"/>
                <w:numId w:val="47"/>
              </w:numPr>
              <w:spacing w:before="200" w:after="0" w:line="240" w:lineRule="auto"/>
              <w:jc w:val="both"/>
              <w:outlineLvl w:val="1"/>
              <w:rPr>
                <w:rFonts w:ascii="Arial" w:hAnsi="Arial" w:cs="Arial"/>
                <w:b w:val="0"/>
                <w:bCs w:val="0"/>
                <w:color w:val="000000"/>
                <w:sz w:val="20"/>
                <w:szCs w:val="20"/>
              </w:rPr>
            </w:pPr>
            <w:bookmarkStart w:id="54" w:name="_Toc441398196"/>
            <w:bookmarkStart w:id="55" w:name="_Toc441398759"/>
            <w:r w:rsidRPr="00FC1C83">
              <w:rPr>
                <w:rFonts w:ascii="Arial" w:eastAsia="Times New Roman" w:hAnsi="Arial" w:cs="Arial"/>
                <w:b w:val="0"/>
                <w:color w:val="000000"/>
                <w:sz w:val="20"/>
                <w:szCs w:val="20"/>
              </w:rPr>
              <w:t>W jakim stopniu kryteria i inne elementy systemu wyboru projektów w ramach poszczególnych działań zapewnią wybór projektów realizujących w najbardziej efektywny sposób założenia</w:t>
            </w:r>
            <w:r w:rsidR="007B4341">
              <w:rPr>
                <w:rFonts w:ascii="Arial" w:eastAsia="Times New Roman" w:hAnsi="Arial" w:cs="Arial"/>
                <w:b w:val="0"/>
                <w:color w:val="000000"/>
                <w:sz w:val="20"/>
                <w:szCs w:val="20"/>
              </w:rPr>
              <w:t>/</w:t>
            </w:r>
            <w:r w:rsidRPr="00FC1C83">
              <w:rPr>
                <w:rFonts w:ascii="Arial" w:eastAsia="Times New Roman" w:hAnsi="Arial" w:cs="Arial"/>
                <w:b w:val="0"/>
                <w:color w:val="000000"/>
                <w:sz w:val="20"/>
                <w:szCs w:val="20"/>
              </w:rPr>
              <w:t xml:space="preserve"> cele RPO WP 2014-2020?</w:t>
            </w:r>
            <w:bookmarkEnd w:id="54"/>
            <w:bookmarkEnd w:id="55"/>
          </w:p>
          <w:p w:rsidR="00682A28" w:rsidRPr="00FC1C83" w:rsidRDefault="00C07ADF" w:rsidP="00E1480C">
            <w:pPr>
              <w:pStyle w:val="Akapitzlist"/>
              <w:keepNext/>
              <w:keepLines/>
              <w:numPr>
                <w:ilvl w:val="0"/>
                <w:numId w:val="47"/>
              </w:numPr>
              <w:spacing w:before="200" w:after="0" w:line="240" w:lineRule="auto"/>
              <w:jc w:val="both"/>
              <w:outlineLvl w:val="1"/>
              <w:rPr>
                <w:rFonts w:ascii="Arial" w:hAnsi="Arial" w:cs="Arial"/>
                <w:b w:val="0"/>
                <w:bCs w:val="0"/>
                <w:color w:val="000000"/>
                <w:sz w:val="20"/>
                <w:szCs w:val="20"/>
              </w:rPr>
            </w:pPr>
            <w:bookmarkStart w:id="56" w:name="_Toc441398197"/>
            <w:bookmarkStart w:id="57" w:name="_Toc441398760"/>
            <w:r w:rsidRPr="00FC1C83">
              <w:rPr>
                <w:rFonts w:ascii="Arial" w:eastAsia="Times New Roman" w:hAnsi="Arial" w:cs="Arial"/>
                <w:b w:val="0"/>
                <w:color w:val="000000"/>
                <w:sz w:val="20"/>
                <w:szCs w:val="20"/>
              </w:rPr>
              <w:t>Czy  kryteria i system wyboru zapewniają wybór projektów wzajemnie komplementarnych?</w:t>
            </w:r>
            <w:bookmarkEnd w:id="56"/>
            <w:bookmarkEnd w:id="57"/>
          </w:p>
          <w:p w:rsidR="00243BA3" w:rsidRPr="0062776D" w:rsidRDefault="00C07ADF" w:rsidP="00E1480C">
            <w:pPr>
              <w:pStyle w:val="Akapitzlist"/>
              <w:keepNext/>
              <w:keepLines/>
              <w:numPr>
                <w:ilvl w:val="0"/>
                <w:numId w:val="47"/>
              </w:numPr>
              <w:spacing w:before="200" w:after="0" w:line="240" w:lineRule="auto"/>
              <w:jc w:val="both"/>
              <w:outlineLvl w:val="1"/>
              <w:rPr>
                <w:rFonts w:ascii="Arial" w:hAnsi="Arial" w:cs="Arial"/>
                <w:b w:val="0"/>
                <w:bCs w:val="0"/>
                <w:color w:val="000000"/>
                <w:sz w:val="20"/>
                <w:szCs w:val="20"/>
              </w:rPr>
            </w:pPr>
            <w:bookmarkStart w:id="58" w:name="_Toc441398198"/>
            <w:bookmarkStart w:id="59" w:name="_Toc441398761"/>
            <w:r w:rsidRPr="00FC1C83">
              <w:rPr>
                <w:rFonts w:ascii="Arial" w:eastAsia="Times New Roman" w:hAnsi="Arial" w:cs="Arial"/>
                <w:b w:val="0"/>
                <w:color w:val="000000"/>
                <w:sz w:val="20"/>
                <w:szCs w:val="20"/>
              </w:rPr>
              <w:t>Czy kryteria i system wyboru projektów wspierają realizację projektów zgodnych z</w:t>
            </w:r>
            <w:r w:rsidR="00B9596B">
              <w:rPr>
                <w:rFonts w:ascii="Arial" w:eastAsia="Times New Roman" w:hAnsi="Arial" w:cs="Arial"/>
                <w:b w:val="0"/>
                <w:color w:val="000000"/>
                <w:sz w:val="20"/>
                <w:szCs w:val="20"/>
              </w:rPr>
              <w:t> </w:t>
            </w:r>
            <w:r w:rsidRPr="00FC1C83">
              <w:rPr>
                <w:rFonts w:ascii="Arial" w:eastAsia="Times New Roman" w:hAnsi="Arial" w:cs="Arial"/>
                <w:b w:val="0"/>
                <w:color w:val="000000"/>
                <w:sz w:val="20"/>
                <w:szCs w:val="20"/>
              </w:rPr>
              <w:t>inteligentnymi specjalizacjami?</w:t>
            </w:r>
            <w:bookmarkEnd w:id="58"/>
            <w:bookmarkEnd w:id="59"/>
          </w:p>
          <w:p w:rsidR="00475809" w:rsidRPr="00BE77C9" w:rsidRDefault="00475809" w:rsidP="00475809">
            <w:pPr>
              <w:pStyle w:val="Akapitzlist"/>
              <w:numPr>
                <w:ilvl w:val="0"/>
                <w:numId w:val="47"/>
              </w:numPr>
              <w:spacing w:after="0" w:line="240" w:lineRule="auto"/>
              <w:jc w:val="both"/>
              <w:rPr>
                <w:rFonts w:ascii="Arial" w:hAnsi="Arial" w:cs="Arial"/>
                <w:b w:val="0"/>
                <w:bCs w:val="0"/>
                <w:color w:val="000000"/>
                <w:sz w:val="20"/>
                <w:szCs w:val="20"/>
              </w:rPr>
            </w:pPr>
            <w:r w:rsidRPr="005877A3">
              <w:rPr>
                <w:rFonts w:ascii="Arial" w:hAnsi="Arial" w:cs="Arial"/>
                <w:b w:val="0"/>
                <w:bCs w:val="0"/>
                <w:color w:val="000000"/>
                <w:sz w:val="20"/>
                <w:szCs w:val="20"/>
              </w:rPr>
              <w:t>Czy przyjęte kryteria i system wyboru oraz organizacja procesu oceny wniosków w ramach poszczególnych działań RPO</w:t>
            </w:r>
            <w:r w:rsidR="00D46DFE">
              <w:rPr>
                <w:rFonts w:ascii="Arial" w:hAnsi="Arial" w:cs="Arial"/>
                <w:b w:val="0"/>
                <w:bCs w:val="0"/>
                <w:color w:val="000000"/>
                <w:sz w:val="20"/>
                <w:szCs w:val="20"/>
              </w:rPr>
              <w:t xml:space="preserve"> WP 2014-2020</w:t>
            </w:r>
            <w:r w:rsidRPr="005877A3">
              <w:rPr>
                <w:rFonts w:ascii="Arial" w:hAnsi="Arial" w:cs="Arial"/>
                <w:b w:val="0"/>
                <w:bCs w:val="0"/>
                <w:color w:val="000000"/>
                <w:sz w:val="20"/>
                <w:szCs w:val="20"/>
              </w:rPr>
              <w:t xml:space="preserve"> uwzględniają ogólne zasady ustanowion</w:t>
            </w:r>
            <w:r w:rsidR="00A123EC">
              <w:rPr>
                <w:rFonts w:ascii="Arial" w:hAnsi="Arial" w:cs="Arial"/>
                <w:b w:val="0"/>
                <w:bCs w:val="0"/>
                <w:color w:val="000000"/>
                <w:sz w:val="20"/>
                <w:szCs w:val="20"/>
              </w:rPr>
              <w:t xml:space="preserve">e w art. 7 i 8 Rozporządzenia </w:t>
            </w:r>
            <w:r w:rsidR="008E0BC2">
              <w:rPr>
                <w:rFonts w:ascii="Arial" w:hAnsi="Arial" w:cs="Arial"/>
                <w:b w:val="0"/>
                <w:bCs w:val="0"/>
                <w:color w:val="000000"/>
                <w:sz w:val="20"/>
                <w:szCs w:val="20"/>
              </w:rPr>
              <w:t>ogólnego</w:t>
            </w:r>
            <w:r w:rsidR="009554E6">
              <w:rPr>
                <w:rFonts w:ascii="Arial" w:hAnsi="Arial" w:cs="Arial"/>
                <w:b w:val="0"/>
                <w:bCs w:val="0"/>
                <w:color w:val="000000"/>
                <w:sz w:val="20"/>
                <w:szCs w:val="20"/>
              </w:rPr>
              <w:t>?</w:t>
            </w:r>
          </w:p>
          <w:p w:rsidR="00C96F57" w:rsidRPr="00FC1C83" w:rsidRDefault="00037611" w:rsidP="00FC1C83">
            <w:pPr>
              <w:spacing w:after="0" w:line="240" w:lineRule="auto"/>
              <w:rPr>
                <w:rFonts w:ascii="Arial" w:hAnsi="Arial" w:cs="Arial"/>
                <w:b w:val="0"/>
                <w:bCs w:val="0"/>
                <w:color w:val="000000"/>
                <w:sz w:val="20"/>
                <w:szCs w:val="20"/>
              </w:rPr>
            </w:pPr>
            <w:r>
              <w:rPr>
                <w:rFonts w:ascii="Arial" w:hAnsi="Arial" w:cs="Arial"/>
                <w:b w:val="0"/>
                <w:color w:val="000000"/>
                <w:sz w:val="20"/>
                <w:szCs w:val="20"/>
              </w:rPr>
              <w:t>(o</w:t>
            </w:r>
            <w:r w:rsidR="00C96F57" w:rsidRPr="00FC1C83">
              <w:rPr>
                <w:rFonts w:ascii="Arial" w:hAnsi="Arial" w:cs="Arial"/>
                <w:b w:val="0"/>
                <w:color w:val="000000"/>
                <w:sz w:val="20"/>
                <w:szCs w:val="20"/>
              </w:rPr>
              <w:t>bciążenia administracyjne na etapie składania wniosków o dofinansowanie, przyczyny braku zainteresowania pos</w:t>
            </w:r>
            <w:r>
              <w:rPr>
                <w:rFonts w:ascii="Arial" w:hAnsi="Arial" w:cs="Arial"/>
                <w:b w:val="0"/>
                <w:color w:val="000000"/>
                <w:sz w:val="20"/>
                <w:szCs w:val="20"/>
              </w:rPr>
              <w:t xml:space="preserve">zczególnymi konkursami - </w:t>
            </w:r>
            <w:r w:rsidR="00C96F57" w:rsidRPr="00FC1C83">
              <w:rPr>
                <w:rFonts w:ascii="Arial" w:hAnsi="Arial" w:cs="Arial"/>
                <w:b w:val="0"/>
                <w:color w:val="000000"/>
                <w:sz w:val="20"/>
                <w:szCs w:val="20"/>
              </w:rPr>
              <w:t>w zależności od potrzeb)</w:t>
            </w:r>
            <w:r>
              <w:rPr>
                <w:rFonts w:ascii="Arial" w:hAnsi="Arial" w:cs="Arial"/>
                <w:b w:val="0"/>
                <w:color w:val="000000"/>
                <w:sz w:val="20"/>
                <w:szCs w:val="20"/>
              </w:rPr>
              <w:t>.</w:t>
            </w:r>
          </w:p>
          <w:p w:rsidR="00C96F57" w:rsidRPr="00BB2A33" w:rsidRDefault="00C96F57" w:rsidP="00E1480C">
            <w:pPr>
              <w:spacing w:after="0" w:line="240" w:lineRule="auto"/>
              <w:rPr>
                <w:rFonts w:ascii="Arial" w:hAnsi="Arial" w:cs="Arial"/>
                <w:bCs w:val="0"/>
                <w:color w:val="000000"/>
                <w:sz w:val="20"/>
                <w:szCs w:val="20"/>
              </w:rPr>
            </w:pPr>
            <w:r w:rsidRPr="00254C62">
              <w:rPr>
                <w:rFonts w:ascii="Arial" w:hAnsi="Arial" w:cs="Arial"/>
                <w:b w:val="0"/>
                <w:color w:val="000000"/>
                <w:sz w:val="20"/>
                <w:szCs w:val="20"/>
              </w:rPr>
              <w:t xml:space="preserve">Badanie będzie zawierać komponent ewaluacji </w:t>
            </w:r>
            <w:r w:rsidR="009C1207">
              <w:rPr>
                <w:rFonts w:ascii="Arial" w:hAnsi="Arial" w:cs="Arial"/>
                <w:b w:val="0"/>
                <w:color w:val="000000"/>
                <w:sz w:val="20"/>
                <w:szCs w:val="20"/>
              </w:rPr>
              <w:t xml:space="preserve">ex </w:t>
            </w:r>
            <w:proofErr w:type="spellStart"/>
            <w:r w:rsidR="009C1207">
              <w:rPr>
                <w:rFonts w:ascii="Arial" w:hAnsi="Arial" w:cs="Arial"/>
                <w:b w:val="0"/>
                <w:color w:val="000000"/>
                <w:sz w:val="20"/>
                <w:szCs w:val="20"/>
              </w:rPr>
              <w:t>ante</w:t>
            </w:r>
            <w:proofErr w:type="spellEnd"/>
            <w:r w:rsidRPr="00254C62">
              <w:rPr>
                <w:rFonts w:ascii="Arial" w:hAnsi="Arial" w:cs="Arial"/>
                <w:b w:val="0"/>
                <w:color w:val="000000"/>
                <w:sz w:val="20"/>
                <w:szCs w:val="20"/>
              </w:rPr>
              <w:t xml:space="preserve"> dla działań, w których konkursy nie zostały jeszcze ogłoszone oraz w których ocena nie została jeszcze zakończona w terminie realizacji badania, jak również </w:t>
            </w:r>
            <w:proofErr w:type="spellStart"/>
            <w:r w:rsidRPr="00254C62">
              <w:rPr>
                <w:rFonts w:ascii="Arial" w:hAnsi="Arial" w:cs="Arial"/>
                <w:b w:val="0"/>
                <w:color w:val="000000"/>
                <w:sz w:val="20"/>
                <w:szCs w:val="20"/>
              </w:rPr>
              <w:t>on-going</w:t>
            </w:r>
            <w:proofErr w:type="spellEnd"/>
            <w:r w:rsidRPr="00254C62">
              <w:rPr>
                <w:rFonts w:ascii="Arial" w:hAnsi="Arial" w:cs="Arial"/>
                <w:b w:val="0"/>
                <w:color w:val="000000"/>
                <w:sz w:val="20"/>
                <w:szCs w:val="20"/>
              </w:rPr>
              <w:t xml:space="preserve"> w odniesieniu do działań, w których już zakończono ocenę przynajmniej jednego naboru i planowane są kolejne konkursy.</w:t>
            </w:r>
          </w:p>
        </w:tc>
      </w:tr>
      <w:tr w:rsidR="00C96F57" w:rsidRPr="00BB2A33" w:rsidTr="00BF3647">
        <w:trPr>
          <w:cnfStyle w:val="000000100000"/>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FFFFFF"/>
                <w:sz w:val="20"/>
                <w:szCs w:val="20"/>
              </w:rPr>
            </w:pPr>
            <w:r w:rsidRPr="00254C62">
              <w:rPr>
                <w:rFonts w:ascii="Arial" w:hAnsi="Arial" w:cs="Arial"/>
                <w:color w:val="000000" w:themeColor="text1"/>
                <w:sz w:val="20"/>
                <w:szCs w:val="20"/>
              </w:rPr>
              <w:t>Ogólny zarys metodyki badania</w:t>
            </w:r>
          </w:p>
        </w:tc>
      </w:tr>
      <w:tr w:rsidR="00C96F57" w:rsidRPr="00BB2A33" w:rsidTr="00BF3647">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sz w:val="20"/>
                <w:szCs w:val="20"/>
              </w:rPr>
              <w:t>Zastosowany plan badawczy i zarys metodyki</w:t>
            </w:r>
          </w:p>
        </w:tc>
      </w:tr>
      <w:tr w:rsidR="00C96F57" w:rsidRPr="00BB2A33" w:rsidTr="00BF3647">
        <w:trPr>
          <w:cnfStyle w:val="000000100000"/>
          <w:trHeight w:val="314"/>
        </w:trPr>
        <w:tc>
          <w:tcPr>
            <w:cnfStyle w:val="001000000000"/>
            <w:tcW w:w="9052" w:type="dxa"/>
            <w:gridSpan w:val="2"/>
          </w:tcPr>
          <w:p w:rsidR="00C96F57" w:rsidRPr="00254C62" w:rsidRDefault="00C96F57" w:rsidP="00BF3647">
            <w:pPr>
              <w:tabs>
                <w:tab w:val="left" w:pos="765"/>
              </w:tabs>
              <w:spacing w:after="0" w:line="240" w:lineRule="auto"/>
              <w:rPr>
                <w:rFonts w:ascii="Arial" w:hAnsi="Arial" w:cs="Arial"/>
                <w:b w:val="0"/>
                <w:bCs w:val="0"/>
                <w:sz w:val="20"/>
                <w:szCs w:val="20"/>
              </w:rPr>
            </w:pPr>
            <w:r w:rsidRPr="00254C62">
              <w:rPr>
                <w:rFonts w:ascii="Arial" w:hAnsi="Arial" w:cs="Arial"/>
                <w:b w:val="0"/>
                <w:sz w:val="20"/>
                <w:szCs w:val="20"/>
              </w:rPr>
              <w:t>Z perspektywy planów badawczych przewiduje się, iż ewaluacja będzie kombinacją</w:t>
            </w:r>
            <w:r w:rsidR="00EB3275">
              <w:rPr>
                <w:rFonts w:ascii="Arial" w:hAnsi="Arial" w:cs="Arial"/>
                <w:b w:val="0"/>
                <w:sz w:val="20"/>
                <w:szCs w:val="20"/>
              </w:rPr>
              <w:t xml:space="preserve"> ewaluacji opartej na </w:t>
            </w:r>
            <w:r w:rsidR="0015765D">
              <w:rPr>
                <w:rFonts w:ascii="Arial" w:hAnsi="Arial" w:cs="Arial"/>
                <w:b w:val="0"/>
                <w:sz w:val="20"/>
                <w:szCs w:val="20"/>
              </w:rPr>
              <w:t>teorii</w:t>
            </w:r>
            <w:r w:rsidR="00E7485D">
              <w:rPr>
                <w:rFonts w:ascii="Arial" w:hAnsi="Arial" w:cs="Arial"/>
                <w:b w:val="0"/>
                <w:sz w:val="20"/>
                <w:szCs w:val="20"/>
              </w:rPr>
              <w:t xml:space="preserve"> </w:t>
            </w:r>
            <w:r w:rsidRPr="00254C62">
              <w:rPr>
                <w:rFonts w:ascii="Arial" w:hAnsi="Arial" w:cs="Arial"/>
                <w:b w:val="0"/>
                <w:sz w:val="20"/>
                <w:szCs w:val="20"/>
              </w:rPr>
              <w:t>(oba elementy badania), systematycznego przeglądu</w:t>
            </w:r>
            <w:r w:rsidR="0002627C">
              <w:rPr>
                <w:rFonts w:ascii="Arial" w:hAnsi="Arial" w:cs="Arial"/>
                <w:b w:val="0"/>
                <w:sz w:val="20"/>
                <w:szCs w:val="20"/>
              </w:rPr>
              <w:t xml:space="preserve"> </w:t>
            </w:r>
            <w:r w:rsidRPr="00254C62">
              <w:rPr>
                <w:rFonts w:ascii="Arial" w:hAnsi="Arial" w:cs="Arial"/>
                <w:b w:val="0"/>
                <w:sz w:val="20"/>
                <w:szCs w:val="20"/>
              </w:rPr>
              <w:t>(</w:t>
            </w:r>
            <w:r w:rsidR="009C1207">
              <w:rPr>
                <w:rFonts w:ascii="Arial" w:hAnsi="Arial" w:cs="Arial"/>
                <w:b w:val="0"/>
                <w:sz w:val="20"/>
                <w:szCs w:val="20"/>
              </w:rPr>
              <w:t xml:space="preserve">ex </w:t>
            </w:r>
            <w:proofErr w:type="spellStart"/>
            <w:r w:rsidR="009C1207">
              <w:rPr>
                <w:rFonts w:ascii="Arial" w:hAnsi="Arial" w:cs="Arial"/>
                <w:b w:val="0"/>
                <w:sz w:val="20"/>
                <w:szCs w:val="20"/>
              </w:rPr>
              <w:t>ante</w:t>
            </w:r>
            <w:proofErr w:type="spellEnd"/>
            <w:r w:rsidRPr="00254C62">
              <w:rPr>
                <w:rFonts w:ascii="Arial" w:hAnsi="Arial" w:cs="Arial"/>
                <w:b w:val="0"/>
                <w:sz w:val="20"/>
                <w:szCs w:val="20"/>
              </w:rPr>
              <w:t>) i studium statystycznego (</w:t>
            </w:r>
            <w:proofErr w:type="spellStart"/>
            <w:r w:rsidRPr="00254C62">
              <w:rPr>
                <w:rFonts w:ascii="Arial" w:hAnsi="Arial" w:cs="Arial"/>
                <w:b w:val="0"/>
                <w:sz w:val="20"/>
                <w:szCs w:val="20"/>
              </w:rPr>
              <w:t>on-going</w:t>
            </w:r>
            <w:proofErr w:type="spellEnd"/>
            <w:r w:rsidRPr="00254C62">
              <w:rPr>
                <w:rFonts w:ascii="Arial" w:hAnsi="Arial" w:cs="Arial"/>
                <w:b w:val="0"/>
                <w:sz w:val="20"/>
                <w:szCs w:val="20"/>
              </w:rPr>
              <w:t>).</w:t>
            </w:r>
          </w:p>
          <w:p w:rsidR="00C96F57" w:rsidRPr="00254C62" w:rsidRDefault="009E4520" w:rsidP="00BF3647">
            <w:pPr>
              <w:tabs>
                <w:tab w:val="left" w:pos="765"/>
              </w:tabs>
              <w:spacing w:after="0" w:line="240" w:lineRule="auto"/>
              <w:rPr>
                <w:rFonts w:ascii="Arial" w:hAnsi="Arial" w:cs="Arial"/>
                <w:b w:val="0"/>
                <w:bCs w:val="0"/>
                <w:sz w:val="20"/>
                <w:szCs w:val="20"/>
              </w:rPr>
            </w:pPr>
            <w:r>
              <w:rPr>
                <w:rFonts w:ascii="Arial" w:hAnsi="Arial" w:cs="Arial"/>
                <w:b w:val="0"/>
                <w:sz w:val="20"/>
                <w:szCs w:val="20"/>
              </w:rPr>
              <w:t>Systematyczny przegląd</w:t>
            </w:r>
            <w:r w:rsidR="00C96F57" w:rsidRPr="00254C62">
              <w:rPr>
                <w:rFonts w:ascii="Arial" w:hAnsi="Arial" w:cs="Arial"/>
                <w:b w:val="0"/>
                <w:sz w:val="20"/>
                <w:szCs w:val="20"/>
              </w:rPr>
              <w:t xml:space="preserve"> zakłada analizę danych zastanych: dokumentacji programowej, SZOOP, </w:t>
            </w:r>
            <w:r w:rsidR="00C96F57" w:rsidRPr="00254C62">
              <w:rPr>
                <w:rFonts w:ascii="Arial" w:hAnsi="Arial" w:cs="Arial"/>
                <w:b w:val="0"/>
                <w:sz w:val="20"/>
                <w:szCs w:val="20"/>
              </w:rPr>
              <w:lastRenderedPageBreak/>
              <w:t>kryteriów wyboru projektów, regulaminów konkursów, regulaminów</w:t>
            </w:r>
            <w:r w:rsidR="009C6EFC">
              <w:rPr>
                <w:rFonts w:ascii="Arial" w:hAnsi="Arial" w:cs="Arial"/>
                <w:b w:val="0"/>
                <w:sz w:val="20"/>
                <w:szCs w:val="20"/>
              </w:rPr>
              <w:t xml:space="preserve"> komisji oceniających projekty</w:t>
            </w:r>
            <w:r w:rsidR="00C96F57" w:rsidRPr="00254C62">
              <w:rPr>
                <w:rFonts w:ascii="Arial" w:hAnsi="Arial" w:cs="Arial"/>
                <w:b w:val="0"/>
                <w:sz w:val="20"/>
                <w:szCs w:val="20"/>
              </w:rPr>
              <w:t>, raport</w:t>
            </w:r>
            <w:r w:rsidR="00857E9F">
              <w:rPr>
                <w:rFonts w:ascii="Arial" w:hAnsi="Arial" w:cs="Arial"/>
                <w:b w:val="0"/>
                <w:sz w:val="20"/>
                <w:szCs w:val="20"/>
              </w:rPr>
              <w:t>ów</w:t>
            </w:r>
            <w:r w:rsidR="00C96F57" w:rsidRPr="00254C62">
              <w:rPr>
                <w:rFonts w:ascii="Arial" w:hAnsi="Arial" w:cs="Arial"/>
                <w:b w:val="0"/>
                <w:sz w:val="20"/>
                <w:szCs w:val="20"/>
              </w:rPr>
              <w:t xml:space="preserve"> z ewaluacji systemów wyboru projektów z poprzednich perspektyw finansowych.</w:t>
            </w:r>
          </w:p>
          <w:p w:rsidR="00FC1C83" w:rsidRDefault="00FC1C83" w:rsidP="009C6EFC">
            <w:pPr>
              <w:tabs>
                <w:tab w:val="left" w:pos="765"/>
              </w:tabs>
              <w:spacing w:after="0" w:line="240" w:lineRule="auto"/>
              <w:rPr>
                <w:rFonts w:ascii="Arial" w:hAnsi="Arial" w:cs="Arial"/>
                <w:b w:val="0"/>
                <w:sz w:val="20"/>
                <w:szCs w:val="20"/>
              </w:rPr>
            </w:pPr>
            <w:r>
              <w:rPr>
                <w:rFonts w:ascii="Arial" w:hAnsi="Arial" w:cs="Arial"/>
                <w:b w:val="0"/>
                <w:sz w:val="20"/>
                <w:szCs w:val="20"/>
              </w:rPr>
              <w:t xml:space="preserve">Studium statystyczne </w:t>
            </w:r>
            <w:r w:rsidRPr="00254C62">
              <w:rPr>
                <w:rFonts w:ascii="Arial" w:hAnsi="Arial" w:cs="Arial"/>
                <w:b w:val="0"/>
                <w:sz w:val="20"/>
                <w:szCs w:val="20"/>
              </w:rPr>
              <w:t>powin</w:t>
            </w:r>
            <w:r>
              <w:rPr>
                <w:rFonts w:ascii="Arial" w:hAnsi="Arial" w:cs="Arial"/>
                <w:b w:val="0"/>
                <w:sz w:val="20"/>
                <w:szCs w:val="20"/>
              </w:rPr>
              <w:t>no</w:t>
            </w:r>
            <w:r w:rsidRPr="00254C62">
              <w:rPr>
                <w:rFonts w:ascii="Arial" w:hAnsi="Arial" w:cs="Arial"/>
                <w:b w:val="0"/>
                <w:sz w:val="20"/>
                <w:szCs w:val="20"/>
              </w:rPr>
              <w:t xml:space="preserve"> </w:t>
            </w:r>
            <w:r w:rsidR="00C96F57" w:rsidRPr="00254C62">
              <w:rPr>
                <w:rFonts w:ascii="Arial" w:hAnsi="Arial" w:cs="Arial"/>
                <w:b w:val="0"/>
                <w:sz w:val="20"/>
                <w:szCs w:val="20"/>
              </w:rPr>
              <w:t xml:space="preserve">zostać </w:t>
            </w:r>
            <w:r w:rsidR="0015765D" w:rsidRPr="00254C62">
              <w:rPr>
                <w:rFonts w:ascii="Arial" w:hAnsi="Arial" w:cs="Arial"/>
                <w:b w:val="0"/>
                <w:sz w:val="20"/>
                <w:szCs w:val="20"/>
              </w:rPr>
              <w:t>zrealizowa</w:t>
            </w:r>
            <w:r w:rsidR="0015765D">
              <w:rPr>
                <w:rFonts w:ascii="Arial" w:hAnsi="Arial" w:cs="Arial"/>
                <w:b w:val="0"/>
                <w:sz w:val="20"/>
                <w:szCs w:val="20"/>
              </w:rPr>
              <w:t>ne</w:t>
            </w:r>
            <w:r w:rsidRPr="00254C62">
              <w:rPr>
                <w:rFonts w:ascii="Arial" w:hAnsi="Arial" w:cs="Arial"/>
                <w:b w:val="0"/>
                <w:sz w:val="20"/>
                <w:szCs w:val="20"/>
              </w:rPr>
              <w:t xml:space="preserve"> </w:t>
            </w:r>
            <w:r w:rsidR="00C96F57" w:rsidRPr="00254C62">
              <w:rPr>
                <w:rFonts w:ascii="Arial" w:hAnsi="Arial" w:cs="Arial"/>
                <w:b w:val="0"/>
                <w:sz w:val="20"/>
                <w:szCs w:val="20"/>
              </w:rPr>
              <w:t>w oparciu o analizy statystyczne obrazujące funkcjon</w:t>
            </w:r>
            <w:r w:rsidR="00857E9F">
              <w:rPr>
                <w:rFonts w:ascii="Arial" w:hAnsi="Arial" w:cs="Arial"/>
                <w:b w:val="0"/>
                <w:sz w:val="20"/>
                <w:szCs w:val="20"/>
              </w:rPr>
              <w:t>owanie poszczególnych kryteriów,</w:t>
            </w:r>
            <w:r w:rsidR="00C96F57" w:rsidRPr="00254C62">
              <w:rPr>
                <w:rFonts w:ascii="Arial" w:hAnsi="Arial" w:cs="Arial"/>
                <w:b w:val="0"/>
                <w:sz w:val="20"/>
                <w:szCs w:val="20"/>
              </w:rPr>
              <w:t xml:space="preserve"> m.in. ich wkładu w ostateczny wybór projektu</w:t>
            </w:r>
            <w:r w:rsidR="009C6EFC">
              <w:rPr>
                <w:rFonts w:ascii="Arial" w:hAnsi="Arial" w:cs="Arial"/>
                <w:b w:val="0"/>
                <w:sz w:val="20"/>
                <w:szCs w:val="20"/>
              </w:rPr>
              <w:t>.</w:t>
            </w:r>
          </w:p>
          <w:p w:rsidR="0002627C" w:rsidRDefault="00FC1C83" w:rsidP="009C6EFC">
            <w:pPr>
              <w:tabs>
                <w:tab w:val="left" w:pos="765"/>
              </w:tabs>
              <w:spacing w:after="0" w:line="240" w:lineRule="auto"/>
              <w:rPr>
                <w:rFonts w:ascii="Arial" w:hAnsi="Arial" w:cs="Arial"/>
                <w:b w:val="0"/>
                <w:sz w:val="20"/>
                <w:szCs w:val="20"/>
              </w:rPr>
            </w:pPr>
            <w:r>
              <w:rPr>
                <w:rFonts w:ascii="Arial" w:hAnsi="Arial" w:cs="Arial"/>
                <w:b w:val="0"/>
                <w:sz w:val="20"/>
                <w:szCs w:val="20"/>
              </w:rPr>
              <w:t>Ewaluacja oparta na teorii zostanie zastosowana na potrzeby rozstrzygnięcia, które typy projektów w najbardziej efektywny sposób realizują założenia RPO WP 2014-2020.</w:t>
            </w:r>
          </w:p>
          <w:p w:rsidR="00581D57" w:rsidRDefault="00581D57" w:rsidP="009C6EFC">
            <w:pPr>
              <w:tabs>
                <w:tab w:val="left" w:pos="765"/>
              </w:tabs>
              <w:spacing w:after="0" w:line="240" w:lineRule="auto"/>
              <w:rPr>
                <w:rFonts w:ascii="Arial" w:hAnsi="Arial" w:cs="Arial"/>
                <w:b w:val="0"/>
                <w:sz w:val="20"/>
                <w:szCs w:val="20"/>
              </w:rPr>
            </w:pPr>
            <w:r>
              <w:rPr>
                <w:rFonts w:ascii="Arial" w:hAnsi="Arial" w:cs="Arial"/>
                <w:b w:val="0"/>
                <w:sz w:val="20"/>
                <w:szCs w:val="20"/>
              </w:rPr>
              <w:t>Wśród wykorzystywanych metod należy wskazać:</w:t>
            </w:r>
          </w:p>
          <w:p w:rsidR="00581D57" w:rsidRPr="00254C62" w:rsidRDefault="00581D57" w:rsidP="00581D57">
            <w:pPr>
              <w:pStyle w:val="Akapitzlist"/>
              <w:numPr>
                <w:ilvl w:val="0"/>
                <w:numId w:val="44"/>
              </w:numPr>
              <w:tabs>
                <w:tab w:val="left" w:pos="765"/>
              </w:tabs>
              <w:spacing w:after="0" w:line="240" w:lineRule="auto"/>
              <w:jc w:val="both"/>
              <w:rPr>
                <w:rFonts w:ascii="Arial" w:hAnsi="Arial" w:cs="Arial"/>
                <w:b w:val="0"/>
                <w:bCs w:val="0"/>
                <w:sz w:val="20"/>
                <w:szCs w:val="20"/>
              </w:rPr>
            </w:pPr>
            <w:r w:rsidRPr="00254C62">
              <w:rPr>
                <w:rFonts w:ascii="Arial" w:hAnsi="Arial" w:cs="Arial"/>
                <w:b w:val="0"/>
                <w:sz w:val="20"/>
                <w:szCs w:val="20"/>
              </w:rPr>
              <w:t>wywiady pogłębione pozwalające spojrzeć na system wyboru projektów z wszystkich kluczowych perspektyw (przedstawicieli IZ R</w:t>
            </w:r>
            <w:r>
              <w:rPr>
                <w:rFonts w:ascii="Arial" w:hAnsi="Arial" w:cs="Arial"/>
                <w:b w:val="0"/>
                <w:sz w:val="20"/>
                <w:szCs w:val="20"/>
              </w:rPr>
              <w:t>PO WP i IP WUP zaangażowanych w </w:t>
            </w:r>
            <w:r w:rsidRPr="00254C62">
              <w:rPr>
                <w:rFonts w:ascii="Arial" w:hAnsi="Arial" w:cs="Arial"/>
                <w:b w:val="0"/>
                <w:sz w:val="20"/>
                <w:szCs w:val="20"/>
              </w:rPr>
              <w:t xml:space="preserve">programowanie i wybór projektów; ekspertów zewnętrznych oceniających projekty, podmiotów świadczących usługi w zakresie przygotowania projektów), </w:t>
            </w:r>
          </w:p>
          <w:p w:rsidR="0002627C" w:rsidRPr="0002627C" w:rsidRDefault="00581D57" w:rsidP="0015765D">
            <w:pPr>
              <w:pStyle w:val="Akapitzlist"/>
              <w:numPr>
                <w:ilvl w:val="0"/>
                <w:numId w:val="45"/>
              </w:numPr>
              <w:tabs>
                <w:tab w:val="left" w:pos="765"/>
              </w:tabs>
              <w:spacing w:after="0" w:line="240" w:lineRule="auto"/>
              <w:jc w:val="both"/>
              <w:rPr>
                <w:rFonts w:ascii="Arial" w:hAnsi="Arial" w:cs="Arial"/>
                <w:b w:val="0"/>
                <w:bCs w:val="0"/>
                <w:sz w:val="20"/>
                <w:szCs w:val="20"/>
              </w:rPr>
            </w:pPr>
            <w:r w:rsidRPr="00254C62">
              <w:rPr>
                <w:rFonts w:ascii="Arial" w:hAnsi="Arial" w:cs="Arial"/>
                <w:b w:val="0"/>
                <w:sz w:val="20"/>
                <w:szCs w:val="20"/>
              </w:rPr>
              <w:t>ankiety na reprezentatywnej próbie wnioskodawców (skutecznych i nieskutecznych),</w:t>
            </w:r>
          </w:p>
          <w:p w:rsidR="00581D57" w:rsidRPr="0002627C" w:rsidRDefault="00581D57" w:rsidP="0015765D">
            <w:pPr>
              <w:pStyle w:val="Akapitzlist"/>
              <w:numPr>
                <w:ilvl w:val="0"/>
                <w:numId w:val="45"/>
              </w:numPr>
              <w:tabs>
                <w:tab w:val="left" w:pos="765"/>
              </w:tabs>
              <w:spacing w:after="0" w:line="240" w:lineRule="auto"/>
              <w:jc w:val="both"/>
              <w:rPr>
                <w:rFonts w:ascii="Arial" w:hAnsi="Arial" w:cs="Arial"/>
                <w:b w:val="0"/>
                <w:bCs w:val="0"/>
                <w:sz w:val="20"/>
                <w:szCs w:val="20"/>
              </w:rPr>
            </w:pPr>
            <w:r w:rsidRPr="0002627C">
              <w:rPr>
                <w:rFonts w:ascii="Arial" w:hAnsi="Arial" w:cs="Arial"/>
                <w:b w:val="0"/>
                <w:sz w:val="20"/>
                <w:szCs w:val="20"/>
              </w:rPr>
              <w:t>panel ekspertów.</w:t>
            </w:r>
          </w:p>
        </w:tc>
      </w:tr>
      <w:tr w:rsidR="00C96F57" w:rsidRPr="00BB2A33" w:rsidTr="00BF3647">
        <w:trPr>
          <w:trHeight w:val="314"/>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sz w:val="20"/>
                <w:szCs w:val="20"/>
              </w:rPr>
              <w:lastRenderedPageBreak/>
              <w:t>Zakres niezbędnych danych</w:t>
            </w:r>
          </w:p>
        </w:tc>
      </w:tr>
      <w:tr w:rsidR="00C96F57" w:rsidRPr="00BB2A33" w:rsidTr="00BF3647">
        <w:trPr>
          <w:cnfStyle w:val="000000100000"/>
        </w:trPr>
        <w:tc>
          <w:tcPr>
            <w:cnfStyle w:val="001000000000"/>
            <w:tcW w:w="9052" w:type="dxa"/>
            <w:gridSpan w:val="2"/>
          </w:tcPr>
          <w:p w:rsidR="00C96F57" w:rsidRPr="00254C62" w:rsidRDefault="00C96F57" w:rsidP="00F20153">
            <w:pPr>
              <w:pStyle w:val="Akapitzlist"/>
              <w:numPr>
                <w:ilvl w:val="0"/>
                <w:numId w:val="51"/>
              </w:numPr>
              <w:tabs>
                <w:tab w:val="left" w:pos="765"/>
              </w:tabs>
              <w:spacing w:after="0" w:line="240" w:lineRule="auto"/>
              <w:jc w:val="both"/>
              <w:rPr>
                <w:rFonts w:ascii="Arial" w:hAnsi="Arial" w:cs="Arial"/>
                <w:b w:val="0"/>
                <w:bCs w:val="0"/>
                <w:sz w:val="20"/>
                <w:szCs w:val="20"/>
              </w:rPr>
            </w:pPr>
            <w:r w:rsidRPr="00254C62">
              <w:rPr>
                <w:rFonts w:ascii="Arial" w:hAnsi="Arial" w:cs="Arial"/>
                <w:b w:val="0"/>
                <w:sz w:val="20"/>
                <w:szCs w:val="20"/>
              </w:rPr>
              <w:t>dokumentacja programowa, pełna dokumentacja procesu oceny i wyboru projektów, w tym m.in. kart</w:t>
            </w:r>
            <w:r w:rsidR="00857E9F">
              <w:rPr>
                <w:rFonts w:ascii="Arial" w:hAnsi="Arial" w:cs="Arial"/>
                <w:b w:val="0"/>
                <w:sz w:val="20"/>
                <w:szCs w:val="20"/>
              </w:rPr>
              <w:t>y</w:t>
            </w:r>
            <w:r w:rsidRPr="00254C62">
              <w:rPr>
                <w:rFonts w:ascii="Arial" w:hAnsi="Arial" w:cs="Arial"/>
                <w:b w:val="0"/>
                <w:sz w:val="20"/>
                <w:szCs w:val="20"/>
              </w:rPr>
              <w:t xml:space="preserve"> ocen</w:t>
            </w:r>
            <w:r w:rsidR="00857E9F">
              <w:rPr>
                <w:rFonts w:ascii="Arial" w:hAnsi="Arial" w:cs="Arial"/>
                <w:b w:val="0"/>
                <w:sz w:val="20"/>
                <w:szCs w:val="20"/>
              </w:rPr>
              <w:t>y</w:t>
            </w:r>
            <w:r w:rsidRPr="00254C62">
              <w:rPr>
                <w:rFonts w:ascii="Arial" w:hAnsi="Arial" w:cs="Arial"/>
                <w:b w:val="0"/>
                <w:sz w:val="20"/>
                <w:szCs w:val="20"/>
              </w:rPr>
              <w:t xml:space="preserve"> projektów, będąca w posiadaniu IZ RPO WP i IP WUP,</w:t>
            </w:r>
          </w:p>
          <w:p w:rsidR="00C96F57" w:rsidRPr="00254C62" w:rsidRDefault="00C96F57" w:rsidP="00E1480C">
            <w:pPr>
              <w:pStyle w:val="Akapitzlist"/>
              <w:numPr>
                <w:ilvl w:val="0"/>
                <w:numId w:val="51"/>
              </w:numPr>
              <w:tabs>
                <w:tab w:val="left" w:pos="765"/>
              </w:tabs>
              <w:spacing w:after="0" w:line="240" w:lineRule="auto"/>
              <w:jc w:val="both"/>
              <w:rPr>
                <w:rFonts w:ascii="Arial" w:hAnsi="Arial" w:cs="Arial"/>
                <w:b w:val="0"/>
                <w:bCs w:val="0"/>
                <w:sz w:val="20"/>
                <w:szCs w:val="20"/>
              </w:rPr>
            </w:pPr>
            <w:r w:rsidRPr="00254C62">
              <w:rPr>
                <w:rFonts w:ascii="Arial" w:hAnsi="Arial" w:cs="Arial"/>
                <w:b w:val="0"/>
                <w:sz w:val="20"/>
                <w:szCs w:val="20"/>
              </w:rPr>
              <w:t>dane jakościowe z wywiadów pogłębionych,</w:t>
            </w:r>
          </w:p>
          <w:p w:rsidR="00C96F57" w:rsidRPr="00BB2A33" w:rsidRDefault="00C96F57" w:rsidP="00F20153">
            <w:pPr>
              <w:pStyle w:val="Akapitzlist"/>
              <w:numPr>
                <w:ilvl w:val="0"/>
                <w:numId w:val="51"/>
              </w:numPr>
              <w:tabs>
                <w:tab w:val="left" w:pos="765"/>
              </w:tabs>
              <w:spacing w:after="0" w:line="240" w:lineRule="auto"/>
              <w:jc w:val="both"/>
              <w:rPr>
                <w:rFonts w:ascii="Arial" w:hAnsi="Arial" w:cs="Arial"/>
                <w:bCs w:val="0"/>
                <w:sz w:val="20"/>
                <w:szCs w:val="20"/>
              </w:rPr>
            </w:pPr>
            <w:r w:rsidRPr="00254C62">
              <w:rPr>
                <w:rFonts w:ascii="Arial" w:hAnsi="Arial" w:cs="Arial"/>
                <w:b w:val="0"/>
                <w:sz w:val="20"/>
                <w:szCs w:val="20"/>
              </w:rPr>
              <w:t>dane ilościowe z wywiadów (np. CATI lub CAWI).</w:t>
            </w:r>
          </w:p>
        </w:tc>
      </w:tr>
      <w:tr w:rsidR="00C96F57" w:rsidRPr="00BB2A33" w:rsidTr="00BF3647">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color w:val="000000" w:themeColor="text1"/>
                <w:sz w:val="20"/>
                <w:szCs w:val="20"/>
              </w:rPr>
              <w:t>Organizacja badania</w:t>
            </w:r>
          </w:p>
        </w:tc>
      </w:tr>
      <w:tr w:rsidR="00C96F57" w:rsidRPr="00BB2A33" w:rsidTr="00BF3647">
        <w:trPr>
          <w:cnfStyle w:val="000000100000"/>
          <w:trHeight w:val="314"/>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sz w:val="20"/>
                <w:szCs w:val="20"/>
              </w:rPr>
              <w:t>Ramy czasowe realizacji badania</w:t>
            </w:r>
          </w:p>
        </w:tc>
      </w:tr>
      <w:tr w:rsidR="00C96F57" w:rsidRPr="00BB2A33" w:rsidTr="00BF3647">
        <w:tc>
          <w:tcPr>
            <w:cnfStyle w:val="001000000000"/>
            <w:tcW w:w="9052" w:type="dxa"/>
            <w:gridSpan w:val="2"/>
          </w:tcPr>
          <w:p w:rsidR="00C96F57" w:rsidRPr="00254C62" w:rsidRDefault="009C6EFC" w:rsidP="00DF4C63">
            <w:pPr>
              <w:spacing w:after="0" w:line="240" w:lineRule="auto"/>
              <w:jc w:val="left"/>
              <w:rPr>
                <w:rFonts w:ascii="Arial" w:hAnsi="Arial" w:cs="Arial"/>
                <w:b w:val="0"/>
                <w:bCs w:val="0"/>
                <w:color w:val="000000"/>
                <w:sz w:val="20"/>
                <w:szCs w:val="20"/>
              </w:rPr>
            </w:pPr>
            <w:r>
              <w:rPr>
                <w:rFonts w:ascii="Arial" w:hAnsi="Arial" w:cs="Arial"/>
                <w:b w:val="0"/>
                <w:color w:val="000000"/>
                <w:sz w:val="20"/>
                <w:szCs w:val="20"/>
              </w:rPr>
              <w:t>I</w:t>
            </w:r>
            <w:r w:rsidR="00FD5EEF">
              <w:rPr>
                <w:rFonts w:ascii="Arial" w:hAnsi="Arial" w:cs="Arial"/>
                <w:b w:val="0"/>
                <w:color w:val="000000"/>
                <w:sz w:val="20"/>
                <w:szCs w:val="20"/>
              </w:rPr>
              <w:t xml:space="preserve"> – IV kw.</w:t>
            </w:r>
            <w:r w:rsidR="00350314">
              <w:rPr>
                <w:rFonts w:ascii="Arial" w:hAnsi="Arial" w:cs="Arial"/>
                <w:b w:val="0"/>
                <w:color w:val="000000"/>
                <w:sz w:val="20"/>
                <w:szCs w:val="20"/>
              </w:rPr>
              <w:t xml:space="preserve"> 2016</w:t>
            </w:r>
            <w:r w:rsidR="00C96F57" w:rsidRPr="00254C62">
              <w:rPr>
                <w:rFonts w:ascii="Arial" w:hAnsi="Arial" w:cs="Arial"/>
                <w:b w:val="0"/>
                <w:color w:val="000000"/>
                <w:sz w:val="20"/>
                <w:szCs w:val="20"/>
              </w:rPr>
              <w:t xml:space="preserve"> </w:t>
            </w:r>
            <w:r w:rsidR="00CC71C1">
              <w:rPr>
                <w:rFonts w:ascii="Arial" w:hAnsi="Arial" w:cs="Arial"/>
                <w:b w:val="0"/>
                <w:color w:val="000000"/>
                <w:sz w:val="20"/>
                <w:szCs w:val="20"/>
              </w:rPr>
              <w:t>r.</w:t>
            </w:r>
          </w:p>
        </w:tc>
      </w:tr>
      <w:tr w:rsidR="00C96F57" w:rsidRPr="00BB2A33" w:rsidTr="00BF3647">
        <w:trPr>
          <w:cnfStyle w:val="000000100000"/>
          <w:trHeight w:val="314"/>
        </w:trPr>
        <w:tc>
          <w:tcPr>
            <w:cnfStyle w:val="001000000000"/>
            <w:tcW w:w="9052" w:type="dxa"/>
            <w:gridSpan w:val="2"/>
          </w:tcPr>
          <w:p w:rsidR="00C96F57" w:rsidRPr="00BB2A33" w:rsidRDefault="00C96F57" w:rsidP="00857E9F">
            <w:pPr>
              <w:spacing w:after="0" w:line="240" w:lineRule="auto"/>
              <w:jc w:val="center"/>
              <w:rPr>
                <w:rFonts w:ascii="Arial" w:hAnsi="Arial" w:cs="Arial"/>
                <w:b w:val="0"/>
                <w:bCs w:val="0"/>
                <w:color w:val="000000"/>
                <w:sz w:val="20"/>
                <w:szCs w:val="20"/>
              </w:rPr>
            </w:pPr>
            <w:r w:rsidRPr="00BB2A33">
              <w:rPr>
                <w:rFonts w:ascii="Arial" w:hAnsi="Arial" w:cs="Arial"/>
                <w:sz w:val="20"/>
                <w:szCs w:val="20"/>
              </w:rPr>
              <w:t xml:space="preserve">Szacowany koszt badania </w:t>
            </w:r>
          </w:p>
        </w:tc>
      </w:tr>
      <w:tr w:rsidR="00C96F57" w:rsidRPr="00BB2A33" w:rsidTr="00BF3647">
        <w:tc>
          <w:tcPr>
            <w:cnfStyle w:val="001000000000"/>
            <w:tcW w:w="9052" w:type="dxa"/>
            <w:gridSpan w:val="2"/>
          </w:tcPr>
          <w:p w:rsidR="00C96F57" w:rsidRPr="00254C62" w:rsidRDefault="00C96F57" w:rsidP="00BF3647">
            <w:pPr>
              <w:spacing w:after="0" w:line="240" w:lineRule="auto"/>
              <w:jc w:val="left"/>
              <w:rPr>
                <w:rFonts w:ascii="Arial" w:hAnsi="Arial" w:cs="Arial"/>
                <w:b w:val="0"/>
                <w:bCs w:val="0"/>
                <w:color w:val="000000"/>
                <w:sz w:val="20"/>
                <w:szCs w:val="20"/>
              </w:rPr>
            </w:pPr>
            <w:r w:rsidRPr="00254C62">
              <w:rPr>
                <w:rFonts w:ascii="Arial" w:hAnsi="Arial" w:cs="Arial"/>
                <w:b w:val="0"/>
                <w:color w:val="000000"/>
                <w:sz w:val="20"/>
                <w:szCs w:val="20"/>
              </w:rPr>
              <w:t>Ok. 150 tys. PLN</w:t>
            </w:r>
            <w:r w:rsidR="00E1480C">
              <w:rPr>
                <w:rFonts w:ascii="Arial" w:hAnsi="Arial" w:cs="Arial"/>
                <w:b w:val="0"/>
                <w:color w:val="000000"/>
                <w:sz w:val="20"/>
                <w:szCs w:val="20"/>
              </w:rPr>
              <w:t>.</w:t>
            </w:r>
          </w:p>
        </w:tc>
      </w:tr>
      <w:tr w:rsidR="00C96F57" w:rsidRPr="00BB2A33" w:rsidTr="00BF3647">
        <w:trPr>
          <w:cnfStyle w:val="000000100000"/>
          <w:trHeight w:val="314"/>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sz w:val="20"/>
                <w:szCs w:val="20"/>
              </w:rPr>
              <w:t>Podmiot odpowiedzialny za realizację badania</w:t>
            </w:r>
          </w:p>
        </w:tc>
      </w:tr>
      <w:tr w:rsidR="00C96F57" w:rsidRPr="00BB2A33" w:rsidTr="00BF3647">
        <w:tc>
          <w:tcPr>
            <w:cnfStyle w:val="001000000000"/>
            <w:tcW w:w="9052" w:type="dxa"/>
            <w:gridSpan w:val="2"/>
          </w:tcPr>
          <w:p w:rsidR="00C96F57" w:rsidRPr="00254C62" w:rsidRDefault="00C96F57" w:rsidP="00BF3647">
            <w:pPr>
              <w:spacing w:after="0" w:line="240" w:lineRule="auto"/>
              <w:jc w:val="left"/>
              <w:rPr>
                <w:rFonts w:ascii="Arial" w:hAnsi="Arial" w:cs="Arial"/>
                <w:b w:val="0"/>
                <w:bCs w:val="0"/>
                <w:color w:val="000000"/>
                <w:sz w:val="20"/>
                <w:szCs w:val="20"/>
              </w:rPr>
            </w:pPr>
            <w:r w:rsidRPr="00254C62">
              <w:rPr>
                <w:rFonts w:ascii="Arial" w:hAnsi="Arial" w:cs="Arial"/>
                <w:b w:val="0"/>
                <w:color w:val="000000"/>
                <w:sz w:val="20"/>
                <w:szCs w:val="20"/>
              </w:rPr>
              <w:t>JE RPO WP, ewaluacja zewnętrzna</w:t>
            </w:r>
            <w:r w:rsidR="00E1480C">
              <w:rPr>
                <w:rFonts w:ascii="Arial" w:hAnsi="Arial" w:cs="Arial"/>
                <w:b w:val="0"/>
                <w:color w:val="000000"/>
                <w:sz w:val="20"/>
                <w:szCs w:val="20"/>
              </w:rPr>
              <w:t>.</w:t>
            </w:r>
          </w:p>
        </w:tc>
      </w:tr>
      <w:tr w:rsidR="00C96F57" w:rsidRPr="00BB2A33" w:rsidTr="00BF3647">
        <w:trPr>
          <w:cnfStyle w:val="000000100000"/>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color w:val="000000"/>
                <w:sz w:val="20"/>
                <w:szCs w:val="20"/>
              </w:rPr>
              <w:t>Uwagi i komentarze</w:t>
            </w:r>
          </w:p>
        </w:tc>
      </w:tr>
      <w:tr w:rsidR="00C96F57" w:rsidRPr="00BB2A33" w:rsidTr="00254C62">
        <w:trPr>
          <w:trHeight w:val="320"/>
        </w:trPr>
        <w:tc>
          <w:tcPr>
            <w:cnfStyle w:val="001000000000"/>
            <w:tcW w:w="9052" w:type="dxa"/>
            <w:gridSpan w:val="2"/>
          </w:tcPr>
          <w:p w:rsidR="00C96F57" w:rsidRPr="00254C62" w:rsidRDefault="00C96F57" w:rsidP="00A8572F">
            <w:pPr>
              <w:spacing w:after="0" w:line="240" w:lineRule="auto"/>
              <w:rPr>
                <w:rFonts w:ascii="Arial" w:hAnsi="Arial" w:cs="Arial"/>
                <w:b w:val="0"/>
                <w:bCs w:val="0"/>
                <w:color w:val="000000"/>
                <w:sz w:val="20"/>
                <w:szCs w:val="20"/>
              </w:rPr>
            </w:pPr>
            <w:r w:rsidRPr="00254C62">
              <w:rPr>
                <w:rFonts w:ascii="Arial" w:hAnsi="Arial" w:cs="Arial"/>
                <w:b w:val="0"/>
                <w:color w:val="000000"/>
                <w:sz w:val="20"/>
                <w:szCs w:val="20"/>
              </w:rPr>
              <w:t>Ostateczna koncepcja badania stanowiąca podstawę zamówienia będzie uwzględniać zalecenia KJE. Pozwoli to uzyskać porównywalny materiał w skali wielu programów.</w:t>
            </w:r>
          </w:p>
        </w:tc>
      </w:tr>
    </w:tbl>
    <w:p w:rsidR="00C96F57" w:rsidRDefault="00C96F57" w:rsidP="00C96F57">
      <w:pPr>
        <w:spacing w:after="0" w:line="240" w:lineRule="auto"/>
        <w:jc w:val="left"/>
        <w:rPr>
          <w:rFonts w:ascii="Arial" w:hAnsi="Arial" w:cs="Arial"/>
          <w:b/>
          <w:szCs w:val="24"/>
        </w:rPr>
      </w:pPr>
      <w:bookmarkStart w:id="60" w:name="_Toc308989522"/>
    </w:p>
    <w:p w:rsidR="00C96F57" w:rsidRDefault="00C96F57" w:rsidP="00C96F57">
      <w:pPr>
        <w:spacing w:after="0" w:line="240" w:lineRule="auto"/>
        <w:jc w:val="left"/>
        <w:rPr>
          <w:rFonts w:ascii="Arial" w:hAnsi="Arial" w:cs="Arial"/>
          <w:b/>
          <w:szCs w:val="24"/>
        </w:rPr>
      </w:pPr>
      <w:r>
        <w:rPr>
          <w:rFonts w:ascii="Arial" w:hAnsi="Arial" w:cs="Arial"/>
          <w:b/>
          <w:szCs w:val="24"/>
        </w:rPr>
        <w:br w:type="page"/>
      </w:r>
    </w:p>
    <w:p w:rsidR="00C96F57" w:rsidRPr="00C311E5" w:rsidRDefault="00C96F57" w:rsidP="00C96F57">
      <w:pPr>
        <w:spacing w:line="240" w:lineRule="auto"/>
        <w:rPr>
          <w:rFonts w:ascii="Arial" w:hAnsi="Arial" w:cs="Arial"/>
          <w:b/>
          <w:szCs w:val="24"/>
        </w:rPr>
      </w:pPr>
      <w:r w:rsidRPr="006835C1">
        <w:rPr>
          <w:rFonts w:ascii="Arial" w:hAnsi="Arial" w:cs="Arial"/>
          <w:b/>
          <w:szCs w:val="24"/>
        </w:rPr>
        <w:lastRenderedPageBreak/>
        <w:t xml:space="preserve">Ewaluacja </w:t>
      </w:r>
      <w:proofErr w:type="spellStart"/>
      <w:r w:rsidRPr="006835C1">
        <w:rPr>
          <w:rFonts w:ascii="Arial" w:hAnsi="Arial" w:cs="Arial"/>
          <w:b/>
          <w:szCs w:val="24"/>
        </w:rPr>
        <w:t>mid-term</w:t>
      </w:r>
      <w:proofErr w:type="spellEnd"/>
      <w:r w:rsidRPr="006835C1">
        <w:rPr>
          <w:rFonts w:ascii="Arial" w:hAnsi="Arial" w:cs="Arial"/>
          <w:b/>
          <w:szCs w:val="24"/>
        </w:rPr>
        <w:t xml:space="preserve"> dotycząca postępu rzeczowego RPO WP 2014-2020 dla potrzeb przeglądu śródokresowego, w tym realizacji zapisów ram i rezerwy wykonania</w:t>
      </w:r>
      <w:bookmarkEnd w:id="60"/>
    </w:p>
    <w:tbl>
      <w:tblPr>
        <w:tblStyle w:val="Tabelasiatki4akcent11"/>
        <w:tblW w:w="0" w:type="auto"/>
        <w:tblLook w:val="00A0"/>
      </w:tblPr>
      <w:tblGrid>
        <w:gridCol w:w="5353"/>
        <w:gridCol w:w="3699"/>
      </w:tblGrid>
      <w:tr w:rsidR="00C96F57" w:rsidRPr="00BB2A33" w:rsidTr="00254C62">
        <w:trPr>
          <w:cnfStyle w:val="100000000000"/>
          <w:trHeight w:val="60"/>
        </w:trPr>
        <w:tc>
          <w:tcPr>
            <w:cnfStyle w:val="001000000000"/>
            <w:tcW w:w="9052" w:type="dxa"/>
            <w:gridSpan w:val="2"/>
          </w:tcPr>
          <w:p w:rsidR="00C96F57" w:rsidRPr="00CF16A1" w:rsidRDefault="00C96F57" w:rsidP="00BF3647">
            <w:pPr>
              <w:spacing w:after="0" w:line="240" w:lineRule="auto"/>
              <w:jc w:val="center"/>
              <w:rPr>
                <w:rFonts w:ascii="Arial" w:hAnsi="Arial" w:cs="Arial"/>
                <w:color w:val="FFFFFF"/>
                <w:sz w:val="20"/>
                <w:szCs w:val="20"/>
              </w:rPr>
            </w:pPr>
            <w:r w:rsidRPr="00CF16A1">
              <w:rPr>
                <w:rFonts w:ascii="Arial" w:hAnsi="Arial" w:cs="Arial"/>
                <w:color w:val="FFFFFF"/>
                <w:sz w:val="20"/>
                <w:szCs w:val="20"/>
              </w:rPr>
              <w:t>Ogólny opis badania</w:t>
            </w:r>
          </w:p>
        </w:tc>
      </w:tr>
      <w:tr w:rsidR="00C96F57" w:rsidRPr="00BB2A33" w:rsidTr="00254C62">
        <w:trPr>
          <w:cnfStyle w:val="000000100000"/>
        </w:trPr>
        <w:tc>
          <w:tcPr>
            <w:cnfStyle w:val="001000000000"/>
            <w:tcW w:w="9052" w:type="dxa"/>
            <w:gridSpan w:val="2"/>
          </w:tcPr>
          <w:p w:rsidR="00C96F57" w:rsidRPr="00CF16A1" w:rsidRDefault="00C96F57" w:rsidP="00BF3647">
            <w:pPr>
              <w:spacing w:after="0" w:line="240" w:lineRule="auto"/>
              <w:jc w:val="left"/>
              <w:rPr>
                <w:rFonts w:ascii="Arial" w:hAnsi="Arial" w:cs="Arial"/>
                <w:bCs w:val="0"/>
                <w:color w:val="000000"/>
                <w:sz w:val="20"/>
                <w:szCs w:val="20"/>
              </w:rPr>
            </w:pPr>
            <w:r w:rsidRPr="00CF16A1">
              <w:rPr>
                <w:rFonts w:ascii="Arial" w:hAnsi="Arial" w:cs="Arial"/>
                <w:bCs w:val="0"/>
                <w:color w:val="000000"/>
                <w:sz w:val="20"/>
                <w:szCs w:val="20"/>
              </w:rPr>
              <w:t>Zakres badania (</w:t>
            </w:r>
            <w:r w:rsidRPr="00CF16A1">
              <w:rPr>
                <w:rFonts w:ascii="Arial" w:hAnsi="Arial" w:cs="Arial"/>
                <w:bCs w:val="0"/>
                <w:sz w:val="20"/>
                <w:szCs w:val="20"/>
              </w:rPr>
              <w:t>uwzględnienie osi priorytetowych/działań) oraz fundusz</w:t>
            </w:r>
          </w:p>
        </w:tc>
      </w:tr>
      <w:tr w:rsidR="00C96F57" w:rsidRPr="00BB2A33" w:rsidTr="00254C62">
        <w:tc>
          <w:tcPr>
            <w:cnfStyle w:val="001000000000"/>
            <w:tcW w:w="9052" w:type="dxa"/>
            <w:gridSpan w:val="2"/>
          </w:tcPr>
          <w:p w:rsidR="00C96F57" w:rsidRPr="00051DBC" w:rsidRDefault="00C96F57" w:rsidP="00BF3647">
            <w:pPr>
              <w:spacing w:before="120" w:line="240" w:lineRule="auto"/>
              <w:jc w:val="left"/>
              <w:rPr>
                <w:rFonts w:ascii="Arial" w:hAnsi="Arial" w:cs="Arial"/>
                <w:b w:val="0"/>
                <w:bCs w:val="0"/>
                <w:sz w:val="20"/>
                <w:szCs w:val="20"/>
              </w:rPr>
            </w:pPr>
            <w:r w:rsidRPr="00051DBC">
              <w:rPr>
                <w:rFonts w:ascii="Arial" w:hAnsi="Arial" w:cs="Arial"/>
                <w:b w:val="0"/>
                <w:sz w:val="20"/>
                <w:szCs w:val="20"/>
              </w:rPr>
              <w:t>Wszystkie osie priorytetowe</w:t>
            </w:r>
          </w:p>
        </w:tc>
      </w:tr>
      <w:tr w:rsidR="00C96F57" w:rsidRPr="00BB2A33" w:rsidTr="00254C62">
        <w:trPr>
          <w:cnfStyle w:val="000000100000"/>
        </w:trPr>
        <w:tc>
          <w:tcPr>
            <w:cnfStyle w:val="001000000000"/>
            <w:tcW w:w="5353" w:type="dxa"/>
          </w:tcPr>
          <w:p w:rsidR="00C96F57" w:rsidRPr="00CF16A1" w:rsidRDefault="00C96F57" w:rsidP="00BF3647">
            <w:pPr>
              <w:spacing w:after="0" w:line="240" w:lineRule="auto"/>
              <w:jc w:val="left"/>
              <w:rPr>
                <w:rFonts w:ascii="Arial" w:hAnsi="Arial" w:cs="Arial"/>
                <w:bCs w:val="0"/>
                <w:color w:val="000000"/>
                <w:sz w:val="20"/>
                <w:szCs w:val="20"/>
              </w:rPr>
            </w:pPr>
            <w:r w:rsidRPr="00CF16A1">
              <w:rPr>
                <w:rFonts w:ascii="Arial" w:hAnsi="Arial" w:cs="Arial"/>
                <w:color w:val="000000"/>
                <w:sz w:val="20"/>
                <w:szCs w:val="20"/>
              </w:rPr>
              <w:t>Typ badania (wpływu, procesu)</w:t>
            </w:r>
          </w:p>
        </w:tc>
        <w:tc>
          <w:tcPr>
            <w:cnfStyle w:val="000010000000"/>
            <w:tcW w:w="3699" w:type="dxa"/>
          </w:tcPr>
          <w:p w:rsidR="00C96F57" w:rsidRPr="00BB2A33" w:rsidRDefault="00C96F57" w:rsidP="00BF3647">
            <w:pPr>
              <w:spacing w:after="0" w:line="240" w:lineRule="auto"/>
              <w:jc w:val="left"/>
              <w:rPr>
                <w:rFonts w:ascii="Arial" w:hAnsi="Arial" w:cs="Arial"/>
                <w:color w:val="000000"/>
                <w:sz w:val="20"/>
                <w:szCs w:val="20"/>
              </w:rPr>
            </w:pPr>
            <w:r w:rsidRPr="00BB2A33">
              <w:rPr>
                <w:rFonts w:ascii="Arial" w:hAnsi="Arial" w:cs="Arial"/>
                <w:color w:val="000000"/>
                <w:sz w:val="20"/>
                <w:szCs w:val="20"/>
              </w:rPr>
              <w:t>Procesu/wpływu</w:t>
            </w:r>
          </w:p>
        </w:tc>
      </w:tr>
      <w:tr w:rsidR="00C96F57" w:rsidRPr="00BB2A33" w:rsidTr="00254C62">
        <w:trPr>
          <w:trHeight w:val="268"/>
        </w:trPr>
        <w:tc>
          <w:tcPr>
            <w:cnfStyle w:val="001000000000"/>
            <w:tcW w:w="5353" w:type="dxa"/>
          </w:tcPr>
          <w:p w:rsidR="00C96F57" w:rsidRPr="00CF16A1" w:rsidRDefault="00C96F57" w:rsidP="00BF3647">
            <w:pPr>
              <w:spacing w:after="0" w:line="240" w:lineRule="auto"/>
              <w:jc w:val="left"/>
              <w:rPr>
                <w:rFonts w:ascii="Arial" w:hAnsi="Arial" w:cs="Arial"/>
                <w:color w:val="000000"/>
                <w:sz w:val="20"/>
                <w:szCs w:val="20"/>
              </w:rPr>
            </w:pPr>
            <w:r w:rsidRPr="00CF16A1">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CF16A1">
              <w:rPr>
                <w:rFonts w:ascii="Arial" w:hAnsi="Arial" w:cs="Arial"/>
                <w:color w:val="000000"/>
                <w:sz w:val="20"/>
                <w:szCs w:val="20"/>
              </w:rPr>
              <w:t xml:space="preserve">, </w:t>
            </w:r>
            <w:proofErr w:type="spellStart"/>
            <w:r w:rsidRPr="00CF16A1">
              <w:rPr>
                <w:rFonts w:ascii="Arial" w:hAnsi="Arial" w:cs="Arial"/>
                <w:color w:val="000000"/>
                <w:sz w:val="20"/>
                <w:szCs w:val="20"/>
              </w:rPr>
              <w:t>on-going</w:t>
            </w:r>
            <w:proofErr w:type="spellEnd"/>
            <w:r w:rsidRPr="00CF16A1">
              <w:rPr>
                <w:rFonts w:ascii="Arial" w:hAnsi="Arial" w:cs="Arial"/>
                <w:color w:val="000000"/>
                <w:sz w:val="20"/>
                <w:szCs w:val="20"/>
              </w:rPr>
              <w:t xml:space="preserve">, </w:t>
            </w:r>
            <w:r w:rsidR="009C1207">
              <w:rPr>
                <w:rFonts w:ascii="Arial" w:hAnsi="Arial" w:cs="Arial"/>
                <w:color w:val="000000"/>
                <w:sz w:val="20"/>
                <w:szCs w:val="20"/>
              </w:rPr>
              <w:t>ex post</w:t>
            </w:r>
            <w:r w:rsidRPr="00CF16A1">
              <w:rPr>
                <w:rFonts w:ascii="Arial" w:hAnsi="Arial" w:cs="Arial"/>
                <w:color w:val="000000"/>
                <w:sz w:val="20"/>
                <w:szCs w:val="20"/>
              </w:rPr>
              <w:t>)</w:t>
            </w:r>
          </w:p>
        </w:tc>
        <w:tc>
          <w:tcPr>
            <w:cnfStyle w:val="000010000000"/>
            <w:tcW w:w="3699" w:type="dxa"/>
          </w:tcPr>
          <w:p w:rsidR="00C96F57" w:rsidRPr="00BB2A33" w:rsidRDefault="00C96F57" w:rsidP="00BF3647">
            <w:pPr>
              <w:spacing w:after="0" w:line="240" w:lineRule="auto"/>
              <w:jc w:val="left"/>
              <w:rPr>
                <w:rFonts w:ascii="Arial" w:hAnsi="Arial" w:cs="Arial"/>
                <w:color w:val="000000"/>
                <w:sz w:val="20"/>
                <w:szCs w:val="20"/>
              </w:rPr>
            </w:pPr>
            <w:proofErr w:type="spellStart"/>
            <w:r w:rsidRPr="00BB2A33">
              <w:rPr>
                <w:rFonts w:ascii="Arial" w:hAnsi="Arial" w:cs="Arial"/>
                <w:color w:val="000000"/>
                <w:sz w:val="20"/>
                <w:szCs w:val="20"/>
              </w:rPr>
              <w:t>On-going</w:t>
            </w:r>
            <w:proofErr w:type="spellEnd"/>
          </w:p>
        </w:tc>
      </w:tr>
      <w:tr w:rsidR="00C96F57" w:rsidRPr="00BB2A33" w:rsidTr="00254C62">
        <w:trPr>
          <w:cnfStyle w:val="000000100000"/>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bCs w:val="0"/>
                <w:color w:val="000000"/>
                <w:sz w:val="20"/>
                <w:szCs w:val="20"/>
              </w:rPr>
              <w:t>Cel badania</w:t>
            </w:r>
          </w:p>
        </w:tc>
      </w:tr>
      <w:tr w:rsidR="00C96F57" w:rsidRPr="00BB2A33" w:rsidTr="00254C62">
        <w:trPr>
          <w:trHeight w:val="516"/>
        </w:trPr>
        <w:tc>
          <w:tcPr>
            <w:cnfStyle w:val="001000000000"/>
            <w:tcW w:w="9052" w:type="dxa"/>
            <w:gridSpan w:val="2"/>
          </w:tcPr>
          <w:p w:rsidR="00C96F57" w:rsidRPr="00254C62" w:rsidRDefault="00C96F57" w:rsidP="00F20153">
            <w:pPr>
              <w:pStyle w:val="Akapitzlist"/>
              <w:numPr>
                <w:ilvl w:val="0"/>
                <w:numId w:val="35"/>
              </w:numPr>
              <w:spacing w:after="0" w:line="240" w:lineRule="auto"/>
              <w:jc w:val="both"/>
              <w:rPr>
                <w:rFonts w:ascii="Arial" w:hAnsi="Arial" w:cs="Arial"/>
                <w:b w:val="0"/>
                <w:bCs w:val="0"/>
                <w:sz w:val="20"/>
                <w:szCs w:val="20"/>
              </w:rPr>
            </w:pPr>
            <w:r w:rsidRPr="00254C62">
              <w:rPr>
                <w:rFonts w:ascii="Arial" w:hAnsi="Arial" w:cs="Arial"/>
                <w:b w:val="0"/>
                <w:color w:val="000000"/>
                <w:sz w:val="20"/>
                <w:szCs w:val="20"/>
              </w:rPr>
              <w:t>Ocena postępu rzeczowego RPO WP 2014-2020 na potrzeby przeglądu śródokresowego,</w:t>
            </w:r>
            <w:r w:rsidR="006B28F0">
              <w:rPr>
                <w:rFonts w:ascii="Arial" w:hAnsi="Arial" w:cs="Arial"/>
                <w:b w:val="0"/>
                <w:color w:val="000000"/>
                <w:sz w:val="20"/>
                <w:szCs w:val="20"/>
              </w:rPr>
              <w:t xml:space="preserve"> a </w:t>
            </w:r>
            <w:r w:rsidRPr="00254C62">
              <w:rPr>
                <w:rFonts w:ascii="Arial" w:hAnsi="Arial" w:cs="Arial"/>
                <w:b w:val="0"/>
                <w:color w:val="000000"/>
                <w:sz w:val="20"/>
                <w:szCs w:val="20"/>
              </w:rPr>
              <w:t xml:space="preserve">także realizacji zapisów ram i rezerwy wykonania, </w:t>
            </w:r>
          </w:p>
          <w:p w:rsidR="00C96F57" w:rsidRPr="00BB2A33" w:rsidRDefault="00C96F57" w:rsidP="00F20153">
            <w:pPr>
              <w:pStyle w:val="Akapitzlist"/>
              <w:numPr>
                <w:ilvl w:val="0"/>
                <w:numId w:val="35"/>
              </w:numPr>
              <w:spacing w:after="0" w:line="240" w:lineRule="auto"/>
              <w:jc w:val="both"/>
              <w:rPr>
                <w:rFonts w:ascii="Arial" w:hAnsi="Arial" w:cs="Arial"/>
                <w:bCs w:val="0"/>
                <w:sz w:val="20"/>
                <w:szCs w:val="20"/>
              </w:rPr>
            </w:pPr>
            <w:r w:rsidRPr="00254C62">
              <w:rPr>
                <w:rFonts w:ascii="Arial" w:hAnsi="Arial" w:cs="Arial"/>
                <w:b w:val="0"/>
                <w:color w:val="000000"/>
                <w:sz w:val="20"/>
                <w:szCs w:val="20"/>
              </w:rPr>
              <w:t>Dostarczenie wniosków mogących</w:t>
            </w:r>
            <w:r w:rsidR="00656D0A">
              <w:rPr>
                <w:rFonts w:ascii="Arial" w:hAnsi="Arial" w:cs="Arial"/>
                <w:b w:val="0"/>
                <w:color w:val="000000"/>
                <w:sz w:val="20"/>
                <w:szCs w:val="20"/>
              </w:rPr>
              <w:t xml:space="preserve"> stanowić podstawę modyfikacji P</w:t>
            </w:r>
            <w:r w:rsidRPr="00254C62">
              <w:rPr>
                <w:rFonts w:ascii="Arial" w:hAnsi="Arial" w:cs="Arial"/>
                <w:b w:val="0"/>
                <w:color w:val="000000"/>
                <w:sz w:val="20"/>
                <w:szCs w:val="20"/>
              </w:rPr>
              <w:t>rogramu i jego systemu wdrażania zapewniających pełniejszą realizacje celów i wskaźników RPO WP 2014-2020.</w:t>
            </w:r>
          </w:p>
        </w:tc>
      </w:tr>
      <w:tr w:rsidR="00C96F57" w:rsidRPr="00BB2A33" w:rsidTr="00254C62">
        <w:trPr>
          <w:cnfStyle w:val="000000100000"/>
          <w:trHeight w:val="168"/>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bCs w:val="0"/>
                <w:color w:val="000000"/>
                <w:sz w:val="20"/>
                <w:szCs w:val="20"/>
              </w:rPr>
              <w:t>Uzasadnienie badania</w:t>
            </w:r>
          </w:p>
        </w:tc>
      </w:tr>
      <w:tr w:rsidR="00C96F57" w:rsidRPr="00BB2A33" w:rsidTr="00E1480C">
        <w:trPr>
          <w:trHeight w:val="691"/>
        </w:trPr>
        <w:tc>
          <w:tcPr>
            <w:cnfStyle w:val="001000000000"/>
            <w:tcW w:w="9052" w:type="dxa"/>
            <w:gridSpan w:val="2"/>
          </w:tcPr>
          <w:p w:rsidR="00C96F57" w:rsidRPr="00254C62" w:rsidRDefault="00C96F57" w:rsidP="00350314">
            <w:pPr>
              <w:spacing w:after="0" w:line="240" w:lineRule="auto"/>
              <w:rPr>
                <w:rFonts w:ascii="Arial" w:hAnsi="Arial" w:cs="Arial"/>
                <w:b w:val="0"/>
                <w:color w:val="000000"/>
                <w:sz w:val="20"/>
                <w:szCs w:val="20"/>
              </w:rPr>
            </w:pPr>
            <w:r w:rsidRPr="00254C62">
              <w:rPr>
                <w:rFonts w:ascii="Arial" w:hAnsi="Arial" w:cs="Arial"/>
                <w:b w:val="0"/>
                <w:color w:val="000000"/>
                <w:sz w:val="20"/>
                <w:szCs w:val="20"/>
              </w:rPr>
              <w:t>Obowiązek przeprowadzenia badania dla wszystkich programów operacyjnych wynika wprost</w:t>
            </w:r>
            <w:r w:rsidR="006B28F0">
              <w:rPr>
                <w:rFonts w:ascii="Arial" w:hAnsi="Arial" w:cs="Arial"/>
                <w:b w:val="0"/>
                <w:color w:val="000000"/>
                <w:sz w:val="20"/>
                <w:szCs w:val="20"/>
              </w:rPr>
              <w:t xml:space="preserve"> z </w:t>
            </w:r>
            <w:r w:rsidRPr="00254C62">
              <w:rPr>
                <w:rFonts w:ascii="Arial" w:hAnsi="Arial" w:cs="Arial"/>
                <w:b w:val="0"/>
                <w:i/>
                <w:color w:val="000000"/>
                <w:sz w:val="20"/>
                <w:szCs w:val="20"/>
              </w:rPr>
              <w:t>Wytycznych</w:t>
            </w:r>
            <w:r w:rsidRPr="00254C62">
              <w:rPr>
                <w:rFonts w:ascii="Arial" w:hAnsi="Arial" w:cs="Arial"/>
                <w:b w:val="0"/>
                <w:color w:val="000000"/>
                <w:sz w:val="20"/>
                <w:szCs w:val="20"/>
              </w:rPr>
              <w:t>. W ujęciu merytorycznym badanie to może stanowić wartościową podstawę do pogłębionych badań oddziaływania</w:t>
            </w:r>
            <w:r w:rsidR="00350314">
              <w:rPr>
                <w:rFonts w:ascii="Arial" w:hAnsi="Arial" w:cs="Arial"/>
                <w:b w:val="0"/>
                <w:color w:val="000000"/>
                <w:sz w:val="20"/>
                <w:szCs w:val="20"/>
              </w:rPr>
              <w:t xml:space="preserve"> interwencji już w określonych</w:t>
            </w:r>
            <w:r w:rsidRPr="00254C62">
              <w:rPr>
                <w:rFonts w:ascii="Arial" w:hAnsi="Arial" w:cs="Arial"/>
                <w:b w:val="0"/>
                <w:color w:val="000000"/>
                <w:sz w:val="20"/>
                <w:szCs w:val="20"/>
              </w:rPr>
              <w:t xml:space="preserve"> obszarach (priorytetach). </w:t>
            </w:r>
          </w:p>
        </w:tc>
      </w:tr>
      <w:tr w:rsidR="00C96F57" w:rsidRPr="00BB2A33" w:rsidTr="00254C62">
        <w:trPr>
          <w:cnfStyle w:val="000000100000"/>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bCs w:val="0"/>
                <w:color w:val="000000"/>
                <w:sz w:val="20"/>
                <w:szCs w:val="20"/>
              </w:rPr>
              <w:t>Kryteria badania</w:t>
            </w:r>
          </w:p>
        </w:tc>
      </w:tr>
      <w:tr w:rsidR="00C96F57" w:rsidRPr="00BB2A33" w:rsidTr="00254C62">
        <w:trPr>
          <w:trHeight w:val="309"/>
        </w:trPr>
        <w:tc>
          <w:tcPr>
            <w:cnfStyle w:val="001000000000"/>
            <w:tcW w:w="9052" w:type="dxa"/>
            <w:gridSpan w:val="2"/>
          </w:tcPr>
          <w:p w:rsidR="00C96F57" w:rsidRPr="00254C62" w:rsidRDefault="008B3991" w:rsidP="00BF3647">
            <w:pPr>
              <w:spacing w:after="0" w:line="240" w:lineRule="auto"/>
              <w:jc w:val="left"/>
              <w:rPr>
                <w:rFonts w:ascii="Arial" w:hAnsi="Arial" w:cs="Arial"/>
                <w:b w:val="0"/>
                <w:color w:val="000000"/>
                <w:sz w:val="20"/>
                <w:szCs w:val="20"/>
              </w:rPr>
            </w:pPr>
            <w:r>
              <w:rPr>
                <w:rFonts w:ascii="Arial" w:hAnsi="Arial" w:cs="Arial"/>
                <w:b w:val="0"/>
                <w:color w:val="000000"/>
                <w:sz w:val="20"/>
                <w:szCs w:val="20"/>
              </w:rPr>
              <w:t>Trafność, s</w:t>
            </w:r>
            <w:r w:rsidR="00C96F57" w:rsidRPr="00254C62">
              <w:rPr>
                <w:rFonts w:ascii="Arial" w:hAnsi="Arial" w:cs="Arial"/>
                <w:b w:val="0"/>
                <w:color w:val="000000"/>
                <w:sz w:val="20"/>
                <w:szCs w:val="20"/>
              </w:rPr>
              <w:t>kuteczność, efektywność</w:t>
            </w:r>
            <w:r w:rsidR="00656D0A">
              <w:rPr>
                <w:rFonts w:ascii="Arial" w:hAnsi="Arial" w:cs="Arial"/>
                <w:b w:val="0"/>
                <w:color w:val="000000"/>
                <w:sz w:val="20"/>
                <w:szCs w:val="20"/>
              </w:rPr>
              <w:t>.</w:t>
            </w:r>
          </w:p>
        </w:tc>
      </w:tr>
      <w:tr w:rsidR="00C96F57" w:rsidRPr="00BB2A33" w:rsidTr="00254C62">
        <w:trPr>
          <w:cnfStyle w:val="000000100000"/>
        </w:trPr>
        <w:tc>
          <w:tcPr>
            <w:cnfStyle w:val="001000000000"/>
            <w:tcW w:w="9052" w:type="dxa"/>
            <w:gridSpan w:val="2"/>
          </w:tcPr>
          <w:p w:rsidR="00C96F57" w:rsidRPr="00BB2A33" w:rsidRDefault="00C96F57" w:rsidP="00BF3647">
            <w:pPr>
              <w:spacing w:after="0" w:line="240" w:lineRule="auto"/>
              <w:jc w:val="center"/>
              <w:rPr>
                <w:rFonts w:ascii="Arial" w:hAnsi="Arial" w:cs="Arial"/>
                <w:b w:val="0"/>
                <w:bCs w:val="0"/>
                <w:color w:val="000000"/>
                <w:sz w:val="20"/>
                <w:szCs w:val="20"/>
              </w:rPr>
            </w:pPr>
            <w:r w:rsidRPr="00BB2A33">
              <w:rPr>
                <w:rFonts w:ascii="Arial" w:hAnsi="Arial" w:cs="Arial"/>
                <w:b w:val="0"/>
                <w:bCs w:val="0"/>
                <w:color w:val="000000"/>
                <w:sz w:val="20"/>
                <w:szCs w:val="20"/>
              </w:rPr>
              <w:t>Główne pytania ewaluacyjne / obszary problemowe</w:t>
            </w:r>
          </w:p>
        </w:tc>
      </w:tr>
      <w:tr w:rsidR="00C96F57" w:rsidRPr="00BB2A33" w:rsidTr="00254C62">
        <w:tc>
          <w:tcPr>
            <w:cnfStyle w:val="001000000000"/>
            <w:tcW w:w="9052" w:type="dxa"/>
            <w:gridSpan w:val="2"/>
          </w:tcPr>
          <w:p w:rsidR="00C96F57" w:rsidRPr="00254C62" w:rsidRDefault="00C96F57" w:rsidP="00E1480C">
            <w:pPr>
              <w:numPr>
                <w:ilvl w:val="0"/>
                <w:numId w:val="8"/>
              </w:numPr>
              <w:spacing w:after="0" w:line="240" w:lineRule="auto"/>
              <w:ind w:left="308" w:hanging="308"/>
              <w:rPr>
                <w:rFonts w:ascii="Arial" w:hAnsi="Arial" w:cs="Arial"/>
                <w:b w:val="0"/>
                <w:bCs w:val="0"/>
                <w:color w:val="000000"/>
                <w:sz w:val="20"/>
                <w:szCs w:val="20"/>
              </w:rPr>
            </w:pPr>
            <w:r w:rsidRPr="00254C62">
              <w:rPr>
                <w:rFonts w:ascii="Arial" w:hAnsi="Arial" w:cs="Arial"/>
                <w:b w:val="0"/>
                <w:bCs w:val="0"/>
                <w:color w:val="000000"/>
                <w:sz w:val="20"/>
                <w:szCs w:val="20"/>
              </w:rPr>
              <w:t xml:space="preserve">Czy przyjęte wartości docelowe wskaźników RPO WP 2014-2020 zostały trafnie oszacowane? </w:t>
            </w:r>
          </w:p>
          <w:p w:rsidR="00C96F57" w:rsidRPr="00254C62" w:rsidRDefault="00C96F57" w:rsidP="00E1480C">
            <w:pPr>
              <w:numPr>
                <w:ilvl w:val="0"/>
                <w:numId w:val="8"/>
              </w:numPr>
              <w:spacing w:after="0" w:line="240" w:lineRule="auto"/>
              <w:ind w:left="308" w:hanging="308"/>
              <w:rPr>
                <w:rFonts w:ascii="Arial" w:hAnsi="Arial" w:cs="Arial"/>
                <w:b w:val="0"/>
                <w:bCs w:val="0"/>
                <w:color w:val="000000"/>
                <w:sz w:val="20"/>
                <w:szCs w:val="20"/>
              </w:rPr>
            </w:pPr>
            <w:r w:rsidRPr="00254C62">
              <w:rPr>
                <w:rFonts w:ascii="Arial" w:hAnsi="Arial" w:cs="Arial"/>
                <w:b w:val="0"/>
                <w:bCs w:val="0"/>
                <w:color w:val="000000"/>
                <w:sz w:val="20"/>
                <w:szCs w:val="20"/>
              </w:rPr>
              <w:t>W jakim stopniu udało się osiągnąć cele pośrednie i jakie są perspektywy realizacji wartości docelowych wskaźników?</w:t>
            </w:r>
          </w:p>
          <w:p w:rsidR="00C96F57" w:rsidRPr="00254C62" w:rsidRDefault="00C96F57" w:rsidP="00E1480C">
            <w:pPr>
              <w:numPr>
                <w:ilvl w:val="0"/>
                <w:numId w:val="8"/>
              </w:numPr>
              <w:spacing w:after="0" w:line="240" w:lineRule="auto"/>
              <w:ind w:left="308" w:hanging="308"/>
              <w:rPr>
                <w:rFonts w:ascii="Arial" w:hAnsi="Arial" w:cs="Arial"/>
                <w:b w:val="0"/>
                <w:bCs w:val="0"/>
                <w:color w:val="000000"/>
                <w:sz w:val="20"/>
                <w:szCs w:val="20"/>
              </w:rPr>
            </w:pPr>
            <w:r w:rsidRPr="00254C62">
              <w:rPr>
                <w:rFonts w:ascii="Arial" w:hAnsi="Arial" w:cs="Arial"/>
                <w:b w:val="0"/>
                <w:bCs w:val="0"/>
                <w:color w:val="000000"/>
                <w:sz w:val="20"/>
                <w:szCs w:val="20"/>
              </w:rPr>
              <w:t>Jakie czynniki determinowały realizację wartośc</w:t>
            </w:r>
            <w:r w:rsidR="00656D0A">
              <w:rPr>
                <w:rFonts w:ascii="Arial" w:hAnsi="Arial" w:cs="Arial"/>
                <w:b w:val="0"/>
                <w:bCs w:val="0"/>
                <w:color w:val="000000"/>
                <w:sz w:val="20"/>
                <w:szCs w:val="20"/>
              </w:rPr>
              <w:t>i wskaźników i celów programu w </w:t>
            </w:r>
            <w:r w:rsidRPr="00254C62">
              <w:rPr>
                <w:rFonts w:ascii="Arial" w:hAnsi="Arial" w:cs="Arial"/>
                <w:b w:val="0"/>
                <w:bCs w:val="0"/>
                <w:color w:val="000000"/>
                <w:sz w:val="20"/>
                <w:szCs w:val="20"/>
              </w:rPr>
              <w:t>poszczególnych priorytetach?</w:t>
            </w:r>
          </w:p>
          <w:p w:rsidR="00C96F57" w:rsidRPr="00254C62" w:rsidRDefault="00C96F57" w:rsidP="00424497">
            <w:pPr>
              <w:numPr>
                <w:ilvl w:val="1"/>
                <w:numId w:val="8"/>
              </w:numPr>
              <w:spacing w:after="0" w:line="240" w:lineRule="auto"/>
              <w:ind w:left="308" w:firstLine="0"/>
              <w:rPr>
                <w:rFonts w:ascii="Arial" w:hAnsi="Arial" w:cs="Arial"/>
                <w:b w:val="0"/>
                <w:bCs w:val="0"/>
                <w:color w:val="000000"/>
                <w:sz w:val="20"/>
                <w:szCs w:val="20"/>
              </w:rPr>
            </w:pPr>
            <w:r w:rsidRPr="00254C62">
              <w:rPr>
                <w:rFonts w:ascii="Arial" w:hAnsi="Arial" w:cs="Arial"/>
                <w:b w:val="0"/>
                <w:bCs w:val="0"/>
                <w:color w:val="000000"/>
                <w:sz w:val="20"/>
                <w:szCs w:val="20"/>
              </w:rPr>
              <w:t>Czy uwarunkowania te stanowią podstawę do modyfikacji wartości docelowych?</w:t>
            </w:r>
          </w:p>
          <w:p w:rsidR="00C96F57" w:rsidRPr="00BB2A33" w:rsidRDefault="00C96F57" w:rsidP="00424497">
            <w:pPr>
              <w:numPr>
                <w:ilvl w:val="0"/>
                <w:numId w:val="8"/>
              </w:numPr>
              <w:spacing w:after="0" w:line="240" w:lineRule="auto"/>
              <w:ind w:left="308" w:hanging="308"/>
              <w:rPr>
                <w:rFonts w:ascii="Arial" w:hAnsi="Arial" w:cs="Arial"/>
                <w:bCs w:val="0"/>
                <w:color w:val="000000"/>
                <w:sz w:val="20"/>
                <w:szCs w:val="20"/>
              </w:rPr>
            </w:pPr>
            <w:r w:rsidRPr="00254C62">
              <w:rPr>
                <w:rFonts w:ascii="Arial" w:hAnsi="Arial" w:cs="Arial"/>
                <w:b w:val="0"/>
                <w:bCs w:val="0"/>
                <w:color w:val="000000"/>
                <w:sz w:val="20"/>
                <w:szCs w:val="20"/>
              </w:rPr>
              <w:t>Jakie działania należy podjąć, by podnieść skuteczność realizacji celów i wartości wskaźników?</w:t>
            </w:r>
          </w:p>
        </w:tc>
      </w:tr>
      <w:tr w:rsidR="00C96F57" w:rsidRPr="00BB2A33" w:rsidTr="00254C62">
        <w:trPr>
          <w:cnfStyle w:val="000000100000"/>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FFFFFF"/>
                <w:sz w:val="20"/>
                <w:szCs w:val="20"/>
              </w:rPr>
            </w:pPr>
            <w:r w:rsidRPr="00254C62">
              <w:rPr>
                <w:rFonts w:ascii="Arial" w:hAnsi="Arial" w:cs="Arial"/>
                <w:bCs w:val="0"/>
                <w:color w:val="000000" w:themeColor="text1"/>
                <w:sz w:val="20"/>
                <w:szCs w:val="20"/>
              </w:rPr>
              <w:t>Ogólny zarys metodyki badania</w:t>
            </w:r>
          </w:p>
        </w:tc>
      </w:tr>
      <w:tr w:rsidR="00C96F57" w:rsidRPr="00BB2A33" w:rsidTr="00CF16A1">
        <w:trPr>
          <w:trHeight w:val="378"/>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bCs w:val="0"/>
                <w:sz w:val="20"/>
                <w:szCs w:val="20"/>
              </w:rPr>
              <w:t>Zastosowany plan badawczy i zarys metodyki</w:t>
            </w:r>
          </w:p>
        </w:tc>
      </w:tr>
      <w:tr w:rsidR="00C96F57" w:rsidRPr="00BB2A33" w:rsidTr="00CF16A1">
        <w:trPr>
          <w:cnfStyle w:val="000000100000"/>
          <w:trHeight w:val="553"/>
        </w:trPr>
        <w:tc>
          <w:tcPr>
            <w:cnfStyle w:val="001000000000"/>
            <w:tcW w:w="9052" w:type="dxa"/>
            <w:gridSpan w:val="2"/>
          </w:tcPr>
          <w:p w:rsidR="00C96F57" w:rsidRPr="00254C62" w:rsidRDefault="00C96F57" w:rsidP="008B3991">
            <w:pPr>
              <w:tabs>
                <w:tab w:val="left" w:pos="765"/>
              </w:tabs>
              <w:spacing w:after="0" w:line="240" w:lineRule="auto"/>
              <w:rPr>
                <w:rFonts w:ascii="Arial" w:hAnsi="Arial" w:cs="Arial"/>
                <w:b w:val="0"/>
                <w:bCs w:val="0"/>
                <w:sz w:val="20"/>
                <w:szCs w:val="20"/>
              </w:rPr>
            </w:pPr>
            <w:r w:rsidRPr="00254C62">
              <w:rPr>
                <w:rFonts w:ascii="Arial" w:hAnsi="Arial" w:cs="Arial"/>
                <w:b w:val="0"/>
                <w:bCs w:val="0"/>
                <w:sz w:val="20"/>
                <w:szCs w:val="20"/>
              </w:rPr>
              <w:t>Zalecenia metodyczne badania mają zostać zaproponowane przez KJE. Jednak przewiduje się, że podstawowym planem badawczym tej ewaluacji powinna być ewaluacja oparta na teorii.</w:t>
            </w:r>
          </w:p>
        </w:tc>
      </w:tr>
      <w:tr w:rsidR="00C96F57" w:rsidRPr="00BB2A33" w:rsidTr="00254C62">
        <w:trPr>
          <w:trHeight w:val="314"/>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bCs w:val="0"/>
                <w:sz w:val="20"/>
                <w:szCs w:val="20"/>
              </w:rPr>
              <w:t>Zakres niezbędnych danych</w:t>
            </w:r>
          </w:p>
        </w:tc>
      </w:tr>
      <w:tr w:rsidR="00C96F57" w:rsidRPr="00BB2A33" w:rsidTr="00254C62">
        <w:trPr>
          <w:cnfStyle w:val="000000100000"/>
        </w:trPr>
        <w:tc>
          <w:tcPr>
            <w:cnfStyle w:val="001000000000"/>
            <w:tcW w:w="9052" w:type="dxa"/>
            <w:gridSpan w:val="2"/>
          </w:tcPr>
          <w:p w:rsidR="00C96F57" w:rsidRPr="00254C62" w:rsidRDefault="00C96F57" w:rsidP="00BF3647">
            <w:pPr>
              <w:tabs>
                <w:tab w:val="left" w:pos="765"/>
              </w:tabs>
              <w:spacing w:after="0" w:line="240" w:lineRule="auto"/>
              <w:rPr>
                <w:rFonts w:ascii="Arial" w:hAnsi="Arial" w:cs="Arial"/>
                <w:b w:val="0"/>
                <w:bCs w:val="0"/>
                <w:sz w:val="20"/>
                <w:szCs w:val="20"/>
              </w:rPr>
            </w:pPr>
            <w:r w:rsidRPr="00254C62">
              <w:rPr>
                <w:rFonts w:ascii="Arial" w:hAnsi="Arial" w:cs="Arial"/>
                <w:b w:val="0"/>
                <w:bCs w:val="0"/>
                <w:sz w:val="20"/>
                <w:szCs w:val="20"/>
              </w:rPr>
              <w:t>Niezbędne dane będą pochodną przyjętej metodyki, jednak już na tym etapie można przyjąć, że podstawę stanowić będzie:</w:t>
            </w:r>
          </w:p>
          <w:p w:rsidR="00C96F57" w:rsidRPr="00254C62" w:rsidRDefault="00C96F57" w:rsidP="00F20153">
            <w:pPr>
              <w:pStyle w:val="Akapitzlist"/>
              <w:numPr>
                <w:ilvl w:val="0"/>
                <w:numId w:val="52"/>
              </w:numPr>
              <w:tabs>
                <w:tab w:val="left" w:pos="765"/>
              </w:tabs>
              <w:spacing w:after="0" w:line="240" w:lineRule="auto"/>
              <w:rPr>
                <w:rFonts w:ascii="Arial" w:hAnsi="Arial" w:cs="Arial"/>
                <w:b w:val="0"/>
                <w:bCs w:val="0"/>
                <w:sz w:val="20"/>
                <w:szCs w:val="20"/>
              </w:rPr>
            </w:pPr>
            <w:r w:rsidRPr="00254C62">
              <w:rPr>
                <w:rFonts w:ascii="Arial" w:hAnsi="Arial" w:cs="Arial"/>
                <w:b w:val="0"/>
                <w:bCs w:val="0"/>
                <w:sz w:val="20"/>
                <w:szCs w:val="20"/>
              </w:rPr>
              <w:t xml:space="preserve">dokumentacja (konkursowa, programowa, projektowa), sprawozdania z realizacji, </w:t>
            </w:r>
          </w:p>
          <w:p w:rsidR="00C96F57" w:rsidRPr="00254C62" w:rsidRDefault="00C96F57" w:rsidP="00F20153">
            <w:pPr>
              <w:pStyle w:val="Akapitzlist"/>
              <w:numPr>
                <w:ilvl w:val="0"/>
                <w:numId w:val="52"/>
              </w:numPr>
              <w:tabs>
                <w:tab w:val="left" w:pos="765"/>
              </w:tabs>
              <w:spacing w:after="0" w:line="240" w:lineRule="auto"/>
              <w:rPr>
                <w:rFonts w:ascii="Arial" w:hAnsi="Arial" w:cs="Arial"/>
                <w:b w:val="0"/>
                <w:bCs w:val="0"/>
                <w:sz w:val="20"/>
                <w:szCs w:val="20"/>
              </w:rPr>
            </w:pPr>
            <w:r w:rsidRPr="00254C62">
              <w:rPr>
                <w:rFonts w:ascii="Arial" w:hAnsi="Arial" w:cs="Arial"/>
                <w:b w:val="0"/>
                <w:bCs w:val="0"/>
                <w:sz w:val="20"/>
                <w:szCs w:val="20"/>
              </w:rPr>
              <w:t xml:space="preserve">dane monitoringowe o postępie finansowym i rzeczowym, </w:t>
            </w:r>
          </w:p>
          <w:p w:rsidR="00C96F57" w:rsidRPr="00BB2A33" w:rsidRDefault="00C96F57" w:rsidP="00BF3647">
            <w:pPr>
              <w:tabs>
                <w:tab w:val="left" w:pos="765"/>
              </w:tabs>
              <w:spacing w:after="0" w:line="240" w:lineRule="auto"/>
              <w:rPr>
                <w:rFonts w:ascii="Arial" w:hAnsi="Arial" w:cs="Arial"/>
                <w:bCs w:val="0"/>
                <w:sz w:val="20"/>
                <w:szCs w:val="20"/>
              </w:rPr>
            </w:pPr>
            <w:r w:rsidRPr="00254C62">
              <w:rPr>
                <w:rFonts w:ascii="Arial" w:hAnsi="Arial" w:cs="Arial"/>
                <w:b w:val="0"/>
                <w:bCs w:val="0"/>
                <w:sz w:val="20"/>
                <w:szCs w:val="20"/>
              </w:rPr>
              <w:t>będące w posiadaniu IZ RPO WP i IP WUP.</w:t>
            </w:r>
          </w:p>
        </w:tc>
      </w:tr>
      <w:tr w:rsidR="00C96F57" w:rsidRPr="00BB2A33" w:rsidTr="00254C62">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bCs w:val="0"/>
                <w:color w:val="000000" w:themeColor="text1"/>
                <w:sz w:val="20"/>
                <w:szCs w:val="20"/>
              </w:rPr>
              <w:t>Organizacja badania</w:t>
            </w:r>
          </w:p>
        </w:tc>
      </w:tr>
      <w:tr w:rsidR="00C96F57" w:rsidRPr="00BB2A33" w:rsidTr="00254C62">
        <w:trPr>
          <w:cnfStyle w:val="000000100000"/>
          <w:trHeight w:val="314"/>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bCs w:val="0"/>
                <w:sz w:val="20"/>
                <w:szCs w:val="20"/>
              </w:rPr>
              <w:t>Ramy czasowe realizacji badania</w:t>
            </w:r>
          </w:p>
        </w:tc>
      </w:tr>
      <w:tr w:rsidR="00C96F57" w:rsidRPr="00BB2A33" w:rsidTr="00254C62">
        <w:tc>
          <w:tcPr>
            <w:cnfStyle w:val="001000000000"/>
            <w:tcW w:w="9052" w:type="dxa"/>
            <w:gridSpan w:val="2"/>
          </w:tcPr>
          <w:p w:rsidR="00C96F57" w:rsidRPr="00254C62" w:rsidRDefault="00C96F57" w:rsidP="00BF3647">
            <w:pPr>
              <w:spacing w:after="0" w:line="240" w:lineRule="auto"/>
              <w:jc w:val="left"/>
              <w:rPr>
                <w:rFonts w:ascii="Arial" w:hAnsi="Arial" w:cs="Arial"/>
                <w:b w:val="0"/>
                <w:bCs w:val="0"/>
                <w:color w:val="000000"/>
                <w:sz w:val="20"/>
                <w:szCs w:val="20"/>
              </w:rPr>
            </w:pPr>
            <w:r w:rsidRPr="00254C62">
              <w:rPr>
                <w:rFonts w:ascii="Arial" w:hAnsi="Arial" w:cs="Arial"/>
                <w:b w:val="0"/>
                <w:bCs w:val="0"/>
                <w:color w:val="000000"/>
                <w:sz w:val="20"/>
                <w:szCs w:val="20"/>
              </w:rPr>
              <w:t>IV kw. 2018</w:t>
            </w:r>
            <w:r w:rsidR="00CC71C1">
              <w:rPr>
                <w:rFonts w:ascii="Arial" w:hAnsi="Arial" w:cs="Arial"/>
                <w:b w:val="0"/>
                <w:bCs w:val="0"/>
                <w:color w:val="000000"/>
                <w:sz w:val="20"/>
                <w:szCs w:val="20"/>
              </w:rPr>
              <w:t xml:space="preserve"> r.</w:t>
            </w:r>
            <w:r w:rsidRPr="00254C62">
              <w:rPr>
                <w:rFonts w:ascii="Arial" w:hAnsi="Arial" w:cs="Arial"/>
                <w:b w:val="0"/>
                <w:bCs w:val="0"/>
                <w:color w:val="000000"/>
                <w:sz w:val="20"/>
                <w:szCs w:val="20"/>
              </w:rPr>
              <w:t xml:space="preserve"> – I kw. 2019</w:t>
            </w:r>
            <w:r w:rsidR="00CC71C1">
              <w:rPr>
                <w:rFonts w:ascii="Arial" w:hAnsi="Arial" w:cs="Arial"/>
                <w:b w:val="0"/>
                <w:bCs w:val="0"/>
                <w:color w:val="000000"/>
                <w:sz w:val="20"/>
                <w:szCs w:val="20"/>
              </w:rPr>
              <w:t xml:space="preserve"> r.</w:t>
            </w:r>
          </w:p>
        </w:tc>
      </w:tr>
      <w:tr w:rsidR="00C96F57" w:rsidRPr="00BB2A33" w:rsidTr="00254C62">
        <w:trPr>
          <w:cnfStyle w:val="000000100000"/>
          <w:trHeight w:val="314"/>
        </w:trPr>
        <w:tc>
          <w:tcPr>
            <w:cnfStyle w:val="001000000000"/>
            <w:tcW w:w="9052" w:type="dxa"/>
            <w:gridSpan w:val="2"/>
          </w:tcPr>
          <w:p w:rsidR="00C96F57" w:rsidRPr="00254C62" w:rsidRDefault="00C96F57" w:rsidP="00857E9F">
            <w:pPr>
              <w:spacing w:after="0" w:line="240" w:lineRule="auto"/>
              <w:jc w:val="center"/>
              <w:rPr>
                <w:rFonts w:ascii="Arial" w:hAnsi="Arial" w:cs="Arial"/>
                <w:bCs w:val="0"/>
                <w:color w:val="000000"/>
                <w:sz w:val="20"/>
                <w:szCs w:val="20"/>
              </w:rPr>
            </w:pPr>
            <w:r w:rsidRPr="00254C62">
              <w:rPr>
                <w:rFonts w:ascii="Arial" w:hAnsi="Arial" w:cs="Arial"/>
                <w:bCs w:val="0"/>
                <w:sz w:val="20"/>
                <w:szCs w:val="20"/>
              </w:rPr>
              <w:t xml:space="preserve">Szacowany koszt badania </w:t>
            </w:r>
          </w:p>
        </w:tc>
      </w:tr>
      <w:tr w:rsidR="00C96F57" w:rsidRPr="00BB2A33" w:rsidTr="00254C62">
        <w:tc>
          <w:tcPr>
            <w:cnfStyle w:val="001000000000"/>
            <w:tcW w:w="9052" w:type="dxa"/>
            <w:gridSpan w:val="2"/>
          </w:tcPr>
          <w:p w:rsidR="00C96F57" w:rsidRPr="00254C62" w:rsidRDefault="00C96F57" w:rsidP="00BF3647">
            <w:pPr>
              <w:spacing w:after="0" w:line="240" w:lineRule="auto"/>
              <w:jc w:val="left"/>
              <w:rPr>
                <w:rFonts w:ascii="Arial" w:hAnsi="Arial" w:cs="Arial"/>
                <w:b w:val="0"/>
                <w:bCs w:val="0"/>
                <w:color w:val="000000"/>
                <w:sz w:val="20"/>
                <w:szCs w:val="20"/>
              </w:rPr>
            </w:pPr>
            <w:r w:rsidRPr="00254C62">
              <w:rPr>
                <w:rFonts w:ascii="Arial" w:hAnsi="Arial" w:cs="Arial"/>
                <w:b w:val="0"/>
                <w:bCs w:val="0"/>
                <w:color w:val="000000"/>
                <w:sz w:val="20"/>
                <w:szCs w:val="20"/>
              </w:rPr>
              <w:t>Ok. 200 tys. PLN</w:t>
            </w:r>
            <w:r w:rsidR="00E1480C">
              <w:rPr>
                <w:rFonts w:ascii="Arial" w:hAnsi="Arial" w:cs="Arial"/>
                <w:b w:val="0"/>
                <w:bCs w:val="0"/>
                <w:color w:val="000000"/>
                <w:sz w:val="20"/>
                <w:szCs w:val="20"/>
              </w:rPr>
              <w:t>.</w:t>
            </w:r>
          </w:p>
        </w:tc>
      </w:tr>
      <w:tr w:rsidR="00C96F57" w:rsidRPr="00BB2A33" w:rsidTr="00254C62">
        <w:trPr>
          <w:cnfStyle w:val="000000100000"/>
          <w:trHeight w:val="314"/>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sz w:val="20"/>
                <w:szCs w:val="20"/>
              </w:rPr>
              <w:t>Podmiot odpowiedzialny za realizację badania</w:t>
            </w:r>
          </w:p>
        </w:tc>
      </w:tr>
      <w:tr w:rsidR="00C96F57" w:rsidRPr="00BB2A33" w:rsidTr="00254C62">
        <w:tc>
          <w:tcPr>
            <w:cnfStyle w:val="001000000000"/>
            <w:tcW w:w="9052" w:type="dxa"/>
            <w:gridSpan w:val="2"/>
          </w:tcPr>
          <w:p w:rsidR="00C96F57" w:rsidRPr="00254C62" w:rsidRDefault="00C96F57" w:rsidP="00BF3647">
            <w:pPr>
              <w:spacing w:after="0" w:line="240" w:lineRule="auto"/>
              <w:jc w:val="left"/>
              <w:rPr>
                <w:rFonts w:ascii="Arial" w:hAnsi="Arial" w:cs="Arial"/>
                <w:b w:val="0"/>
                <w:bCs w:val="0"/>
                <w:color w:val="000000"/>
                <w:sz w:val="20"/>
                <w:szCs w:val="20"/>
              </w:rPr>
            </w:pPr>
            <w:r w:rsidRPr="00254C62">
              <w:rPr>
                <w:rFonts w:ascii="Arial" w:hAnsi="Arial" w:cs="Arial"/>
                <w:b w:val="0"/>
                <w:bCs w:val="0"/>
                <w:color w:val="000000"/>
                <w:sz w:val="20"/>
                <w:szCs w:val="20"/>
              </w:rPr>
              <w:t>JE RPO WP, ewaluacja zewnętrzna</w:t>
            </w:r>
            <w:r w:rsidR="00E1480C">
              <w:rPr>
                <w:rFonts w:ascii="Arial" w:hAnsi="Arial" w:cs="Arial"/>
                <w:b w:val="0"/>
                <w:bCs w:val="0"/>
                <w:color w:val="000000"/>
                <w:sz w:val="20"/>
                <w:szCs w:val="20"/>
              </w:rPr>
              <w:t>.</w:t>
            </w:r>
          </w:p>
        </w:tc>
      </w:tr>
      <w:tr w:rsidR="00C96F57" w:rsidRPr="00BB2A33" w:rsidTr="00254C62">
        <w:trPr>
          <w:cnfStyle w:val="000000100000"/>
        </w:trPr>
        <w:tc>
          <w:tcPr>
            <w:cnfStyle w:val="001000000000"/>
            <w:tcW w:w="9052" w:type="dxa"/>
            <w:gridSpan w:val="2"/>
          </w:tcPr>
          <w:p w:rsidR="00C96F57" w:rsidRPr="00254C62" w:rsidRDefault="00C96F57" w:rsidP="00BF3647">
            <w:pPr>
              <w:spacing w:after="0" w:line="240" w:lineRule="auto"/>
              <w:jc w:val="center"/>
              <w:rPr>
                <w:rFonts w:ascii="Arial" w:hAnsi="Arial" w:cs="Arial"/>
                <w:bCs w:val="0"/>
                <w:color w:val="000000"/>
                <w:sz w:val="20"/>
                <w:szCs w:val="20"/>
              </w:rPr>
            </w:pPr>
            <w:r w:rsidRPr="00254C62">
              <w:rPr>
                <w:rFonts w:ascii="Arial" w:hAnsi="Arial" w:cs="Arial"/>
                <w:bCs w:val="0"/>
                <w:color w:val="000000"/>
                <w:sz w:val="20"/>
                <w:szCs w:val="20"/>
              </w:rPr>
              <w:t>Uwagi i komentarze</w:t>
            </w:r>
          </w:p>
        </w:tc>
      </w:tr>
      <w:tr w:rsidR="00C96F57" w:rsidRPr="00BB2A33" w:rsidTr="00254C62">
        <w:tc>
          <w:tcPr>
            <w:cnfStyle w:val="001000000000"/>
            <w:tcW w:w="9052" w:type="dxa"/>
            <w:gridSpan w:val="2"/>
          </w:tcPr>
          <w:p w:rsidR="00C96F57" w:rsidRPr="00254C62" w:rsidRDefault="00C96F57" w:rsidP="0015765D">
            <w:pPr>
              <w:spacing w:after="0" w:line="240" w:lineRule="auto"/>
              <w:rPr>
                <w:rFonts w:ascii="Arial" w:hAnsi="Arial" w:cs="Arial"/>
                <w:b w:val="0"/>
                <w:bCs w:val="0"/>
                <w:color w:val="000000"/>
                <w:sz w:val="20"/>
                <w:szCs w:val="20"/>
              </w:rPr>
            </w:pPr>
            <w:r w:rsidRPr="00254C62">
              <w:rPr>
                <w:rFonts w:ascii="Arial" w:hAnsi="Arial" w:cs="Arial"/>
                <w:b w:val="0"/>
                <w:bCs w:val="0"/>
                <w:color w:val="000000"/>
                <w:sz w:val="20"/>
                <w:szCs w:val="20"/>
              </w:rPr>
              <w:t>Ostateczna koncepcja badania stanowiąca podstawę zamówienia będzie uwzględniać zalecenia KJE. Pozwoli to uzyskać porównywalny materiał w skali wielu programów.</w:t>
            </w:r>
          </w:p>
        </w:tc>
      </w:tr>
    </w:tbl>
    <w:p w:rsidR="00254C62" w:rsidRDefault="00254C62" w:rsidP="00C96F57">
      <w:pPr>
        <w:rPr>
          <w:rFonts w:ascii="Arial" w:hAnsi="Arial" w:cs="Arial"/>
          <w:b/>
          <w:szCs w:val="24"/>
        </w:rPr>
      </w:pPr>
      <w:bookmarkStart w:id="61" w:name="_Toc308989523"/>
    </w:p>
    <w:p w:rsidR="00254C62" w:rsidRDefault="00254C62">
      <w:pPr>
        <w:spacing w:after="0" w:line="240" w:lineRule="auto"/>
        <w:jc w:val="left"/>
        <w:rPr>
          <w:rFonts w:ascii="Arial" w:hAnsi="Arial" w:cs="Arial"/>
          <w:b/>
          <w:szCs w:val="24"/>
        </w:rPr>
      </w:pPr>
      <w:r>
        <w:rPr>
          <w:rFonts w:ascii="Arial" w:hAnsi="Arial" w:cs="Arial"/>
          <w:b/>
          <w:szCs w:val="24"/>
        </w:rPr>
        <w:br w:type="page"/>
      </w:r>
    </w:p>
    <w:p w:rsidR="00C96F57" w:rsidRPr="00BB2A33" w:rsidRDefault="00C96F57" w:rsidP="00C96F57">
      <w:pPr>
        <w:rPr>
          <w:rFonts w:ascii="Times New Roman" w:hAnsi="Times New Roman"/>
          <w:highlight w:val="green"/>
        </w:rPr>
      </w:pPr>
      <w:r w:rsidRPr="00DE4F86">
        <w:rPr>
          <w:rFonts w:ascii="Arial" w:hAnsi="Arial" w:cs="Arial"/>
          <w:b/>
          <w:szCs w:val="24"/>
        </w:rPr>
        <w:lastRenderedPageBreak/>
        <w:t>Ewaluacja podsumowująca system realizacji RPO WP 2014-2020</w:t>
      </w:r>
      <w:bookmarkEnd w:id="61"/>
    </w:p>
    <w:tbl>
      <w:tblPr>
        <w:tblStyle w:val="Tabelasiatki4akcent11"/>
        <w:tblW w:w="0" w:type="auto"/>
        <w:tblLook w:val="00A0"/>
      </w:tblPr>
      <w:tblGrid>
        <w:gridCol w:w="5353"/>
        <w:gridCol w:w="3699"/>
      </w:tblGrid>
      <w:tr w:rsidR="00C96F57" w:rsidRPr="00D852E7" w:rsidTr="00254C62">
        <w:trPr>
          <w:cnfStyle w:val="100000000000"/>
          <w:trHeight w:val="60"/>
        </w:trPr>
        <w:tc>
          <w:tcPr>
            <w:cnfStyle w:val="001000000000"/>
            <w:tcW w:w="9052" w:type="dxa"/>
            <w:gridSpan w:val="2"/>
          </w:tcPr>
          <w:p w:rsidR="00C96F57" w:rsidRPr="00D852E7" w:rsidRDefault="00C96F57" w:rsidP="00BF3647">
            <w:pPr>
              <w:spacing w:after="0" w:line="240" w:lineRule="auto"/>
              <w:jc w:val="center"/>
              <w:rPr>
                <w:rFonts w:ascii="Arial" w:hAnsi="Arial" w:cs="Arial"/>
                <w:b w:val="0"/>
                <w:color w:val="FFFFFF"/>
                <w:sz w:val="19"/>
                <w:szCs w:val="19"/>
              </w:rPr>
            </w:pPr>
            <w:r w:rsidRPr="00D852E7">
              <w:rPr>
                <w:rFonts w:ascii="Arial" w:hAnsi="Arial" w:cs="Arial"/>
                <w:b w:val="0"/>
                <w:color w:val="FFFFFF"/>
                <w:sz w:val="19"/>
                <w:szCs w:val="19"/>
              </w:rPr>
              <w:t>Ogólny opis badania</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left"/>
              <w:rPr>
                <w:rFonts w:ascii="Arial" w:hAnsi="Arial" w:cs="Arial"/>
                <w:bCs w:val="0"/>
                <w:color w:val="000000"/>
                <w:sz w:val="19"/>
                <w:szCs w:val="19"/>
              </w:rPr>
            </w:pPr>
            <w:r w:rsidRPr="00D852E7">
              <w:rPr>
                <w:rFonts w:ascii="Arial" w:hAnsi="Arial" w:cs="Arial"/>
                <w:bCs w:val="0"/>
                <w:color w:val="000000"/>
                <w:sz w:val="19"/>
                <w:szCs w:val="19"/>
              </w:rPr>
              <w:t>Zakres badania (</w:t>
            </w:r>
            <w:r w:rsidRPr="00D852E7">
              <w:rPr>
                <w:rFonts w:ascii="Arial" w:hAnsi="Arial" w:cs="Arial"/>
                <w:bCs w:val="0"/>
                <w:sz w:val="19"/>
                <w:szCs w:val="19"/>
              </w:rPr>
              <w:t>uwzględnienie osi priorytetowych/działań) oraz fundusz</w:t>
            </w:r>
          </w:p>
        </w:tc>
      </w:tr>
      <w:tr w:rsidR="00C96F57" w:rsidRPr="00D852E7" w:rsidTr="00254C62">
        <w:tc>
          <w:tcPr>
            <w:cnfStyle w:val="001000000000"/>
            <w:tcW w:w="9052" w:type="dxa"/>
            <w:gridSpan w:val="2"/>
          </w:tcPr>
          <w:p w:rsidR="00C96F57" w:rsidRPr="00D852E7" w:rsidRDefault="00C96F57" w:rsidP="00BF3647">
            <w:pPr>
              <w:spacing w:before="120" w:line="240" w:lineRule="auto"/>
              <w:jc w:val="left"/>
              <w:rPr>
                <w:rFonts w:ascii="Arial" w:hAnsi="Arial" w:cs="Arial"/>
                <w:b w:val="0"/>
                <w:bCs w:val="0"/>
                <w:sz w:val="19"/>
                <w:szCs w:val="19"/>
              </w:rPr>
            </w:pPr>
            <w:r w:rsidRPr="00D852E7">
              <w:rPr>
                <w:rFonts w:ascii="Arial" w:hAnsi="Arial" w:cs="Arial"/>
                <w:b w:val="0"/>
                <w:sz w:val="19"/>
                <w:szCs w:val="19"/>
              </w:rPr>
              <w:t>Wszystkie osie priorytetowe</w:t>
            </w:r>
          </w:p>
        </w:tc>
      </w:tr>
      <w:tr w:rsidR="00C96F57" w:rsidRPr="00D852E7" w:rsidTr="00254C62">
        <w:trPr>
          <w:cnfStyle w:val="000000100000"/>
        </w:trPr>
        <w:tc>
          <w:tcPr>
            <w:cnfStyle w:val="001000000000"/>
            <w:tcW w:w="5353" w:type="dxa"/>
          </w:tcPr>
          <w:p w:rsidR="00C96F57" w:rsidRPr="00D852E7" w:rsidRDefault="00C96F57" w:rsidP="00BF3647">
            <w:pPr>
              <w:spacing w:after="0" w:line="240" w:lineRule="auto"/>
              <w:jc w:val="left"/>
              <w:rPr>
                <w:rFonts w:ascii="Arial" w:hAnsi="Arial" w:cs="Arial"/>
                <w:bCs w:val="0"/>
                <w:color w:val="000000"/>
                <w:sz w:val="19"/>
                <w:szCs w:val="19"/>
              </w:rPr>
            </w:pPr>
            <w:r w:rsidRPr="00D852E7">
              <w:rPr>
                <w:rFonts w:ascii="Arial" w:hAnsi="Arial" w:cs="Arial"/>
                <w:color w:val="000000"/>
                <w:sz w:val="19"/>
                <w:szCs w:val="19"/>
              </w:rPr>
              <w:t>Typ badania (wpływu, procesu)</w:t>
            </w:r>
          </w:p>
        </w:tc>
        <w:tc>
          <w:tcPr>
            <w:cnfStyle w:val="000010000000"/>
            <w:tcW w:w="3699" w:type="dxa"/>
          </w:tcPr>
          <w:p w:rsidR="00C96F57" w:rsidRPr="00D852E7" w:rsidRDefault="00C96F57" w:rsidP="00BF3647">
            <w:pPr>
              <w:spacing w:after="0" w:line="240" w:lineRule="auto"/>
              <w:jc w:val="left"/>
              <w:rPr>
                <w:rFonts w:ascii="Arial" w:hAnsi="Arial" w:cs="Arial"/>
                <w:color w:val="000000"/>
                <w:sz w:val="19"/>
                <w:szCs w:val="19"/>
              </w:rPr>
            </w:pPr>
            <w:r w:rsidRPr="00D852E7">
              <w:rPr>
                <w:rFonts w:ascii="Arial" w:hAnsi="Arial" w:cs="Arial"/>
                <w:color w:val="000000"/>
                <w:sz w:val="19"/>
                <w:szCs w:val="19"/>
              </w:rPr>
              <w:t>Procesu</w:t>
            </w:r>
          </w:p>
        </w:tc>
      </w:tr>
      <w:tr w:rsidR="00C96F57" w:rsidRPr="00D852E7" w:rsidTr="00254C62">
        <w:trPr>
          <w:trHeight w:val="268"/>
        </w:trPr>
        <w:tc>
          <w:tcPr>
            <w:cnfStyle w:val="001000000000"/>
            <w:tcW w:w="5353" w:type="dxa"/>
          </w:tcPr>
          <w:p w:rsidR="00C96F57" w:rsidRPr="00D852E7" w:rsidRDefault="00C96F57" w:rsidP="00BF3647">
            <w:pPr>
              <w:spacing w:after="0" w:line="240" w:lineRule="auto"/>
              <w:jc w:val="left"/>
              <w:rPr>
                <w:rFonts w:ascii="Arial" w:hAnsi="Arial" w:cs="Arial"/>
                <w:color w:val="000000"/>
                <w:sz w:val="19"/>
                <w:szCs w:val="19"/>
              </w:rPr>
            </w:pPr>
            <w:r w:rsidRPr="00D852E7">
              <w:rPr>
                <w:rFonts w:ascii="Arial" w:hAnsi="Arial" w:cs="Arial"/>
                <w:color w:val="000000"/>
                <w:sz w:val="19"/>
                <w:szCs w:val="19"/>
              </w:rPr>
              <w:t>Moment przeprowadzenia (</w:t>
            </w:r>
            <w:r w:rsidR="009C1207" w:rsidRPr="00D852E7">
              <w:rPr>
                <w:rFonts w:ascii="Arial" w:hAnsi="Arial" w:cs="Arial"/>
                <w:color w:val="000000"/>
                <w:sz w:val="19"/>
                <w:szCs w:val="19"/>
              </w:rPr>
              <w:t xml:space="preserve">ex </w:t>
            </w:r>
            <w:proofErr w:type="spellStart"/>
            <w:r w:rsidR="009C1207" w:rsidRPr="00D852E7">
              <w:rPr>
                <w:rFonts w:ascii="Arial" w:hAnsi="Arial" w:cs="Arial"/>
                <w:color w:val="000000"/>
                <w:sz w:val="19"/>
                <w:szCs w:val="19"/>
              </w:rPr>
              <w:t>ante</w:t>
            </w:r>
            <w:proofErr w:type="spellEnd"/>
            <w:r w:rsidRPr="00D852E7">
              <w:rPr>
                <w:rFonts w:ascii="Arial" w:hAnsi="Arial" w:cs="Arial"/>
                <w:color w:val="000000"/>
                <w:sz w:val="19"/>
                <w:szCs w:val="19"/>
              </w:rPr>
              <w:t xml:space="preserve">, </w:t>
            </w:r>
            <w:proofErr w:type="spellStart"/>
            <w:r w:rsidRPr="00D852E7">
              <w:rPr>
                <w:rFonts w:ascii="Arial" w:hAnsi="Arial" w:cs="Arial"/>
                <w:color w:val="000000"/>
                <w:sz w:val="19"/>
                <w:szCs w:val="19"/>
              </w:rPr>
              <w:t>on-going</w:t>
            </w:r>
            <w:proofErr w:type="spellEnd"/>
            <w:r w:rsidRPr="00D852E7">
              <w:rPr>
                <w:rFonts w:ascii="Arial" w:hAnsi="Arial" w:cs="Arial"/>
                <w:color w:val="000000"/>
                <w:sz w:val="19"/>
                <w:szCs w:val="19"/>
              </w:rPr>
              <w:t xml:space="preserve">, </w:t>
            </w:r>
            <w:r w:rsidR="009C1207" w:rsidRPr="00D852E7">
              <w:rPr>
                <w:rFonts w:ascii="Arial" w:hAnsi="Arial" w:cs="Arial"/>
                <w:color w:val="000000"/>
                <w:sz w:val="19"/>
                <w:szCs w:val="19"/>
              </w:rPr>
              <w:t>ex post</w:t>
            </w:r>
            <w:r w:rsidRPr="00D852E7">
              <w:rPr>
                <w:rFonts w:ascii="Arial" w:hAnsi="Arial" w:cs="Arial"/>
                <w:color w:val="000000"/>
                <w:sz w:val="19"/>
                <w:szCs w:val="19"/>
              </w:rPr>
              <w:t>)</w:t>
            </w:r>
          </w:p>
        </w:tc>
        <w:tc>
          <w:tcPr>
            <w:cnfStyle w:val="000010000000"/>
            <w:tcW w:w="3699" w:type="dxa"/>
          </w:tcPr>
          <w:p w:rsidR="00C96F57" w:rsidRPr="00D852E7" w:rsidRDefault="009C1207" w:rsidP="00BF3647">
            <w:pPr>
              <w:spacing w:after="0" w:line="240" w:lineRule="auto"/>
              <w:jc w:val="left"/>
              <w:rPr>
                <w:rFonts w:ascii="Arial" w:hAnsi="Arial" w:cs="Arial"/>
                <w:color w:val="000000"/>
                <w:sz w:val="19"/>
                <w:szCs w:val="19"/>
              </w:rPr>
            </w:pPr>
            <w:r w:rsidRPr="00D852E7">
              <w:rPr>
                <w:rFonts w:ascii="Arial" w:hAnsi="Arial" w:cs="Arial"/>
                <w:color w:val="000000"/>
                <w:sz w:val="19"/>
                <w:szCs w:val="19"/>
              </w:rPr>
              <w:t>Ex post</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Cel badania</w:t>
            </w:r>
          </w:p>
        </w:tc>
      </w:tr>
      <w:tr w:rsidR="00C96F57" w:rsidRPr="00D852E7" w:rsidTr="00254C62">
        <w:trPr>
          <w:trHeight w:val="516"/>
        </w:trPr>
        <w:tc>
          <w:tcPr>
            <w:cnfStyle w:val="001000000000"/>
            <w:tcW w:w="9052" w:type="dxa"/>
            <w:gridSpan w:val="2"/>
          </w:tcPr>
          <w:p w:rsidR="00C96F57" w:rsidRPr="00D852E7" w:rsidRDefault="00C96F57" w:rsidP="00F20153">
            <w:pPr>
              <w:pStyle w:val="Akapitzlist"/>
              <w:numPr>
                <w:ilvl w:val="0"/>
                <w:numId w:val="37"/>
              </w:numPr>
              <w:spacing w:after="0" w:line="240" w:lineRule="auto"/>
              <w:jc w:val="both"/>
              <w:rPr>
                <w:rFonts w:ascii="Arial" w:hAnsi="Arial" w:cs="Arial"/>
                <w:b w:val="0"/>
                <w:bCs w:val="0"/>
                <w:color w:val="000000" w:themeColor="text1"/>
                <w:sz w:val="19"/>
                <w:szCs w:val="19"/>
              </w:rPr>
            </w:pPr>
            <w:r w:rsidRPr="00D852E7">
              <w:rPr>
                <w:rFonts w:ascii="Arial" w:hAnsi="Arial" w:cs="Arial"/>
                <w:b w:val="0"/>
                <w:bCs w:val="0"/>
                <w:color w:val="000000" w:themeColor="text1"/>
                <w:sz w:val="19"/>
                <w:szCs w:val="19"/>
              </w:rPr>
              <w:t>Dokonanie oceny wybranych elementów syste</w:t>
            </w:r>
            <w:r w:rsidR="00005196" w:rsidRPr="00D852E7">
              <w:rPr>
                <w:rFonts w:ascii="Arial" w:hAnsi="Arial" w:cs="Arial"/>
                <w:b w:val="0"/>
                <w:bCs w:val="0"/>
                <w:color w:val="000000" w:themeColor="text1"/>
                <w:sz w:val="19"/>
                <w:szCs w:val="19"/>
              </w:rPr>
              <w:t>mu realizacji RPO WP 2014-2020,</w:t>
            </w:r>
          </w:p>
          <w:p w:rsidR="00C96F57" w:rsidRPr="00D852E7" w:rsidRDefault="00C96F57" w:rsidP="00F20153">
            <w:pPr>
              <w:pStyle w:val="Akapitzlist"/>
              <w:numPr>
                <w:ilvl w:val="0"/>
                <w:numId w:val="37"/>
              </w:numPr>
              <w:spacing w:after="0" w:line="240" w:lineRule="auto"/>
              <w:jc w:val="both"/>
              <w:rPr>
                <w:rFonts w:ascii="Arial" w:hAnsi="Arial" w:cs="Arial"/>
                <w:b w:val="0"/>
                <w:bCs w:val="0"/>
                <w:color w:val="000000" w:themeColor="text1"/>
                <w:sz w:val="19"/>
                <w:szCs w:val="19"/>
              </w:rPr>
            </w:pPr>
            <w:r w:rsidRPr="00D852E7">
              <w:rPr>
                <w:rFonts w:ascii="Arial" w:hAnsi="Arial" w:cs="Arial"/>
                <w:b w:val="0"/>
                <w:bCs w:val="0"/>
                <w:color w:val="000000" w:themeColor="text1"/>
                <w:sz w:val="19"/>
                <w:szCs w:val="19"/>
              </w:rPr>
              <w:t xml:space="preserve">Dostarczenie wniosków </w:t>
            </w:r>
            <w:r w:rsidR="00E02520" w:rsidRPr="00D852E7">
              <w:rPr>
                <w:rFonts w:ascii="Arial" w:hAnsi="Arial" w:cs="Arial"/>
                <w:b w:val="0"/>
                <w:bCs w:val="0"/>
                <w:color w:val="000000" w:themeColor="text1"/>
                <w:sz w:val="19"/>
                <w:szCs w:val="19"/>
              </w:rPr>
              <w:t xml:space="preserve">i rekomendacji </w:t>
            </w:r>
            <w:r w:rsidRPr="00D852E7">
              <w:rPr>
                <w:rFonts w:ascii="Arial" w:hAnsi="Arial" w:cs="Arial"/>
                <w:b w:val="0"/>
                <w:bCs w:val="0"/>
                <w:color w:val="000000" w:themeColor="text1"/>
                <w:sz w:val="19"/>
                <w:szCs w:val="19"/>
              </w:rPr>
              <w:t>na potrzeby opracowania systemów realizacji programów kolejnej perspektywy.</w:t>
            </w:r>
          </w:p>
        </w:tc>
      </w:tr>
      <w:tr w:rsidR="00C96F57" w:rsidRPr="00D852E7" w:rsidTr="00254C62">
        <w:trPr>
          <w:cnfStyle w:val="000000100000"/>
          <w:trHeight w:val="168"/>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Uzasadnienie badania</w:t>
            </w:r>
          </w:p>
        </w:tc>
      </w:tr>
      <w:tr w:rsidR="00C96F57" w:rsidRPr="00D852E7" w:rsidTr="00254C62">
        <w:trPr>
          <w:trHeight w:val="1225"/>
        </w:trPr>
        <w:tc>
          <w:tcPr>
            <w:cnfStyle w:val="001000000000"/>
            <w:tcW w:w="9052" w:type="dxa"/>
            <w:gridSpan w:val="2"/>
          </w:tcPr>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Ewaluacja systemu realizacji programu operacyjnego jest badaniem obowiązkowym dla wszystkich programów operacyjnych wynikającym z </w:t>
            </w:r>
            <w:r w:rsidRPr="00D852E7">
              <w:rPr>
                <w:rFonts w:ascii="Arial" w:hAnsi="Arial" w:cs="Arial"/>
                <w:b w:val="0"/>
                <w:i/>
                <w:color w:val="000000"/>
                <w:sz w:val="19"/>
                <w:szCs w:val="19"/>
              </w:rPr>
              <w:t>Wytycznych</w:t>
            </w:r>
            <w:r w:rsidRPr="00D852E7">
              <w:rPr>
                <w:rFonts w:ascii="Arial" w:hAnsi="Arial" w:cs="Arial"/>
                <w:b w:val="0"/>
                <w:color w:val="000000"/>
                <w:sz w:val="19"/>
                <w:szCs w:val="19"/>
              </w:rPr>
              <w:t xml:space="preserve">. </w:t>
            </w:r>
          </w:p>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Uzasadnieniem badania poza wymogiem formalnym jest fakt, że obecne programy z perspektywy systemu realizacji zawierają szereg nowych rozwiązań, takich jak: </w:t>
            </w:r>
            <w:proofErr w:type="spellStart"/>
            <w:r w:rsidRPr="00D852E7">
              <w:rPr>
                <w:rFonts w:ascii="Arial" w:hAnsi="Arial" w:cs="Arial"/>
                <w:b w:val="0"/>
                <w:color w:val="000000"/>
                <w:sz w:val="19"/>
                <w:szCs w:val="19"/>
              </w:rPr>
              <w:t>dwufunduszowość</w:t>
            </w:r>
            <w:proofErr w:type="spellEnd"/>
            <w:r w:rsidRPr="00D852E7">
              <w:rPr>
                <w:rFonts w:ascii="Arial" w:hAnsi="Arial" w:cs="Arial"/>
                <w:b w:val="0"/>
                <w:color w:val="000000"/>
                <w:sz w:val="19"/>
                <w:szCs w:val="19"/>
              </w:rPr>
              <w:t xml:space="preserve"> czy inwestycje zintegrowane. Ich analiza będzie cenną wskazówką dla programów kolejnej perspektywy, jak i innych interwencji w ramach</w:t>
            </w:r>
            <w:r w:rsidR="00CF16A1" w:rsidRPr="00D852E7">
              <w:rPr>
                <w:rFonts w:ascii="Arial" w:hAnsi="Arial" w:cs="Arial"/>
                <w:b w:val="0"/>
                <w:color w:val="000000"/>
                <w:sz w:val="19"/>
                <w:szCs w:val="19"/>
              </w:rPr>
              <w:t xml:space="preserve"> krajowych polityk publicznych.</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Kryteria badania</w:t>
            </w:r>
          </w:p>
        </w:tc>
      </w:tr>
      <w:tr w:rsidR="00C96F57" w:rsidRPr="00D852E7" w:rsidTr="00254C62">
        <w:trPr>
          <w:trHeight w:val="309"/>
        </w:trPr>
        <w:tc>
          <w:tcPr>
            <w:cnfStyle w:val="001000000000"/>
            <w:tcW w:w="9052" w:type="dxa"/>
            <w:gridSpan w:val="2"/>
          </w:tcPr>
          <w:p w:rsidR="00C96F57" w:rsidRPr="00D852E7" w:rsidRDefault="00D41C10" w:rsidP="00BF3647">
            <w:pPr>
              <w:spacing w:after="0" w:line="240" w:lineRule="auto"/>
              <w:jc w:val="left"/>
              <w:rPr>
                <w:rFonts w:ascii="Arial" w:hAnsi="Arial" w:cs="Arial"/>
                <w:b w:val="0"/>
                <w:color w:val="000000"/>
                <w:sz w:val="19"/>
                <w:szCs w:val="19"/>
              </w:rPr>
            </w:pPr>
            <w:r w:rsidRPr="00D852E7">
              <w:rPr>
                <w:rFonts w:ascii="Arial" w:hAnsi="Arial" w:cs="Arial"/>
                <w:b w:val="0"/>
                <w:color w:val="000000"/>
                <w:sz w:val="19"/>
                <w:szCs w:val="19"/>
              </w:rPr>
              <w:t>S</w:t>
            </w:r>
            <w:r w:rsidR="00C96F57" w:rsidRPr="00D852E7">
              <w:rPr>
                <w:rFonts w:ascii="Arial" w:hAnsi="Arial" w:cs="Arial"/>
                <w:b w:val="0"/>
                <w:color w:val="000000"/>
                <w:sz w:val="19"/>
                <w:szCs w:val="19"/>
              </w:rPr>
              <w:t>kuteczność, efektywność, użyteczność, trwałość</w:t>
            </w:r>
            <w:r w:rsidR="00A36466" w:rsidRPr="00D852E7">
              <w:rPr>
                <w:rFonts w:ascii="Arial" w:hAnsi="Arial" w:cs="Arial"/>
                <w:b w:val="0"/>
                <w:color w:val="000000"/>
                <w:sz w:val="19"/>
                <w:szCs w:val="19"/>
              </w:rPr>
              <w:t>.</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themeColor="text1"/>
                <w:sz w:val="19"/>
                <w:szCs w:val="19"/>
              </w:rPr>
              <w:t>Główne pytania ewaluacyjne / obszary problemowe</w:t>
            </w:r>
          </w:p>
        </w:tc>
      </w:tr>
      <w:tr w:rsidR="00C96F57" w:rsidRPr="00D852E7" w:rsidTr="00254C62">
        <w:tc>
          <w:tcPr>
            <w:cnfStyle w:val="001000000000"/>
            <w:tcW w:w="9052" w:type="dxa"/>
            <w:gridSpan w:val="2"/>
          </w:tcPr>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Badanie będzie koncentrować się na analizie nowych rozwiązań systemu realizacji RPO WP 2014-2020 tj. m.in. na zagadnieniu </w:t>
            </w:r>
            <w:proofErr w:type="spellStart"/>
            <w:r w:rsidRPr="00D852E7">
              <w:rPr>
                <w:rFonts w:ascii="Arial" w:hAnsi="Arial" w:cs="Arial"/>
                <w:b w:val="0"/>
                <w:color w:val="000000"/>
                <w:sz w:val="19"/>
                <w:szCs w:val="19"/>
              </w:rPr>
              <w:t>dwufunduszowości</w:t>
            </w:r>
            <w:proofErr w:type="spellEnd"/>
            <w:r w:rsidRPr="00D852E7">
              <w:rPr>
                <w:rFonts w:ascii="Arial" w:hAnsi="Arial" w:cs="Arial"/>
                <w:b w:val="0"/>
                <w:color w:val="000000"/>
                <w:sz w:val="19"/>
                <w:szCs w:val="19"/>
              </w:rPr>
              <w:t xml:space="preserve"> Programu, inwestycjach zintegrowanych oraz innych elementach zidentyfikowanych na etapie opracowania SOPZ. Dodatkowo badanie obejmie kwestię realizacji zasady partnerstwa. </w:t>
            </w:r>
          </w:p>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Badanie powinno udzielić odpowiedzi na następujące pytania:</w:t>
            </w:r>
          </w:p>
          <w:p w:rsidR="00C96F57" w:rsidRPr="00D852E7" w:rsidRDefault="00C96F57" w:rsidP="00C96F57">
            <w:pPr>
              <w:numPr>
                <w:ilvl w:val="0"/>
                <w:numId w:val="9"/>
              </w:numPr>
              <w:spacing w:after="0" w:line="240" w:lineRule="auto"/>
              <w:ind w:left="284" w:hanging="284"/>
              <w:rPr>
                <w:rFonts w:ascii="Arial" w:hAnsi="Arial" w:cs="Arial"/>
                <w:b w:val="0"/>
                <w:color w:val="000000"/>
                <w:sz w:val="19"/>
                <w:szCs w:val="19"/>
              </w:rPr>
            </w:pPr>
            <w:r w:rsidRPr="00D852E7">
              <w:rPr>
                <w:rFonts w:ascii="Arial" w:hAnsi="Arial" w:cs="Arial"/>
                <w:b w:val="0"/>
                <w:color w:val="000000"/>
                <w:sz w:val="19"/>
                <w:szCs w:val="19"/>
              </w:rPr>
              <w:t>Które rozwiązania i w jakim stopniu przyczyniają się do efektywnej realizacji założeń interwencji?</w:t>
            </w:r>
          </w:p>
          <w:p w:rsidR="00C96F57" w:rsidRPr="00D852E7" w:rsidRDefault="00C96F57" w:rsidP="00C96F57">
            <w:pPr>
              <w:numPr>
                <w:ilvl w:val="0"/>
                <w:numId w:val="9"/>
              </w:numPr>
              <w:spacing w:after="0" w:line="240" w:lineRule="auto"/>
              <w:ind w:left="284" w:hanging="284"/>
              <w:rPr>
                <w:rFonts w:ascii="Arial" w:hAnsi="Arial" w:cs="Arial"/>
                <w:b w:val="0"/>
                <w:color w:val="000000"/>
                <w:sz w:val="19"/>
                <w:szCs w:val="19"/>
              </w:rPr>
            </w:pPr>
            <w:r w:rsidRPr="00D852E7">
              <w:rPr>
                <w:rFonts w:ascii="Arial" w:hAnsi="Arial" w:cs="Arial"/>
                <w:b w:val="0"/>
                <w:color w:val="000000"/>
                <w:sz w:val="19"/>
                <w:szCs w:val="19"/>
              </w:rPr>
              <w:t>Jak poszczególne elementy można ocenić z perspektywy sprawności systemu wdrażania?</w:t>
            </w:r>
          </w:p>
          <w:p w:rsidR="00C96F57" w:rsidRPr="00D852E7" w:rsidRDefault="00C96F57" w:rsidP="00C96F57">
            <w:pPr>
              <w:numPr>
                <w:ilvl w:val="0"/>
                <w:numId w:val="9"/>
              </w:numPr>
              <w:spacing w:after="0" w:line="240" w:lineRule="auto"/>
              <w:ind w:left="284" w:hanging="284"/>
              <w:rPr>
                <w:rFonts w:ascii="Arial" w:hAnsi="Arial" w:cs="Arial"/>
                <w:b w:val="0"/>
                <w:color w:val="000000"/>
                <w:sz w:val="19"/>
                <w:szCs w:val="19"/>
              </w:rPr>
            </w:pPr>
            <w:r w:rsidRPr="00D852E7">
              <w:rPr>
                <w:rFonts w:ascii="Arial" w:hAnsi="Arial" w:cs="Arial"/>
                <w:b w:val="0"/>
                <w:color w:val="000000"/>
                <w:sz w:val="19"/>
                <w:szCs w:val="19"/>
              </w:rPr>
              <w:t>Jak poszczególne elementy oceniane są z perspektywy beneficjentów (przyjazność)?</w:t>
            </w:r>
          </w:p>
          <w:p w:rsidR="00C96F57" w:rsidRPr="00D852E7" w:rsidRDefault="00C96F57" w:rsidP="00C96F57">
            <w:pPr>
              <w:numPr>
                <w:ilvl w:val="0"/>
                <w:numId w:val="9"/>
              </w:numPr>
              <w:spacing w:after="0" w:line="240" w:lineRule="auto"/>
              <w:ind w:left="284" w:hanging="284"/>
              <w:rPr>
                <w:rFonts w:ascii="Arial" w:hAnsi="Arial" w:cs="Arial"/>
                <w:b w:val="0"/>
                <w:color w:val="000000"/>
                <w:sz w:val="19"/>
                <w:szCs w:val="19"/>
              </w:rPr>
            </w:pPr>
            <w:r w:rsidRPr="00D852E7">
              <w:rPr>
                <w:rFonts w:ascii="Arial" w:hAnsi="Arial" w:cs="Arial"/>
                <w:b w:val="0"/>
                <w:color w:val="000000"/>
                <w:sz w:val="19"/>
                <w:szCs w:val="19"/>
              </w:rPr>
              <w:t>W jakim stopniu zrealizowano przyjęte założenia zasady partnerstwa na etapie programowania, wdrażania, monitorowania i ewaluacji?</w:t>
            </w:r>
          </w:p>
          <w:p w:rsidR="00C96F57" w:rsidRPr="00D852E7" w:rsidRDefault="00C96F57" w:rsidP="00C96F57">
            <w:pPr>
              <w:numPr>
                <w:ilvl w:val="1"/>
                <w:numId w:val="9"/>
              </w:numPr>
              <w:spacing w:after="0" w:line="240" w:lineRule="auto"/>
              <w:ind w:left="567" w:hanging="283"/>
              <w:rPr>
                <w:rFonts w:ascii="Arial" w:hAnsi="Arial" w:cs="Arial"/>
                <w:b w:val="0"/>
                <w:color w:val="000000"/>
                <w:sz w:val="19"/>
                <w:szCs w:val="19"/>
              </w:rPr>
            </w:pPr>
            <w:r w:rsidRPr="00D852E7">
              <w:rPr>
                <w:rFonts w:ascii="Arial" w:hAnsi="Arial" w:cs="Arial"/>
                <w:b w:val="0"/>
                <w:color w:val="000000"/>
                <w:sz w:val="19"/>
                <w:szCs w:val="19"/>
              </w:rPr>
              <w:t>Czy realizacja zasady przyniosła zamierzone skutki (syne</w:t>
            </w:r>
            <w:r w:rsidR="00E1480C" w:rsidRPr="00D852E7">
              <w:rPr>
                <w:rFonts w:ascii="Arial" w:hAnsi="Arial" w:cs="Arial"/>
                <w:b w:val="0"/>
                <w:color w:val="000000"/>
                <w:sz w:val="19"/>
                <w:szCs w:val="19"/>
              </w:rPr>
              <w:t>rgia i wartość dodana, dialog i </w:t>
            </w:r>
            <w:r w:rsidRPr="00D852E7">
              <w:rPr>
                <w:rFonts w:ascii="Arial" w:hAnsi="Arial" w:cs="Arial"/>
                <w:b w:val="0"/>
                <w:color w:val="000000"/>
                <w:sz w:val="19"/>
                <w:szCs w:val="19"/>
              </w:rPr>
              <w:t>partycypacja społeczna)?</w:t>
            </w:r>
          </w:p>
          <w:p w:rsidR="00C96F57" w:rsidRPr="00D852E7" w:rsidRDefault="00C96F57" w:rsidP="00C96F57">
            <w:pPr>
              <w:numPr>
                <w:ilvl w:val="0"/>
                <w:numId w:val="9"/>
              </w:numPr>
              <w:tabs>
                <w:tab w:val="num" w:pos="720"/>
              </w:tabs>
              <w:spacing w:after="0" w:line="240" w:lineRule="auto"/>
              <w:ind w:left="284" w:hanging="284"/>
              <w:rPr>
                <w:rFonts w:ascii="Arial" w:hAnsi="Arial" w:cs="Arial"/>
                <w:b w:val="0"/>
                <w:color w:val="000000"/>
                <w:sz w:val="19"/>
                <w:szCs w:val="19"/>
              </w:rPr>
            </w:pPr>
            <w:r w:rsidRPr="00D852E7">
              <w:rPr>
                <w:rFonts w:ascii="Arial" w:hAnsi="Arial" w:cs="Arial"/>
                <w:b w:val="0"/>
                <w:color w:val="000000"/>
                <w:sz w:val="19"/>
                <w:szCs w:val="19"/>
              </w:rPr>
              <w:t>W jakim stopniu struktury organizacyjne programujące wdrażające osie EFRR/EFS (okresy 07-13 i 14-20) są skoordynowane, skomunikowane, ws</w:t>
            </w:r>
            <w:r w:rsidR="00E1480C" w:rsidRPr="00D852E7">
              <w:rPr>
                <w:rFonts w:ascii="Arial" w:hAnsi="Arial" w:cs="Arial"/>
                <w:b w:val="0"/>
                <w:color w:val="000000"/>
                <w:sz w:val="19"/>
                <w:szCs w:val="19"/>
              </w:rPr>
              <w:t>półpracują na rzecz spójności i </w:t>
            </w:r>
            <w:r w:rsidRPr="00D852E7">
              <w:rPr>
                <w:rFonts w:ascii="Arial" w:hAnsi="Arial" w:cs="Arial"/>
                <w:b w:val="0"/>
                <w:color w:val="000000"/>
                <w:sz w:val="19"/>
                <w:szCs w:val="19"/>
              </w:rPr>
              <w:t xml:space="preserve">komplementarności wsparcia? </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FFFFFF"/>
                <w:sz w:val="19"/>
                <w:szCs w:val="19"/>
              </w:rPr>
            </w:pPr>
            <w:r w:rsidRPr="00D852E7">
              <w:rPr>
                <w:rFonts w:ascii="Arial" w:hAnsi="Arial" w:cs="Arial"/>
                <w:bCs w:val="0"/>
                <w:color w:val="000000" w:themeColor="text1"/>
                <w:sz w:val="19"/>
                <w:szCs w:val="19"/>
              </w:rPr>
              <w:t>Ogólny zarys metodyki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sz w:val="19"/>
                <w:szCs w:val="19"/>
              </w:rPr>
              <w:t>Zastosowany plan badawczy i zarys metodyki</w:t>
            </w:r>
          </w:p>
        </w:tc>
      </w:tr>
      <w:tr w:rsidR="00C96F57" w:rsidRPr="00D852E7" w:rsidTr="00254C62">
        <w:trPr>
          <w:cnfStyle w:val="000000100000"/>
          <w:trHeight w:val="737"/>
        </w:trPr>
        <w:tc>
          <w:tcPr>
            <w:cnfStyle w:val="001000000000"/>
            <w:tcW w:w="9052" w:type="dxa"/>
            <w:gridSpan w:val="2"/>
          </w:tcPr>
          <w:p w:rsidR="00C96F57" w:rsidRPr="00D852E7" w:rsidRDefault="00E02520" w:rsidP="003277E1">
            <w:pPr>
              <w:tabs>
                <w:tab w:val="left" w:pos="765"/>
              </w:tabs>
              <w:spacing w:after="0" w:line="240" w:lineRule="auto"/>
              <w:rPr>
                <w:rFonts w:ascii="Arial" w:hAnsi="Arial" w:cs="Arial"/>
                <w:b w:val="0"/>
                <w:bCs w:val="0"/>
                <w:sz w:val="19"/>
                <w:szCs w:val="19"/>
              </w:rPr>
            </w:pPr>
            <w:r w:rsidRPr="00D852E7">
              <w:rPr>
                <w:rFonts w:ascii="Arial" w:hAnsi="Arial" w:cs="Arial"/>
                <w:b w:val="0"/>
                <w:bCs w:val="0"/>
                <w:sz w:val="19"/>
                <w:szCs w:val="19"/>
              </w:rPr>
              <w:t>Zalecenia dot. m</w:t>
            </w:r>
            <w:r w:rsidR="00C96F57" w:rsidRPr="00D852E7">
              <w:rPr>
                <w:rFonts w:ascii="Arial" w:hAnsi="Arial" w:cs="Arial"/>
                <w:b w:val="0"/>
                <w:bCs w:val="0"/>
                <w:sz w:val="19"/>
                <w:szCs w:val="19"/>
              </w:rPr>
              <w:t>etodyk</w:t>
            </w:r>
            <w:r w:rsidRPr="00D852E7">
              <w:rPr>
                <w:rFonts w:ascii="Arial" w:hAnsi="Arial" w:cs="Arial"/>
                <w:b w:val="0"/>
                <w:bCs w:val="0"/>
                <w:sz w:val="19"/>
                <w:szCs w:val="19"/>
              </w:rPr>
              <w:t>i</w:t>
            </w:r>
            <w:r w:rsidR="00C96F57" w:rsidRPr="00D852E7">
              <w:rPr>
                <w:rFonts w:ascii="Arial" w:hAnsi="Arial" w:cs="Arial"/>
                <w:b w:val="0"/>
                <w:bCs w:val="0"/>
                <w:sz w:val="19"/>
                <w:szCs w:val="19"/>
              </w:rPr>
              <w:t xml:space="preserve"> badania ma</w:t>
            </w:r>
            <w:r w:rsidRPr="00D852E7">
              <w:rPr>
                <w:rFonts w:ascii="Arial" w:hAnsi="Arial" w:cs="Arial"/>
                <w:b w:val="0"/>
                <w:bCs w:val="0"/>
                <w:sz w:val="19"/>
                <w:szCs w:val="19"/>
              </w:rPr>
              <w:t>ją</w:t>
            </w:r>
            <w:r w:rsidR="00C96F57" w:rsidRPr="00D852E7">
              <w:rPr>
                <w:rFonts w:ascii="Arial" w:hAnsi="Arial" w:cs="Arial"/>
                <w:b w:val="0"/>
                <w:bCs w:val="0"/>
                <w:sz w:val="19"/>
                <w:szCs w:val="19"/>
              </w:rPr>
              <w:t xml:space="preserve"> zostać </w:t>
            </w:r>
            <w:r w:rsidRPr="00D852E7">
              <w:rPr>
                <w:rFonts w:ascii="Arial" w:hAnsi="Arial" w:cs="Arial"/>
                <w:b w:val="0"/>
                <w:bCs w:val="0"/>
                <w:sz w:val="19"/>
                <w:szCs w:val="19"/>
              </w:rPr>
              <w:t>przedstawione przez</w:t>
            </w:r>
            <w:r w:rsidR="00C96F57" w:rsidRPr="00D852E7">
              <w:rPr>
                <w:rFonts w:ascii="Arial" w:hAnsi="Arial" w:cs="Arial"/>
                <w:b w:val="0"/>
                <w:bCs w:val="0"/>
                <w:sz w:val="19"/>
                <w:szCs w:val="19"/>
              </w:rPr>
              <w:t xml:space="preserve"> KJE. Jednak przewiduje się, że </w:t>
            </w:r>
            <w:r w:rsidR="00B92775" w:rsidRPr="00D852E7">
              <w:rPr>
                <w:rFonts w:ascii="Arial" w:hAnsi="Arial" w:cs="Arial"/>
                <w:b w:val="0"/>
                <w:bCs w:val="0"/>
                <w:sz w:val="19"/>
                <w:szCs w:val="19"/>
              </w:rPr>
              <w:t xml:space="preserve">metodyka </w:t>
            </w:r>
            <w:r w:rsidR="00C96F57" w:rsidRPr="00D852E7">
              <w:rPr>
                <w:rFonts w:ascii="Arial" w:hAnsi="Arial" w:cs="Arial"/>
                <w:b w:val="0"/>
                <w:bCs w:val="0"/>
                <w:sz w:val="19"/>
                <w:szCs w:val="19"/>
              </w:rPr>
              <w:t xml:space="preserve">będzie miała charakter jakościowy oparty o wywiady z respondentami reprezentującymi różne perspektywy spojrzenia na system realizacji Programu oraz analizę danych zastanych – systemów realizacji innych programów, w tym ewaluacji o tej tematyce (m.in. odnoszących się do zagadnienia komplementarności i koordynacji wsparcia). </w:t>
            </w:r>
          </w:p>
        </w:tc>
      </w:tr>
      <w:tr w:rsidR="00C96F57" w:rsidRPr="00D852E7" w:rsidTr="00254C62">
        <w:trPr>
          <w:trHeight w:val="314"/>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sz w:val="19"/>
                <w:szCs w:val="19"/>
              </w:rPr>
              <w:t>Zakres niezbędnych danych</w:t>
            </w:r>
          </w:p>
        </w:tc>
      </w:tr>
      <w:tr w:rsidR="00C96F57" w:rsidRPr="00D852E7" w:rsidTr="00254C62">
        <w:trPr>
          <w:cnfStyle w:val="000000100000"/>
        </w:trPr>
        <w:tc>
          <w:tcPr>
            <w:cnfStyle w:val="001000000000"/>
            <w:tcW w:w="9052" w:type="dxa"/>
            <w:gridSpan w:val="2"/>
          </w:tcPr>
          <w:p w:rsidR="00C96F57" w:rsidRPr="00D852E7" w:rsidRDefault="00C96F57" w:rsidP="00BF3647">
            <w:pPr>
              <w:tabs>
                <w:tab w:val="left" w:pos="765"/>
              </w:tabs>
              <w:spacing w:after="0" w:line="240" w:lineRule="auto"/>
              <w:rPr>
                <w:rFonts w:ascii="Arial" w:hAnsi="Arial" w:cs="Arial"/>
                <w:b w:val="0"/>
                <w:bCs w:val="0"/>
                <w:sz w:val="19"/>
                <w:szCs w:val="19"/>
              </w:rPr>
            </w:pPr>
            <w:r w:rsidRPr="00D852E7">
              <w:rPr>
                <w:rFonts w:ascii="Arial" w:hAnsi="Arial" w:cs="Arial"/>
                <w:b w:val="0"/>
                <w:bCs w:val="0"/>
                <w:sz w:val="19"/>
                <w:szCs w:val="19"/>
              </w:rPr>
              <w:t>Zakres danych będzie zależny od zakresu i metodyki badania zaproponowanych przez KJE, jednak wydaje się, że podstawą będzie:</w:t>
            </w:r>
          </w:p>
          <w:p w:rsidR="00C96F57" w:rsidRPr="00D852E7" w:rsidRDefault="00C96F57" w:rsidP="00F20153">
            <w:pPr>
              <w:pStyle w:val="Akapitzlist"/>
              <w:numPr>
                <w:ilvl w:val="0"/>
                <w:numId w:val="53"/>
              </w:numPr>
              <w:tabs>
                <w:tab w:val="left" w:pos="765"/>
              </w:tabs>
              <w:spacing w:after="0" w:line="240" w:lineRule="auto"/>
              <w:rPr>
                <w:rFonts w:ascii="Arial" w:hAnsi="Arial" w:cs="Arial"/>
                <w:b w:val="0"/>
                <w:bCs w:val="0"/>
                <w:sz w:val="19"/>
                <w:szCs w:val="19"/>
              </w:rPr>
            </w:pPr>
            <w:r w:rsidRPr="00D852E7">
              <w:rPr>
                <w:rFonts w:ascii="Arial" w:hAnsi="Arial" w:cs="Arial"/>
                <w:b w:val="0"/>
                <w:bCs w:val="0"/>
                <w:sz w:val="19"/>
                <w:szCs w:val="19"/>
              </w:rPr>
              <w:t>dokumentacja (konkursowa, programowa, projektowa),</w:t>
            </w:r>
          </w:p>
          <w:p w:rsidR="00C96F57" w:rsidRPr="00D852E7" w:rsidRDefault="00C96F57" w:rsidP="00F20153">
            <w:pPr>
              <w:pStyle w:val="Akapitzlist"/>
              <w:numPr>
                <w:ilvl w:val="0"/>
                <w:numId w:val="53"/>
              </w:numPr>
              <w:tabs>
                <w:tab w:val="left" w:pos="765"/>
              </w:tabs>
              <w:spacing w:after="0" w:line="240" w:lineRule="auto"/>
              <w:rPr>
                <w:rFonts w:ascii="Arial" w:hAnsi="Arial" w:cs="Arial"/>
                <w:b w:val="0"/>
                <w:bCs w:val="0"/>
                <w:sz w:val="19"/>
                <w:szCs w:val="19"/>
              </w:rPr>
            </w:pPr>
            <w:r w:rsidRPr="00D852E7">
              <w:rPr>
                <w:rFonts w:ascii="Arial" w:hAnsi="Arial" w:cs="Arial"/>
                <w:b w:val="0"/>
                <w:bCs w:val="0"/>
                <w:sz w:val="19"/>
                <w:szCs w:val="19"/>
              </w:rPr>
              <w:t xml:space="preserve">dane kontaktowe beneficjentów, </w:t>
            </w:r>
          </w:p>
          <w:p w:rsidR="00C96F57" w:rsidRPr="00D852E7" w:rsidRDefault="00C96F57" w:rsidP="00BF3647">
            <w:pPr>
              <w:tabs>
                <w:tab w:val="left" w:pos="765"/>
              </w:tabs>
              <w:spacing w:after="0" w:line="240" w:lineRule="auto"/>
              <w:rPr>
                <w:rFonts w:ascii="Arial" w:hAnsi="Arial" w:cs="Arial"/>
                <w:b w:val="0"/>
                <w:bCs w:val="0"/>
                <w:sz w:val="19"/>
                <w:szCs w:val="19"/>
              </w:rPr>
            </w:pPr>
            <w:r w:rsidRPr="00D852E7">
              <w:rPr>
                <w:rFonts w:ascii="Arial" w:hAnsi="Arial" w:cs="Arial"/>
                <w:b w:val="0"/>
                <w:bCs w:val="0"/>
                <w:sz w:val="19"/>
                <w:szCs w:val="19"/>
              </w:rPr>
              <w:t>będące w posiadaniu IZ RPO WP i IP WUP.</w:t>
            </w:r>
            <w:r w:rsidR="006B28F0" w:rsidRPr="00D852E7">
              <w:rPr>
                <w:rFonts w:ascii="Arial" w:hAnsi="Arial" w:cs="Arial"/>
                <w:b w:val="0"/>
                <w:bCs w:val="0"/>
                <w:sz w:val="19"/>
                <w:szCs w:val="19"/>
              </w:rPr>
              <w:t xml:space="preserve"> </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FFFFFF"/>
                <w:sz w:val="19"/>
                <w:szCs w:val="19"/>
              </w:rPr>
            </w:pPr>
            <w:r w:rsidRPr="00D852E7">
              <w:rPr>
                <w:rFonts w:ascii="Arial" w:hAnsi="Arial" w:cs="Arial"/>
                <w:bCs w:val="0"/>
                <w:color w:val="000000" w:themeColor="text1"/>
                <w:sz w:val="19"/>
                <w:szCs w:val="19"/>
              </w:rPr>
              <w:t>Organizacja badania</w:t>
            </w:r>
          </w:p>
        </w:tc>
      </w:tr>
      <w:tr w:rsidR="00C96F57" w:rsidRPr="00D852E7" w:rsidTr="00254C62">
        <w:trPr>
          <w:cnfStyle w:val="000000100000"/>
          <w:trHeight w:val="314"/>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sz w:val="19"/>
                <w:szCs w:val="19"/>
              </w:rPr>
              <w:t>Ramy czasowe realizacji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19"/>
                <w:szCs w:val="19"/>
              </w:rPr>
            </w:pPr>
            <w:r w:rsidRPr="00D852E7">
              <w:rPr>
                <w:rFonts w:ascii="Arial" w:hAnsi="Arial" w:cs="Arial"/>
                <w:b w:val="0"/>
                <w:bCs w:val="0"/>
                <w:color w:val="000000"/>
                <w:sz w:val="19"/>
                <w:szCs w:val="19"/>
              </w:rPr>
              <w:t>IV kw. 2019</w:t>
            </w:r>
            <w:r w:rsidR="00CC71C1" w:rsidRPr="00D852E7">
              <w:rPr>
                <w:rFonts w:ascii="Arial" w:hAnsi="Arial" w:cs="Arial"/>
                <w:b w:val="0"/>
                <w:bCs w:val="0"/>
                <w:color w:val="000000"/>
                <w:sz w:val="19"/>
                <w:szCs w:val="19"/>
              </w:rPr>
              <w:t xml:space="preserve"> r.</w:t>
            </w:r>
            <w:r w:rsidRPr="00D852E7">
              <w:rPr>
                <w:rFonts w:ascii="Arial" w:hAnsi="Arial" w:cs="Arial"/>
                <w:b w:val="0"/>
                <w:bCs w:val="0"/>
                <w:color w:val="000000"/>
                <w:sz w:val="19"/>
                <w:szCs w:val="19"/>
              </w:rPr>
              <w:t xml:space="preserve"> - I kw. 2020</w:t>
            </w:r>
            <w:r w:rsidR="00CC71C1" w:rsidRPr="00D852E7">
              <w:rPr>
                <w:rFonts w:ascii="Arial" w:hAnsi="Arial" w:cs="Arial"/>
                <w:b w:val="0"/>
                <w:bCs w:val="0"/>
                <w:color w:val="000000"/>
                <w:sz w:val="19"/>
                <w:szCs w:val="19"/>
              </w:rPr>
              <w:t xml:space="preserve"> r.</w:t>
            </w:r>
          </w:p>
        </w:tc>
      </w:tr>
      <w:tr w:rsidR="00C96F57" w:rsidRPr="00D852E7" w:rsidTr="00254C62">
        <w:trPr>
          <w:cnfStyle w:val="000000100000"/>
          <w:trHeight w:val="314"/>
        </w:trPr>
        <w:tc>
          <w:tcPr>
            <w:cnfStyle w:val="001000000000"/>
            <w:tcW w:w="9052" w:type="dxa"/>
            <w:gridSpan w:val="2"/>
          </w:tcPr>
          <w:p w:rsidR="00C96F57" w:rsidRPr="00D852E7" w:rsidRDefault="00C96F57" w:rsidP="00857E9F">
            <w:pPr>
              <w:spacing w:after="0" w:line="240" w:lineRule="auto"/>
              <w:jc w:val="center"/>
              <w:rPr>
                <w:rFonts w:ascii="Arial" w:hAnsi="Arial" w:cs="Arial"/>
                <w:bCs w:val="0"/>
                <w:color w:val="000000"/>
                <w:sz w:val="19"/>
                <w:szCs w:val="19"/>
              </w:rPr>
            </w:pPr>
            <w:r w:rsidRPr="00D852E7">
              <w:rPr>
                <w:rFonts w:ascii="Arial" w:hAnsi="Arial" w:cs="Arial"/>
                <w:sz w:val="19"/>
                <w:szCs w:val="19"/>
              </w:rPr>
              <w:t xml:space="preserve">Szacowany koszt badania </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19"/>
                <w:szCs w:val="19"/>
              </w:rPr>
            </w:pPr>
            <w:r w:rsidRPr="00D852E7">
              <w:rPr>
                <w:rFonts w:ascii="Arial" w:hAnsi="Arial" w:cs="Arial"/>
                <w:b w:val="0"/>
                <w:bCs w:val="0"/>
                <w:color w:val="000000"/>
                <w:sz w:val="19"/>
                <w:szCs w:val="19"/>
              </w:rPr>
              <w:t>Ok. 90 tys. PLN</w:t>
            </w:r>
            <w:r w:rsidR="00E1480C" w:rsidRPr="00D852E7">
              <w:rPr>
                <w:rFonts w:ascii="Arial" w:hAnsi="Arial" w:cs="Arial"/>
                <w:b w:val="0"/>
                <w:bCs w:val="0"/>
                <w:color w:val="000000"/>
                <w:sz w:val="19"/>
                <w:szCs w:val="19"/>
              </w:rPr>
              <w:t>.</w:t>
            </w:r>
          </w:p>
        </w:tc>
      </w:tr>
      <w:tr w:rsidR="00C96F57" w:rsidRPr="00D852E7" w:rsidTr="00254C62">
        <w:trPr>
          <w:cnfStyle w:val="000000100000"/>
          <w:trHeight w:val="314"/>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sz w:val="19"/>
                <w:szCs w:val="19"/>
              </w:rPr>
              <w:t>Podmiot odpowiedzialny za realizację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19"/>
                <w:szCs w:val="19"/>
              </w:rPr>
            </w:pPr>
            <w:r w:rsidRPr="00D852E7">
              <w:rPr>
                <w:rFonts w:ascii="Arial" w:hAnsi="Arial" w:cs="Arial"/>
                <w:b w:val="0"/>
                <w:bCs w:val="0"/>
                <w:color w:val="000000"/>
                <w:sz w:val="19"/>
                <w:szCs w:val="19"/>
              </w:rPr>
              <w:t>JE RPO WP, ewaluacja zewnętrzna</w:t>
            </w:r>
            <w:r w:rsidR="00E1480C" w:rsidRPr="00D852E7">
              <w:rPr>
                <w:rFonts w:ascii="Arial" w:hAnsi="Arial" w:cs="Arial"/>
                <w:b w:val="0"/>
                <w:bCs w:val="0"/>
                <w:color w:val="000000"/>
                <w:sz w:val="19"/>
                <w:szCs w:val="19"/>
              </w:rPr>
              <w:t>.</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Uwagi i komentarze</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 w:val="0"/>
                <w:bCs w:val="0"/>
                <w:color w:val="000000"/>
                <w:sz w:val="19"/>
                <w:szCs w:val="19"/>
              </w:rPr>
            </w:pPr>
            <w:r w:rsidRPr="00D852E7">
              <w:rPr>
                <w:rFonts w:ascii="Arial" w:hAnsi="Arial" w:cs="Arial"/>
                <w:b w:val="0"/>
                <w:color w:val="000000"/>
                <w:sz w:val="19"/>
                <w:szCs w:val="19"/>
              </w:rPr>
              <w:t>-</w:t>
            </w:r>
          </w:p>
        </w:tc>
      </w:tr>
    </w:tbl>
    <w:p w:rsidR="00C96F57" w:rsidRPr="00DA5897" w:rsidRDefault="00C96F57" w:rsidP="00C96F57">
      <w:pPr>
        <w:spacing w:before="240" w:line="276" w:lineRule="auto"/>
        <w:rPr>
          <w:rFonts w:ascii="Arial" w:hAnsi="Arial" w:cs="Arial"/>
          <w:b/>
          <w:szCs w:val="24"/>
        </w:rPr>
      </w:pPr>
      <w:bookmarkStart w:id="62" w:name="_Toc308989524"/>
      <w:r w:rsidRPr="00DA5897">
        <w:rPr>
          <w:rFonts w:ascii="Arial" w:hAnsi="Arial" w:cs="Arial"/>
          <w:b/>
          <w:szCs w:val="24"/>
        </w:rPr>
        <w:lastRenderedPageBreak/>
        <w:t>Ewaluacja realizacji zasad horyzontalnych przyjętych w ramach RPO WP 2014-2020</w:t>
      </w:r>
      <w:bookmarkEnd w:id="62"/>
    </w:p>
    <w:tbl>
      <w:tblPr>
        <w:tblStyle w:val="Tabelasiatki4akcent11"/>
        <w:tblW w:w="0" w:type="auto"/>
        <w:tblLook w:val="00A0"/>
      </w:tblPr>
      <w:tblGrid>
        <w:gridCol w:w="5353"/>
        <w:gridCol w:w="3699"/>
      </w:tblGrid>
      <w:tr w:rsidR="00C96F57" w:rsidRPr="00D852E7" w:rsidTr="00254C62">
        <w:trPr>
          <w:cnfStyle w:val="100000000000"/>
          <w:trHeight w:val="60"/>
        </w:trPr>
        <w:tc>
          <w:tcPr>
            <w:cnfStyle w:val="001000000000"/>
            <w:tcW w:w="9052" w:type="dxa"/>
            <w:gridSpan w:val="2"/>
          </w:tcPr>
          <w:p w:rsidR="00C96F57" w:rsidRPr="00D852E7" w:rsidRDefault="00C96F57" w:rsidP="00BF3647">
            <w:pPr>
              <w:spacing w:after="0" w:line="240" w:lineRule="auto"/>
              <w:jc w:val="center"/>
              <w:rPr>
                <w:rFonts w:ascii="Arial" w:hAnsi="Arial" w:cs="Arial"/>
                <w:color w:val="FFFFFF"/>
                <w:sz w:val="20"/>
                <w:szCs w:val="20"/>
              </w:rPr>
            </w:pPr>
            <w:r w:rsidRPr="00D852E7">
              <w:rPr>
                <w:rFonts w:ascii="Arial" w:hAnsi="Arial" w:cs="Arial"/>
                <w:color w:val="FFFFFF"/>
                <w:sz w:val="20"/>
                <w:szCs w:val="20"/>
              </w:rPr>
              <w:t>Ogólny opis badania</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left"/>
              <w:rPr>
                <w:rFonts w:ascii="Arial" w:hAnsi="Arial" w:cs="Arial"/>
                <w:bCs w:val="0"/>
                <w:color w:val="000000"/>
                <w:sz w:val="20"/>
                <w:szCs w:val="20"/>
              </w:rPr>
            </w:pPr>
            <w:r w:rsidRPr="00D852E7">
              <w:rPr>
                <w:rFonts w:ascii="Arial" w:hAnsi="Arial" w:cs="Arial"/>
                <w:bCs w:val="0"/>
                <w:color w:val="000000"/>
                <w:sz w:val="20"/>
                <w:szCs w:val="20"/>
              </w:rPr>
              <w:t>Zakres badania (</w:t>
            </w:r>
            <w:r w:rsidRPr="00D852E7">
              <w:rPr>
                <w:rFonts w:ascii="Arial" w:hAnsi="Arial" w:cs="Arial"/>
                <w:bCs w:val="0"/>
                <w:sz w:val="20"/>
                <w:szCs w:val="20"/>
              </w:rPr>
              <w:t>uwzględnienie osi priorytetowych/działań) oraz fundusz</w:t>
            </w:r>
          </w:p>
        </w:tc>
      </w:tr>
      <w:tr w:rsidR="00C96F57" w:rsidRPr="00D852E7" w:rsidTr="00254C62">
        <w:tc>
          <w:tcPr>
            <w:cnfStyle w:val="001000000000"/>
            <w:tcW w:w="9052" w:type="dxa"/>
            <w:gridSpan w:val="2"/>
          </w:tcPr>
          <w:p w:rsidR="00C96F57" w:rsidRPr="00D852E7" w:rsidRDefault="00C96F57" w:rsidP="00BF3647">
            <w:pPr>
              <w:spacing w:before="120" w:line="240" w:lineRule="auto"/>
              <w:jc w:val="left"/>
              <w:rPr>
                <w:rFonts w:ascii="Arial" w:hAnsi="Arial" w:cs="Arial"/>
                <w:b w:val="0"/>
                <w:bCs w:val="0"/>
                <w:sz w:val="20"/>
                <w:szCs w:val="20"/>
              </w:rPr>
            </w:pPr>
            <w:r w:rsidRPr="00D852E7">
              <w:rPr>
                <w:rFonts w:ascii="Arial" w:hAnsi="Arial" w:cs="Arial"/>
                <w:b w:val="0"/>
                <w:sz w:val="20"/>
                <w:szCs w:val="20"/>
              </w:rPr>
              <w:t>Wszystkie osie priorytetowe</w:t>
            </w:r>
          </w:p>
        </w:tc>
      </w:tr>
      <w:tr w:rsidR="00C96F57" w:rsidRPr="00D852E7" w:rsidTr="00254C62">
        <w:trPr>
          <w:cnfStyle w:val="000000100000"/>
        </w:trPr>
        <w:tc>
          <w:tcPr>
            <w:cnfStyle w:val="001000000000"/>
            <w:tcW w:w="5353" w:type="dxa"/>
          </w:tcPr>
          <w:p w:rsidR="00C96F57" w:rsidRPr="00D852E7" w:rsidRDefault="00C96F57" w:rsidP="00BF3647">
            <w:pPr>
              <w:spacing w:after="0" w:line="240" w:lineRule="auto"/>
              <w:jc w:val="left"/>
              <w:rPr>
                <w:rFonts w:ascii="Arial" w:hAnsi="Arial" w:cs="Arial"/>
                <w:bCs w:val="0"/>
                <w:color w:val="000000"/>
                <w:sz w:val="20"/>
                <w:szCs w:val="20"/>
              </w:rPr>
            </w:pPr>
            <w:r w:rsidRPr="00D852E7">
              <w:rPr>
                <w:rFonts w:ascii="Arial" w:hAnsi="Arial" w:cs="Arial"/>
                <w:color w:val="000000"/>
                <w:sz w:val="20"/>
                <w:szCs w:val="20"/>
              </w:rPr>
              <w:t>Typ badania (wpływu, procesu)</w:t>
            </w:r>
          </w:p>
        </w:tc>
        <w:tc>
          <w:tcPr>
            <w:cnfStyle w:val="000010000000"/>
            <w:tcW w:w="3699" w:type="dxa"/>
          </w:tcPr>
          <w:p w:rsidR="00C96F57" w:rsidRPr="00D852E7" w:rsidRDefault="00C96F57" w:rsidP="00BF3647">
            <w:pPr>
              <w:spacing w:after="0" w:line="240" w:lineRule="auto"/>
              <w:jc w:val="left"/>
              <w:rPr>
                <w:rFonts w:ascii="Arial" w:hAnsi="Arial" w:cs="Arial"/>
                <w:color w:val="000000"/>
                <w:sz w:val="20"/>
                <w:szCs w:val="20"/>
              </w:rPr>
            </w:pPr>
            <w:r w:rsidRPr="00D852E7">
              <w:rPr>
                <w:rFonts w:ascii="Arial" w:hAnsi="Arial" w:cs="Arial"/>
                <w:color w:val="000000"/>
                <w:sz w:val="20"/>
                <w:szCs w:val="20"/>
              </w:rPr>
              <w:t>Procesu, wpływu</w:t>
            </w:r>
          </w:p>
        </w:tc>
      </w:tr>
      <w:tr w:rsidR="00C96F57" w:rsidRPr="00D852E7" w:rsidTr="00254C62">
        <w:trPr>
          <w:trHeight w:val="268"/>
        </w:trPr>
        <w:tc>
          <w:tcPr>
            <w:cnfStyle w:val="001000000000"/>
            <w:tcW w:w="5353" w:type="dxa"/>
          </w:tcPr>
          <w:p w:rsidR="00C96F57" w:rsidRPr="00D852E7" w:rsidRDefault="00C96F57" w:rsidP="00BF3647">
            <w:pPr>
              <w:spacing w:after="0" w:line="240" w:lineRule="auto"/>
              <w:jc w:val="left"/>
              <w:rPr>
                <w:rFonts w:ascii="Arial" w:hAnsi="Arial" w:cs="Arial"/>
                <w:color w:val="000000"/>
                <w:sz w:val="20"/>
                <w:szCs w:val="20"/>
              </w:rPr>
            </w:pPr>
            <w:r w:rsidRPr="00D852E7">
              <w:rPr>
                <w:rFonts w:ascii="Arial" w:hAnsi="Arial" w:cs="Arial"/>
                <w:color w:val="000000"/>
                <w:sz w:val="20"/>
                <w:szCs w:val="20"/>
              </w:rPr>
              <w:t>Moment przeprowadzenia (</w:t>
            </w:r>
            <w:r w:rsidR="009C1207" w:rsidRPr="00D852E7">
              <w:rPr>
                <w:rFonts w:ascii="Arial" w:hAnsi="Arial" w:cs="Arial"/>
                <w:color w:val="000000"/>
                <w:sz w:val="20"/>
                <w:szCs w:val="20"/>
              </w:rPr>
              <w:t xml:space="preserve">ex </w:t>
            </w:r>
            <w:proofErr w:type="spellStart"/>
            <w:r w:rsidR="009C1207" w:rsidRPr="00D852E7">
              <w:rPr>
                <w:rFonts w:ascii="Arial" w:hAnsi="Arial" w:cs="Arial"/>
                <w:color w:val="000000"/>
                <w:sz w:val="20"/>
                <w:szCs w:val="20"/>
              </w:rPr>
              <w:t>ante</w:t>
            </w:r>
            <w:proofErr w:type="spellEnd"/>
            <w:r w:rsidRPr="00D852E7">
              <w:rPr>
                <w:rFonts w:ascii="Arial" w:hAnsi="Arial" w:cs="Arial"/>
                <w:color w:val="000000"/>
                <w:sz w:val="20"/>
                <w:szCs w:val="20"/>
              </w:rPr>
              <w:t xml:space="preserve">, </w:t>
            </w:r>
            <w:proofErr w:type="spellStart"/>
            <w:r w:rsidRPr="00D852E7">
              <w:rPr>
                <w:rFonts w:ascii="Arial" w:hAnsi="Arial" w:cs="Arial"/>
                <w:color w:val="000000"/>
                <w:sz w:val="20"/>
                <w:szCs w:val="20"/>
              </w:rPr>
              <w:t>on-going</w:t>
            </w:r>
            <w:proofErr w:type="spellEnd"/>
            <w:r w:rsidRPr="00D852E7">
              <w:rPr>
                <w:rFonts w:ascii="Arial" w:hAnsi="Arial" w:cs="Arial"/>
                <w:color w:val="000000"/>
                <w:sz w:val="20"/>
                <w:szCs w:val="20"/>
              </w:rPr>
              <w:t xml:space="preserve">, </w:t>
            </w:r>
            <w:r w:rsidR="009C1207" w:rsidRPr="00D852E7">
              <w:rPr>
                <w:rFonts w:ascii="Arial" w:hAnsi="Arial" w:cs="Arial"/>
                <w:color w:val="000000"/>
                <w:sz w:val="20"/>
                <w:szCs w:val="20"/>
              </w:rPr>
              <w:t>ex post</w:t>
            </w:r>
            <w:r w:rsidRPr="00D852E7">
              <w:rPr>
                <w:rFonts w:ascii="Arial" w:hAnsi="Arial" w:cs="Arial"/>
                <w:color w:val="000000"/>
                <w:sz w:val="20"/>
                <w:szCs w:val="20"/>
              </w:rPr>
              <w:t>)</w:t>
            </w:r>
          </w:p>
        </w:tc>
        <w:tc>
          <w:tcPr>
            <w:cnfStyle w:val="000010000000"/>
            <w:tcW w:w="3699" w:type="dxa"/>
          </w:tcPr>
          <w:p w:rsidR="00C96F57" w:rsidRPr="00D852E7" w:rsidRDefault="00C96F57" w:rsidP="00BF3647">
            <w:pPr>
              <w:spacing w:after="0" w:line="240" w:lineRule="auto"/>
              <w:jc w:val="left"/>
              <w:rPr>
                <w:rFonts w:ascii="Arial" w:hAnsi="Arial" w:cs="Arial"/>
                <w:color w:val="000000"/>
                <w:sz w:val="20"/>
                <w:szCs w:val="20"/>
              </w:rPr>
            </w:pPr>
            <w:proofErr w:type="spellStart"/>
            <w:r w:rsidRPr="00D852E7">
              <w:rPr>
                <w:rFonts w:ascii="Arial" w:hAnsi="Arial" w:cs="Arial"/>
                <w:color w:val="000000"/>
                <w:sz w:val="20"/>
                <w:szCs w:val="20"/>
              </w:rPr>
              <w:t>On-going</w:t>
            </w:r>
            <w:proofErr w:type="spellEnd"/>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bCs w:val="0"/>
                <w:color w:val="000000"/>
                <w:sz w:val="20"/>
                <w:szCs w:val="20"/>
              </w:rPr>
              <w:t>Cel badania</w:t>
            </w:r>
          </w:p>
        </w:tc>
      </w:tr>
      <w:tr w:rsidR="00C96F57" w:rsidRPr="00D852E7" w:rsidTr="00254C62">
        <w:trPr>
          <w:trHeight w:val="516"/>
        </w:trPr>
        <w:tc>
          <w:tcPr>
            <w:cnfStyle w:val="001000000000"/>
            <w:tcW w:w="9052" w:type="dxa"/>
            <w:gridSpan w:val="2"/>
          </w:tcPr>
          <w:p w:rsidR="00C96F57" w:rsidRPr="00D852E7" w:rsidRDefault="00C96F57" w:rsidP="00F20153">
            <w:pPr>
              <w:pStyle w:val="Akapitzlist"/>
              <w:numPr>
                <w:ilvl w:val="0"/>
                <w:numId w:val="38"/>
              </w:numPr>
              <w:spacing w:after="0" w:line="240" w:lineRule="auto"/>
              <w:jc w:val="both"/>
              <w:rPr>
                <w:rFonts w:ascii="Arial" w:hAnsi="Arial" w:cs="Arial"/>
                <w:b w:val="0"/>
                <w:bCs w:val="0"/>
                <w:sz w:val="20"/>
                <w:szCs w:val="20"/>
              </w:rPr>
            </w:pPr>
            <w:r w:rsidRPr="00D852E7">
              <w:rPr>
                <w:rFonts w:ascii="Arial" w:hAnsi="Arial" w:cs="Arial"/>
                <w:b w:val="0"/>
                <w:bCs w:val="0"/>
                <w:sz w:val="20"/>
                <w:szCs w:val="20"/>
              </w:rPr>
              <w:t>Ocena funkcjonowania mechanizmów zapewniania realizacji zasad horyzontalnych i ich efektów,</w:t>
            </w:r>
          </w:p>
          <w:p w:rsidR="00C96F57" w:rsidRPr="00D852E7" w:rsidRDefault="00C96F57" w:rsidP="00F20153">
            <w:pPr>
              <w:pStyle w:val="Akapitzlist"/>
              <w:numPr>
                <w:ilvl w:val="0"/>
                <w:numId w:val="38"/>
              </w:numPr>
              <w:spacing w:after="0" w:line="240" w:lineRule="auto"/>
              <w:jc w:val="both"/>
              <w:rPr>
                <w:rFonts w:ascii="Arial" w:hAnsi="Arial" w:cs="Arial"/>
                <w:b w:val="0"/>
                <w:bCs w:val="0"/>
                <w:sz w:val="20"/>
                <w:szCs w:val="20"/>
              </w:rPr>
            </w:pPr>
            <w:r w:rsidRPr="00D852E7">
              <w:rPr>
                <w:rFonts w:ascii="Arial" w:hAnsi="Arial" w:cs="Arial"/>
                <w:b w:val="0"/>
                <w:bCs w:val="0"/>
                <w:sz w:val="20"/>
                <w:szCs w:val="20"/>
              </w:rPr>
              <w:t>Wskazanie rekomendowanych zmian systemu wdrażania RPO WP 2014-2020 prowadzących do pełniejszej realizacji zasad horyzontalnych.</w:t>
            </w:r>
          </w:p>
        </w:tc>
      </w:tr>
      <w:tr w:rsidR="00C96F57" w:rsidRPr="00D852E7" w:rsidTr="00254C62">
        <w:trPr>
          <w:cnfStyle w:val="000000100000"/>
          <w:trHeight w:val="168"/>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bCs w:val="0"/>
                <w:color w:val="000000"/>
                <w:sz w:val="20"/>
                <w:szCs w:val="20"/>
              </w:rPr>
              <w:t>Uzasadnienie badania</w:t>
            </w:r>
          </w:p>
        </w:tc>
      </w:tr>
      <w:tr w:rsidR="00C96F57" w:rsidRPr="00D852E7" w:rsidTr="00254C62">
        <w:trPr>
          <w:trHeight w:val="1225"/>
        </w:trPr>
        <w:tc>
          <w:tcPr>
            <w:cnfStyle w:val="001000000000"/>
            <w:tcW w:w="9052" w:type="dxa"/>
            <w:gridSpan w:val="2"/>
          </w:tcPr>
          <w:p w:rsidR="00C96F57" w:rsidRPr="00D852E7" w:rsidRDefault="00C96F57" w:rsidP="00BF3647">
            <w:pPr>
              <w:spacing w:after="0" w:line="240" w:lineRule="auto"/>
              <w:rPr>
                <w:rFonts w:ascii="Arial" w:hAnsi="Arial" w:cs="Arial"/>
                <w:b w:val="0"/>
                <w:color w:val="000000"/>
                <w:sz w:val="20"/>
                <w:szCs w:val="20"/>
              </w:rPr>
            </w:pPr>
            <w:r w:rsidRPr="00D852E7">
              <w:rPr>
                <w:rFonts w:ascii="Arial" w:hAnsi="Arial" w:cs="Arial"/>
                <w:b w:val="0"/>
                <w:color w:val="000000"/>
                <w:sz w:val="20"/>
                <w:szCs w:val="20"/>
              </w:rPr>
              <w:t xml:space="preserve">Obligatoryjność </w:t>
            </w:r>
            <w:r w:rsidR="000C4D21" w:rsidRPr="00D852E7">
              <w:rPr>
                <w:rFonts w:ascii="Arial" w:hAnsi="Arial" w:cs="Arial"/>
                <w:b w:val="0"/>
                <w:color w:val="000000"/>
                <w:sz w:val="20"/>
                <w:szCs w:val="20"/>
              </w:rPr>
              <w:t>ewaluacji</w:t>
            </w:r>
            <w:r w:rsidRPr="00D852E7">
              <w:rPr>
                <w:rFonts w:ascii="Arial" w:hAnsi="Arial" w:cs="Arial"/>
                <w:b w:val="0"/>
                <w:color w:val="000000"/>
                <w:sz w:val="20"/>
                <w:szCs w:val="20"/>
              </w:rPr>
              <w:t xml:space="preserve"> stosowania zasady równości szans kobiet i mężczyzn, a także zasady równości szans i niedyskryminacji, w tym dostępności dla osób z niepełnosprawnościami wynika</w:t>
            </w:r>
            <w:r w:rsidR="006B28F0" w:rsidRPr="00D852E7">
              <w:rPr>
                <w:rFonts w:ascii="Arial" w:hAnsi="Arial" w:cs="Arial"/>
                <w:b w:val="0"/>
                <w:color w:val="000000"/>
                <w:sz w:val="20"/>
                <w:szCs w:val="20"/>
              </w:rPr>
              <w:t xml:space="preserve"> z </w:t>
            </w:r>
            <w:r w:rsidRPr="00D852E7">
              <w:rPr>
                <w:rFonts w:ascii="Arial" w:hAnsi="Arial" w:cs="Arial"/>
                <w:b w:val="0"/>
                <w:i/>
                <w:color w:val="000000"/>
                <w:sz w:val="20"/>
                <w:szCs w:val="20"/>
              </w:rPr>
              <w:t xml:space="preserve">Wytycznych </w:t>
            </w:r>
            <w:r w:rsidR="00A36466" w:rsidRPr="00D852E7">
              <w:rPr>
                <w:rFonts w:ascii="Arial" w:hAnsi="Arial" w:cs="Arial"/>
                <w:b w:val="0"/>
                <w:i/>
                <w:color w:val="000000"/>
                <w:sz w:val="20"/>
                <w:szCs w:val="20"/>
              </w:rPr>
              <w:t xml:space="preserve">Ministra Infrastruktury i Rozwoju </w:t>
            </w:r>
            <w:r w:rsidRPr="00D852E7">
              <w:rPr>
                <w:rFonts w:ascii="Arial" w:hAnsi="Arial" w:cs="Arial"/>
                <w:b w:val="0"/>
                <w:i/>
                <w:color w:val="000000"/>
                <w:sz w:val="20"/>
                <w:szCs w:val="20"/>
              </w:rPr>
              <w:t>w zakresie sto</w:t>
            </w:r>
            <w:r w:rsidR="00A36466" w:rsidRPr="00D852E7">
              <w:rPr>
                <w:rFonts w:ascii="Arial" w:hAnsi="Arial" w:cs="Arial"/>
                <w:b w:val="0"/>
                <w:i/>
                <w:color w:val="000000"/>
                <w:sz w:val="20"/>
                <w:szCs w:val="20"/>
              </w:rPr>
              <w:t>sowania zasady równości szans i </w:t>
            </w:r>
            <w:r w:rsidRPr="00D852E7">
              <w:rPr>
                <w:rFonts w:ascii="Arial" w:hAnsi="Arial" w:cs="Arial"/>
                <w:b w:val="0"/>
                <w:i/>
                <w:color w:val="000000"/>
                <w:sz w:val="20"/>
                <w:szCs w:val="20"/>
              </w:rPr>
              <w:t>niedyskryminacji, w tym dostępności dla osób z niepełnosprawnościami oraz zasady równości szans kobiet i mężczyzn w ramach funduszy unijnych na lata 2014-2020</w:t>
            </w:r>
            <w:r w:rsidRPr="00D852E7">
              <w:rPr>
                <w:rFonts w:ascii="Arial" w:hAnsi="Arial" w:cs="Arial"/>
                <w:b w:val="0"/>
                <w:color w:val="000000"/>
                <w:sz w:val="20"/>
                <w:szCs w:val="20"/>
              </w:rPr>
              <w:t>. Badanie to może być częścią całościowej oceny realizacji zasad horyzontalnych. Na potrzebę oceny realizacji ww. zasad zwraca także uwagę rozporządzenie ogólne.</w:t>
            </w:r>
          </w:p>
          <w:p w:rsidR="00C96F57" w:rsidRDefault="00C96F57" w:rsidP="00BF3647">
            <w:pPr>
              <w:spacing w:after="0" w:line="240" w:lineRule="auto"/>
              <w:rPr>
                <w:rFonts w:ascii="Arial" w:hAnsi="Arial" w:cs="Arial"/>
                <w:b w:val="0"/>
                <w:color w:val="000000"/>
                <w:sz w:val="20"/>
                <w:szCs w:val="20"/>
              </w:rPr>
            </w:pPr>
            <w:r w:rsidRPr="00D852E7">
              <w:rPr>
                <w:rFonts w:ascii="Arial" w:hAnsi="Arial" w:cs="Arial"/>
                <w:b w:val="0"/>
                <w:color w:val="000000"/>
                <w:sz w:val="20"/>
                <w:szCs w:val="20"/>
              </w:rPr>
              <w:t xml:space="preserve">Dodatkowo zobowiązanie do realizacji ewaluacji zasad horyzontalnych zawarto w sekcji 11 RPO WP 2014-2020, gdzie poza zasadami równości szans kobiet i mężczyzn, a także równości szans </w:t>
            </w:r>
            <w:r w:rsidR="00E1480C" w:rsidRPr="00D852E7">
              <w:rPr>
                <w:rFonts w:ascii="Arial" w:hAnsi="Arial" w:cs="Arial"/>
                <w:b w:val="0"/>
                <w:color w:val="000000"/>
                <w:sz w:val="20"/>
                <w:szCs w:val="20"/>
              </w:rPr>
              <w:t>i </w:t>
            </w:r>
            <w:r w:rsidRPr="00D852E7">
              <w:rPr>
                <w:rFonts w:ascii="Arial" w:hAnsi="Arial" w:cs="Arial"/>
                <w:b w:val="0"/>
                <w:color w:val="000000"/>
                <w:sz w:val="20"/>
                <w:szCs w:val="20"/>
              </w:rPr>
              <w:t>niedyskryminacji wskazano do objęcia badaniem zasadę zrównoważonego rozwoju.</w:t>
            </w:r>
          </w:p>
          <w:p w:rsidR="00517CE8" w:rsidRPr="00D852E7" w:rsidRDefault="00517CE8" w:rsidP="00BF3647">
            <w:pPr>
              <w:spacing w:after="0" w:line="240" w:lineRule="auto"/>
              <w:rPr>
                <w:rFonts w:ascii="Arial" w:hAnsi="Arial" w:cs="Arial"/>
                <w:b w:val="0"/>
                <w:color w:val="000000"/>
                <w:sz w:val="20"/>
                <w:szCs w:val="20"/>
              </w:rPr>
            </w:pPr>
            <w:r>
              <w:rPr>
                <w:rFonts w:ascii="Arial" w:hAnsi="Arial" w:cs="Arial"/>
                <w:b w:val="0"/>
                <w:color w:val="000000"/>
                <w:sz w:val="20"/>
                <w:szCs w:val="20"/>
              </w:rPr>
              <w:t xml:space="preserve">Ponadto w ramach badania analizie zostanie poddana realizacja zasady partnerstwa. </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bCs w:val="0"/>
                <w:color w:val="000000"/>
                <w:sz w:val="20"/>
                <w:szCs w:val="20"/>
              </w:rPr>
              <w:t>Kryteria badania</w:t>
            </w:r>
          </w:p>
        </w:tc>
      </w:tr>
      <w:tr w:rsidR="00C96F57" w:rsidRPr="00D852E7" w:rsidTr="00254C62">
        <w:trPr>
          <w:trHeight w:val="309"/>
        </w:trPr>
        <w:tc>
          <w:tcPr>
            <w:cnfStyle w:val="001000000000"/>
            <w:tcW w:w="9052" w:type="dxa"/>
            <w:gridSpan w:val="2"/>
          </w:tcPr>
          <w:p w:rsidR="00C96F57" w:rsidRPr="00D852E7" w:rsidRDefault="00D41C10" w:rsidP="00BF3647">
            <w:pPr>
              <w:spacing w:after="0" w:line="240" w:lineRule="auto"/>
              <w:jc w:val="left"/>
              <w:rPr>
                <w:rFonts w:ascii="Arial" w:hAnsi="Arial" w:cs="Arial"/>
                <w:b w:val="0"/>
                <w:color w:val="000000"/>
                <w:sz w:val="20"/>
                <w:szCs w:val="20"/>
              </w:rPr>
            </w:pPr>
            <w:r w:rsidRPr="00D852E7">
              <w:rPr>
                <w:rFonts w:ascii="Arial" w:hAnsi="Arial" w:cs="Arial"/>
                <w:b w:val="0"/>
                <w:color w:val="000000"/>
                <w:sz w:val="20"/>
                <w:szCs w:val="20"/>
              </w:rPr>
              <w:t>S</w:t>
            </w:r>
            <w:r w:rsidR="00C96F57" w:rsidRPr="00D852E7">
              <w:rPr>
                <w:rFonts w:ascii="Arial" w:hAnsi="Arial" w:cs="Arial"/>
                <w:b w:val="0"/>
                <w:color w:val="000000"/>
                <w:sz w:val="20"/>
                <w:szCs w:val="20"/>
              </w:rPr>
              <w:t>kuteczność, użyteczność</w:t>
            </w:r>
            <w:r w:rsidR="00A36466" w:rsidRPr="00D852E7">
              <w:rPr>
                <w:rFonts w:ascii="Arial" w:hAnsi="Arial" w:cs="Arial"/>
                <w:b w:val="0"/>
                <w:color w:val="000000"/>
                <w:sz w:val="20"/>
                <w:szCs w:val="20"/>
              </w:rPr>
              <w:t>.</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 w:val="0"/>
                <w:bCs w:val="0"/>
                <w:color w:val="000000"/>
                <w:sz w:val="20"/>
                <w:szCs w:val="20"/>
              </w:rPr>
            </w:pPr>
            <w:r w:rsidRPr="00D852E7">
              <w:rPr>
                <w:rFonts w:ascii="Arial" w:hAnsi="Arial" w:cs="Arial"/>
                <w:b w:val="0"/>
                <w:bCs w:val="0"/>
                <w:color w:val="000000"/>
                <w:sz w:val="20"/>
                <w:szCs w:val="20"/>
              </w:rPr>
              <w:t>Główne pytania ewaluacyjne / obszary problemowe</w:t>
            </w:r>
          </w:p>
        </w:tc>
      </w:tr>
      <w:tr w:rsidR="00C96F57" w:rsidRPr="00D852E7" w:rsidTr="00254C62">
        <w:tc>
          <w:tcPr>
            <w:cnfStyle w:val="001000000000"/>
            <w:tcW w:w="9052" w:type="dxa"/>
            <w:gridSpan w:val="2"/>
          </w:tcPr>
          <w:p w:rsidR="00C96F57" w:rsidRPr="00D852E7" w:rsidRDefault="00C96F57" w:rsidP="00C96F57">
            <w:pPr>
              <w:numPr>
                <w:ilvl w:val="0"/>
                <w:numId w:val="7"/>
              </w:numPr>
              <w:tabs>
                <w:tab w:val="num" w:pos="720"/>
              </w:tabs>
              <w:spacing w:after="0" w:line="240" w:lineRule="auto"/>
              <w:ind w:left="284" w:hanging="284"/>
              <w:rPr>
                <w:rFonts w:ascii="Arial" w:hAnsi="Arial" w:cs="Arial"/>
                <w:b w:val="0"/>
                <w:color w:val="000000"/>
                <w:sz w:val="20"/>
                <w:szCs w:val="20"/>
              </w:rPr>
            </w:pPr>
            <w:r w:rsidRPr="00D852E7">
              <w:rPr>
                <w:rFonts w:ascii="Arial" w:hAnsi="Arial" w:cs="Arial"/>
                <w:b w:val="0"/>
                <w:color w:val="000000"/>
                <w:sz w:val="20"/>
                <w:szCs w:val="20"/>
              </w:rPr>
              <w:t xml:space="preserve">W jakim stopniu system realizacji RPO WP 2014-2020 zapewnia realizację zasady równości szans kobiet i mężczyzn (w tym dual </w:t>
            </w:r>
            <w:proofErr w:type="spellStart"/>
            <w:r w:rsidRPr="00D852E7">
              <w:rPr>
                <w:rFonts w:ascii="Arial" w:hAnsi="Arial" w:cs="Arial"/>
                <w:b w:val="0"/>
                <w:color w:val="000000"/>
                <w:sz w:val="20"/>
                <w:szCs w:val="20"/>
              </w:rPr>
              <w:t>approach</w:t>
            </w:r>
            <w:proofErr w:type="spellEnd"/>
            <w:r w:rsidRPr="00D852E7">
              <w:rPr>
                <w:rFonts w:ascii="Arial" w:hAnsi="Arial" w:cs="Arial"/>
                <w:b w:val="0"/>
                <w:color w:val="000000"/>
                <w:sz w:val="20"/>
                <w:szCs w:val="20"/>
              </w:rPr>
              <w:t xml:space="preserve">, mechanizm racjonalnych usprawnień)? </w:t>
            </w:r>
          </w:p>
          <w:p w:rsidR="00C96F57" w:rsidRPr="00D852E7" w:rsidRDefault="00C96F57" w:rsidP="00C96F57">
            <w:pPr>
              <w:numPr>
                <w:ilvl w:val="0"/>
                <w:numId w:val="7"/>
              </w:numPr>
              <w:tabs>
                <w:tab w:val="num" w:pos="720"/>
              </w:tabs>
              <w:spacing w:after="0" w:line="240" w:lineRule="auto"/>
              <w:ind w:left="284" w:hanging="284"/>
              <w:rPr>
                <w:rFonts w:ascii="Arial" w:hAnsi="Arial" w:cs="Arial"/>
                <w:b w:val="0"/>
                <w:color w:val="000000"/>
                <w:sz w:val="20"/>
                <w:szCs w:val="20"/>
              </w:rPr>
            </w:pPr>
            <w:r w:rsidRPr="00D852E7">
              <w:rPr>
                <w:rFonts w:ascii="Arial" w:hAnsi="Arial" w:cs="Arial"/>
                <w:b w:val="0"/>
                <w:color w:val="000000"/>
                <w:sz w:val="20"/>
                <w:szCs w:val="20"/>
              </w:rPr>
              <w:t xml:space="preserve">W jakim stopniu system realizacji RPO WP 2014-2020 zapewnia realizację zasady równości szans i niedyskryminacji, w tym dostępności dla osób z niepełnosprawnościami (w tym dual </w:t>
            </w:r>
            <w:proofErr w:type="spellStart"/>
            <w:r w:rsidRPr="00D852E7">
              <w:rPr>
                <w:rFonts w:ascii="Arial" w:hAnsi="Arial" w:cs="Arial"/>
                <w:b w:val="0"/>
                <w:color w:val="000000"/>
                <w:sz w:val="20"/>
                <w:szCs w:val="20"/>
              </w:rPr>
              <w:t>approach</w:t>
            </w:r>
            <w:proofErr w:type="spellEnd"/>
            <w:r w:rsidRPr="00D852E7">
              <w:rPr>
                <w:rFonts w:ascii="Arial" w:hAnsi="Arial" w:cs="Arial"/>
                <w:b w:val="0"/>
                <w:color w:val="000000"/>
                <w:sz w:val="20"/>
                <w:szCs w:val="20"/>
              </w:rPr>
              <w:t>, mechanizm racjonalnych usprawnień)?</w:t>
            </w:r>
          </w:p>
          <w:p w:rsidR="00C96F57" w:rsidRDefault="00C96F57" w:rsidP="00C96F57">
            <w:pPr>
              <w:numPr>
                <w:ilvl w:val="0"/>
                <w:numId w:val="7"/>
              </w:numPr>
              <w:spacing w:after="0" w:line="240" w:lineRule="auto"/>
              <w:ind w:left="284" w:hanging="284"/>
              <w:rPr>
                <w:rFonts w:ascii="Arial" w:hAnsi="Arial" w:cs="Arial"/>
                <w:b w:val="0"/>
                <w:color w:val="000000"/>
                <w:sz w:val="20"/>
                <w:szCs w:val="20"/>
              </w:rPr>
            </w:pPr>
            <w:r w:rsidRPr="00D852E7">
              <w:rPr>
                <w:rFonts w:ascii="Arial" w:hAnsi="Arial" w:cs="Arial"/>
                <w:b w:val="0"/>
                <w:color w:val="000000"/>
                <w:sz w:val="20"/>
                <w:szCs w:val="20"/>
              </w:rPr>
              <w:t>W jakim stopniu system realizacji RPO WP 2014-2020 zapewnia realizację zasady zrównoważonego rozwoju?</w:t>
            </w:r>
          </w:p>
          <w:p w:rsidR="00517CE8" w:rsidRPr="00D852E7" w:rsidRDefault="00517CE8" w:rsidP="00C96F57">
            <w:pPr>
              <w:numPr>
                <w:ilvl w:val="0"/>
                <w:numId w:val="7"/>
              </w:numPr>
              <w:spacing w:after="0" w:line="240" w:lineRule="auto"/>
              <w:ind w:left="284" w:hanging="284"/>
              <w:rPr>
                <w:rFonts w:ascii="Arial" w:hAnsi="Arial" w:cs="Arial"/>
                <w:b w:val="0"/>
                <w:color w:val="000000"/>
                <w:sz w:val="20"/>
                <w:szCs w:val="20"/>
              </w:rPr>
            </w:pPr>
            <w:r>
              <w:rPr>
                <w:rFonts w:ascii="Arial" w:hAnsi="Arial" w:cs="Arial"/>
                <w:b w:val="0"/>
                <w:color w:val="000000"/>
                <w:sz w:val="20"/>
                <w:szCs w:val="20"/>
              </w:rPr>
              <w:t xml:space="preserve">W jakim stopniu system realizacji RPO WP 2014-2020 zapewnia realizację zasady </w:t>
            </w:r>
            <w:r w:rsidR="005077E4">
              <w:rPr>
                <w:rFonts w:ascii="Arial" w:hAnsi="Arial" w:cs="Arial"/>
                <w:b w:val="0"/>
                <w:color w:val="000000"/>
                <w:sz w:val="20"/>
                <w:szCs w:val="20"/>
              </w:rPr>
              <w:t>partnerstwa</w:t>
            </w:r>
            <w:r>
              <w:rPr>
                <w:rFonts w:ascii="Arial" w:hAnsi="Arial" w:cs="Arial"/>
                <w:b w:val="0"/>
                <w:color w:val="000000"/>
                <w:sz w:val="20"/>
                <w:szCs w:val="20"/>
              </w:rPr>
              <w:t>?</w:t>
            </w:r>
          </w:p>
          <w:p w:rsidR="00C96F57" w:rsidRPr="00D852E7" w:rsidRDefault="00C96F57" w:rsidP="00C96F57">
            <w:pPr>
              <w:numPr>
                <w:ilvl w:val="0"/>
                <w:numId w:val="7"/>
              </w:numPr>
              <w:spacing w:after="0" w:line="240" w:lineRule="auto"/>
              <w:ind w:left="284" w:hanging="284"/>
              <w:rPr>
                <w:rFonts w:ascii="Arial" w:hAnsi="Arial" w:cs="Arial"/>
                <w:b w:val="0"/>
                <w:color w:val="000000"/>
                <w:sz w:val="20"/>
                <w:szCs w:val="20"/>
              </w:rPr>
            </w:pPr>
            <w:r w:rsidRPr="00D852E7">
              <w:rPr>
                <w:rFonts w:ascii="Arial" w:hAnsi="Arial" w:cs="Arial"/>
                <w:b w:val="0"/>
                <w:color w:val="000000"/>
                <w:sz w:val="20"/>
                <w:szCs w:val="20"/>
              </w:rPr>
              <w:t>Czy dotychczasowe efekty programu (wybrane projekty i ich rezultaty, działanie beneficjentów na rzecz realizacji zasad) są zadowalające z punktu widzenia realizacji zasad horyzontalnych?</w:t>
            </w:r>
          </w:p>
          <w:p w:rsidR="00C96F57" w:rsidRPr="00D852E7" w:rsidRDefault="00C96F57" w:rsidP="00C96F57">
            <w:pPr>
              <w:numPr>
                <w:ilvl w:val="0"/>
                <w:numId w:val="7"/>
              </w:numPr>
              <w:spacing w:after="0" w:line="240" w:lineRule="auto"/>
              <w:ind w:left="284" w:hanging="284"/>
              <w:rPr>
                <w:rFonts w:ascii="Arial" w:hAnsi="Arial" w:cs="Arial"/>
                <w:b w:val="0"/>
                <w:color w:val="000000"/>
                <w:sz w:val="20"/>
                <w:szCs w:val="20"/>
              </w:rPr>
            </w:pPr>
            <w:r w:rsidRPr="00D852E7">
              <w:rPr>
                <w:rFonts w:ascii="Arial" w:hAnsi="Arial" w:cs="Arial"/>
                <w:b w:val="0"/>
                <w:color w:val="000000"/>
                <w:sz w:val="20"/>
                <w:szCs w:val="20"/>
              </w:rPr>
              <w:t>Co należy zmienić w systemie realizacji RPO WP 2014-2020 by skuteczniej realizować zasady horyzontalne?</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themeColor="text1"/>
                <w:sz w:val="20"/>
                <w:szCs w:val="20"/>
              </w:rPr>
            </w:pPr>
            <w:r w:rsidRPr="00D852E7">
              <w:rPr>
                <w:rFonts w:ascii="Arial" w:hAnsi="Arial" w:cs="Arial"/>
                <w:bCs w:val="0"/>
                <w:color w:val="000000" w:themeColor="text1"/>
                <w:sz w:val="20"/>
                <w:szCs w:val="20"/>
              </w:rPr>
              <w:t>Ogólny zarys metodyki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themeColor="text1"/>
                <w:sz w:val="20"/>
                <w:szCs w:val="20"/>
              </w:rPr>
            </w:pPr>
            <w:r w:rsidRPr="00D852E7">
              <w:rPr>
                <w:rFonts w:ascii="Arial" w:hAnsi="Arial" w:cs="Arial"/>
                <w:bCs w:val="0"/>
                <w:color w:val="000000" w:themeColor="text1"/>
                <w:sz w:val="20"/>
                <w:szCs w:val="20"/>
              </w:rPr>
              <w:t>Zastosowany plan badawczy i zarys metodyki</w:t>
            </w:r>
          </w:p>
        </w:tc>
      </w:tr>
      <w:tr w:rsidR="00C96F57" w:rsidRPr="00D852E7" w:rsidTr="00254C62">
        <w:trPr>
          <w:cnfStyle w:val="000000100000"/>
          <w:trHeight w:val="737"/>
        </w:trPr>
        <w:tc>
          <w:tcPr>
            <w:cnfStyle w:val="001000000000"/>
            <w:tcW w:w="9052" w:type="dxa"/>
            <w:gridSpan w:val="2"/>
          </w:tcPr>
          <w:p w:rsidR="00C96F57" w:rsidRPr="00D852E7" w:rsidRDefault="00C96F57" w:rsidP="00BF3647">
            <w:pPr>
              <w:spacing w:after="0" w:line="240" w:lineRule="auto"/>
              <w:rPr>
                <w:rFonts w:ascii="Arial" w:hAnsi="Arial" w:cs="Arial"/>
                <w:b w:val="0"/>
                <w:color w:val="000000"/>
                <w:sz w:val="20"/>
                <w:szCs w:val="20"/>
              </w:rPr>
            </w:pPr>
            <w:r w:rsidRPr="00D852E7">
              <w:rPr>
                <w:rFonts w:ascii="Arial" w:hAnsi="Arial" w:cs="Arial"/>
                <w:b w:val="0"/>
                <w:color w:val="000000"/>
                <w:sz w:val="20"/>
                <w:szCs w:val="20"/>
              </w:rPr>
              <w:t>Podstawę badania powinien stanowić opisowy plan badawczy oraz studia przypadków.</w:t>
            </w:r>
          </w:p>
          <w:p w:rsidR="00C96F57" w:rsidRPr="00D852E7" w:rsidRDefault="00C96F57" w:rsidP="00BF3647">
            <w:pPr>
              <w:spacing w:after="0" w:line="240" w:lineRule="auto"/>
              <w:rPr>
                <w:rFonts w:ascii="Arial" w:hAnsi="Arial" w:cs="Arial"/>
                <w:b w:val="0"/>
                <w:color w:val="000000"/>
                <w:sz w:val="20"/>
                <w:szCs w:val="20"/>
              </w:rPr>
            </w:pPr>
            <w:r w:rsidRPr="00D852E7">
              <w:rPr>
                <w:rFonts w:ascii="Arial" w:hAnsi="Arial" w:cs="Arial"/>
                <w:b w:val="0"/>
                <w:color w:val="000000"/>
                <w:sz w:val="20"/>
                <w:szCs w:val="20"/>
              </w:rPr>
              <w:t xml:space="preserve">Wśród wykorzystywanych metod należy wskazać: </w:t>
            </w:r>
          </w:p>
          <w:p w:rsidR="00C96F57" w:rsidRPr="00D852E7" w:rsidRDefault="00C96F57" w:rsidP="00F20153">
            <w:pPr>
              <w:pStyle w:val="Akapitzlist"/>
              <w:numPr>
                <w:ilvl w:val="0"/>
                <w:numId w:val="46"/>
              </w:numPr>
              <w:spacing w:after="0" w:line="240" w:lineRule="auto"/>
              <w:jc w:val="both"/>
              <w:rPr>
                <w:rFonts w:ascii="Arial" w:hAnsi="Arial" w:cs="Arial"/>
                <w:b w:val="0"/>
                <w:color w:val="000000"/>
                <w:sz w:val="20"/>
                <w:szCs w:val="20"/>
              </w:rPr>
            </w:pPr>
            <w:r w:rsidRPr="00D852E7">
              <w:rPr>
                <w:rFonts w:ascii="Arial" w:hAnsi="Arial" w:cs="Arial"/>
                <w:b w:val="0"/>
                <w:color w:val="000000"/>
                <w:sz w:val="20"/>
                <w:szCs w:val="20"/>
              </w:rPr>
              <w:t xml:space="preserve">analizę danych zastanych (dokumentacja programowa, konkursowa, sprawozdania z realizacji projektów), </w:t>
            </w:r>
          </w:p>
          <w:p w:rsidR="00C96F57" w:rsidRPr="00D852E7" w:rsidRDefault="00C96F57" w:rsidP="00F20153">
            <w:pPr>
              <w:pStyle w:val="Akapitzlist"/>
              <w:numPr>
                <w:ilvl w:val="0"/>
                <w:numId w:val="46"/>
              </w:numPr>
              <w:spacing w:after="0" w:line="240" w:lineRule="auto"/>
              <w:jc w:val="both"/>
              <w:rPr>
                <w:rFonts w:ascii="Arial" w:hAnsi="Arial" w:cs="Arial"/>
                <w:b w:val="0"/>
                <w:color w:val="000000"/>
                <w:sz w:val="20"/>
                <w:szCs w:val="20"/>
              </w:rPr>
            </w:pPr>
            <w:r w:rsidRPr="00D852E7">
              <w:rPr>
                <w:rFonts w:ascii="Arial" w:hAnsi="Arial" w:cs="Arial"/>
                <w:b w:val="0"/>
                <w:color w:val="000000"/>
                <w:sz w:val="20"/>
                <w:szCs w:val="20"/>
              </w:rPr>
              <w:t xml:space="preserve">analizę rezultatów realizowanych projektów, </w:t>
            </w:r>
          </w:p>
          <w:p w:rsidR="00C96F57" w:rsidRPr="00D852E7" w:rsidRDefault="00C96F57" w:rsidP="00F20153">
            <w:pPr>
              <w:pStyle w:val="Akapitzlist"/>
              <w:numPr>
                <w:ilvl w:val="0"/>
                <w:numId w:val="46"/>
              </w:numPr>
              <w:spacing w:after="0" w:line="240" w:lineRule="auto"/>
              <w:jc w:val="both"/>
              <w:rPr>
                <w:rFonts w:ascii="Arial" w:hAnsi="Arial" w:cs="Arial"/>
                <w:b w:val="0"/>
                <w:color w:val="000000"/>
                <w:sz w:val="20"/>
                <w:szCs w:val="20"/>
              </w:rPr>
            </w:pPr>
            <w:r w:rsidRPr="00D852E7">
              <w:rPr>
                <w:rFonts w:ascii="Arial" w:hAnsi="Arial" w:cs="Arial"/>
                <w:b w:val="0"/>
                <w:color w:val="000000"/>
                <w:sz w:val="20"/>
                <w:szCs w:val="20"/>
              </w:rPr>
              <w:t>wywiady z przedstawicielami grup docelowych,</w:t>
            </w:r>
          </w:p>
          <w:p w:rsidR="00C96F57" w:rsidRPr="00D852E7" w:rsidRDefault="00C96F57" w:rsidP="00F20153">
            <w:pPr>
              <w:pStyle w:val="Akapitzlist"/>
              <w:numPr>
                <w:ilvl w:val="0"/>
                <w:numId w:val="46"/>
              </w:numPr>
              <w:spacing w:after="0" w:line="240" w:lineRule="auto"/>
              <w:jc w:val="both"/>
              <w:rPr>
                <w:rFonts w:ascii="Arial" w:hAnsi="Arial" w:cs="Arial"/>
                <w:b w:val="0"/>
                <w:color w:val="000000"/>
                <w:sz w:val="20"/>
                <w:szCs w:val="20"/>
              </w:rPr>
            </w:pPr>
            <w:r w:rsidRPr="00D852E7">
              <w:rPr>
                <w:rFonts w:ascii="Arial" w:hAnsi="Arial" w:cs="Arial"/>
                <w:b w:val="0"/>
                <w:color w:val="000000"/>
                <w:sz w:val="20"/>
                <w:szCs w:val="20"/>
              </w:rPr>
              <w:t>porównanie rozwiązań funkcjonujących w innych programach operacyjnych.</w:t>
            </w:r>
          </w:p>
          <w:p w:rsidR="00C96F57" w:rsidRPr="00D852E7" w:rsidRDefault="00C96F57" w:rsidP="000C4D21">
            <w:pPr>
              <w:spacing w:after="0" w:line="240" w:lineRule="auto"/>
              <w:rPr>
                <w:rFonts w:ascii="Arial" w:hAnsi="Arial" w:cs="Arial"/>
                <w:b w:val="0"/>
                <w:color w:val="000000"/>
                <w:sz w:val="20"/>
                <w:szCs w:val="20"/>
              </w:rPr>
            </w:pPr>
            <w:r w:rsidRPr="00D852E7">
              <w:rPr>
                <w:rFonts w:ascii="Arial" w:hAnsi="Arial" w:cs="Arial"/>
                <w:b w:val="0"/>
                <w:color w:val="000000"/>
                <w:sz w:val="20"/>
                <w:szCs w:val="20"/>
              </w:rPr>
              <w:t>Ponadto, w ramach każdej osi priorytetowej przewiduje się wybór kilk</w:t>
            </w:r>
            <w:r w:rsidR="000C4D21" w:rsidRPr="00D852E7">
              <w:rPr>
                <w:rFonts w:ascii="Arial" w:hAnsi="Arial" w:cs="Arial"/>
                <w:b w:val="0"/>
                <w:color w:val="000000"/>
                <w:sz w:val="20"/>
                <w:szCs w:val="20"/>
              </w:rPr>
              <w:t>u</w:t>
            </w:r>
            <w:r w:rsidRPr="00D852E7">
              <w:rPr>
                <w:rFonts w:ascii="Arial" w:hAnsi="Arial" w:cs="Arial"/>
                <w:b w:val="0"/>
                <w:color w:val="000000"/>
                <w:sz w:val="20"/>
                <w:szCs w:val="20"/>
              </w:rPr>
              <w:t xml:space="preserve"> projektów do szczegółowej analizy sposobu ich wdrażania pod kątem uwzględnienia zasad horyzontalnych. </w:t>
            </w:r>
          </w:p>
        </w:tc>
      </w:tr>
      <w:tr w:rsidR="00C96F57" w:rsidRPr="00D852E7" w:rsidTr="00254C62">
        <w:trPr>
          <w:trHeight w:val="314"/>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bCs w:val="0"/>
                <w:sz w:val="20"/>
                <w:szCs w:val="20"/>
              </w:rPr>
              <w:t>Zakres niezbędnych danych</w:t>
            </w:r>
          </w:p>
        </w:tc>
      </w:tr>
      <w:tr w:rsidR="00C96F57" w:rsidRPr="00D852E7" w:rsidTr="00254C62">
        <w:trPr>
          <w:cnfStyle w:val="000000100000"/>
        </w:trPr>
        <w:tc>
          <w:tcPr>
            <w:cnfStyle w:val="001000000000"/>
            <w:tcW w:w="9052" w:type="dxa"/>
            <w:gridSpan w:val="2"/>
          </w:tcPr>
          <w:p w:rsidR="00C96F57" w:rsidRPr="00D852E7" w:rsidRDefault="00C96F57" w:rsidP="00F20153">
            <w:pPr>
              <w:pStyle w:val="Akapitzlist"/>
              <w:numPr>
                <w:ilvl w:val="0"/>
                <w:numId w:val="39"/>
              </w:numPr>
              <w:tabs>
                <w:tab w:val="left" w:pos="765"/>
              </w:tabs>
              <w:spacing w:after="0" w:line="240" w:lineRule="auto"/>
              <w:jc w:val="both"/>
              <w:rPr>
                <w:rFonts w:ascii="Arial" w:hAnsi="Arial" w:cs="Arial"/>
                <w:b w:val="0"/>
                <w:bCs w:val="0"/>
                <w:sz w:val="20"/>
                <w:szCs w:val="20"/>
              </w:rPr>
            </w:pPr>
            <w:r w:rsidRPr="00D852E7">
              <w:rPr>
                <w:rFonts w:ascii="Arial" w:hAnsi="Arial" w:cs="Arial"/>
                <w:b w:val="0"/>
                <w:bCs w:val="0"/>
                <w:sz w:val="20"/>
                <w:szCs w:val="20"/>
              </w:rPr>
              <w:t xml:space="preserve">dokumentacja (konkursowa, programowa, projektowa), będąca w </w:t>
            </w:r>
            <w:r w:rsidR="00E1480C" w:rsidRPr="00D852E7">
              <w:rPr>
                <w:rFonts w:ascii="Arial" w:hAnsi="Arial" w:cs="Arial"/>
                <w:b w:val="0"/>
                <w:bCs w:val="0"/>
                <w:sz w:val="20"/>
                <w:szCs w:val="20"/>
              </w:rPr>
              <w:t>posiadaniu IZ RPO WP i IP WUP,</w:t>
            </w:r>
          </w:p>
          <w:p w:rsidR="00C96F57" w:rsidRPr="00D852E7" w:rsidRDefault="00C96F57" w:rsidP="00F20153">
            <w:pPr>
              <w:pStyle w:val="Akapitzlist"/>
              <w:numPr>
                <w:ilvl w:val="0"/>
                <w:numId w:val="39"/>
              </w:numPr>
              <w:tabs>
                <w:tab w:val="left" w:pos="765"/>
              </w:tabs>
              <w:spacing w:after="0" w:line="240" w:lineRule="auto"/>
              <w:jc w:val="both"/>
              <w:rPr>
                <w:rFonts w:ascii="Arial" w:hAnsi="Arial" w:cs="Arial"/>
                <w:b w:val="0"/>
                <w:bCs w:val="0"/>
                <w:sz w:val="20"/>
                <w:szCs w:val="20"/>
              </w:rPr>
            </w:pPr>
            <w:r w:rsidRPr="00D852E7">
              <w:rPr>
                <w:rFonts w:ascii="Arial" w:hAnsi="Arial" w:cs="Arial"/>
                <w:b w:val="0"/>
                <w:bCs w:val="0"/>
                <w:sz w:val="20"/>
                <w:szCs w:val="20"/>
              </w:rPr>
              <w:t xml:space="preserve">dane z </w:t>
            </w:r>
            <w:r w:rsidR="00CE4792" w:rsidRPr="00D852E7">
              <w:rPr>
                <w:rFonts w:ascii="Arial" w:hAnsi="Arial" w:cs="Arial"/>
                <w:b w:val="0"/>
                <w:bCs w:val="0"/>
                <w:sz w:val="20"/>
                <w:szCs w:val="20"/>
              </w:rPr>
              <w:t>c</w:t>
            </w:r>
            <w:r w:rsidRPr="00D852E7">
              <w:rPr>
                <w:rFonts w:ascii="Arial" w:hAnsi="Arial" w:cs="Arial"/>
                <w:b w:val="0"/>
                <w:bCs w:val="0"/>
                <w:sz w:val="20"/>
                <w:szCs w:val="20"/>
              </w:rPr>
              <w:t xml:space="preserve">entralnego </w:t>
            </w:r>
            <w:r w:rsidR="00CE4792" w:rsidRPr="00D852E7">
              <w:rPr>
                <w:rFonts w:ascii="Arial" w:hAnsi="Arial" w:cs="Arial"/>
                <w:b w:val="0"/>
                <w:bCs w:val="0"/>
                <w:sz w:val="20"/>
                <w:szCs w:val="20"/>
              </w:rPr>
              <w:t>s</w:t>
            </w:r>
            <w:r w:rsidRPr="00D852E7">
              <w:rPr>
                <w:rFonts w:ascii="Arial" w:hAnsi="Arial" w:cs="Arial"/>
                <w:b w:val="0"/>
                <w:bCs w:val="0"/>
                <w:sz w:val="20"/>
                <w:szCs w:val="20"/>
              </w:rPr>
              <w:t xml:space="preserve">ystemu </w:t>
            </w:r>
            <w:r w:rsidR="00CE4792" w:rsidRPr="00D852E7">
              <w:rPr>
                <w:rFonts w:ascii="Arial" w:hAnsi="Arial" w:cs="Arial"/>
                <w:b w:val="0"/>
                <w:bCs w:val="0"/>
                <w:sz w:val="20"/>
                <w:szCs w:val="20"/>
              </w:rPr>
              <w:t>t</w:t>
            </w:r>
            <w:r w:rsidRPr="00D852E7">
              <w:rPr>
                <w:rFonts w:ascii="Arial" w:hAnsi="Arial" w:cs="Arial"/>
                <w:b w:val="0"/>
                <w:bCs w:val="0"/>
                <w:sz w:val="20"/>
                <w:szCs w:val="20"/>
              </w:rPr>
              <w:t xml:space="preserve">eleinformatycznego, </w:t>
            </w:r>
          </w:p>
          <w:p w:rsidR="00C96F57" w:rsidRPr="00D852E7" w:rsidRDefault="00C96F57" w:rsidP="00F20153">
            <w:pPr>
              <w:pStyle w:val="Akapitzlist"/>
              <w:numPr>
                <w:ilvl w:val="0"/>
                <w:numId w:val="39"/>
              </w:numPr>
              <w:tabs>
                <w:tab w:val="left" w:pos="765"/>
              </w:tabs>
              <w:spacing w:after="0" w:line="240" w:lineRule="auto"/>
              <w:jc w:val="both"/>
              <w:rPr>
                <w:rFonts w:ascii="Arial" w:hAnsi="Arial" w:cs="Arial"/>
                <w:b w:val="0"/>
                <w:bCs w:val="0"/>
                <w:sz w:val="20"/>
                <w:szCs w:val="20"/>
              </w:rPr>
            </w:pPr>
            <w:r w:rsidRPr="00D852E7">
              <w:rPr>
                <w:rFonts w:ascii="Arial" w:hAnsi="Arial" w:cs="Arial"/>
                <w:b w:val="0"/>
                <w:bCs w:val="0"/>
                <w:sz w:val="20"/>
                <w:szCs w:val="20"/>
              </w:rPr>
              <w:t>dokumentacja programowa innych programów.</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FFFFFF"/>
                <w:sz w:val="20"/>
                <w:szCs w:val="20"/>
              </w:rPr>
            </w:pPr>
            <w:r w:rsidRPr="00D852E7">
              <w:rPr>
                <w:rFonts w:ascii="Arial" w:hAnsi="Arial" w:cs="Arial"/>
                <w:bCs w:val="0"/>
                <w:color w:val="000000" w:themeColor="text1"/>
                <w:sz w:val="20"/>
                <w:szCs w:val="20"/>
              </w:rPr>
              <w:t>Organizacja badania</w:t>
            </w:r>
          </w:p>
        </w:tc>
      </w:tr>
      <w:tr w:rsidR="00C96F57" w:rsidRPr="00D852E7" w:rsidTr="00254C62">
        <w:trPr>
          <w:cnfStyle w:val="000000100000"/>
          <w:trHeight w:val="314"/>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sz w:val="20"/>
                <w:szCs w:val="20"/>
              </w:rPr>
              <w:lastRenderedPageBreak/>
              <w:t>Ramy czasowe realizacji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20"/>
                <w:szCs w:val="20"/>
              </w:rPr>
            </w:pPr>
            <w:r w:rsidRPr="00D852E7">
              <w:rPr>
                <w:rFonts w:ascii="Arial" w:hAnsi="Arial" w:cs="Arial"/>
                <w:b w:val="0"/>
                <w:bCs w:val="0"/>
                <w:color w:val="000000"/>
                <w:sz w:val="20"/>
                <w:szCs w:val="20"/>
              </w:rPr>
              <w:t>IV kw. 2018</w:t>
            </w:r>
            <w:r w:rsidR="000C4D21" w:rsidRPr="00D852E7">
              <w:rPr>
                <w:rFonts w:ascii="Arial" w:hAnsi="Arial" w:cs="Arial"/>
                <w:b w:val="0"/>
                <w:bCs w:val="0"/>
                <w:color w:val="000000"/>
                <w:sz w:val="20"/>
                <w:szCs w:val="20"/>
              </w:rPr>
              <w:t xml:space="preserve"> r.</w:t>
            </w:r>
            <w:r w:rsidRPr="00D852E7">
              <w:rPr>
                <w:rFonts w:ascii="Arial" w:hAnsi="Arial" w:cs="Arial"/>
                <w:b w:val="0"/>
                <w:bCs w:val="0"/>
                <w:color w:val="000000"/>
                <w:sz w:val="20"/>
                <w:szCs w:val="20"/>
              </w:rPr>
              <w:t xml:space="preserve"> – I kw. 2019</w:t>
            </w:r>
            <w:r w:rsidR="000C4D21" w:rsidRPr="00D852E7">
              <w:rPr>
                <w:rFonts w:ascii="Arial" w:hAnsi="Arial" w:cs="Arial"/>
                <w:b w:val="0"/>
                <w:bCs w:val="0"/>
                <w:color w:val="000000"/>
                <w:sz w:val="20"/>
                <w:szCs w:val="20"/>
              </w:rPr>
              <w:t xml:space="preserve"> r.</w:t>
            </w:r>
          </w:p>
        </w:tc>
      </w:tr>
      <w:tr w:rsidR="00C96F57" w:rsidRPr="00D852E7" w:rsidTr="00254C62">
        <w:trPr>
          <w:cnfStyle w:val="000000100000"/>
          <w:trHeight w:val="314"/>
        </w:trPr>
        <w:tc>
          <w:tcPr>
            <w:cnfStyle w:val="001000000000"/>
            <w:tcW w:w="9052" w:type="dxa"/>
            <w:gridSpan w:val="2"/>
          </w:tcPr>
          <w:p w:rsidR="00C96F57" w:rsidRPr="00D852E7" w:rsidRDefault="00C96F57" w:rsidP="00857E9F">
            <w:pPr>
              <w:spacing w:after="0" w:line="240" w:lineRule="auto"/>
              <w:jc w:val="center"/>
              <w:rPr>
                <w:rFonts w:ascii="Arial" w:hAnsi="Arial" w:cs="Arial"/>
                <w:bCs w:val="0"/>
                <w:color w:val="000000"/>
                <w:sz w:val="20"/>
                <w:szCs w:val="20"/>
              </w:rPr>
            </w:pPr>
            <w:r w:rsidRPr="00D852E7">
              <w:rPr>
                <w:rFonts w:ascii="Arial" w:hAnsi="Arial" w:cs="Arial"/>
                <w:sz w:val="20"/>
                <w:szCs w:val="20"/>
              </w:rPr>
              <w:t xml:space="preserve">Szacowany koszt badania </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20"/>
                <w:szCs w:val="20"/>
              </w:rPr>
            </w:pPr>
            <w:r w:rsidRPr="00D852E7">
              <w:rPr>
                <w:rFonts w:ascii="Arial" w:hAnsi="Arial" w:cs="Arial"/>
                <w:b w:val="0"/>
                <w:bCs w:val="0"/>
                <w:color w:val="000000"/>
                <w:sz w:val="20"/>
                <w:szCs w:val="20"/>
              </w:rPr>
              <w:t>Ok. 140 tys. PLN</w:t>
            </w:r>
            <w:r w:rsidR="00E1480C" w:rsidRPr="00D852E7">
              <w:rPr>
                <w:rFonts w:ascii="Arial" w:hAnsi="Arial" w:cs="Arial"/>
                <w:b w:val="0"/>
                <w:bCs w:val="0"/>
                <w:color w:val="000000"/>
                <w:sz w:val="20"/>
                <w:szCs w:val="20"/>
              </w:rPr>
              <w:t>.</w:t>
            </w:r>
          </w:p>
        </w:tc>
      </w:tr>
      <w:tr w:rsidR="00C96F57" w:rsidRPr="00D852E7" w:rsidTr="00254C62">
        <w:trPr>
          <w:cnfStyle w:val="000000100000"/>
          <w:trHeight w:val="314"/>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sz w:val="20"/>
                <w:szCs w:val="20"/>
              </w:rPr>
              <w:t>Podmiot odpowiedzialny za realizację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20"/>
                <w:szCs w:val="20"/>
              </w:rPr>
            </w:pPr>
            <w:r w:rsidRPr="00D852E7">
              <w:rPr>
                <w:rFonts w:ascii="Arial" w:hAnsi="Arial" w:cs="Arial"/>
                <w:b w:val="0"/>
                <w:bCs w:val="0"/>
                <w:color w:val="000000"/>
                <w:sz w:val="20"/>
                <w:szCs w:val="20"/>
              </w:rPr>
              <w:t>JE RPO WP, ewaluacja zewnętrzna</w:t>
            </w:r>
            <w:r w:rsidR="00E1480C" w:rsidRPr="00D852E7">
              <w:rPr>
                <w:rFonts w:ascii="Arial" w:hAnsi="Arial" w:cs="Arial"/>
                <w:b w:val="0"/>
                <w:bCs w:val="0"/>
                <w:color w:val="000000"/>
                <w:sz w:val="20"/>
                <w:szCs w:val="20"/>
              </w:rPr>
              <w:t>.</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bCs w:val="0"/>
                <w:color w:val="000000"/>
                <w:sz w:val="20"/>
                <w:szCs w:val="20"/>
              </w:rPr>
              <w:t>Uwagi i komentarze</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20"/>
                <w:szCs w:val="20"/>
              </w:rPr>
            </w:pPr>
            <w:r w:rsidRPr="00D852E7">
              <w:rPr>
                <w:rFonts w:ascii="Arial" w:hAnsi="Arial" w:cs="Arial"/>
                <w:color w:val="000000"/>
                <w:sz w:val="20"/>
                <w:szCs w:val="20"/>
              </w:rPr>
              <w:t>-</w:t>
            </w:r>
          </w:p>
        </w:tc>
      </w:tr>
    </w:tbl>
    <w:p w:rsidR="00C96F57" w:rsidRDefault="00C96F57" w:rsidP="00C96F57">
      <w:pPr>
        <w:spacing w:before="240" w:line="276" w:lineRule="auto"/>
        <w:rPr>
          <w:rFonts w:ascii="Times New Roman" w:hAnsi="Times New Roman"/>
          <w:b/>
          <w:sz w:val="23"/>
          <w:szCs w:val="23"/>
        </w:rPr>
      </w:pPr>
      <w:bookmarkStart w:id="63" w:name="_Toc308989525"/>
    </w:p>
    <w:p w:rsidR="00C96F57" w:rsidRDefault="00C96F57" w:rsidP="00C96F57">
      <w:pPr>
        <w:spacing w:after="0" w:line="240" w:lineRule="auto"/>
        <w:jc w:val="left"/>
        <w:rPr>
          <w:rFonts w:ascii="Times New Roman" w:hAnsi="Times New Roman"/>
          <w:b/>
          <w:sz w:val="23"/>
          <w:szCs w:val="23"/>
        </w:rPr>
      </w:pPr>
      <w:r>
        <w:rPr>
          <w:rFonts w:ascii="Times New Roman" w:hAnsi="Times New Roman"/>
          <w:b/>
          <w:sz w:val="23"/>
          <w:szCs w:val="23"/>
        </w:rPr>
        <w:br w:type="page"/>
      </w:r>
    </w:p>
    <w:p w:rsidR="00C96F57" w:rsidRPr="004360D3" w:rsidRDefault="00C96F57" w:rsidP="00C96F57">
      <w:pPr>
        <w:spacing w:before="240" w:line="276" w:lineRule="auto"/>
        <w:rPr>
          <w:rFonts w:ascii="Arial" w:hAnsi="Arial" w:cs="Arial"/>
          <w:b/>
          <w:szCs w:val="24"/>
        </w:rPr>
      </w:pPr>
      <w:r w:rsidRPr="004360D3">
        <w:rPr>
          <w:rFonts w:ascii="Arial" w:hAnsi="Arial" w:cs="Arial"/>
          <w:b/>
          <w:szCs w:val="24"/>
        </w:rPr>
        <w:lastRenderedPageBreak/>
        <w:t>Ewaluacja podsumowująca postęp rzeczowy i rezultaty RPO WP 2014-2020 oraz ich wpływ na osiąganie celów strategii Europa 2020</w:t>
      </w:r>
      <w:bookmarkEnd w:id="63"/>
    </w:p>
    <w:tbl>
      <w:tblPr>
        <w:tblStyle w:val="Tabelasiatki4akcent11"/>
        <w:tblW w:w="0" w:type="auto"/>
        <w:tblLook w:val="00A0"/>
      </w:tblPr>
      <w:tblGrid>
        <w:gridCol w:w="5353"/>
        <w:gridCol w:w="3699"/>
      </w:tblGrid>
      <w:tr w:rsidR="00C96F57" w:rsidRPr="00BB2A33" w:rsidTr="00254C62">
        <w:trPr>
          <w:cnfStyle w:val="100000000000"/>
          <w:trHeight w:val="60"/>
        </w:trPr>
        <w:tc>
          <w:tcPr>
            <w:cnfStyle w:val="001000000000"/>
            <w:tcW w:w="9052" w:type="dxa"/>
            <w:gridSpan w:val="2"/>
          </w:tcPr>
          <w:p w:rsidR="00C96F57" w:rsidRPr="00086DE2" w:rsidRDefault="00C96F57" w:rsidP="00BF3647">
            <w:pPr>
              <w:spacing w:after="0" w:line="240" w:lineRule="auto"/>
              <w:jc w:val="center"/>
              <w:rPr>
                <w:rFonts w:ascii="Arial" w:hAnsi="Arial" w:cs="Arial"/>
                <w:color w:val="FFFFFF"/>
                <w:sz w:val="20"/>
                <w:szCs w:val="20"/>
              </w:rPr>
            </w:pPr>
            <w:r w:rsidRPr="00086DE2">
              <w:rPr>
                <w:rFonts w:ascii="Arial" w:hAnsi="Arial" w:cs="Arial"/>
                <w:color w:val="FFFFFF"/>
                <w:sz w:val="20"/>
                <w:szCs w:val="20"/>
              </w:rPr>
              <w:t>Ogólny opis badania</w:t>
            </w:r>
          </w:p>
        </w:tc>
      </w:tr>
      <w:tr w:rsidR="00C96F57" w:rsidRPr="00BB2A33" w:rsidTr="00254C62">
        <w:trPr>
          <w:cnfStyle w:val="000000100000"/>
        </w:trPr>
        <w:tc>
          <w:tcPr>
            <w:cnfStyle w:val="001000000000"/>
            <w:tcW w:w="9052" w:type="dxa"/>
            <w:gridSpan w:val="2"/>
          </w:tcPr>
          <w:p w:rsidR="00C96F57" w:rsidRPr="00086DE2" w:rsidRDefault="00C96F57" w:rsidP="00BF3647">
            <w:pPr>
              <w:spacing w:after="0" w:line="240" w:lineRule="auto"/>
              <w:jc w:val="left"/>
              <w:rPr>
                <w:rFonts w:ascii="Arial" w:hAnsi="Arial" w:cs="Arial"/>
                <w:bCs w:val="0"/>
                <w:color w:val="000000"/>
                <w:sz w:val="20"/>
                <w:szCs w:val="20"/>
              </w:rPr>
            </w:pPr>
            <w:r w:rsidRPr="00086DE2">
              <w:rPr>
                <w:rFonts w:ascii="Arial" w:hAnsi="Arial" w:cs="Arial"/>
                <w:bCs w:val="0"/>
                <w:color w:val="000000"/>
                <w:sz w:val="20"/>
                <w:szCs w:val="20"/>
              </w:rPr>
              <w:t>Zakres badania (</w:t>
            </w:r>
            <w:r w:rsidRPr="00086DE2">
              <w:rPr>
                <w:rFonts w:ascii="Arial" w:hAnsi="Arial" w:cs="Arial"/>
                <w:bCs w:val="0"/>
                <w:sz w:val="20"/>
                <w:szCs w:val="20"/>
              </w:rPr>
              <w:t>uwzględnienie osi priorytetowych/działań) oraz fundusz</w:t>
            </w:r>
          </w:p>
        </w:tc>
      </w:tr>
      <w:tr w:rsidR="00C96F57" w:rsidRPr="00BB2A33" w:rsidTr="00254C62">
        <w:tc>
          <w:tcPr>
            <w:cnfStyle w:val="001000000000"/>
            <w:tcW w:w="9052" w:type="dxa"/>
            <w:gridSpan w:val="2"/>
          </w:tcPr>
          <w:p w:rsidR="00C96F57" w:rsidRPr="008235CA" w:rsidRDefault="00C96F57" w:rsidP="00BF3647">
            <w:pPr>
              <w:spacing w:before="120" w:line="240" w:lineRule="auto"/>
              <w:jc w:val="left"/>
              <w:rPr>
                <w:rFonts w:ascii="Arial" w:hAnsi="Arial" w:cs="Arial"/>
                <w:b w:val="0"/>
                <w:bCs w:val="0"/>
                <w:sz w:val="20"/>
                <w:szCs w:val="20"/>
              </w:rPr>
            </w:pPr>
            <w:r w:rsidRPr="008235CA">
              <w:rPr>
                <w:rFonts w:ascii="Arial" w:hAnsi="Arial" w:cs="Arial"/>
                <w:b w:val="0"/>
                <w:sz w:val="20"/>
                <w:szCs w:val="20"/>
              </w:rPr>
              <w:t>Wszystkie osie priorytetowe</w:t>
            </w:r>
          </w:p>
        </w:tc>
      </w:tr>
      <w:tr w:rsidR="00C96F57" w:rsidRPr="00BB2A33" w:rsidTr="00254C62">
        <w:trPr>
          <w:cnfStyle w:val="000000100000"/>
        </w:trPr>
        <w:tc>
          <w:tcPr>
            <w:cnfStyle w:val="001000000000"/>
            <w:tcW w:w="5353" w:type="dxa"/>
          </w:tcPr>
          <w:p w:rsidR="00C96F57" w:rsidRPr="00086DE2" w:rsidRDefault="00C96F57" w:rsidP="00BF3647">
            <w:pPr>
              <w:spacing w:after="0" w:line="240" w:lineRule="auto"/>
              <w:jc w:val="left"/>
              <w:rPr>
                <w:rFonts w:ascii="Arial" w:hAnsi="Arial" w:cs="Arial"/>
                <w:bCs w:val="0"/>
                <w:color w:val="000000"/>
                <w:sz w:val="20"/>
                <w:szCs w:val="20"/>
              </w:rPr>
            </w:pPr>
            <w:r w:rsidRPr="00086DE2">
              <w:rPr>
                <w:rFonts w:ascii="Arial" w:hAnsi="Arial" w:cs="Arial"/>
                <w:color w:val="000000"/>
                <w:sz w:val="20"/>
                <w:szCs w:val="20"/>
              </w:rPr>
              <w:t>Typ badania (wpływu, procesu)</w:t>
            </w:r>
          </w:p>
        </w:tc>
        <w:tc>
          <w:tcPr>
            <w:cnfStyle w:val="000010000000"/>
            <w:tcW w:w="3699" w:type="dxa"/>
          </w:tcPr>
          <w:p w:rsidR="00C96F57" w:rsidRPr="00086DE2" w:rsidRDefault="00C96F57" w:rsidP="00BF3647">
            <w:pPr>
              <w:spacing w:after="0" w:line="240" w:lineRule="auto"/>
              <w:jc w:val="left"/>
              <w:rPr>
                <w:rFonts w:ascii="Arial" w:hAnsi="Arial" w:cs="Arial"/>
                <w:color w:val="000000"/>
                <w:sz w:val="20"/>
                <w:szCs w:val="20"/>
              </w:rPr>
            </w:pPr>
            <w:r w:rsidRPr="00086DE2">
              <w:rPr>
                <w:rFonts w:ascii="Arial" w:hAnsi="Arial" w:cs="Arial"/>
                <w:color w:val="000000"/>
                <w:sz w:val="20"/>
                <w:szCs w:val="20"/>
              </w:rPr>
              <w:t>Wpływu</w:t>
            </w:r>
          </w:p>
        </w:tc>
      </w:tr>
      <w:tr w:rsidR="00C96F57" w:rsidRPr="00BB2A33" w:rsidTr="00254C62">
        <w:trPr>
          <w:trHeight w:val="268"/>
        </w:trPr>
        <w:tc>
          <w:tcPr>
            <w:cnfStyle w:val="001000000000"/>
            <w:tcW w:w="5353" w:type="dxa"/>
          </w:tcPr>
          <w:p w:rsidR="00C96F57" w:rsidRPr="00086DE2" w:rsidRDefault="00C96F57" w:rsidP="00BF3647">
            <w:pPr>
              <w:spacing w:after="0" w:line="240" w:lineRule="auto"/>
              <w:jc w:val="left"/>
              <w:rPr>
                <w:rFonts w:ascii="Arial" w:hAnsi="Arial" w:cs="Arial"/>
                <w:color w:val="000000"/>
                <w:sz w:val="20"/>
                <w:szCs w:val="20"/>
              </w:rPr>
            </w:pPr>
            <w:r w:rsidRPr="00086DE2">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086DE2">
              <w:rPr>
                <w:rFonts w:ascii="Arial" w:hAnsi="Arial" w:cs="Arial"/>
                <w:color w:val="000000"/>
                <w:sz w:val="20"/>
                <w:szCs w:val="20"/>
              </w:rPr>
              <w:t xml:space="preserve">, </w:t>
            </w:r>
            <w:proofErr w:type="spellStart"/>
            <w:r w:rsidRPr="00086DE2">
              <w:rPr>
                <w:rFonts w:ascii="Arial" w:hAnsi="Arial" w:cs="Arial"/>
                <w:color w:val="000000"/>
                <w:sz w:val="20"/>
                <w:szCs w:val="20"/>
              </w:rPr>
              <w:t>on-going</w:t>
            </w:r>
            <w:proofErr w:type="spellEnd"/>
            <w:r w:rsidRPr="00086DE2">
              <w:rPr>
                <w:rFonts w:ascii="Arial" w:hAnsi="Arial" w:cs="Arial"/>
                <w:color w:val="000000"/>
                <w:sz w:val="20"/>
                <w:szCs w:val="20"/>
              </w:rPr>
              <w:t xml:space="preserve">, </w:t>
            </w:r>
            <w:r w:rsidR="009C1207">
              <w:rPr>
                <w:rFonts w:ascii="Arial" w:hAnsi="Arial" w:cs="Arial"/>
                <w:color w:val="000000"/>
                <w:sz w:val="20"/>
                <w:szCs w:val="20"/>
              </w:rPr>
              <w:t>ex post</w:t>
            </w:r>
            <w:r w:rsidRPr="00086DE2">
              <w:rPr>
                <w:rFonts w:ascii="Arial" w:hAnsi="Arial" w:cs="Arial"/>
                <w:color w:val="000000"/>
                <w:sz w:val="20"/>
                <w:szCs w:val="20"/>
              </w:rPr>
              <w:t>)</w:t>
            </w:r>
          </w:p>
        </w:tc>
        <w:tc>
          <w:tcPr>
            <w:cnfStyle w:val="000010000000"/>
            <w:tcW w:w="3699" w:type="dxa"/>
          </w:tcPr>
          <w:p w:rsidR="00C96F57" w:rsidRPr="00086DE2" w:rsidRDefault="009C1207" w:rsidP="00BF3647">
            <w:pPr>
              <w:spacing w:after="0" w:line="240" w:lineRule="auto"/>
              <w:jc w:val="left"/>
              <w:rPr>
                <w:rFonts w:ascii="Arial" w:hAnsi="Arial" w:cs="Arial"/>
                <w:color w:val="000000"/>
                <w:sz w:val="20"/>
                <w:szCs w:val="20"/>
              </w:rPr>
            </w:pPr>
            <w:r>
              <w:rPr>
                <w:rFonts w:ascii="Arial" w:hAnsi="Arial" w:cs="Arial"/>
                <w:color w:val="000000"/>
                <w:sz w:val="20"/>
                <w:szCs w:val="20"/>
              </w:rPr>
              <w:t>Ex post</w:t>
            </w:r>
          </w:p>
        </w:tc>
      </w:tr>
      <w:tr w:rsidR="00C96F57" w:rsidRPr="00BB2A33" w:rsidTr="00254C62">
        <w:trPr>
          <w:cnfStyle w:val="000000100000"/>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bCs w:val="0"/>
                <w:color w:val="000000"/>
                <w:sz w:val="20"/>
                <w:szCs w:val="20"/>
              </w:rPr>
              <w:t>Cel badania</w:t>
            </w:r>
          </w:p>
        </w:tc>
      </w:tr>
      <w:tr w:rsidR="00C96F57" w:rsidRPr="00BB2A33" w:rsidTr="00254C62">
        <w:trPr>
          <w:trHeight w:val="516"/>
        </w:trPr>
        <w:tc>
          <w:tcPr>
            <w:cnfStyle w:val="001000000000"/>
            <w:tcW w:w="9052" w:type="dxa"/>
            <w:gridSpan w:val="2"/>
          </w:tcPr>
          <w:p w:rsidR="00C96F57" w:rsidRPr="00086DE2" w:rsidRDefault="00C96F57" w:rsidP="00F20153">
            <w:pPr>
              <w:pStyle w:val="Akapitzlist"/>
              <w:numPr>
                <w:ilvl w:val="0"/>
                <w:numId w:val="40"/>
              </w:numPr>
              <w:spacing w:after="0" w:line="240" w:lineRule="auto"/>
              <w:rPr>
                <w:rFonts w:ascii="Arial" w:hAnsi="Arial" w:cs="Arial"/>
                <w:b w:val="0"/>
                <w:bCs w:val="0"/>
                <w:sz w:val="20"/>
                <w:szCs w:val="20"/>
              </w:rPr>
            </w:pPr>
            <w:r w:rsidRPr="00086DE2">
              <w:rPr>
                <w:rFonts w:ascii="Arial" w:hAnsi="Arial" w:cs="Arial"/>
                <w:b w:val="0"/>
                <w:bCs w:val="0"/>
                <w:sz w:val="20"/>
                <w:szCs w:val="20"/>
              </w:rPr>
              <w:t>Podsumowanie dotychczasowych efektów programu,</w:t>
            </w:r>
          </w:p>
          <w:p w:rsidR="00C96F57" w:rsidRPr="00086DE2" w:rsidRDefault="00C96F57" w:rsidP="00F20153">
            <w:pPr>
              <w:pStyle w:val="Akapitzlist"/>
              <w:numPr>
                <w:ilvl w:val="0"/>
                <w:numId w:val="40"/>
              </w:numPr>
              <w:spacing w:after="0" w:line="240" w:lineRule="auto"/>
              <w:rPr>
                <w:rFonts w:ascii="Arial" w:hAnsi="Arial" w:cs="Arial"/>
                <w:b w:val="0"/>
                <w:bCs w:val="0"/>
                <w:sz w:val="20"/>
                <w:szCs w:val="20"/>
              </w:rPr>
            </w:pPr>
            <w:r w:rsidRPr="00086DE2">
              <w:rPr>
                <w:rFonts w:ascii="Arial" w:hAnsi="Arial" w:cs="Arial"/>
                <w:b w:val="0"/>
                <w:bCs w:val="0"/>
                <w:sz w:val="20"/>
                <w:szCs w:val="20"/>
              </w:rPr>
              <w:t>Oszacowanie wkładu programu w realizację celów strategii Europa 2020.</w:t>
            </w:r>
          </w:p>
        </w:tc>
      </w:tr>
      <w:tr w:rsidR="00C96F57" w:rsidRPr="00BB2A33" w:rsidTr="00254C62">
        <w:trPr>
          <w:cnfStyle w:val="000000100000"/>
          <w:trHeight w:val="168"/>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bCs w:val="0"/>
                <w:color w:val="000000"/>
                <w:sz w:val="20"/>
                <w:szCs w:val="20"/>
              </w:rPr>
              <w:t>Uzasadnienie badania</w:t>
            </w:r>
          </w:p>
        </w:tc>
      </w:tr>
      <w:tr w:rsidR="00C96F57" w:rsidRPr="00BB2A33" w:rsidTr="008235CA">
        <w:trPr>
          <w:trHeight w:val="300"/>
        </w:trPr>
        <w:tc>
          <w:tcPr>
            <w:cnfStyle w:val="001000000000"/>
            <w:tcW w:w="9052" w:type="dxa"/>
            <w:gridSpan w:val="2"/>
          </w:tcPr>
          <w:p w:rsidR="00C96F57" w:rsidRPr="00086DE2" w:rsidRDefault="00C96F57" w:rsidP="00BF3647">
            <w:pPr>
              <w:spacing w:after="0" w:line="240" w:lineRule="auto"/>
              <w:rPr>
                <w:rFonts w:ascii="Arial" w:hAnsi="Arial" w:cs="Arial"/>
                <w:b w:val="0"/>
                <w:color w:val="000000"/>
                <w:sz w:val="20"/>
                <w:szCs w:val="20"/>
              </w:rPr>
            </w:pPr>
            <w:r w:rsidRPr="00086DE2">
              <w:rPr>
                <w:rFonts w:ascii="Arial" w:hAnsi="Arial" w:cs="Arial"/>
                <w:b w:val="0"/>
                <w:color w:val="000000"/>
                <w:sz w:val="20"/>
                <w:szCs w:val="20"/>
              </w:rPr>
              <w:t xml:space="preserve">Badanie zostało wskazane jako obowiązkowe do przeprowadzenia w </w:t>
            </w:r>
            <w:r w:rsidRPr="00086DE2">
              <w:rPr>
                <w:rFonts w:ascii="Arial" w:hAnsi="Arial" w:cs="Arial"/>
                <w:b w:val="0"/>
                <w:i/>
                <w:color w:val="000000"/>
                <w:sz w:val="20"/>
                <w:szCs w:val="20"/>
              </w:rPr>
              <w:t>Wytycznych</w:t>
            </w:r>
            <w:r w:rsidRPr="00086DE2">
              <w:rPr>
                <w:rFonts w:ascii="Arial" w:hAnsi="Arial" w:cs="Arial"/>
                <w:b w:val="0"/>
                <w:color w:val="000000"/>
                <w:sz w:val="20"/>
                <w:szCs w:val="20"/>
              </w:rPr>
              <w:t>.</w:t>
            </w:r>
          </w:p>
        </w:tc>
      </w:tr>
      <w:tr w:rsidR="00C96F57" w:rsidRPr="00BB2A33" w:rsidTr="00254C62">
        <w:trPr>
          <w:cnfStyle w:val="000000100000"/>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bCs w:val="0"/>
                <w:color w:val="000000"/>
                <w:sz w:val="20"/>
                <w:szCs w:val="20"/>
              </w:rPr>
              <w:t>Kryteria badania</w:t>
            </w:r>
          </w:p>
        </w:tc>
      </w:tr>
      <w:tr w:rsidR="00C96F57" w:rsidRPr="00BB2A33" w:rsidTr="00254C62">
        <w:trPr>
          <w:trHeight w:val="309"/>
        </w:trPr>
        <w:tc>
          <w:tcPr>
            <w:cnfStyle w:val="001000000000"/>
            <w:tcW w:w="9052" w:type="dxa"/>
            <w:gridSpan w:val="2"/>
          </w:tcPr>
          <w:p w:rsidR="00C96F57" w:rsidRPr="00086DE2" w:rsidRDefault="00D41C10" w:rsidP="00BF3647">
            <w:pPr>
              <w:spacing w:after="0" w:line="240" w:lineRule="auto"/>
              <w:jc w:val="left"/>
              <w:rPr>
                <w:rFonts w:ascii="Arial" w:hAnsi="Arial" w:cs="Arial"/>
                <w:b w:val="0"/>
                <w:color w:val="000000"/>
                <w:sz w:val="20"/>
                <w:szCs w:val="20"/>
              </w:rPr>
            </w:pPr>
            <w:r>
              <w:rPr>
                <w:rFonts w:ascii="Arial" w:hAnsi="Arial" w:cs="Arial"/>
                <w:b w:val="0"/>
                <w:color w:val="000000"/>
                <w:sz w:val="20"/>
                <w:szCs w:val="20"/>
              </w:rPr>
              <w:t>S</w:t>
            </w:r>
            <w:r w:rsidR="00C96F57" w:rsidRPr="00086DE2">
              <w:rPr>
                <w:rFonts w:ascii="Arial" w:hAnsi="Arial" w:cs="Arial"/>
                <w:b w:val="0"/>
                <w:color w:val="000000"/>
                <w:sz w:val="20"/>
                <w:szCs w:val="20"/>
              </w:rPr>
              <w:t>kuteczność, efektywność, użyteczność</w:t>
            </w:r>
            <w:r w:rsidR="00A36466">
              <w:rPr>
                <w:rFonts w:ascii="Arial" w:hAnsi="Arial" w:cs="Arial"/>
                <w:b w:val="0"/>
                <w:color w:val="000000"/>
                <w:sz w:val="20"/>
                <w:szCs w:val="20"/>
              </w:rPr>
              <w:t>.</w:t>
            </w:r>
          </w:p>
        </w:tc>
      </w:tr>
      <w:tr w:rsidR="00C96F57" w:rsidRPr="00BB2A33" w:rsidTr="00254C62">
        <w:trPr>
          <w:cnfStyle w:val="000000100000"/>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bCs w:val="0"/>
                <w:color w:val="000000"/>
                <w:sz w:val="20"/>
                <w:szCs w:val="20"/>
              </w:rPr>
              <w:t>Główne pytania ewaluacyjne / obszary problemowe</w:t>
            </w:r>
          </w:p>
        </w:tc>
      </w:tr>
      <w:tr w:rsidR="00C96F57" w:rsidRPr="00BB2A33" w:rsidTr="00254C62">
        <w:tc>
          <w:tcPr>
            <w:cnfStyle w:val="001000000000"/>
            <w:tcW w:w="9052" w:type="dxa"/>
            <w:gridSpan w:val="2"/>
          </w:tcPr>
          <w:p w:rsidR="00C96F57" w:rsidRPr="00086DE2" w:rsidRDefault="00C96F57" w:rsidP="00C96F57">
            <w:pPr>
              <w:numPr>
                <w:ilvl w:val="0"/>
                <w:numId w:val="10"/>
              </w:numPr>
              <w:spacing w:after="0" w:line="240" w:lineRule="auto"/>
              <w:ind w:left="284" w:hanging="284"/>
              <w:rPr>
                <w:rFonts w:ascii="Arial" w:hAnsi="Arial" w:cs="Arial"/>
                <w:b w:val="0"/>
                <w:color w:val="000000"/>
                <w:sz w:val="20"/>
                <w:szCs w:val="20"/>
              </w:rPr>
            </w:pPr>
            <w:r w:rsidRPr="00086DE2">
              <w:rPr>
                <w:rFonts w:ascii="Arial" w:hAnsi="Arial" w:cs="Arial"/>
                <w:b w:val="0"/>
                <w:color w:val="000000"/>
                <w:sz w:val="20"/>
                <w:szCs w:val="20"/>
              </w:rPr>
              <w:t>Jaki był wpływ realizacji RPO WP 2014-2020 na realizację celów Strategii Europa 2020</w:t>
            </w:r>
            <w:r w:rsidR="0080338F">
              <w:rPr>
                <w:rFonts w:ascii="Arial" w:hAnsi="Arial" w:cs="Arial"/>
                <w:b w:val="0"/>
                <w:color w:val="000000"/>
                <w:sz w:val="20"/>
                <w:szCs w:val="20"/>
              </w:rPr>
              <w:t xml:space="preserve"> i wdrażanie </w:t>
            </w:r>
            <w:r w:rsidR="0080338F" w:rsidRPr="0080338F">
              <w:rPr>
                <w:rFonts w:ascii="Arial" w:hAnsi="Arial" w:cs="Arial" w:hint="eastAsia"/>
                <w:b w:val="0"/>
                <w:color w:val="000000"/>
                <w:sz w:val="20"/>
                <w:szCs w:val="20"/>
              </w:rPr>
              <w:t>Zaleceń</w:t>
            </w:r>
            <w:r w:rsidR="0080338F" w:rsidRPr="0080338F">
              <w:rPr>
                <w:rFonts w:cs="Arial"/>
                <w:b w:val="0"/>
                <w:color w:val="000000"/>
                <w:sz w:val="20"/>
                <w:szCs w:val="20"/>
              </w:rPr>
              <w:t xml:space="preserve"> Rady dla Polski (Country </w:t>
            </w:r>
            <w:proofErr w:type="spellStart"/>
            <w:r w:rsidR="0080338F" w:rsidRPr="0080338F">
              <w:rPr>
                <w:rFonts w:cs="Arial"/>
                <w:b w:val="0"/>
                <w:color w:val="000000"/>
                <w:sz w:val="20"/>
                <w:szCs w:val="20"/>
              </w:rPr>
              <w:t>Specific</w:t>
            </w:r>
            <w:proofErr w:type="spellEnd"/>
            <w:r w:rsidR="0080338F" w:rsidRPr="0080338F">
              <w:rPr>
                <w:rFonts w:cs="Arial"/>
                <w:b w:val="0"/>
                <w:color w:val="000000"/>
                <w:sz w:val="20"/>
                <w:szCs w:val="20"/>
              </w:rPr>
              <w:t xml:space="preserve"> </w:t>
            </w:r>
            <w:proofErr w:type="spellStart"/>
            <w:r w:rsidR="0080338F" w:rsidRPr="0080338F">
              <w:rPr>
                <w:rFonts w:cs="Arial"/>
                <w:b w:val="0"/>
                <w:color w:val="000000"/>
                <w:sz w:val="20"/>
                <w:szCs w:val="20"/>
              </w:rPr>
              <w:t>Recommendations</w:t>
            </w:r>
            <w:proofErr w:type="spellEnd"/>
            <w:r w:rsidR="0080338F" w:rsidRPr="0080338F">
              <w:rPr>
                <w:rFonts w:ascii="Arial" w:hAnsi="Arial" w:cs="Arial"/>
                <w:b w:val="0"/>
                <w:color w:val="000000"/>
                <w:sz w:val="20"/>
                <w:szCs w:val="20"/>
              </w:rPr>
              <w:t xml:space="preserve"> - </w:t>
            </w:r>
            <w:proofErr w:type="spellStart"/>
            <w:r w:rsidR="0080338F" w:rsidRPr="0080338F">
              <w:rPr>
                <w:rFonts w:ascii="Arial" w:hAnsi="Arial" w:cs="Arial"/>
                <w:b w:val="0"/>
                <w:color w:val="000000"/>
                <w:sz w:val="20"/>
                <w:szCs w:val="20"/>
              </w:rPr>
              <w:t>CSRs</w:t>
            </w:r>
            <w:proofErr w:type="spellEnd"/>
            <w:r w:rsidR="0080338F" w:rsidRPr="0080338F">
              <w:rPr>
                <w:rFonts w:cs="Arial"/>
                <w:b w:val="0"/>
                <w:color w:val="000000"/>
                <w:sz w:val="20"/>
                <w:szCs w:val="20"/>
              </w:rPr>
              <w:t>)</w:t>
            </w:r>
            <w:r w:rsidRPr="00086DE2">
              <w:rPr>
                <w:rFonts w:ascii="Arial" w:hAnsi="Arial" w:cs="Arial"/>
                <w:b w:val="0"/>
                <w:color w:val="000000"/>
                <w:sz w:val="20"/>
                <w:szCs w:val="20"/>
              </w:rPr>
              <w:t xml:space="preserve">? </w:t>
            </w:r>
          </w:p>
          <w:p w:rsidR="00C96F57" w:rsidRPr="001F7280" w:rsidRDefault="00C96F57" w:rsidP="005E4238">
            <w:pPr>
              <w:numPr>
                <w:ilvl w:val="0"/>
                <w:numId w:val="10"/>
              </w:numPr>
              <w:spacing w:after="0" w:line="240" w:lineRule="auto"/>
              <w:ind w:left="284" w:hanging="284"/>
              <w:rPr>
                <w:rFonts w:ascii="Arial" w:hAnsi="Arial" w:cs="Arial"/>
                <w:b w:val="0"/>
                <w:color w:val="000000"/>
                <w:sz w:val="20"/>
                <w:szCs w:val="20"/>
              </w:rPr>
            </w:pPr>
            <w:r w:rsidRPr="00086DE2">
              <w:rPr>
                <w:rFonts w:ascii="Arial" w:hAnsi="Arial" w:cs="Arial"/>
                <w:b w:val="0"/>
                <w:color w:val="000000"/>
                <w:sz w:val="20"/>
                <w:szCs w:val="20"/>
              </w:rPr>
              <w:t>Jaki był wpływ realizacji RPO WP 2014-2020 na rozwój społeczny i gospodarczy województwa, w tym cele SRWP?</w:t>
            </w:r>
            <w:r w:rsidR="001F7280">
              <w:rPr>
                <w:rFonts w:ascii="Arial" w:hAnsi="Arial" w:cs="Arial"/>
                <w:b w:val="0"/>
                <w:color w:val="000000"/>
                <w:sz w:val="20"/>
                <w:szCs w:val="20"/>
              </w:rPr>
              <w:t xml:space="preserve"> </w:t>
            </w:r>
            <w:r w:rsidR="001F7280" w:rsidRPr="008D5008">
              <w:rPr>
                <w:rFonts w:ascii="Arial" w:hAnsi="Arial" w:cs="Arial"/>
                <w:b w:val="0"/>
                <w:color w:val="000000"/>
                <w:sz w:val="20"/>
                <w:szCs w:val="20"/>
              </w:rPr>
              <w:t xml:space="preserve">Do jakiego stopnia uaktualniana diagnoza przyczyniła się do lepszego wdrażania </w:t>
            </w:r>
            <w:r w:rsidR="00DF6EE7">
              <w:rPr>
                <w:rFonts w:ascii="Arial" w:hAnsi="Arial" w:cs="Arial"/>
                <w:b w:val="0"/>
                <w:color w:val="000000"/>
                <w:sz w:val="20"/>
                <w:szCs w:val="20"/>
              </w:rPr>
              <w:t>RPO WP 2014-2020?</w:t>
            </w:r>
          </w:p>
          <w:p w:rsidR="00C96F57" w:rsidRPr="00086DE2" w:rsidRDefault="00C96F57" w:rsidP="00C96F57">
            <w:pPr>
              <w:numPr>
                <w:ilvl w:val="0"/>
                <w:numId w:val="10"/>
              </w:numPr>
              <w:spacing w:after="0" w:line="240" w:lineRule="auto"/>
              <w:ind w:left="284" w:hanging="284"/>
              <w:rPr>
                <w:rFonts w:ascii="Arial" w:hAnsi="Arial" w:cs="Arial"/>
                <w:b w:val="0"/>
                <w:color w:val="000000"/>
                <w:sz w:val="20"/>
                <w:szCs w:val="20"/>
              </w:rPr>
            </w:pPr>
            <w:r w:rsidRPr="00086DE2">
              <w:rPr>
                <w:rFonts w:ascii="Arial" w:hAnsi="Arial" w:cs="Arial"/>
                <w:b w:val="0"/>
                <w:color w:val="000000"/>
                <w:sz w:val="20"/>
                <w:szCs w:val="20"/>
              </w:rPr>
              <w:t>Jak realizacja RPO WP 2014-2020 wpłynęła m.in. na poziom konkurencyjności województwa, rozwój jego potencjałów endogenicznych, inteligentnych specjalizacji regionalnych, zróżnicowania wewnątrz regionalne?</w:t>
            </w:r>
          </w:p>
          <w:p w:rsidR="00C96F57" w:rsidRPr="00086DE2" w:rsidRDefault="00C96F57" w:rsidP="00C96F57">
            <w:pPr>
              <w:numPr>
                <w:ilvl w:val="0"/>
                <w:numId w:val="10"/>
              </w:numPr>
              <w:spacing w:after="0" w:line="240" w:lineRule="auto"/>
              <w:ind w:left="284" w:hanging="284"/>
              <w:rPr>
                <w:rFonts w:ascii="Arial" w:hAnsi="Arial" w:cs="Arial"/>
                <w:b w:val="0"/>
                <w:color w:val="000000"/>
                <w:sz w:val="20"/>
                <w:szCs w:val="20"/>
              </w:rPr>
            </w:pPr>
            <w:r w:rsidRPr="00086DE2">
              <w:rPr>
                <w:rFonts w:ascii="Arial" w:hAnsi="Arial" w:cs="Arial"/>
                <w:b w:val="0"/>
                <w:color w:val="000000"/>
                <w:sz w:val="20"/>
                <w:szCs w:val="20"/>
              </w:rPr>
              <w:t>Czy w perspektywie obserwowanego wpływu RPO W</w:t>
            </w:r>
            <w:r w:rsidR="00A36466">
              <w:rPr>
                <w:rFonts w:ascii="Arial" w:hAnsi="Arial" w:cs="Arial"/>
                <w:b w:val="0"/>
                <w:color w:val="000000"/>
                <w:sz w:val="20"/>
                <w:szCs w:val="20"/>
              </w:rPr>
              <w:t>P 2014-2020 alokację przyjętą w </w:t>
            </w:r>
            <w:r w:rsidRPr="00086DE2">
              <w:rPr>
                <w:rFonts w:ascii="Arial" w:hAnsi="Arial" w:cs="Arial"/>
                <w:b w:val="0"/>
                <w:color w:val="000000"/>
                <w:sz w:val="20"/>
                <w:szCs w:val="20"/>
              </w:rPr>
              <w:t>programie można uznać za optymalną, jeśli nie to jak powinna była być skonstruowana?</w:t>
            </w:r>
          </w:p>
        </w:tc>
      </w:tr>
      <w:tr w:rsidR="00C96F57" w:rsidRPr="00BB2A33" w:rsidTr="00254C62">
        <w:trPr>
          <w:cnfStyle w:val="000000100000"/>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themeColor="text1"/>
                <w:sz w:val="20"/>
                <w:szCs w:val="20"/>
              </w:rPr>
            </w:pPr>
            <w:r w:rsidRPr="00086DE2">
              <w:rPr>
                <w:rFonts w:ascii="Arial" w:hAnsi="Arial" w:cs="Arial"/>
                <w:bCs w:val="0"/>
                <w:color w:val="000000" w:themeColor="text1"/>
                <w:sz w:val="20"/>
                <w:szCs w:val="20"/>
              </w:rPr>
              <w:t>Ogólny zarys metodyki badania</w:t>
            </w:r>
          </w:p>
        </w:tc>
      </w:tr>
      <w:tr w:rsidR="00C96F57" w:rsidRPr="00BB2A33" w:rsidTr="00254C62">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themeColor="text1"/>
                <w:sz w:val="20"/>
                <w:szCs w:val="20"/>
              </w:rPr>
            </w:pPr>
            <w:r w:rsidRPr="00086DE2">
              <w:rPr>
                <w:rFonts w:ascii="Arial" w:hAnsi="Arial" w:cs="Arial"/>
                <w:bCs w:val="0"/>
                <w:color w:val="000000" w:themeColor="text1"/>
                <w:sz w:val="20"/>
                <w:szCs w:val="20"/>
              </w:rPr>
              <w:t>Zastosowany plan badawczy i zarys metodyki</w:t>
            </w:r>
          </w:p>
        </w:tc>
      </w:tr>
      <w:tr w:rsidR="00C96F57" w:rsidRPr="00BB2A33" w:rsidTr="00254C62">
        <w:trPr>
          <w:cnfStyle w:val="000000100000"/>
          <w:trHeight w:val="737"/>
        </w:trPr>
        <w:tc>
          <w:tcPr>
            <w:cnfStyle w:val="001000000000"/>
            <w:tcW w:w="9052" w:type="dxa"/>
            <w:gridSpan w:val="2"/>
          </w:tcPr>
          <w:p w:rsidR="00C96F57" w:rsidRPr="00086DE2" w:rsidRDefault="00C96F57" w:rsidP="00BF3647">
            <w:pPr>
              <w:spacing w:after="0" w:line="240" w:lineRule="auto"/>
              <w:rPr>
                <w:rFonts w:ascii="Arial" w:hAnsi="Arial" w:cs="Arial"/>
                <w:b w:val="0"/>
                <w:color w:val="000000"/>
                <w:sz w:val="20"/>
                <w:szCs w:val="20"/>
              </w:rPr>
            </w:pPr>
            <w:r w:rsidRPr="00086DE2">
              <w:rPr>
                <w:rFonts w:ascii="Arial" w:hAnsi="Arial" w:cs="Arial"/>
                <w:b w:val="0"/>
                <w:color w:val="000000"/>
                <w:sz w:val="20"/>
                <w:szCs w:val="20"/>
              </w:rPr>
              <w:t>Podstawą badania powinno być studium statystyczne oraz ewaluacja oparta na teorii. Przyjmuje się, że dane dot. efektów makroekon</w:t>
            </w:r>
            <w:r w:rsidR="00A36466">
              <w:rPr>
                <w:rFonts w:ascii="Arial" w:hAnsi="Arial" w:cs="Arial"/>
                <w:b w:val="0"/>
                <w:color w:val="000000"/>
                <w:sz w:val="20"/>
                <w:szCs w:val="20"/>
              </w:rPr>
              <w:t>omicznych związanych z wpływem P</w:t>
            </w:r>
            <w:r w:rsidRPr="00086DE2">
              <w:rPr>
                <w:rFonts w:ascii="Arial" w:hAnsi="Arial" w:cs="Arial"/>
                <w:b w:val="0"/>
                <w:color w:val="000000"/>
                <w:sz w:val="20"/>
                <w:szCs w:val="20"/>
              </w:rPr>
              <w:t>rogramu na sytuacje społeczno-gospodarczą województwa zostaną opracowane i udostępnione przez MR, natomiast ewaluacja na poziomie regionu skupi się na analizie mikro - zidentyfikowaniu ciągu logicznego między obserwowanymi efektami i bezpośrednimi rezultatami RPO WP 2014-2020, wskazaniu barier osiągania efektów jeśli te nie będą w pełni zadowalające, interpretacji danych makroekonomicznych. Podstawą pracy będą badania jakościowe, wywiady (eksperci, interesariusze Programu), analiza danych zastanych (dokument</w:t>
            </w:r>
            <w:r w:rsidR="00A36466">
              <w:rPr>
                <w:rFonts w:ascii="Arial" w:hAnsi="Arial" w:cs="Arial"/>
                <w:b w:val="0"/>
                <w:color w:val="000000"/>
                <w:sz w:val="20"/>
                <w:szCs w:val="20"/>
              </w:rPr>
              <w:t>acja projektowa, sprawozdania z </w:t>
            </w:r>
            <w:r w:rsidRPr="00086DE2">
              <w:rPr>
                <w:rFonts w:ascii="Arial" w:hAnsi="Arial" w:cs="Arial"/>
                <w:b w:val="0"/>
                <w:color w:val="000000"/>
                <w:sz w:val="20"/>
                <w:szCs w:val="20"/>
              </w:rPr>
              <w:t xml:space="preserve">realizacji, dotychczasowe ewaluacje). </w:t>
            </w:r>
          </w:p>
        </w:tc>
      </w:tr>
      <w:tr w:rsidR="00C96F57" w:rsidRPr="00BB2A33" w:rsidTr="00254C62">
        <w:trPr>
          <w:trHeight w:val="314"/>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bCs w:val="0"/>
                <w:sz w:val="20"/>
                <w:szCs w:val="20"/>
              </w:rPr>
              <w:t>Zakres niezbędnych danych</w:t>
            </w:r>
          </w:p>
        </w:tc>
      </w:tr>
      <w:tr w:rsidR="00C96F57" w:rsidRPr="00BB2A33" w:rsidTr="00254C62">
        <w:trPr>
          <w:cnfStyle w:val="000000100000"/>
        </w:trPr>
        <w:tc>
          <w:tcPr>
            <w:cnfStyle w:val="001000000000"/>
            <w:tcW w:w="9052" w:type="dxa"/>
            <w:gridSpan w:val="2"/>
          </w:tcPr>
          <w:p w:rsidR="008B3991" w:rsidRPr="008B3991" w:rsidRDefault="00C96F57" w:rsidP="005C1276">
            <w:pPr>
              <w:tabs>
                <w:tab w:val="left" w:pos="765"/>
              </w:tabs>
              <w:spacing w:after="0" w:line="240" w:lineRule="auto"/>
              <w:rPr>
                <w:rFonts w:ascii="Arial" w:hAnsi="Arial" w:cs="Arial"/>
                <w:b w:val="0"/>
                <w:bCs w:val="0"/>
                <w:sz w:val="20"/>
                <w:szCs w:val="20"/>
              </w:rPr>
            </w:pPr>
            <w:r w:rsidRPr="00086DE2">
              <w:rPr>
                <w:rFonts w:ascii="Arial" w:hAnsi="Arial" w:cs="Arial"/>
                <w:b w:val="0"/>
                <w:bCs w:val="0"/>
                <w:sz w:val="20"/>
                <w:szCs w:val="20"/>
              </w:rPr>
              <w:t xml:space="preserve">IZ RPO WP przekaże w odpowiednim terminie zestawienia dotyczące faktycznej i planowanej realizacji RPO WP 2014-2020, które zostaną wygenerowane z </w:t>
            </w:r>
            <w:r w:rsidR="00F05A98">
              <w:rPr>
                <w:rFonts w:ascii="Arial" w:hAnsi="Arial" w:cs="Arial"/>
                <w:b w:val="0"/>
                <w:bCs w:val="0"/>
                <w:sz w:val="20"/>
                <w:szCs w:val="20"/>
              </w:rPr>
              <w:t>c</w:t>
            </w:r>
            <w:r w:rsidRPr="00086DE2">
              <w:rPr>
                <w:rFonts w:ascii="Arial" w:hAnsi="Arial" w:cs="Arial"/>
                <w:b w:val="0"/>
                <w:bCs w:val="0"/>
                <w:sz w:val="20"/>
                <w:szCs w:val="20"/>
              </w:rPr>
              <w:t xml:space="preserve">entralnego </w:t>
            </w:r>
            <w:r w:rsidR="00F05A98">
              <w:rPr>
                <w:rFonts w:ascii="Arial" w:hAnsi="Arial" w:cs="Arial"/>
                <w:b w:val="0"/>
                <w:bCs w:val="0"/>
                <w:sz w:val="20"/>
                <w:szCs w:val="20"/>
              </w:rPr>
              <w:t>s</w:t>
            </w:r>
            <w:r w:rsidRPr="00086DE2">
              <w:rPr>
                <w:rFonts w:ascii="Arial" w:hAnsi="Arial" w:cs="Arial"/>
                <w:b w:val="0"/>
                <w:bCs w:val="0"/>
                <w:sz w:val="20"/>
                <w:szCs w:val="20"/>
              </w:rPr>
              <w:t xml:space="preserve">ystemu </w:t>
            </w:r>
            <w:r w:rsidR="00F05A98">
              <w:rPr>
                <w:rFonts w:ascii="Arial" w:hAnsi="Arial" w:cs="Arial"/>
                <w:b w:val="0"/>
                <w:bCs w:val="0"/>
                <w:sz w:val="20"/>
                <w:szCs w:val="20"/>
              </w:rPr>
              <w:t>t</w:t>
            </w:r>
            <w:r w:rsidRPr="00086DE2">
              <w:rPr>
                <w:rFonts w:ascii="Arial" w:hAnsi="Arial" w:cs="Arial"/>
                <w:b w:val="0"/>
                <w:bCs w:val="0"/>
                <w:sz w:val="20"/>
                <w:szCs w:val="20"/>
              </w:rPr>
              <w:t>eleinformatycznego. Na tej podstawie w MR zostaną przeprowadzone analizy makroekonomiczne wykorzystujące modele ekonomiczne, a wyniki prognoz zostaną udostępnione IZ RPO WP.</w:t>
            </w:r>
            <w:r w:rsidR="008B3991">
              <w:rPr>
                <w:rFonts w:ascii="Arial" w:hAnsi="Arial" w:cs="Arial"/>
                <w:b w:val="0"/>
                <w:bCs w:val="0"/>
                <w:sz w:val="20"/>
                <w:szCs w:val="20"/>
              </w:rPr>
              <w:t xml:space="preserve"> </w:t>
            </w:r>
            <w:r w:rsidRPr="00086DE2">
              <w:rPr>
                <w:rFonts w:ascii="Arial" w:hAnsi="Arial" w:cs="Arial"/>
                <w:b w:val="0"/>
                <w:bCs w:val="0"/>
                <w:sz w:val="20"/>
                <w:szCs w:val="20"/>
              </w:rPr>
              <w:t xml:space="preserve"> Pozostałe analizy zostaną oparte o dane z systemu monitorowania i własne badania jakościowe oraz syntezę wcześniejszych badań.</w:t>
            </w:r>
            <w:r w:rsidR="008B3991">
              <w:rPr>
                <w:rFonts w:ascii="Arial" w:hAnsi="Arial" w:cs="Arial"/>
                <w:b w:val="0"/>
                <w:bCs w:val="0"/>
                <w:sz w:val="20"/>
                <w:szCs w:val="20"/>
              </w:rPr>
              <w:t xml:space="preserve"> </w:t>
            </w:r>
          </w:p>
        </w:tc>
      </w:tr>
      <w:tr w:rsidR="00C96F57" w:rsidRPr="00BB2A33" w:rsidTr="00254C62">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bCs w:val="0"/>
                <w:color w:val="000000" w:themeColor="text1"/>
                <w:sz w:val="20"/>
                <w:szCs w:val="20"/>
              </w:rPr>
              <w:t>Organizacja badania</w:t>
            </w:r>
          </w:p>
        </w:tc>
      </w:tr>
      <w:tr w:rsidR="00C96F57" w:rsidRPr="00BB2A33" w:rsidTr="00254C62">
        <w:trPr>
          <w:cnfStyle w:val="000000100000"/>
          <w:trHeight w:val="314"/>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sz w:val="20"/>
                <w:szCs w:val="20"/>
              </w:rPr>
              <w:t>Ramy czasowe realizacji badania</w:t>
            </w:r>
          </w:p>
        </w:tc>
      </w:tr>
      <w:tr w:rsidR="00C96F57" w:rsidRPr="00BB2A33" w:rsidTr="00254C62">
        <w:tc>
          <w:tcPr>
            <w:cnfStyle w:val="001000000000"/>
            <w:tcW w:w="9052" w:type="dxa"/>
            <w:gridSpan w:val="2"/>
          </w:tcPr>
          <w:p w:rsidR="00C96F57" w:rsidRPr="00086DE2" w:rsidRDefault="00C96F57" w:rsidP="00BF3647">
            <w:pPr>
              <w:spacing w:after="0" w:line="240" w:lineRule="auto"/>
              <w:jc w:val="left"/>
              <w:rPr>
                <w:rFonts w:ascii="Arial" w:hAnsi="Arial" w:cs="Arial"/>
                <w:b w:val="0"/>
                <w:bCs w:val="0"/>
                <w:color w:val="000000"/>
                <w:sz w:val="20"/>
                <w:szCs w:val="20"/>
              </w:rPr>
            </w:pPr>
            <w:r w:rsidRPr="00086DE2">
              <w:rPr>
                <w:rFonts w:ascii="Arial" w:hAnsi="Arial" w:cs="Arial"/>
                <w:b w:val="0"/>
                <w:bCs w:val="0"/>
                <w:color w:val="000000"/>
                <w:sz w:val="20"/>
                <w:szCs w:val="20"/>
              </w:rPr>
              <w:t>IV kw. 2021</w:t>
            </w:r>
            <w:r w:rsidR="006813F0">
              <w:rPr>
                <w:rFonts w:ascii="Arial" w:hAnsi="Arial" w:cs="Arial"/>
                <w:b w:val="0"/>
                <w:bCs w:val="0"/>
                <w:color w:val="000000"/>
                <w:sz w:val="20"/>
                <w:szCs w:val="20"/>
              </w:rPr>
              <w:t xml:space="preserve"> r.</w:t>
            </w:r>
            <w:r w:rsidRPr="00086DE2">
              <w:rPr>
                <w:rFonts w:ascii="Arial" w:hAnsi="Arial" w:cs="Arial"/>
                <w:b w:val="0"/>
                <w:bCs w:val="0"/>
                <w:color w:val="000000"/>
                <w:sz w:val="20"/>
                <w:szCs w:val="20"/>
              </w:rPr>
              <w:t>- I kw. 2022</w:t>
            </w:r>
            <w:r w:rsidR="006813F0">
              <w:rPr>
                <w:rFonts w:ascii="Arial" w:hAnsi="Arial" w:cs="Arial"/>
                <w:b w:val="0"/>
                <w:bCs w:val="0"/>
                <w:color w:val="000000"/>
                <w:sz w:val="20"/>
                <w:szCs w:val="20"/>
              </w:rPr>
              <w:t xml:space="preserve"> r.</w:t>
            </w:r>
          </w:p>
        </w:tc>
      </w:tr>
      <w:tr w:rsidR="00C96F57" w:rsidRPr="00BB2A33" w:rsidTr="00254C62">
        <w:trPr>
          <w:cnfStyle w:val="000000100000"/>
          <w:trHeight w:val="314"/>
        </w:trPr>
        <w:tc>
          <w:tcPr>
            <w:cnfStyle w:val="001000000000"/>
            <w:tcW w:w="9052" w:type="dxa"/>
            <w:gridSpan w:val="2"/>
          </w:tcPr>
          <w:p w:rsidR="00C96F57" w:rsidRPr="00086DE2" w:rsidRDefault="00C96F57" w:rsidP="00857E9F">
            <w:pPr>
              <w:spacing w:after="0" w:line="240" w:lineRule="auto"/>
              <w:jc w:val="center"/>
              <w:rPr>
                <w:rFonts w:ascii="Arial" w:hAnsi="Arial" w:cs="Arial"/>
                <w:bCs w:val="0"/>
                <w:color w:val="000000"/>
                <w:sz w:val="20"/>
                <w:szCs w:val="20"/>
              </w:rPr>
            </w:pPr>
            <w:r w:rsidRPr="00086DE2">
              <w:rPr>
                <w:rFonts w:ascii="Arial" w:hAnsi="Arial" w:cs="Arial"/>
                <w:sz w:val="20"/>
                <w:szCs w:val="20"/>
              </w:rPr>
              <w:t xml:space="preserve">Szacowany koszt badania </w:t>
            </w:r>
          </w:p>
        </w:tc>
      </w:tr>
      <w:tr w:rsidR="00C96F57" w:rsidRPr="00BB2A33" w:rsidTr="00254C62">
        <w:tc>
          <w:tcPr>
            <w:cnfStyle w:val="001000000000"/>
            <w:tcW w:w="9052" w:type="dxa"/>
            <w:gridSpan w:val="2"/>
          </w:tcPr>
          <w:p w:rsidR="00C96F57" w:rsidRPr="00086DE2" w:rsidRDefault="00C96F57" w:rsidP="00BF3647">
            <w:pPr>
              <w:spacing w:after="0" w:line="240" w:lineRule="auto"/>
              <w:jc w:val="left"/>
              <w:rPr>
                <w:rFonts w:ascii="Arial" w:hAnsi="Arial" w:cs="Arial"/>
                <w:b w:val="0"/>
                <w:bCs w:val="0"/>
                <w:color w:val="000000"/>
                <w:sz w:val="20"/>
                <w:szCs w:val="20"/>
              </w:rPr>
            </w:pPr>
            <w:r w:rsidRPr="00086DE2">
              <w:rPr>
                <w:rFonts w:ascii="Arial" w:hAnsi="Arial" w:cs="Arial"/>
                <w:b w:val="0"/>
                <w:bCs w:val="0"/>
                <w:color w:val="000000"/>
                <w:sz w:val="20"/>
                <w:szCs w:val="20"/>
              </w:rPr>
              <w:t>Ok. 150 tys. PLN</w:t>
            </w:r>
            <w:r w:rsidR="006335A3">
              <w:rPr>
                <w:rFonts w:ascii="Arial" w:hAnsi="Arial" w:cs="Arial"/>
                <w:b w:val="0"/>
                <w:bCs w:val="0"/>
                <w:color w:val="000000"/>
                <w:sz w:val="20"/>
                <w:szCs w:val="20"/>
              </w:rPr>
              <w:t>.</w:t>
            </w:r>
          </w:p>
        </w:tc>
      </w:tr>
      <w:tr w:rsidR="00C96F57" w:rsidRPr="00BB2A33" w:rsidTr="00254C62">
        <w:trPr>
          <w:cnfStyle w:val="000000100000"/>
          <w:trHeight w:val="314"/>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sz w:val="20"/>
                <w:szCs w:val="20"/>
              </w:rPr>
              <w:t>Podmiot odpowiedzialny za realizację badania</w:t>
            </w:r>
          </w:p>
        </w:tc>
      </w:tr>
      <w:tr w:rsidR="00C96F57" w:rsidRPr="00BB2A33" w:rsidTr="00254C62">
        <w:tc>
          <w:tcPr>
            <w:cnfStyle w:val="001000000000"/>
            <w:tcW w:w="9052" w:type="dxa"/>
            <w:gridSpan w:val="2"/>
          </w:tcPr>
          <w:p w:rsidR="00C96F57" w:rsidRPr="00086DE2" w:rsidRDefault="00C96F57" w:rsidP="00BF3647">
            <w:pPr>
              <w:spacing w:after="0" w:line="240" w:lineRule="auto"/>
              <w:jc w:val="left"/>
              <w:rPr>
                <w:rFonts w:ascii="Arial" w:hAnsi="Arial" w:cs="Arial"/>
                <w:b w:val="0"/>
                <w:bCs w:val="0"/>
                <w:color w:val="000000"/>
                <w:sz w:val="20"/>
                <w:szCs w:val="20"/>
              </w:rPr>
            </w:pPr>
            <w:r w:rsidRPr="00086DE2">
              <w:rPr>
                <w:rFonts w:ascii="Arial" w:hAnsi="Arial" w:cs="Arial"/>
                <w:b w:val="0"/>
                <w:bCs w:val="0"/>
                <w:color w:val="000000"/>
                <w:sz w:val="20"/>
                <w:szCs w:val="20"/>
              </w:rPr>
              <w:t>JE RPO WP, ewaluacja zewnętrzna</w:t>
            </w:r>
            <w:r w:rsidR="006335A3">
              <w:rPr>
                <w:rFonts w:ascii="Arial" w:hAnsi="Arial" w:cs="Arial"/>
                <w:b w:val="0"/>
                <w:bCs w:val="0"/>
                <w:color w:val="000000"/>
                <w:sz w:val="20"/>
                <w:szCs w:val="20"/>
              </w:rPr>
              <w:t>.</w:t>
            </w:r>
          </w:p>
        </w:tc>
      </w:tr>
      <w:tr w:rsidR="00C96F57" w:rsidRPr="00BB2A33" w:rsidTr="00254C62">
        <w:trPr>
          <w:cnfStyle w:val="000000100000"/>
        </w:trPr>
        <w:tc>
          <w:tcPr>
            <w:cnfStyle w:val="001000000000"/>
            <w:tcW w:w="9052" w:type="dxa"/>
            <w:gridSpan w:val="2"/>
          </w:tcPr>
          <w:p w:rsidR="00C96F57" w:rsidRPr="00086DE2" w:rsidRDefault="00C96F57" w:rsidP="00BF3647">
            <w:pPr>
              <w:spacing w:after="0" w:line="240" w:lineRule="auto"/>
              <w:jc w:val="center"/>
              <w:rPr>
                <w:rFonts w:ascii="Arial" w:hAnsi="Arial" w:cs="Arial"/>
                <w:bCs w:val="0"/>
                <w:color w:val="000000"/>
                <w:sz w:val="20"/>
                <w:szCs w:val="20"/>
              </w:rPr>
            </w:pPr>
            <w:r w:rsidRPr="00086DE2">
              <w:rPr>
                <w:rFonts w:ascii="Arial" w:hAnsi="Arial" w:cs="Arial"/>
                <w:bCs w:val="0"/>
                <w:color w:val="000000"/>
                <w:sz w:val="20"/>
                <w:szCs w:val="20"/>
              </w:rPr>
              <w:t>Uwagi i komentarze</w:t>
            </w:r>
          </w:p>
        </w:tc>
      </w:tr>
      <w:tr w:rsidR="00C96F57" w:rsidRPr="00BB2A33" w:rsidTr="00254C62">
        <w:tc>
          <w:tcPr>
            <w:cnfStyle w:val="001000000000"/>
            <w:tcW w:w="9052" w:type="dxa"/>
            <w:gridSpan w:val="2"/>
          </w:tcPr>
          <w:p w:rsidR="00B3752F" w:rsidRDefault="005C1276" w:rsidP="00005196">
            <w:pPr>
              <w:spacing w:after="0" w:line="240" w:lineRule="auto"/>
              <w:rPr>
                <w:rFonts w:ascii="Arial" w:hAnsi="Arial" w:cs="Arial"/>
                <w:b w:val="0"/>
                <w:bCs w:val="0"/>
                <w:color w:val="000000"/>
                <w:sz w:val="20"/>
                <w:szCs w:val="20"/>
              </w:rPr>
            </w:pPr>
            <w:r>
              <w:rPr>
                <w:rFonts w:ascii="Arial" w:hAnsi="Arial" w:cs="Arial"/>
                <w:b w:val="0"/>
                <w:sz w:val="20"/>
                <w:szCs w:val="20"/>
              </w:rPr>
              <w:t xml:space="preserve">Informacje przedstawione w badaniu mogą ulec zmianie </w:t>
            </w:r>
            <w:r w:rsidR="0015765D">
              <w:rPr>
                <w:rFonts w:ascii="Arial" w:hAnsi="Arial" w:cs="Arial"/>
                <w:b w:val="0"/>
                <w:sz w:val="20"/>
                <w:szCs w:val="20"/>
              </w:rPr>
              <w:t>m.in</w:t>
            </w:r>
            <w:r>
              <w:rPr>
                <w:rFonts w:ascii="Arial" w:hAnsi="Arial" w:cs="Arial"/>
                <w:b w:val="0"/>
                <w:sz w:val="20"/>
                <w:szCs w:val="20"/>
              </w:rPr>
              <w:t>. w zakresie terminu realizacji, w</w:t>
            </w:r>
            <w:r w:rsidR="00005196">
              <w:rPr>
                <w:rFonts w:ascii="Arial" w:hAnsi="Arial" w:cs="Arial"/>
                <w:b w:val="0"/>
                <w:sz w:val="20"/>
                <w:szCs w:val="20"/>
              </w:rPr>
              <w:t> </w:t>
            </w:r>
            <w:r>
              <w:rPr>
                <w:rFonts w:ascii="Arial" w:hAnsi="Arial" w:cs="Arial"/>
                <w:b w:val="0"/>
                <w:sz w:val="20"/>
                <w:szCs w:val="20"/>
              </w:rPr>
              <w:t>wyniku ustaleń podjętych w ramach prowadzonych</w:t>
            </w:r>
            <w:r w:rsidR="0015765D">
              <w:rPr>
                <w:rFonts w:ascii="Arial" w:hAnsi="Arial" w:cs="Arial"/>
                <w:b w:val="0"/>
                <w:sz w:val="20"/>
                <w:szCs w:val="20"/>
              </w:rPr>
              <w:t xml:space="preserve"> przez MR</w:t>
            </w:r>
            <w:r>
              <w:rPr>
                <w:rFonts w:ascii="Arial" w:hAnsi="Arial" w:cs="Arial"/>
                <w:b w:val="0"/>
                <w:sz w:val="20"/>
                <w:szCs w:val="20"/>
              </w:rPr>
              <w:t xml:space="preserve"> prac</w:t>
            </w:r>
            <w:r w:rsidR="0015765D">
              <w:rPr>
                <w:rFonts w:ascii="Arial" w:hAnsi="Arial" w:cs="Arial"/>
                <w:b w:val="0"/>
                <w:sz w:val="20"/>
                <w:szCs w:val="20"/>
              </w:rPr>
              <w:t>,</w:t>
            </w:r>
            <w:r>
              <w:rPr>
                <w:rFonts w:ascii="Arial" w:hAnsi="Arial" w:cs="Arial"/>
                <w:b w:val="0"/>
                <w:sz w:val="20"/>
                <w:szCs w:val="20"/>
              </w:rPr>
              <w:t xml:space="preserve"> </w:t>
            </w:r>
            <w:r w:rsidRPr="00403B37">
              <w:rPr>
                <w:rFonts w:ascii="Arial" w:hAnsi="Arial" w:cs="Arial"/>
                <w:b w:val="0"/>
                <w:sz w:val="20"/>
                <w:szCs w:val="20"/>
              </w:rPr>
              <w:t>mając</w:t>
            </w:r>
            <w:r>
              <w:rPr>
                <w:rFonts w:ascii="Arial" w:hAnsi="Arial" w:cs="Arial"/>
                <w:b w:val="0"/>
                <w:sz w:val="20"/>
                <w:szCs w:val="20"/>
              </w:rPr>
              <w:t>ych</w:t>
            </w:r>
            <w:r w:rsidRPr="00403B37">
              <w:rPr>
                <w:rFonts w:ascii="Arial" w:hAnsi="Arial" w:cs="Arial"/>
                <w:b w:val="0"/>
                <w:sz w:val="20"/>
                <w:szCs w:val="20"/>
              </w:rPr>
              <w:t xml:space="preserve"> na celu doprecyzowanie sposobu realizacji badania wykorzystującego modelowanie makroekonomiczne</w:t>
            </w:r>
            <w:r>
              <w:rPr>
                <w:rFonts w:ascii="Arial" w:hAnsi="Arial" w:cs="Arial"/>
                <w:b w:val="0"/>
                <w:bCs w:val="0"/>
                <w:color w:val="000000"/>
                <w:sz w:val="20"/>
                <w:szCs w:val="20"/>
              </w:rPr>
              <w:t xml:space="preserve">. </w:t>
            </w:r>
          </w:p>
        </w:tc>
      </w:tr>
    </w:tbl>
    <w:p w:rsidR="00C96F57" w:rsidRPr="0079391B" w:rsidRDefault="00C96F57" w:rsidP="0062776D">
      <w:pPr>
        <w:spacing w:before="240" w:line="276" w:lineRule="auto"/>
        <w:jc w:val="left"/>
        <w:rPr>
          <w:rFonts w:ascii="Arial" w:hAnsi="Arial" w:cs="Arial"/>
          <w:b/>
          <w:szCs w:val="24"/>
        </w:rPr>
      </w:pPr>
      <w:bookmarkStart w:id="64" w:name="_Toc308989528"/>
      <w:r w:rsidRPr="0079391B">
        <w:rPr>
          <w:rFonts w:ascii="Arial" w:hAnsi="Arial" w:cs="Arial"/>
          <w:b/>
          <w:szCs w:val="24"/>
        </w:rPr>
        <w:lastRenderedPageBreak/>
        <w:t xml:space="preserve">Ewaluacja </w:t>
      </w:r>
      <w:r w:rsidR="009C1207">
        <w:rPr>
          <w:rFonts w:ascii="Arial" w:hAnsi="Arial" w:cs="Arial"/>
          <w:b/>
          <w:szCs w:val="24"/>
        </w:rPr>
        <w:t xml:space="preserve">ex </w:t>
      </w:r>
      <w:proofErr w:type="spellStart"/>
      <w:r w:rsidR="009C1207">
        <w:rPr>
          <w:rFonts w:ascii="Arial" w:hAnsi="Arial" w:cs="Arial"/>
          <w:b/>
          <w:szCs w:val="24"/>
        </w:rPr>
        <w:t>ante</w:t>
      </w:r>
      <w:proofErr w:type="spellEnd"/>
      <w:r w:rsidRPr="0079391B">
        <w:rPr>
          <w:rFonts w:ascii="Arial" w:hAnsi="Arial" w:cs="Arial"/>
          <w:b/>
          <w:szCs w:val="24"/>
        </w:rPr>
        <w:t xml:space="preserve"> RPO WP 2021+</w:t>
      </w:r>
      <w:bookmarkEnd w:id="64"/>
    </w:p>
    <w:tbl>
      <w:tblPr>
        <w:tblStyle w:val="Tabelasiatki4akcent11"/>
        <w:tblW w:w="0" w:type="auto"/>
        <w:tblLook w:val="00A0"/>
      </w:tblPr>
      <w:tblGrid>
        <w:gridCol w:w="5353"/>
        <w:gridCol w:w="3699"/>
      </w:tblGrid>
      <w:tr w:rsidR="00C96F57" w:rsidRPr="00D852E7" w:rsidTr="00254C62">
        <w:trPr>
          <w:cnfStyle w:val="100000000000"/>
          <w:trHeight w:val="60"/>
        </w:trPr>
        <w:tc>
          <w:tcPr>
            <w:cnfStyle w:val="001000000000"/>
            <w:tcW w:w="9052" w:type="dxa"/>
            <w:gridSpan w:val="2"/>
          </w:tcPr>
          <w:p w:rsidR="00C96F57" w:rsidRPr="00D852E7" w:rsidRDefault="00C96F57" w:rsidP="00BF3647">
            <w:pPr>
              <w:spacing w:after="0" w:line="240" w:lineRule="auto"/>
              <w:jc w:val="center"/>
              <w:rPr>
                <w:rFonts w:ascii="Arial" w:hAnsi="Arial" w:cs="Arial"/>
                <w:color w:val="FFFFFF"/>
                <w:sz w:val="19"/>
                <w:szCs w:val="19"/>
              </w:rPr>
            </w:pPr>
            <w:r w:rsidRPr="00D852E7">
              <w:rPr>
                <w:rFonts w:ascii="Arial" w:hAnsi="Arial" w:cs="Arial"/>
                <w:color w:val="FFFFFF"/>
                <w:sz w:val="19"/>
                <w:szCs w:val="19"/>
              </w:rPr>
              <w:t>Ogólny opis badania</w:t>
            </w:r>
          </w:p>
        </w:tc>
      </w:tr>
      <w:tr w:rsidR="00C96F57" w:rsidRPr="00D852E7" w:rsidTr="00A36466">
        <w:trPr>
          <w:cnfStyle w:val="000000100000"/>
          <w:trHeight w:val="165"/>
        </w:trPr>
        <w:tc>
          <w:tcPr>
            <w:cnfStyle w:val="001000000000"/>
            <w:tcW w:w="9052" w:type="dxa"/>
            <w:gridSpan w:val="2"/>
          </w:tcPr>
          <w:p w:rsidR="00C96F57" w:rsidRPr="00D852E7" w:rsidRDefault="00C96F57" w:rsidP="00BF3647">
            <w:pPr>
              <w:spacing w:after="0" w:line="240" w:lineRule="auto"/>
              <w:jc w:val="left"/>
              <w:rPr>
                <w:rFonts w:ascii="Arial" w:hAnsi="Arial" w:cs="Arial"/>
                <w:bCs w:val="0"/>
                <w:color w:val="000000"/>
                <w:sz w:val="19"/>
                <w:szCs w:val="19"/>
              </w:rPr>
            </w:pPr>
            <w:r w:rsidRPr="00D852E7">
              <w:rPr>
                <w:rFonts w:ascii="Arial" w:hAnsi="Arial" w:cs="Arial"/>
                <w:bCs w:val="0"/>
                <w:color w:val="000000"/>
                <w:sz w:val="19"/>
                <w:szCs w:val="19"/>
              </w:rPr>
              <w:t>Zakres badania (</w:t>
            </w:r>
            <w:r w:rsidRPr="00D852E7">
              <w:rPr>
                <w:rFonts w:ascii="Arial" w:hAnsi="Arial" w:cs="Arial"/>
                <w:bCs w:val="0"/>
                <w:sz w:val="19"/>
                <w:szCs w:val="19"/>
              </w:rPr>
              <w:t>uwzględnienie osi priorytetowych/działań) oraz fundusz</w:t>
            </w:r>
          </w:p>
        </w:tc>
      </w:tr>
      <w:tr w:rsidR="00C96F57" w:rsidRPr="00D852E7" w:rsidTr="00A36466">
        <w:trPr>
          <w:trHeight w:val="339"/>
        </w:trPr>
        <w:tc>
          <w:tcPr>
            <w:cnfStyle w:val="001000000000"/>
            <w:tcW w:w="9052" w:type="dxa"/>
            <w:gridSpan w:val="2"/>
          </w:tcPr>
          <w:p w:rsidR="00C96F57" w:rsidRPr="00D852E7" w:rsidRDefault="00C96F57" w:rsidP="00BF3647">
            <w:pPr>
              <w:spacing w:before="120" w:line="240" w:lineRule="auto"/>
              <w:jc w:val="left"/>
              <w:rPr>
                <w:rFonts w:ascii="Arial" w:hAnsi="Arial" w:cs="Arial"/>
                <w:b w:val="0"/>
                <w:bCs w:val="0"/>
                <w:sz w:val="19"/>
                <w:szCs w:val="19"/>
                <w:highlight w:val="yellow"/>
              </w:rPr>
            </w:pPr>
            <w:r w:rsidRPr="00D852E7">
              <w:rPr>
                <w:rFonts w:ascii="Arial" w:hAnsi="Arial" w:cs="Arial"/>
                <w:b w:val="0"/>
                <w:sz w:val="19"/>
                <w:szCs w:val="19"/>
              </w:rPr>
              <w:t>Wszystkie osie priorytetowe</w:t>
            </w:r>
          </w:p>
        </w:tc>
      </w:tr>
      <w:tr w:rsidR="00C96F57" w:rsidRPr="00D852E7" w:rsidTr="00254C62">
        <w:trPr>
          <w:cnfStyle w:val="000000100000"/>
        </w:trPr>
        <w:tc>
          <w:tcPr>
            <w:cnfStyle w:val="001000000000"/>
            <w:tcW w:w="5353" w:type="dxa"/>
          </w:tcPr>
          <w:p w:rsidR="00C96F57" w:rsidRPr="00D852E7" w:rsidRDefault="00C96F57" w:rsidP="00BF3647">
            <w:pPr>
              <w:spacing w:after="0" w:line="240" w:lineRule="auto"/>
              <w:jc w:val="left"/>
              <w:rPr>
                <w:rFonts w:ascii="Arial" w:hAnsi="Arial" w:cs="Arial"/>
                <w:bCs w:val="0"/>
                <w:color w:val="000000"/>
                <w:sz w:val="19"/>
                <w:szCs w:val="19"/>
              </w:rPr>
            </w:pPr>
            <w:r w:rsidRPr="00D852E7">
              <w:rPr>
                <w:rFonts w:ascii="Arial" w:hAnsi="Arial" w:cs="Arial"/>
                <w:color w:val="000000"/>
                <w:sz w:val="19"/>
                <w:szCs w:val="19"/>
              </w:rPr>
              <w:t>Typ badania (wpływu, procesu)</w:t>
            </w:r>
          </w:p>
        </w:tc>
        <w:tc>
          <w:tcPr>
            <w:cnfStyle w:val="000010000000"/>
            <w:tcW w:w="3699" w:type="dxa"/>
          </w:tcPr>
          <w:p w:rsidR="00C96F57" w:rsidRPr="00D852E7" w:rsidRDefault="00C96F57" w:rsidP="00BF3647">
            <w:pPr>
              <w:spacing w:after="0" w:line="240" w:lineRule="auto"/>
              <w:jc w:val="left"/>
              <w:rPr>
                <w:rFonts w:ascii="Arial" w:hAnsi="Arial" w:cs="Arial"/>
                <w:b/>
                <w:color w:val="000000"/>
                <w:sz w:val="19"/>
                <w:szCs w:val="19"/>
              </w:rPr>
            </w:pPr>
            <w:r w:rsidRPr="00D852E7">
              <w:rPr>
                <w:rFonts w:ascii="Arial" w:hAnsi="Arial" w:cs="Arial"/>
                <w:b/>
                <w:color w:val="000000"/>
                <w:sz w:val="19"/>
                <w:szCs w:val="19"/>
              </w:rPr>
              <w:t>Wpływu (dominuje) / procesu</w:t>
            </w:r>
          </w:p>
        </w:tc>
      </w:tr>
      <w:tr w:rsidR="00C96F57" w:rsidRPr="00D852E7" w:rsidTr="00254C62">
        <w:trPr>
          <w:trHeight w:val="268"/>
        </w:trPr>
        <w:tc>
          <w:tcPr>
            <w:cnfStyle w:val="001000000000"/>
            <w:tcW w:w="5353" w:type="dxa"/>
          </w:tcPr>
          <w:p w:rsidR="00C96F57" w:rsidRPr="00D852E7" w:rsidRDefault="00C96F57" w:rsidP="00BF3647">
            <w:pPr>
              <w:spacing w:after="0" w:line="240" w:lineRule="auto"/>
              <w:jc w:val="left"/>
              <w:rPr>
                <w:rFonts w:ascii="Arial" w:hAnsi="Arial" w:cs="Arial"/>
                <w:color w:val="000000"/>
                <w:sz w:val="19"/>
                <w:szCs w:val="19"/>
              </w:rPr>
            </w:pPr>
            <w:r w:rsidRPr="00D852E7">
              <w:rPr>
                <w:rFonts w:ascii="Arial" w:hAnsi="Arial" w:cs="Arial"/>
                <w:color w:val="000000"/>
                <w:sz w:val="19"/>
                <w:szCs w:val="19"/>
              </w:rPr>
              <w:t>Moment przeprowadzenia (</w:t>
            </w:r>
            <w:r w:rsidR="009C1207" w:rsidRPr="00D852E7">
              <w:rPr>
                <w:rFonts w:ascii="Arial" w:hAnsi="Arial" w:cs="Arial"/>
                <w:color w:val="000000"/>
                <w:sz w:val="19"/>
                <w:szCs w:val="19"/>
              </w:rPr>
              <w:t xml:space="preserve">ex </w:t>
            </w:r>
            <w:proofErr w:type="spellStart"/>
            <w:r w:rsidR="009C1207" w:rsidRPr="00D852E7">
              <w:rPr>
                <w:rFonts w:ascii="Arial" w:hAnsi="Arial" w:cs="Arial"/>
                <w:color w:val="000000"/>
                <w:sz w:val="19"/>
                <w:szCs w:val="19"/>
              </w:rPr>
              <w:t>ante</w:t>
            </w:r>
            <w:proofErr w:type="spellEnd"/>
            <w:r w:rsidRPr="00D852E7">
              <w:rPr>
                <w:rFonts w:ascii="Arial" w:hAnsi="Arial" w:cs="Arial"/>
                <w:color w:val="000000"/>
                <w:sz w:val="19"/>
                <w:szCs w:val="19"/>
              </w:rPr>
              <w:t xml:space="preserve">, </w:t>
            </w:r>
            <w:proofErr w:type="spellStart"/>
            <w:r w:rsidRPr="00D852E7">
              <w:rPr>
                <w:rFonts w:ascii="Arial" w:hAnsi="Arial" w:cs="Arial"/>
                <w:color w:val="000000"/>
                <w:sz w:val="19"/>
                <w:szCs w:val="19"/>
              </w:rPr>
              <w:t>on-going</w:t>
            </w:r>
            <w:proofErr w:type="spellEnd"/>
            <w:r w:rsidRPr="00D852E7">
              <w:rPr>
                <w:rFonts w:ascii="Arial" w:hAnsi="Arial" w:cs="Arial"/>
                <w:color w:val="000000"/>
                <w:sz w:val="19"/>
                <w:szCs w:val="19"/>
              </w:rPr>
              <w:t xml:space="preserve">, </w:t>
            </w:r>
            <w:r w:rsidR="009C1207" w:rsidRPr="00D852E7">
              <w:rPr>
                <w:rFonts w:ascii="Arial" w:hAnsi="Arial" w:cs="Arial"/>
                <w:color w:val="000000"/>
                <w:sz w:val="19"/>
                <w:szCs w:val="19"/>
              </w:rPr>
              <w:t>ex post</w:t>
            </w:r>
            <w:r w:rsidRPr="00D852E7">
              <w:rPr>
                <w:rFonts w:ascii="Arial" w:hAnsi="Arial" w:cs="Arial"/>
                <w:color w:val="000000"/>
                <w:sz w:val="19"/>
                <w:szCs w:val="19"/>
              </w:rPr>
              <w:t>)</w:t>
            </w:r>
          </w:p>
        </w:tc>
        <w:tc>
          <w:tcPr>
            <w:cnfStyle w:val="000010000000"/>
            <w:tcW w:w="3699" w:type="dxa"/>
          </w:tcPr>
          <w:p w:rsidR="00C96F57" w:rsidRPr="00D852E7" w:rsidRDefault="009C1207" w:rsidP="00BF3647">
            <w:pPr>
              <w:spacing w:after="0" w:line="240" w:lineRule="auto"/>
              <w:jc w:val="left"/>
              <w:rPr>
                <w:rFonts w:ascii="Arial" w:hAnsi="Arial" w:cs="Arial"/>
                <w:b/>
                <w:color w:val="000000"/>
                <w:sz w:val="19"/>
                <w:szCs w:val="19"/>
              </w:rPr>
            </w:pPr>
            <w:r w:rsidRPr="00D852E7">
              <w:rPr>
                <w:rFonts w:ascii="Arial" w:hAnsi="Arial" w:cs="Arial"/>
                <w:b/>
                <w:color w:val="000000"/>
                <w:sz w:val="19"/>
                <w:szCs w:val="19"/>
              </w:rPr>
              <w:t xml:space="preserve">Ex </w:t>
            </w:r>
            <w:proofErr w:type="spellStart"/>
            <w:r w:rsidRPr="00D852E7">
              <w:rPr>
                <w:rFonts w:ascii="Arial" w:hAnsi="Arial" w:cs="Arial"/>
                <w:b/>
                <w:color w:val="000000"/>
                <w:sz w:val="19"/>
                <w:szCs w:val="19"/>
              </w:rPr>
              <w:t>ante</w:t>
            </w:r>
            <w:proofErr w:type="spellEnd"/>
          </w:p>
        </w:tc>
      </w:tr>
      <w:tr w:rsidR="00C96F57" w:rsidRPr="00D852E7" w:rsidTr="00A36466">
        <w:trPr>
          <w:cnfStyle w:val="000000100000"/>
          <w:trHeight w:val="196"/>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Cel badania</w:t>
            </w:r>
          </w:p>
        </w:tc>
      </w:tr>
      <w:tr w:rsidR="00C96F57" w:rsidRPr="00D852E7" w:rsidTr="003C4737">
        <w:trPr>
          <w:trHeight w:val="384"/>
        </w:trPr>
        <w:tc>
          <w:tcPr>
            <w:cnfStyle w:val="001000000000"/>
            <w:tcW w:w="9052" w:type="dxa"/>
            <w:gridSpan w:val="2"/>
          </w:tcPr>
          <w:p w:rsidR="00C96F57" w:rsidRPr="00D852E7" w:rsidRDefault="00C96F57" w:rsidP="00BF3647">
            <w:pPr>
              <w:spacing w:after="0" w:line="240" w:lineRule="auto"/>
              <w:rPr>
                <w:rFonts w:ascii="Arial" w:hAnsi="Arial" w:cs="Arial"/>
                <w:b w:val="0"/>
                <w:bCs w:val="0"/>
                <w:sz w:val="19"/>
                <w:szCs w:val="19"/>
              </w:rPr>
            </w:pPr>
            <w:r w:rsidRPr="00D852E7">
              <w:rPr>
                <w:rFonts w:ascii="Arial" w:hAnsi="Arial" w:cs="Arial"/>
                <w:b w:val="0"/>
                <w:bCs w:val="0"/>
                <w:sz w:val="19"/>
                <w:szCs w:val="19"/>
              </w:rPr>
              <w:t>Wsparcie wiedzą procesu przygotowania programu operacyjnego dla kolejnej perspektywy finansowej.</w:t>
            </w:r>
          </w:p>
        </w:tc>
      </w:tr>
      <w:tr w:rsidR="00C96F57" w:rsidRPr="00D852E7" w:rsidTr="00254C62">
        <w:trPr>
          <w:cnfStyle w:val="000000100000"/>
          <w:trHeight w:val="168"/>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Uzasadnienie badania</w:t>
            </w:r>
          </w:p>
        </w:tc>
      </w:tr>
      <w:tr w:rsidR="00C96F57" w:rsidRPr="00D852E7" w:rsidTr="00254C62">
        <w:trPr>
          <w:trHeight w:val="803"/>
        </w:trPr>
        <w:tc>
          <w:tcPr>
            <w:cnfStyle w:val="001000000000"/>
            <w:tcW w:w="9052" w:type="dxa"/>
            <w:gridSpan w:val="2"/>
          </w:tcPr>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Można przypuszczać, że ewaluacja ex </w:t>
            </w:r>
            <w:proofErr w:type="spellStart"/>
            <w:r w:rsidRPr="00D852E7">
              <w:rPr>
                <w:rFonts w:ascii="Arial" w:hAnsi="Arial" w:cs="Arial"/>
                <w:b w:val="0"/>
                <w:color w:val="000000"/>
                <w:sz w:val="19"/>
                <w:szCs w:val="19"/>
              </w:rPr>
              <w:t>ante</w:t>
            </w:r>
            <w:proofErr w:type="spellEnd"/>
            <w:r w:rsidRPr="00D852E7">
              <w:rPr>
                <w:rFonts w:ascii="Arial" w:hAnsi="Arial" w:cs="Arial"/>
                <w:b w:val="0"/>
                <w:color w:val="000000"/>
                <w:sz w:val="19"/>
                <w:szCs w:val="19"/>
              </w:rPr>
              <w:t xml:space="preserve"> będzie również w kolejnej perspektywie warunkiem koniecznym złożenia i negocjacji z KE programu operacyjnego.</w:t>
            </w:r>
          </w:p>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Z merytorycznego punktu widzenia ewaluacja </w:t>
            </w:r>
            <w:r w:rsidR="009C1207" w:rsidRPr="00D852E7">
              <w:rPr>
                <w:rFonts w:ascii="Arial" w:hAnsi="Arial" w:cs="Arial"/>
                <w:b w:val="0"/>
                <w:color w:val="000000"/>
                <w:sz w:val="19"/>
                <w:szCs w:val="19"/>
              </w:rPr>
              <w:t xml:space="preserve">ex </w:t>
            </w:r>
            <w:proofErr w:type="spellStart"/>
            <w:r w:rsidR="009C1207" w:rsidRPr="00D852E7">
              <w:rPr>
                <w:rFonts w:ascii="Arial" w:hAnsi="Arial" w:cs="Arial"/>
                <w:b w:val="0"/>
                <w:color w:val="000000"/>
                <w:sz w:val="19"/>
                <w:szCs w:val="19"/>
              </w:rPr>
              <w:t>ante</w:t>
            </w:r>
            <w:proofErr w:type="spellEnd"/>
            <w:r w:rsidRPr="00D852E7">
              <w:rPr>
                <w:rFonts w:ascii="Arial" w:hAnsi="Arial" w:cs="Arial"/>
                <w:b w:val="0"/>
                <w:color w:val="000000"/>
                <w:sz w:val="19"/>
                <w:szCs w:val="19"/>
              </w:rPr>
              <w:t xml:space="preserve"> jest niezbędnym krokiem prowadzącym do zrozumienia na ile planowana interwencja znajduje uzasadnienie społeczno-ekonomiczne i w jakim stopniu może przyczynić się do osiągnięcia pożądanych celów i rozwiąza</w:t>
            </w:r>
            <w:r w:rsidR="003C4737" w:rsidRPr="00D852E7">
              <w:rPr>
                <w:rFonts w:ascii="Arial" w:hAnsi="Arial" w:cs="Arial"/>
                <w:b w:val="0"/>
                <w:color w:val="000000"/>
                <w:sz w:val="19"/>
                <w:szCs w:val="19"/>
              </w:rPr>
              <w:t>nia zdiagnozowanych problemów.</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Kryteria badania</w:t>
            </w:r>
          </w:p>
        </w:tc>
      </w:tr>
      <w:tr w:rsidR="00C96F57" w:rsidRPr="00D852E7" w:rsidTr="003C4737">
        <w:trPr>
          <w:trHeight w:val="120"/>
        </w:trPr>
        <w:tc>
          <w:tcPr>
            <w:cnfStyle w:val="001000000000"/>
            <w:tcW w:w="9052" w:type="dxa"/>
            <w:gridSpan w:val="2"/>
          </w:tcPr>
          <w:p w:rsidR="00C96F57" w:rsidRPr="00D852E7" w:rsidRDefault="00C96F57" w:rsidP="00890727">
            <w:pPr>
              <w:spacing w:after="0" w:line="240" w:lineRule="auto"/>
              <w:jc w:val="left"/>
              <w:rPr>
                <w:rFonts w:ascii="Arial" w:hAnsi="Arial" w:cs="Arial"/>
                <w:b w:val="0"/>
                <w:color w:val="000000"/>
                <w:sz w:val="19"/>
                <w:szCs w:val="19"/>
              </w:rPr>
            </w:pPr>
            <w:r w:rsidRPr="00D852E7">
              <w:rPr>
                <w:rFonts w:ascii="Arial" w:hAnsi="Arial" w:cs="Arial"/>
                <w:b w:val="0"/>
                <w:color w:val="000000"/>
                <w:sz w:val="19"/>
                <w:szCs w:val="19"/>
              </w:rPr>
              <w:t xml:space="preserve">Trafność, </w:t>
            </w:r>
            <w:r w:rsidR="00DF6AE0" w:rsidRPr="00D852E7">
              <w:rPr>
                <w:rFonts w:ascii="Arial" w:hAnsi="Arial" w:cs="Arial"/>
                <w:b w:val="0"/>
                <w:color w:val="000000"/>
                <w:sz w:val="19"/>
                <w:szCs w:val="19"/>
              </w:rPr>
              <w:t xml:space="preserve">przewidywana </w:t>
            </w:r>
            <w:r w:rsidRPr="00D852E7">
              <w:rPr>
                <w:rFonts w:ascii="Arial" w:hAnsi="Arial" w:cs="Arial"/>
                <w:b w:val="0"/>
                <w:color w:val="000000"/>
                <w:sz w:val="19"/>
                <w:szCs w:val="19"/>
              </w:rPr>
              <w:t xml:space="preserve">skuteczność, </w:t>
            </w:r>
            <w:r w:rsidR="00DF6AE0" w:rsidRPr="00D852E7">
              <w:rPr>
                <w:rFonts w:ascii="Arial" w:hAnsi="Arial" w:cs="Arial"/>
                <w:b w:val="0"/>
                <w:color w:val="000000"/>
                <w:sz w:val="19"/>
                <w:szCs w:val="19"/>
              </w:rPr>
              <w:t xml:space="preserve">przewidywana </w:t>
            </w:r>
            <w:r w:rsidRPr="00D852E7">
              <w:rPr>
                <w:rFonts w:ascii="Arial" w:hAnsi="Arial" w:cs="Arial"/>
                <w:b w:val="0"/>
                <w:color w:val="000000"/>
                <w:sz w:val="19"/>
                <w:szCs w:val="19"/>
              </w:rPr>
              <w:t>efektywność</w:t>
            </w:r>
            <w:r w:rsidR="00F4129E" w:rsidRPr="00D852E7">
              <w:rPr>
                <w:rFonts w:ascii="Arial" w:hAnsi="Arial" w:cs="Arial"/>
                <w:b w:val="0"/>
                <w:color w:val="000000"/>
                <w:sz w:val="19"/>
                <w:szCs w:val="19"/>
              </w:rPr>
              <w:t>.</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Główne pytania ewaluacyjne / obszary problemowe</w:t>
            </w:r>
          </w:p>
        </w:tc>
      </w:tr>
      <w:tr w:rsidR="00C96F57" w:rsidRPr="00D852E7" w:rsidTr="00254C62">
        <w:tc>
          <w:tcPr>
            <w:cnfStyle w:val="001000000000"/>
            <w:tcW w:w="9052" w:type="dxa"/>
            <w:gridSpan w:val="2"/>
          </w:tcPr>
          <w:p w:rsidR="007A27EC" w:rsidRPr="00D852E7" w:rsidRDefault="00C96F57" w:rsidP="00D852E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Zakres </w:t>
            </w:r>
            <w:r w:rsidR="00431561" w:rsidRPr="00D852E7">
              <w:rPr>
                <w:rFonts w:ascii="Arial" w:hAnsi="Arial" w:cs="Arial"/>
                <w:b w:val="0"/>
                <w:color w:val="000000"/>
                <w:sz w:val="19"/>
                <w:szCs w:val="19"/>
              </w:rPr>
              <w:t xml:space="preserve">badania zostanie prawdopodobnie, tak jak i w tej pespektywie, </w:t>
            </w:r>
            <w:r w:rsidRPr="00D852E7">
              <w:rPr>
                <w:rFonts w:ascii="Arial" w:hAnsi="Arial" w:cs="Arial"/>
                <w:b w:val="0"/>
                <w:color w:val="000000"/>
                <w:sz w:val="19"/>
                <w:szCs w:val="19"/>
              </w:rPr>
              <w:t>zaproponowany przez KJE. Na ogólnym poziomie należy przyjąć, że problematyka ewaluacji będzie obejmowała trzy szerokie zagadnienia: a) ocenę trafności i spójności wewnętrznej programu operacyjnego, b) ocenę spójności zewnętrznej programu operacyjnego oraz c) ocenę systemu realizacji programu operacyjnego.</w:t>
            </w:r>
          </w:p>
          <w:p w:rsidR="00C96F57" w:rsidRPr="00D852E7" w:rsidRDefault="00C96F57" w:rsidP="00D852E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Potencjalne pytania ewaluacyjne (w oparciu o zalecenia dotyczące ewaluacji </w:t>
            </w:r>
            <w:proofErr w:type="spellStart"/>
            <w:r w:rsidRPr="00D852E7">
              <w:rPr>
                <w:rFonts w:ascii="Arial" w:hAnsi="Arial" w:cs="Arial"/>
                <w:b w:val="0"/>
                <w:color w:val="000000"/>
                <w:sz w:val="19"/>
                <w:szCs w:val="19"/>
              </w:rPr>
              <w:t>ex-ante</w:t>
            </w:r>
            <w:proofErr w:type="spellEnd"/>
            <w:r w:rsidRPr="00D852E7">
              <w:rPr>
                <w:rFonts w:ascii="Arial" w:hAnsi="Arial" w:cs="Arial"/>
                <w:b w:val="0"/>
                <w:color w:val="000000"/>
                <w:sz w:val="19"/>
                <w:szCs w:val="19"/>
              </w:rPr>
              <w:t xml:space="preserve"> programów na lata 2014-2020):</w:t>
            </w:r>
            <w:r w:rsidRPr="00D852E7">
              <w:rPr>
                <w:rFonts w:ascii="Arial" w:hAnsi="Arial" w:cs="Arial"/>
                <w:b w:val="0"/>
                <w:sz w:val="19"/>
                <w:szCs w:val="19"/>
              </w:rPr>
              <w:t xml:space="preserve"> </w:t>
            </w:r>
          </w:p>
          <w:p w:rsidR="004D5DCE" w:rsidRPr="00D852E7" w:rsidRDefault="00C96F57" w:rsidP="00D852E7">
            <w:pPr>
              <w:keepNext/>
              <w:keepLines/>
              <w:numPr>
                <w:ilvl w:val="1"/>
                <w:numId w:val="11"/>
              </w:numPr>
              <w:spacing w:after="0" w:line="240" w:lineRule="auto"/>
              <w:ind w:left="284" w:hanging="284"/>
              <w:outlineLvl w:val="1"/>
              <w:rPr>
                <w:rFonts w:ascii="Arial" w:hAnsi="Arial" w:cs="Arial"/>
                <w:b w:val="0"/>
                <w:bCs w:val="0"/>
                <w:color w:val="000000"/>
                <w:sz w:val="19"/>
                <w:szCs w:val="19"/>
              </w:rPr>
            </w:pPr>
            <w:bookmarkStart w:id="65" w:name="_Toc441398199"/>
            <w:bookmarkStart w:id="66" w:name="_Toc441398762"/>
            <w:r w:rsidRPr="00D852E7">
              <w:rPr>
                <w:rFonts w:ascii="Arial" w:hAnsi="Arial" w:cs="Arial"/>
                <w:b w:val="0"/>
                <w:color w:val="000000"/>
                <w:sz w:val="19"/>
                <w:szCs w:val="19"/>
              </w:rPr>
              <w:t>Czy interwencja publiczna w postaci programu operacyjnego trafnie odpowiada na zdiagnozowane wyzwania i potrzeby społeczno-ekonomiczne?</w:t>
            </w:r>
            <w:bookmarkEnd w:id="65"/>
            <w:bookmarkEnd w:id="66"/>
          </w:p>
          <w:p w:rsidR="004D5DCE" w:rsidRPr="00D852E7" w:rsidRDefault="00C96F57" w:rsidP="00D852E7">
            <w:pPr>
              <w:keepNext/>
              <w:keepLines/>
              <w:numPr>
                <w:ilvl w:val="1"/>
                <w:numId w:val="11"/>
              </w:numPr>
              <w:spacing w:after="0" w:line="240" w:lineRule="auto"/>
              <w:ind w:left="284" w:hanging="284"/>
              <w:outlineLvl w:val="1"/>
              <w:rPr>
                <w:rFonts w:ascii="Arial" w:hAnsi="Arial" w:cs="Arial"/>
                <w:b w:val="0"/>
                <w:bCs w:val="0"/>
                <w:color w:val="000000"/>
                <w:sz w:val="19"/>
                <w:szCs w:val="19"/>
              </w:rPr>
            </w:pPr>
            <w:bookmarkStart w:id="67" w:name="_Toc441398200"/>
            <w:bookmarkStart w:id="68" w:name="_Toc441398763"/>
            <w:r w:rsidRPr="00D852E7">
              <w:rPr>
                <w:rFonts w:ascii="Arial" w:hAnsi="Arial" w:cs="Arial"/>
                <w:b w:val="0"/>
                <w:color w:val="000000"/>
                <w:sz w:val="19"/>
                <w:szCs w:val="19"/>
              </w:rPr>
              <w:t>Czy zaproponowana w ramach programu logika interwencji umożliwi realizację założonych celów rozwojowych?</w:t>
            </w:r>
            <w:bookmarkEnd w:id="67"/>
            <w:bookmarkEnd w:id="68"/>
          </w:p>
          <w:p w:rsidR="004D5DCE" w:rsidRPr="00D852E7" w:rsidRDefault="00C96F57" w:rsidP="00D852E7">
            <w:pPr>
              <w:keepNext/>
              <w:keepLines/>
              <w:numPr>
                <w:ilvl w:val="1"/>
                <w:numId w:val="11"/>
              </w:numPr>
              <w:spacing w:after="0" w:line="240" w:lineRule="auto"/>
              <w:ind w:left="284" w:hanging="284"/>
              <w:outlineLvl w:val="1"/>
              <w:rPr>
                <w:rFonts w:ascii="Arial" w:hAnsi="Arial" w:cs="Arial"/>
                <w:b w:val="0"/>
                <w:bCs w:val="0"/>
                <w:color w:val="000000"/>
                <w:sz w:val="19"/>
                <w:szCs w:val="19"/>
              </w:rPr>
            </w:pPr>
            <w:bookmarkStart w:id="69" w:name="_Toc441398201"/>
            <w:bookmarkStart w:id="70" w:name="_Toc441398764"/>
            <w:r w:rsidRPr="00D852E7">
              <w:rPr>
                <w:rFonts w:ascii="Arial" w:hAnsi="Arial" w:cs="Arial"/>
                <w:b w:val="0"/>
                <w:color w:val="000000"/>
                <w:sz w:val="19"/>
                <w:szCs w:val="19"/>
              </w:rPr>
              <w:t>Czy założenia i cele programu są spójne z najważniejszymi politykami i strategiami na poziomie unijnym, krajowym i regionalnym?</w:t>
            </w:r>
            <w:bookmarkEnd w:id="69"/>
            <w:bookmarkEnd w:id="70"/>
          </w:p>
          <w:p w:rsidR="004D5DCE" w:rsidRPr="00D852E7" w:rsidRDefault="00C96F57" w:rsidP="00D852E7">
            <w:pPr>
              <w:keepNext/>
              <w:keepLines/>
              <w:numPr>
                <w:ilvl w:val="1"/>
                <w:numId w:val="11"/>
              </w:numPr>
              <w:spacing w:after="0" w:line="240" w:lineRule="auto"/>
              <w:ind w:left="284" w:hanging="284"/>
              <w:outlineLvl w:val="1"/>
              <w:rPr>
                <w:rFonts w:ascii="Arial" w:hAnsi="Arial" w:cs="Arial"/>
                <w:b w:val="0"/>
                <w:bCs w:val="0"/>
                <w:color w:val="000000"/>
                <w:sz w:val="19"/>
                <w:szCs w:val="19"/>
              </w:rPr>
            </w:pPr>
            <w:bookmarkStart w:id="71" w:name="_Toc441398202"/>
            <w:bookmarkStart w:id="72" w:name="_Toc441398765"/>
            <w:r w:rsidRPr="00D852E7">
              <w:rPr>
                <w:rFonts w:ascii="Arial" w:hAnsi="Arial" w:cs="Arial"/>
                <w:b w:val="0"/>
                <w:color w:val="000000"/>
                <w:sz w:val="19"/>
                <w:szCs w:val="19"/>
              </w:rPr>
              <w:t>Czy i w jakim zakresie program operacyjny uwzględnia i przyczynia się do realizacji celów polityk horyzontalnych (realizacja zasad równości szans płci, niedyskryminacji oraz zrównoważonego rozwoju)?</w:t>
            </w:r>
            <w:bookmarkEnd w:id="71"/>
            <w:bookmarkEnd w:id="72"/>
          </w:p>
          <w:p w:rsidR="004D5DCE" w:rsidRPr="00D852E7" w:rsidRDefault="00C96F57" w:rsidP="00D852E7">
            <w:pPr>
              <w:keepNext/>
              <w:keepLines/>
              <w:numPr>
                <w:ilvl w:val="1"/>
                <w:numId w:val="11"/>
              </w:numPr>
              <w:spacing w:after="0" w:line="240" w:lineRule="auto"/>
              <w:ind w:left="284" w:hanging="284"/>
              <w:outlineLvl w:val="1"/>
              <w:rPr>
                <w:rFonts w:ascii="Arial" w:hAnsi="Arial" w:cs="Arial"/>
                <w:b w:val="0"/>
                <w:bCs w:val="0"/>
                <w:color w:val="000000"/>
                <w:sz w:val="19"/>
                <w:szCs w:val="19"/>
              </w:rPr>
            </w:pPr>
            <w:bookmarkStart w:id="73" w:name="_Toc441398203"/>
            <w:bookmarkStart w:id="74" w:name="_Toc441398766"/>
            <w:r w:rsidRPr="00D852E7">
              <w:rPr>
                <w:rFonts w:ascii="Arial" w:hAnsi="Arial" w:cs="Arial"/>
                <w:b w:val="0"/>
                <w:color w:val="000000"/>
                <w:sz w:val="19"/>
                <w:szCs w:val="19"/>
              </w:rPr>
              <w:t>Czy i w jakim zakresie istniejący układ instytucjonalny, w tym zasoby ludzkie, jest wystarczający do realizacji założeń i celów programu operacyjnego?</w:t>
            </w:r>
            <w:bookmarkEnd w:id="73"/>
            <w:bookmarkEnd w:id="74"/>
          </w:p>
          <w:p w:rsidR="004D5DCE" w:rsidRPr="00D852E7" w:rsidRDefault="00C96F57" w:rsidP="00D852E7">
            <w:pPr>
              <w:keepNext/>
              <w:keepLines/>
              <w:numPr>
                <w:ilvl w:val="1"/>
                <w:numId w:val="11"/>
              </w:numPr>
              <w:spacing w:after="0" w:line="240" w:lineRule="auto"/>
              <w:ind w:left="284" w:hanging="284"/>
              <w:outlineLvl w:val="1"/>
              <w:rPr>
                <w:rFonts w:ascii="Arial" w:hAnsi="Arial" w:cs="Arial"/>
                <w:b w:val="0"/>
                <w:bCs w:val="0"/>
                <w:color w:val="000000"/>
                <w:sz w:val="19"/>
                <w:szCs w:val="19"/>
              </w:rPr>
            </w:pPr>
            <w:bookmarkStart w:id="75" w:name="_Toc441398204"/>
            <w:bookmarkStart w:id="76" w:name="_Toc441398767"/>
            <w:r w:rsidRPr="00D852E7">
              <w:rPr>
                <w:rFonts w:ascii="Arial" w:hAnsi="Arial" w:cs="Arial"/>
                <w:b w:val="0"/>
                <w:color w:val="000000"/>
                <w:sz w:val="19"/>
                <w:szCs w:val="19"/>
              </w:rPr>
              <w:t>Czy założenia programu operacyjnego umożliwiają skuteczną i efektywną realizację procesów monitorowania i ewaluacji?</w:t>
            </w:r>
            <w:bookmarkEnd w:id="75"/>
            <w:bookmarkEnd w:id="76"/>
            <w:r w:rsidRPr="00D852E7">
              <w:rPr>
                <w:rFonts w:ascii="Arial" w:hAnsi="Arial" w:cs="Arial"/>
                <w:b w:val="0"/>
                <w:color w:val="000000"/>
                <w:sz w:val="19"/>
                <w:szCs w:val="19"/>
              </w:rPr>
              <w:t xml:space="preserve"> </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themeColor="text1"/>
                <w:sz w:val="19"/>
                <w:szCs w:val="19"/>
              </w:rPr>
            </w:pPr>
            <w:r w:rsidRPr="00D852E7">
              <w:rPr>
                <w:rFonts w:ascii="Arial" w:hAnsi="Arial" w:cs="Arial"/>
                <w:bCs w:val="0"/>
                <w:color w:val="000000" w:themeColor="text1"/>
                <w:sz w:val="19"/>
                <w:szCs w:val="19"/>
              </w:rPr>
              <w:t>Ogólny zarys metodyki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themeColor="text1"/>
                <w:sz w:val="19"/>
                <w:szCs w:val="19"/>
              </w:rPr>
            </w:pPr>
            <w:r w:rsidRPr="00D852E7">
              <w:rPr>
                <w:rFonts w:ascii="Arial" w:hAnsi="Arial" w:cs="Arial"/>
                <w:bCs w:val="0"/>
                <w:color w:val="000000" w:themeColor="text1"/>
                <w:sz w:val="19"/>
                <w:szCs w:val="19"/>
              </w:rPr>
              <w:t>Zastosowany plan badawczy i zarys metodyki</w:t>
            </w:r>
          </w:p>
        </w:tc>
      </w:tr>
      <w:tr w:rsidR="00C96F57" w:rsidRPr="00D852E7" w:rsidTr="00254C62">
        <w:trPr>
          <w:cnfStyle w:val="000000100000"/>
          <w:trHeight w:val="737"/>
        </w:trPr>
        <w:tc>
          <w:tcPr>
            <w:cnfStyle w:val="001000000000"/>
            <w:tcW w:w="9052" w:type="dxa"/>
            <w:gridSpan w:val="2"/>
          </w:tcPr>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 xml:space="preserve">Podstawą badania powinna być ewaluacja oparta na teorii, ale można przypuszczać, że także wykorzystanie modeli makro-ekonomicznych </w:t>
            </w:r>
            <w:r w:rsidR="009D7D51">
              <w:rPr>
                <w:rFonts w:ascii="Arial" w:hAnsi="Arial" w:cs="Arial"/>
                <w:b w:val="0"/>
                <w:color w:val="000000"/>
                <w:sz w:val="19"/>
                <w:szCs w:val="19"/>
              </w:rPr>
              <w:t>oraz</w:t>
            </w:r>
            <w:r w:rsidRPr="00D852E7">
              <w:rPr>
                <w:rFonts w:ascii="Arial" w:hAnsi="Arial" w:cs="Arial"/>
                <w:b w:val="0"/>
                <w:color w:val="000000"/>
                <w:sz w:val="19"/>
                <w:szCs w:val="19"/>
              </w:rPr>
              <w:t xml:space="preserve"> </w:t>
            </w:r>
            <w:r w:rsidR="00E36399" w:rsidRPr="00D852E7">
              <w:rPr>
                <w:rFonts w:ascii="Arial" w:hAnsi="Arial" w:cs="Arial"/>
                <w:b w:val="0"/>
                <w:color w:val="000000"/>
                <w:sz w:val="19"/>
                <w:szCs w:val="19"/>
              </w:rPr>
              <w:t xml:space="preserve">analizy i </w:t>
            </w:r>
            <w:r w:rsidR="009F0FDC" w:rsidRPr="00D852E7">
              <w:rPr>
                <w:rFonts w:ascii="Arial" w:hAnsi="Arial" w:cs="Arial"/>
                <w:b w:val="0"/>
                <w:color w:val="000000"/>
                <w:sz w:val="19"/>
                <w:szCs w:val="19"/>
              </w:rPr>
              <w:t xml:space="preserve">syntezy </w:t>
            </w:r>
            <w:r w:rsidRPr="00D852E7">
              <w:rPr>
                <w:rFonts w:ascii="Arial" w:hAnsi="Arial" w:cs="Arial"/>
                <w:b w:val="0"/>
                <w:color w:val="000000"/>
                <w:sz w:val="19"/>
                <w:szCs w:val="19"/>
              </w:rPr>
              <w:t>(tzn. wykorzystania dostępnych badań charakteryzujących sytuację społeczno-gospodarczą kraju i regionu oraz zawierających dowody odnośnie skuteczności proponowanych rodzajów interwencji).</w:t>
            </w:r>
          </w:p>
          <w:p w:rsidR="00C96F57" w:rsidRPr="00D852E7" w:rsidRDefault="00C96F57" w:rsidP="00BF3647">
            <w:pPr>
              <w:spacing w:after="0" w:line="240" w:lineRule="auto"/>
              <w:rPr>
                <w:rFonts w:ascii="Arial" w:hAnsi="Arial" w:cs="Arial"/>
                <w:b w:val="0"/>
                <w:color w:val="000000"/>
                <w:sz w:val="19"/>
                <w:szCs w:val="19"/>
              </w:rPr>
            </w:pPr>
            <w:r w:rsidRPr="00D852E7">
              <w:rPr>
                <w:rFonts w:ascii="Arial" w:hAnsi="Arial" w:cs="Arial"/>
                <w:b w:val="0"/>
                <w:color w:val="000000"/>
                <w:sz w:val="19"/>
                <w:szCs w:val="19"/>
              </w:rPr>
              <w:t>Prawdopodobnie w latach 2019/2020 KJE opracuje zalecenia dla procesu ewaluacji programów operacyjnych 2021+ (wykorzystując wnioski z procesu ewaluacji 2014-2020).</w:t>
            </w:r>
            <w:r w:rsidR="006B28F0" w:rsidRPr="00D852E7">
              <w:rPr>
                <w:rFonts w:ascii="Arial" w:hAnsi="Arial" w:cs="Arial"/>
                <w:b w:val="0"/>
                <w:color w:val="000000"/>
                <w:sz w:val="19"/>
                <w:szCs w:val="19"/>
              </w:rPr>
              <w:t xml:space="preserve"> </w:t>
            </w:r>
          </w:p>
        </w:tc>
      </w:tr>
      <w:tr w:rsidR="00C96F57" w:rsidRPr="00D852E7" w:rsidTr="003C4737">
        <w:trPr>
          <w:trHeight w:val="176"/>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sz w:val="19"/>
                <w:szCs w:val="19"/>
              </w:rPr>
              <w:t>Zakres niezbędnych danych</w:t>
            </w:r>
          </w:p>
        </w:tc>
      </w:tr>
      <w:tr w:rsidR="00C96F57" w:rsidRPr="00D852E7" w:rsidTr="00254C62">
        <w:trPr>
          <w:cnfStyle w:val="000000100000"/>
        </w:trPr>
        <w:tc>
          <w:tcPr>
            <w:cnfStyle w:val="001000000000"/>
            <w:tcW w:w="9052" w:type="dxa"/>
            <w:gridSpan w:val="2"/>
          </w:tcPr>
          <w:p w:rsidR="00C96F57" w:rsidRPr="00D852E7" w:rsidRDefault="00C96F57" w:rsidP="00BF3647">
            <w:pPr>
              <w:tabs>
                <w:tab w:val="left" w:pos="765"/>
              </w:tabs>
              <w:spacing w:after="0" w:line="240" w:lineRule="auto"/>
              <w:rPr>
                <w:rFonts w:ascii="Arial" w:hAnsi="Arial" w:cs="Arial"/>
                <w:b w:val="0"/>
                <w:bCs w:val="0"/>
                <w:sz w:val="19"/>
                <w:szCs w:val="19"/>
              </w:rPr>
            </w:pPr>
            <w:r w:rsidRPr="00D852E7">
              <w:rPr>
                <w:rFonts w:ascii="Arial" w:hAnsi="Arial" w:cs="Arial"/>
                <w:b w:val="0"/>
                <w:bCs w:val="0"/>
                <w:sz w:val="19"/>
                <w:szCs w:val="19"/>
              </w:rPr>
              <w:t>Zgodnie z zaleceniami przygotowanymi przez MR.</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FFFFFF"/>
                <w:sz w:val="19"/>
                <w:szCs w:val="19"/>
              </w:rPr>
            </w:pPr>
            <w:r w:rsidRPr="00D852E7">
              <w:rPr>
                <w:rFonts w:ascii="Arial" w:hAnsi="Arial" w:cs="Arial"/>
                <w:bCs w:val="0"/>
                <w:color w:val="000000" w:themeColor="text1"/>
                <w:sz w:val="19"/>
                <w:szCs w:val="19"/>
              </w:rPr>
              <w:t>Organizacja badania</w:t>
            </w:r>
          </w:p>
        </w:tc>
      </w:tr>
      <w:tr w:rsidR="00C96F57" w:rsidRPr="00D852E7" w:rsidTr="003C4737">
        <w:trPr>
          <w:cnfStyle w:val="000000100000"/>
          <w:trHeight w:val="217"/>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sz w:val="19"/>
                <w:szCs w:val="19"/>
              </w:rPr>
              <w:t>Ramy czasowe realizacji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19"/>
                <w:szCs w:val="19"/>
              </w:rPr>
            </w:pPr>
            <w:r w:rsidRPr="00D852E7">
              <w:rPr>
                <w:rFonts w:ascii="Arial" w:hAnsi="Arial" w:cs="Arial"/>
                <w:b w:val="0"/>
                <w:bCs w:val="0"/>
                <w:color w:val="000000"/>
                <w:sz w:val="19"/>
                <w:szCs w:val="19"/>
              </w:rPr>
              <w:t>II kw. 2020</w:t>
            </w:r>
            <w:r w:rsidR="00995FC0" w:rsidRPr="00D852E7">
              <w:rPr>
                <w:rFonts w:ascii="Arial" w:hAnsi="Arial" w:cs="Arial"/>
                <w:b w:val="0"/>
                <w:bCs w:val="0"/>
                <w:color w:val="000000"/>
                <w:sz w:val="19"/>
                <w:szCs w:val="19"/>
              </w:rPr>
              <w:t xml:space="preserve"> r.</w:t>
            </w:r>
            <w:r w:rsidRPr="00D852E7">
              <w:rPr>
                <w:rFonts w:ascii="Arial" w:hAnsi="Arial" w:cs="Arial"/>
                <w:b w:val="0"/>
                <w:bCs w:val="0"/>
                <w:color w:val="000000"/>
                <w:sz w:val="19"/>
                <w:szCs w:val="19"/>
              </w:rPr>
              <w:t xml:space="preserve"> - IV kw. 2021</w:t>
            </w:r>
            <w:r w:rsidR="00995FC0" w:rsidRPr="00D852E7">
              <w:rPr>
                <w:rFonts w:ascii="Arial" w:hAnsi="Arial" w:cs="Arial"/>
                <w:b w:val="0"/>
                <w:bCs w:val="0"/>
                <w:color w:val="000000"/>
                <w:sz w:val="19"/>
                <w:szCs w:val="19"/>
              </w:rPr>
              <w:t xml:space="preserve"> r.</w:t>
            </w:r>
          </w:p>
        </w:tc>
      </w:tr>
      <w:tr w:rsidR="00C96F57" w:rsidRPr="00D852E7" w:rsidTr="003C4737">
        <w:trPr>
          <w:cnfStyle w:val="000000100000"/>
          <w:trHeight w:val="225"/>
        </w:trPr>
        <w:tc>
          <w:tcPr>
            <w:cnfStyle w:val="001000000000"/>
            <w:tcW w:w="9052" w:type="dxa"/>
            <w:gridSpan w:val="2"/>
          </w:tcPr>
          <w:p w:rsidR="00C96F57" w:rsidRPr="00D852E7" w:rsidRDefault="00C96F57" w:rsidP="00857E9F">
            <w:pPr>
              <w:spacing w:after="0" w:line="240" w:lineRule="auto"/>
              <w:jc w:val="center"/>
              <w:rPr>
                <w:rFonts w:ascii="Arial" w:hAnsi="Arial" w:cs="Arial"/>
                <w:bCs w:val="0"/>
                <w:color w:val="000000"/>
                <w:sz w:val="19"/>
                <w:szCs w:val="19"/>
              </w:rPr>
            </w:pPr>
            <w:r w:rsidRPr="00D852E7">
              <w:rPr>
                <w:rFonts w:ascii="Arial" w:hAnsi="Arial" w:cs="Arial"/>
                <w:sz w:val="19"/>
                <w:szCs w:val="19"/>
              </w:rPr>
              <w:t xml:space="preserve">Szacowany koszt badania </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19"/>
                <w:szCs w:val="19"/>
              </w:rPr>
            </w:pPr>
            <w:r w:rsidRPr="00D852E7">
              <w:rPr>
                <w:rFonts w:ascii="Arial" w:hAnsi="Arial" w:cs="Arial"/>
                <w:b w:val="0"/>
                <w:bCs w:val="0"/>
                <w:color w:val="000000"/>
                <w:sz w:val="19"/>
                <w:szCs w:val="19"/>
              </w:rPr>
              <w:t>Ok. 200 tys. PLN</w:t>
            </w:r>
            <w:r w:rsidR="00867652" w:rsidRPr="00D852E7">
              <w:rPr>
                <w:rFonts w:ascii="Arial" w:hAnsi="Arial" w:cs="Arial"/>
                <w:b w:val="0"/>
                <w:bCs w:val="0"/>
                <w:color w:val="000000"/>
                <w:sz w:val="19"/>
                <w:szCs w:val="19"/>
              </w:rPr>
              <w:t>.</w:t>
            </w:r>
          </w:p>
        </w:tc>
      </w:tr>
      <w:tr w:rsidR="00C96F57" w:rsidRPr="00D852E7" w:rsidTr="003C4737">
        <w:trPr>
          <w:cnfStyle w:val="000000100000"/>
          <w:trHeight w:val="174"/>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sz w:val="19"/>
                <w:szCs w:val="19"/>
              </w:rPr>
              <w:t>Podmiot odpowiedzialny za realizację badania</w:t>
            </w:r>
          </w:p>
        </w:tc>
      </w:tr>
      <w:tr w:rsidR="00C96F57" w:rsidRPr="00D852E7" w:rsidTr="00254C62">
        <w:tc>
          <w:tcPr>
            <w:cnfStyle w:val="001000000000"/>
            <w:tcW w:w="9052" w:type="dxa"/>
            <w:gridSpan w:val="2"/>
          </w:tcPr>
          <w:p w:rsidR="00C96F57" w:rsidRPr="00D852E7" w:rsidRDefault="00C96F57" w:rsidP="00BF3647">
            <w:pPr>
              <w:spacing w:after="0" w:line="240" w:lineRule="auto"/>
              <w:jc w:val="left"/>
              <w:rPr>
                <w:rFonts w:ascii="Arial" w:hAnsi="Arial" w:cs="Arial"/>
                <w:b w:val="0"/>
                <w:bCs w:val="0"/>
                <w:color w:val="000000"/>
                <w:sz w:val="19"/>
                <w:szCs w:val="19"/>
              </w:rPr>
            </w:pPr>
            <w:r w:rsidRPr="00D852E7">
              <w:rPr>
                <w:rFonts w:ascii="Arial" w:hAnsi="Arial" w:cs="Arial"/>
                <w:b w:val="0"/>
                <w:bCs w:val="0"/>
                <w:color w:val="000000"/>
                <w:sz w:val="19"/>
                <w:szCs w:val="19"/>
              </w:rPr>
              <w:t>JE RPO WP, ewaluacja zewnętrzna</w:t>
            </w:r>
            <w:r w:rsidR="00867652" w:rsidRPr="00D852E7">
              <w:rPr>
                <w:rFonts w:ascii="Arial" w:hAnsi="Arial" w:cs="Arial"/>
                <w:b w:val="0"/>
                <w:bCs w:val="0"/>
                <w:color w:val="000000"/>
                <w:sz w:val="19"/>
                <w:szCs w:val="19"/>
              </w:rPr>
              <w:t>.</w:t>
            </w:r>
          </w:p>
        </w:tc>
      </w:tr>
      <w:tr w:rsidR="00C96F57" w:rsidRPr="00D852E7" w:rsidTr="00254C62">
        <w:trPr>
          <w:cnfStyle w:val="000000100000"/>
        </w:trPr>
        <w:tc>
          <w:tcPr>
            <w:cnfStyle w:val="001000000000"/>
            <w:tcW w:w="9052" w:type="dxa"/>
            <w:gridSpan w:val="2"/>
          </w:tcPr>
          <w:p w:rsidR="00C96F57" w:rsidRPr="00D852E7" w:rsidRDefault="00C96F57" w:rsidP="00BF3647">
            <w:pPr>
              <w:spacing w:after="0" w:line="240" w:lineRule="auto"/>
              <w:jc w:val="center"/>
              <w:rPr>
                <w:rFonts w:ascii="Arial" w:hAnsi="Arial" w:cs="Arial"/>
                <w:bCs w:val="0"/>
                <w:color w:val="000000"/>
                <w:sz w:val="19"/>
                <w:szCs w:val="19"/>
              </w:rPr>
            </w:pPr>
            <w:r w:rsidRPr="00D852E7">
              <w:rPr>
                <w:rFonts w:ascii="Arial" w:hAnsi="Arial" w:cs="Arial"/>
                <w:bCs w:val="0"/>
                <w:color w:val="000000"/>
                <w:sz w:val="19"/>
                <w:szCs w:val="19"/>
              </w:rPr>
              <w:t>Uwagi i komentarze</w:t>
            </w:r>
          </w:p>
        </w:tc>
      </w:tr>
      <w:tr w:rsidR="00C96F57" w:rsidRPr="00D852E7" w:rsidTr="00254C62">
        <w:tc>
          <w:tcPr>
            <w:cnfStyle w:val="001000000000"/>
            <w:tcW w:w="9052" w:type="dxa"/>
            <w:gridSpan w:val="2"/>
          </w:tcPr>
          <w:p w:rsidR="00C96F57" w:rsidRPr="00D852E7" w:rsidRDefault="00C96F57" w:rsidP="00BF3647">
            <w:pPr>
              <w:spacing w:after="0" w:line="240" w:lineRule="auto"/>
              <w:jc w:val="center"/>
              <w:rPr>
                <w:rFonts w:ascii="Arial" w:hAnsi="Arial" w:cs="Arial"/>
                <w:b w:val="0"/>
                <w:bCs w:val="0"/>
                <w:color w:val="000000"/>
                <w:sz w:val="19"/>
                <w:szCs w:val="19"/>
              </w:rPr>
            </w:pPr>
            <w:r w:rsidRPr="00D852E7">
              <w:rPr>
                <w:rFonts w:ascii="Arial" w:hAnsi="Arial" w:cs="Arial"/>
                <w:b w:val="0"/>
                <w:bCs w:val="0"/>
                <w:color w:val="000000"/>
                <w:sz w:val="19"/>
                <w:szCs w:val="19"/>
              </w:rPr>
              <w:t>-</w:t>
            </w:r>
          </w:p>
        </w:tc>
      </w:tr>
    </w:tbl>
    <w:p w:rsidR="00C96F57" w:rsidRDefault="00C96F57" w:rsidP="00C96F57">
      <w:pPr>
        <w:rPr>
          <w:rFonts w:ascii="Times New Roman" w:hAnsi="Times New Roman"/>
          <w:i/>
          <w:sz w:val="20"/>
          <w:szCs w:val="18"/>
        </w:rPr>
        <w:sectPr w:rsidR="00C96F57" w:rsidSect="006703AF">
          <w:footerReference w:type="default" r:id="rId15"/>
          <w:pgSz w:w="11906" w:h="16838"/>
          <w:pgMar w:top="1417" w:right="1417" w:bottom="1417" w:left="1417" w:header="708" w:footer="708" w:gutter="0"/>
          <w:cols w:space="708"/>
          <w:docGrid w:linePitch="360"/>
        </w:sectPr>
      </w:pPr>
    </w:p>
    <w:p w:rsidR="00C96F57" w:rsidRPr="0079391B" w:rsidRDefault="00C96F57" w:rsidP="00C96F57">
      <w:pPr>
        <w:pStyle w:val="Nagwek2"/>
        <w:rPr>
          <w:rFonts w:ascii="Arial" w:hAnsi="Arial" w:cs="Arial"/>
          <w:color w:val="000000" w:themeColor="text1"/>
          <w:sz w:val="24"/>
          <w:szCs w:val="24"/>
        </w:rPr>
      </w:pPr>
      <w:bookmarkStart w:id="77" w:name="_Toc310142409"/>
      <w:bookmarkStart w:id="78" w:name="_Toc441398205"/>
      <w:bookmarkStart w:id="79" w:name="_Toc441398768"/>
      <w:r w:rsidRPr="0079391B">
        <w:rPr>
          <w:rFonts w:ascii="Arial" w:hAnsi="Arial" w:cs="Arial"/>
          <w:color w:val="000000" w:themeColor="text1"/>
          <w:sz w:val="24"/>
          <w:szCs w:val="24"/>
        </w:rPr>
        <w:lastRenderedPageBreak/>
        <w:t>Gospodark</w:t>
      </w:r>
      <w:bookmarkEnd w:id="77"/>
      <w:r>
        <w:rPr>
          <w:rFonts w:ascii="Arial" w:hAnsi="Arial" w:cs="Arial"/>
          <w:color w:val="000000" w:themeColor="text1"/>
          <w:sz w:val="24"/>
          <w:szCs w:val="24"/>
        </w:rPr>
        <w:t>a</w:t>
      </w:r>
      <w:bookmarkEnd w:id="78"/>
      <w:bookmarkEnd w:id="79"/>
      <w:r>
        <w:rPr>
          <w:rFonts w:ascii="Arial" w:hAnsi="Arial" w:cs="Arial"/>
          <w:color w:val="000000" w:themeColor="text1"/>
          <w:sz w:val="24"/>
          <w:szCs w:val="24"/>
        </w:rPr>
        <w:t xml:space="preserve"> </w:t>
      </w:r>
    </w:p>
    <w:p w:rsidR="00C96F57" w:rsidRPr="00F25CFC" w:rsidRDefault="00C96F57" w:rsidP="00C96F57">
      <w:pPr>
        <w:pStyle w:val="Default"/>
        <w:spacing w:after="120"/>
        <w:jc w:val="both"/>
        <w:rPr>
          <w:rFonts w:ascii="Arial" w:hAnsi="Arial" w:cs="Arial"/>
          <w:b/>
        </w:rPr>
      </w:pPr>
      <w:bookmarkStart w:id="80" w:name="_Toc308989531"/>
      <w:r w:rsidRPr="00F25CFC">
        <w:rPr>
          <w:rFonts w:ascii="Arial" w:hAnsi="Arial" w:cs="Arial"/>
          <w:b/>
        </w:rPr>
        <w:t>Efekty wsparcia przedsiębiorstw w regionie</w:t>
      </w:r>
      <w:bookmarkEnd w:id="80"/>
    </w:p>
    <w:tbl>
      <w:tblPr>
        <w:tblStyle w:val="Tabelasiatki4akcent11"/>
        <w:tblW w:w="0" w:type="auto"/>
        <w:tblLook w:val="00A0"/>
      </w:tblPr>
      <w:tblGrid>
        <w:gridCol w:w="5353"/>
        <w:gridCol w:w="3699"/>
      </w:tblGrid>
      <w:tr w:rsidR="00C96F57" w:rsidRPr="00BB2A33" w:rsidTr="00254C62">
        <w:trPr>
          <w:cnfStyle w:val="100000000000"/>
          <w:trHeight w:val="60"/>
        </w:trPr>
        <w:tc>
          <w:tcPr>
            <w:cnfStyle w:val="001000000000"/>
            <w:tcW w:w="9052" w:type="dxa"/>
            <w:gridSpan w:val="2"/>
          </w:tcPr>
          <w:p w:rsidR="00C96F57" w:rsidRPr="00BD49C2" w:rsidRDefault="00C96F57" w:rsidP="00BF3647">
            <w:pPr>
              <w:spacing w:after="0" w:line="240" w:lineRule="auto"/>
              <w:jc w:val="center"/>
              <w:rPr>
                <w:rFonts w:ascii="Arial" w:hAnsi="Arial" w:cs="Arial"/>
                <w:color w:val="FFFFFF"/>
                <w:sz w:val="20"/>
                <w:szCs w:val="20"/>
              </w:rPr>
            </w:pPr>
            <w:r w:rsidRPr="00BD49C2">
              <w:rPr>
                <w:rFonts w:ascii="Arial" w:hAnsi="Arial" w:cs="Arial"/>
                <w:bCs w:val="0"/>
                <w:color w:val="FFFFFF"/>
                <w:sz w:val="20"/>
                <w:szCs w:val="20"/>
              </w:rPr>
              <w:t>Ogólny opis badania</w:t>
            </w:r>
          </w:p>
        </w:tc>
      </w:tr>
      <w:tr w:rsidR="00C96F57" w:rsidRPr="00BB2A33" w:rsidTr="00254C62">
        <w:trPr>
          <w:cnfStyle w:val="000000100000"/>
        </w:trPr>
        <w:tc>
          <w:tcPr>
            <w:cnfStyle w:val="001000000000"/>
            <w:tcW w:w="9052" w:type="dxa"/>
            <w:gridSpan w:val="2"/>
          </w:tcPr>
          <w:p w:rsidR="00C96F57" w:rsidRPr="00BD49C2" w:rsidRDefault="00C96F57" w:rsidP="00BF3647">
            <w:pPr>
              <w:spacing w:after="0" w:line="240" w:lineRule="auto"/>
              <w:jc w:val="left"/>
              <w:rPr>
                <w:rFonts w:ascii="Arial" w:hAnsi="Arial" w:cs="Arial"/>
                <w:bCs w:val="0"/>
                <w:color w:val="000000"/>
                <w:sz w:val="20"/>
                <w:szCs w:val="20"/>
              </w:rPr>
            </w:pPr>
            <w:r w:rsidRPr="00BD49C2">
              <w:rPr>
                <w:rFonts w:ascii="Arial" w:hAnsi="Arial" w:cs="Arial"/>
                <w:bCs w:val="0"/>
                <w:color w:val="000000"/>
                <w:sz w:val="20"/>
                <w:szCs w:val="20"/>
              </w:rPr>
              <w:t>Zakres badania (</w:t>
            </w:r>
            <w:r w:rsidRPr="00BD49C2">
              <w:rPr>
                <w:rFonts w:ascii="Arial" w:hAnsi="Arial" w:cs="Arial"/>
                <w:bCs w:val="0"/>
                <w:sz w:val="20"/>
                <w:szCs w:val="20"/>
              </w:rPr>
              <w:t>uwzględnienie osi priorytetowych/działań) oraz fundusz</w:t>
            </w:r>
          </w:p>
        </w:tc>
      </w:tr>
      <w:tr w:rsidR="00C96F57" w:rsidRPr="00BB2A33" w:rsidTr="00254C62">
        <w:tc>
          <w:tcPr>
            <w:cnfStyle w:val="001000000000"/>
            <w:tcW w:w="9052" w:type="dxa"/>
            <w:gridSpan w:val="2"/>
          </w:tcPr>
          <w:p w:rsidR="00C96F57" w:rsidRPr="00CD7DBD" w:rsidRDefault="00C96F57" w:rsidP="000D1468">
            <w:pPr>
              <w:spacing w:after="0" w:line="240" w:lineRule="auto"/>
              <w:jc w:val="left"/>
              <w:rPr>
                <w:rFonts w:ascii="Arial" w:hAnsi="Arial" w:cs="Arial"/>
                <w:b w:val="0"/>
                <w:bCs w:val="0"/>
                <w:sz w:val="20"/>
                <w:szCs w:val="20"/>
              </w:rPr>
            </w:pPr>
            <w:r w:rsidRPr="00CD7DBD">
              <w:rPr>
                <w:rFonts w:ascii="Arial" w:hAnsi="Arial" w:cs="Arial"/>
                <w:b w:val="0"/>
                <w:sz w:val="20"/>
                <w:szCs w:val="20"/>
              </w:rPr>
              <w:t xml:space="preserve">Oś priorytetowa I </w:t>
            </w:r>
            <w:r w:rsidR="000D1468" w:rsidRPr="00CD7DBD">
              <w:rPr>
                <w:rFonts w:ascii="Arial" w:hAnsi="Arial" w:cs="Arial"/>
                <w:b w:val="0"/>
                <w:sz w:val="20"/>
                <w:szCs w:val="20"/>
              </w:rPr>
              <w:t xml:space="preserve">(PI </w:t>
            </w:r>
            <w:r w:rsidR="004E26F0">
              <w:rPr>
                <w:rFonts w:ascii="Arial" w:hAnsi="Arial" w:cs="Arial"/>
                <w:b w:val="0"/>
                <w:sz w:val="20"/>
                <w:szCs w:val="20"/>
              </w:rPr>
              <w:t>1a,</w:t>
            </w:r>
            <w:r w:rsidR="000D1468" w:rsidRPr="00CD7DBD">
              <w:rPr>
                <w:rFonts w:ascii="Arial" w:hAnsi="Arial" w:cs="Arial"/>
                <w:b w:val="0"/>
                <w:sz w:val="20"/>
                <w:szCs w:val="20"/>
              </w:rPr>
              <w:t>1b, 3a, 3c)</w:t>
            </w:r>
            <w:r w:rsidRPr="00CD7DBD">
              <w:rPr>
                <w:rFonts w:ascii="Arial" w:hAnsi="Arial" w:cs="Arial"/>
                <w:b w:val="0"/>
                <w:sz w:val="20"/>
                <w:szCs w:val="20"/>
              </w:rPr>
              <w:t xml:space="preserve"> / EFRR</w:t>
            </w:r>
          </w:p>
        </w:tc>
      </w:tr>
      <w:tr w:rsidR="00C96F57" w:rsidRPr="00BB2A33" w:rsidTr="00254C62">
        <w:trPr>
          <w:cnfStyle w:val="000000100000"/>
        </w:trPr>
        <w:tc>
          <w:tcPr>
            <w:cnfStyle w:val="001000000000"/>
            <w:tcW w:w="5353" w:type="dxa"/>
          </w:tcPr>
          <w:p w:rsidR="00C96F57" w:rsidRPr="00BD49C2" w:rsidRDefault="00C96F57" w:rsidP="00BF3647">
            <w:pPr>
              <w:spacing w:after="0" w:line="240" w:lineRule="auto"/>
              <w:jc w:val="left"/>
              <w:rPr>
                <w:rFonts w:ascii="Arial" w:hAnsi="Arial" w:cs="Arial"/>
                <w:bCs w:val="0"/>
                <w:color w:val="000000"/>
                <w:sz w:val="20"/>
                <w:szCs w:val="20"/>
              </w:rPr>
            </w:pPr>
            <w:r w:rsidRPr="00BD49C2">
              <w:rPr>
                <w:rFonts w:ascii="Arial" w:hAnsi="Arial" w:cs="Arial"/>
                <w:color w:val="000000"/>
                <w:sz w:val="20"/>
                <w:szCs w:val="20"/>
              </w:rPr>
              <w:t>Typ badania (wpływu, procesu)</w:t>
            </w:r>
          </w:p>
        </w:tc>
        <w:tc>
          <w:tcPr>
            <w:cnfStyle w:val="000010000000"/>
            <w:tcW w:w="3699" w:type="dxa"/>
          </w:tcPr>
          <w:p w:rsidR="00C96F57" w:rsidRPr="00BD49C2" w:rsidRDefault="00C96F57" w:rsidP="00BF3647">
            <w:pPr>
              <w:spacing w:after="0" w:line="240" w:lineRule="auto"/>
              <w:jc w:val="left"/>
              <w:rPr>
                <w:rFonts w:ascii="Arial" w:hAnsi="Arial" w:cs="Arial"/>
                <w:color w:val="000000"/>
                <w:sz w:val="20"/>
                <w:szCs w:val="20"/>
              </w:rPr>
            </w:pPr>
            <w:r w:rsidRPr="00BD49C2">
              <w:rPr>
                <w:rFonts w:ascii="Arial" w:hAnsi="Arial" w:cs="Arial"/>
                <w:color w:val="000000"/>
                <w:sz w:val="20"/>
                <w:szCs w:val="20"/>
              </w:rPr>
              <w:t>Wpływu</w:t>
            </w:r>
          </w:p>
        </w:tc>
      </w:tr>
      <w:tr w:rsidR="00C96F57" w:rsidRPr="00BB2A33" w:rsidTr="00254C62">
        <w:tc>
          <w:tcPr>
            <w:cnfStyle w:val="001000000000"/>
            <w:tcW w:w="5353" w:type="dxa"/>
          </w:tcPr>
          <w:p w:rsidR="00C96F57" w:rsidRPr="00BD49C2" w:rsidRDefault="00C96F57" w:rsidP="00BF3647">
            <w:pPr>
              <w:spacing w:after="0" w:line="240" w:lineRule="auto"/>
              <w:jc w:val="left"/>
              <w:rPr>
                <w:rFonts w:ascii="Arial" w:hAnsi="Arial" w:cs="Arial"/>
                <w:color w:val="000000"/>
                <w:sz w:val="20"/>
                <w:szCs w:val="20"/>
              </w:rPr>
            </w:pPr>
            <w:r w:rsidRPr="00BD49C2">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BD49C2">
              <w:rPr>
                <w:rFonts w:ascii="Arial" w:hAnsi="Arial" w:cs="Arial"/>
                <w:color w:val="000000"/>
                <w:sz w:val="20"/>
                <w:szCs w:val="20"/>
              </w:rPr>
              <w:t xml:space="preserve">, </w:t>
            </w:r>
            <w:proofErr w:type="spellStart"/>
            <w:r w:rsidRPr="00BD49C2">
              <w:rPr>
                <w:rFonts w:ascii="Arial" w:hAnsi="Arial" w:cs="Arial"/>
                <w:color w:val="000000"/>
                <w:sz w:val="20"/>
                <w:szCs w:val="20"/>
              </w:rPr>
              <w:t>on-going</w:t>
            </w:r>
            <w:proofErr w:type="spellEnd"/>
            <w:r w:rsidRPr="00BD49C2">
              <w:rPr>
                <w:rFonts w:ascii="Arial" w:hAnsi="Arial" w:cs="Arial"/>
                <w:color w:val="000000"/>
                <w:sz w:val="20"/>
                <w:szCs w:val="20"/>
              </w:rPr>
              <w:t xml:space="preserve">, </w:t>
            </w:r>
            <w:r w:rsidR="009C1207">
              <w:rPr>
                <w:rFonts w:ascii="Arial" w:hAnsi="Arial" w:cs="Arial"/>
                <w:color w:val="000000"/>
                <w:sz w:val="20"/>
                <w:szCs w:val="20"/>
              </w:rPr>
              <w:t>ex post</w:t>
            </w:r>
            <w:r w:rsidRPr="00BD49C2">
              <w:rPr>
                <w:rFonts w:ascii="Arial" w:hAnsi="Arial" w:cs="Arial"/>
                <w:color w:val="000000"/>
                <w:sz w:val="20"/>
                <w:szCs w:val="20"/>
              </w:rPr>
              <w:t>)</w:t>
            </w:r>
          </w:p>
        </w:tc>
        <w:tc>
          <w:tcPr>
            <w:cnfStyle w:val="000010000000"/>
            <w:tcW w:w="3699" w:type="dxa"/>
          </w:tcPr>
          <w:p w:rsidR="00C96F57" w:rsidRPr="00BD49C2" w:rsidRDefault="009C1207" w:rsidP="00BF3647">
            <w:pPr>
              <w:spacing w:after="0" w:line="240" w:lineRule="auto"/>
              <w:jc w:val="left"/>
              <w:rPr>
                <w:rFonts w:ascii="Arial" w:hAnsi="Arial" w:cs="Arial"/>
                <w:color w:val="000000"/>
                <w:sz w:val="20"/>
                <w:szCs w:val="20"/>
              </w:rPr>
            </w:pPr>
            <w:r>
              <w:rPr>
                <w:rFonts w:ascii="Arial" w:hAnsi="Arial" w:cs="Arial"/>
                <w:color w:val="000000"/>
                <w:sz w:val="20"/>
                <w:szCs w:val="20"/>
              </w:rPr>
              <w:t>Ex post</w:t>
            </w:r>
          </w:p>
        </w:tc>
      </w:tr>
      <w:tr w:rsidR="00C96F57" w:rsidRPr="00BB2A33" w:rsidTr="00254C62">
        <w:trPr>
          <w:cnfStyle w:val="000000100000"/>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sz w:val="20"/>
                <w:szCs w:val="20"/>
              </w:rPr>
            </w:pPr>
            <w:r w:rsidRPr="00BD49C2">
              <w:rPr>
                <w:rFonts w:ascii="Arial" w:hAnsi="Arial" w:cs="Arial"/>
                <w:bCs w:val="0"/>
                <w:color w:val="000000"/>
                <w:sz w:val="20"/>
                <w:szCs w:val="20"/>
              </w:rPr>
              <w:t>Cel badania</w:t>
            </w:r>
          </w:p>
        </w:tc>
      </w:tr>
      <w:tr w:rsidR="00C96F57" w:rsidRPr="00BB2A33" w:rsidTr="00254C62">
        <w:tc>
          <w:tcPr>
            <w:cnfStyle w:val="001000000000"/>
            <w:tcW w:w="9052" w:type="dxa"/>
            <w:gridSpan w:val="2"/>
          </w:tcPr>
          <w:p w:rsidR="00C96F57" w:rsidRPr="00BD49C2" w:rsidRDefault="00C96F57" w:rsidP="00BF3647">
            <w:pPr>
              <w:spacing w:after="0" w:line="240" w:lineRule="auto"/>
              <w:rPr>
                <w:rFonts w:ascii="Arial" w:hAnsi="Arial" w:cs="Arial"/>
                <w:b w:val="0"/>
                <w:bCs w:val="0"/>
                <w:sz w:val="20"/>
                <w:szCs w:val="20"/>
              </w:rPr>
            </w:pPr>
            <w:r w:rsidRPr="00BD49C2">
              <w:rPr>
                <w:rFonts w:ascii="Arial" w:hAnsi="Arial" w:cs="Arial"/>
                <w:b w:val="0"/>
                <w:bCs w:val="0"/>
                <w:sz w:val="20"/>
                <w:szCs w:val="20"/>
              </w:rPr>
              <w:t xml:space="preserve">Ustalenie i ocena efektów poszczególnych działań OP I, obejmujących wsparcie przedsiębiorstw. </w:t>
            </w:r>
          </w:p>
        </w:tc>
      </w:tr>
      <w:tr w:rsidR="00C96F57" w:rsidRPr="00BB2A33" w:rsidTr="00254C62">
        <w:trPr>
          <w:cnfStyle w:val="000000100000"/>
          <w:trHeight w:val="168"/>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sz w:val="20"/>
                <w:szCs w:val="20"/>
              </w:rPr>
            </w:pPr>
            <w:r w:rsidRPr="00BD49C2">
              <w:rPr>
                <w:rFonts w:ascii="Arial" w:hAnsi="Arial" w:cs="Arial"/>
                <w:bCs w:val="0"/>
                <w:color w:val="000000"/>
                <w:sz w:val="20"/>
                <w:szCs w:val="20"/>
              </w:rPr>
              <w:t>Uzasadnienie badania</w:t>
            </w:r>
          </w:p>
        </w:tc>
      </w:tr>
      <w:tr w:rsidR="00C96F57" w:rsidRPr="00BB2A33" w:rsidTr="00254C62">
        <w:tc>
          <w:tcPr>
            <w:cnfStyle w:val="001000000000"/>
            <w:tcW w:w="9052" w:type="dxa"/>
            <w:gridSpan w:val="2"/>
          </w:tcPr>
          <w:p w:rsidR="00C96F57" w:rsidRPr="00BD49C2" w:rsidRDefault="00C96F57" w:rsidP="00BF3647">
            <w:pPr>
              <w:spacing w:after="0" w:line="240" w:lineRule="auto"/>
              <w:rPr>
                <w:rFonts w:ascii="Arial" w:hAnsi="Arial" w:cs="Arial"/>
                <w:b w:val="0"/>
                <w:bCs w:val="0"/>
                <w:sz w:val="20"/>
                <w:szCs w:val="20"/>
              </w:rPr>
            </w:pPr>
            <w:r w:rsidRPr="00BD49C2">
              <w:rPr>
                <w:rFonts w:ascii="Arial" w:hAnsi="Arial" w:cs="Arial"/>
                <w:b w:val="0"/>
                <w:bCs w:val="0"/>
                <w:sz w:val="20"/>
                <w:szCs w:val="20"/>
              </w:rPr>
              <w:t>W ramach RPO WP 2014-2020 wdrażane są rozmaite działania służące rozwojowi gospodarki regionu, za pośrednictwem wsparcia przedsiębiorstw (zarówno bezpośredniego, jak i pośredniego). Oczekiwane efekty wsparcia koncentrują się na podnoszeniu innowacyjności i konkurencyjności gospodarki regionu. Na poziom</w:t>
            </w:r>
            <w:r w:rsidR="001A29B2">
              <w:rPr>
                <w:rFonts w:ascii="Arial" w:hAnsi="Arial" w:cs="Arial"/>
                <w:b w:val="0"/>
                <w:bCs w:val="0"/>
                <w:sz w:val="20"/>
                <w:szCs w:val="20"/>
              </w:rPr>
              <w:t>ie przedsiębiorstw oczekuje się</w:t>
            </w:r>
            <w:r w:rsidRPr="00BD49C2">
              <w:rPr>
                <w:rFonts w:ascii="Arial" w:hAnsi="Arial" w:cs="Arial"/>
                <w:b w:val="0"/>
                <w:bCs w:val="0"/>
                <w:sz w:val="20"/>
                <w:szCs w:val="20"/>
              </w:rPr>
              <w:t xml:space="preserve"> m.in. zwiększonej aktywności B+R przedsiębiorstw, rozwój działalności przedsiębiorstw, w tym MŚP, wyrażony przez zwiększone nakłady inwestycyjne sektora prywatnego. Wsparcie ma również zminimalizować negatywny trend coraz mniejszej innowacyjności przedsiębiorstw w regionie. </w:t>
            </w:r>
          </w:p>
          <w:p w:rsidR="00C96F57" w:rsidRPr="00BD49C2" w:rsidRDefault="00C96F57" w:rsidP="001A29B2">
            <w:pPr>
              <w:spacing w:after="0" w:line="240" w:lineRule="auto"/>
              <w:rPr>
                <w:rFonts w:ascii="Arial" w:hAnsi="Arial" w:cs="Arial"/>
                <w:b w:val="0"/>
                <w:bCs w:val="0"/>
                <w:sz w:val="20"/>
                <w:szCs w:val="20"/>
              </w:rPr>
            </w:pPr>
            <w:r w:rsidRPr="00BD49C2">
              <w:rPr>
                <w:rFonts w:ascii="Arial" w:hAnsi="Arial" w:cs="Arial"/>
                <w:b w:val="0"/>
                <w:bCs w:val="0"/>
                <w:sz w:val="20"/>
                <w:szCs w:val="20"/>
              </w:rPr>
              <w:t xml:space="preserve">Ewaluacja będzie również służyła ocenie oddziaływania na poziomie </w:t>
            </w:r>
            <w:r w:rsidR="001A29B2">
              <w:rPr>
                <w:rFonts w:ascii="Arial" w:hAnsi="Arial" w:cs="Arial"/>
                <w:b w:val="0"/>
                <w:bCs w:val="0"/>
                <w:sz w:val="20"/>
                <w:szCs w:val="20"/>
              </w:rPr>
              <w:t>OP I</w:t>
            </w:r>
            <w:r w:rsidRPr="00BD49C2">
              <w:rPr>
                <w:rFonts w:ascii="Arial" w:hAnsi="Arial" w:cs="Arial"/>
                <w:b w:val="0"/>
                <w:bCs w:val="0"/>
                <w:sz w:val="20"/>
                <w:szCs w:val="20"/>
              </w:rPr>
              <w:t>.</w:t>
            </w:r>
          </w:p>
        </w:tc>
      </w:tr>
      <w:tr w:rsidR="00C96F57" w:rsidRPr="00BB2A33" w:rsidTr="00254C62">
        <w:trPr>
          <w:cnfStyle w:val="000000100000"/>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sz w:val="20"/>
                <w:szCs w:val="20"/>
              </w:rPr>
            </w:pPr>
            <w:r w:rsidRPr="00BD49C2">
              <w:rPr>
                <w:rFonts w:ascii="Arial" w:hAnsi="Arial" w:cs="Arial"/>
                <w:bCs w:val="0"/>
                <w:color w:val="000000"/>
                <w:sz w:val="20"/>
                <w:szCs w:val="20"/>
              </w:rPr>
              <w:t>Kryteria badania</w:t>
            </w:r>
          </w:p>
        </w:tc>
      </w:tr>
      <w:tr w:rsidR="00C96F57" w:rsidRPr="00BB2A33" w:rsidTr="00254C62">
        <w:tc>
          <w:tcPr>
            <w:cnfStyle w:val="001000000000"/>
            <w:tcW w:w="9052" w:type="dxa"/>
            <w:gridSpan w:val="2"/>
          </w:tcPr>
          <w:p w:rsidR="00C96F57" w:rsidRPr="00BD49C2" w:rsidRDefault="00C96F57" w:rsidP="00BF3647">
            <w:pPr>
              <w:spacing w:after="0" w:line="240" w:lineRule="auto"/>
              <w:jc w:val="left"/>
              <w:rPr>
                <w:rFonts w:ascii="Arial" w:hAnsi="Arial" w:cs="Arial"/>
                <w:b w:val="0"/>
                <w:bCs w:val="0"/>
                <w:color w:val="000000"/>
                <w:sz w:val="20"/>
                <w:szCs w:val="20"/>
              </w:rPr>
            </w:pPr>
            <w:r w:rsidRPr="00BD49C2">
              <w:rPr>
                <w:rFonts w:ascii="Arial" w:hAnsi="Arial" w:cs="Arial"/>
                <w:b w:val="0"/>
                <w:bCs w:val="0"/>
                <w:color w:val="000000"/>
                <w:sz w:val="20"/>
                <w:szCs w:val="20"/>
              </w:rPr>
              <w:t>Skuteczność, efektywność, trafność, użyteczność, trwałość</w:t>
            </w:r>
            <w:r w:rsidR="00F4129E">
              <w:rPr>
                <w:rFonts w:ascii="Arial" w:hAnsi="Arial" w:cs="Arial"/>
                <w:b w:val="0"/>
                <w:bCs w:val="0"/>
                <w:color w:val="000000"/>
                <w:sz w:val="20"/>
                <w:szCs w:val="20"/>
              </w:rPr>
              <w:t>.</w:t>
            </w:r>
            <w:r w:rsidRPr="00BD49C2">
              <w:rPr>
                <w:rFonts w:ascii="Arial" w:hAnsi="Arial" w:cs="Arial"/>
                <w:b w:val="0"/>
                <w:bCs w:val="0"/>
                <w:color w:val="000000"/>
                <w:sz w:val="20"/>
                <w:szCs w:val="20"/>
              </w:rPr>
              <w:t xml:space="preserve"> </w:t>
            </w:r>
          </w:p>
        </w:tc>
      </w:tr>
      <w:tr w:rsidR="00C96F57" w:rsidRPr="00BB2A33" w:rsidTr="00254C62">
        <w:trPr>
          <w:cnfStyle w:val="000000100000"/>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sz w:val="20"/>
                <w:szCs w:val="20"/>
              </w:rPr>
            </w:pPr>
            <w:r w:rsidRPr="00BD49C2">
              <w:rPr>
                <w:rFonts w:ascii="Arial" w:hAnsi="Arial" w:cs="Arial"/>
                <w:bCs w:val="0"/>
                <w:color w:val="000000"/>
                <w:sz w:val="20"/>
                <w:szCs w:val="20"/>
              </w:rPr>
              <w:t>Główne pytania ewaluacyjne / obszary problemowe</w:t>
            </w:r>
          </w:p>
        </w:tc>
      </w:tr>
      <w:tr w:rsidR="00C96F57" w:rsidRPr="00BB2A33" w:rsidTr="00254C62">
        <w:tc>
          <w:tcPr>
            <w:cnfStyle w:val="001000000000"/>
            <w:tcW w:w="9052" w:type="dxa"/>
            <w:gridSpan w:val="2"/>
          </w:tcPr>
          <w:p w:rsidR="00C96F57"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W jakim stopniu wsparcie przedsiębiorstw w ramach programu przełożyło się na ich konkurencyjność i innowacyjność?</w:t>
            </w:r>
          </w:p>
          <w:p w:rsidR="005E3314"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 xml:space="preserve">W jaki sposób wsparcie przełożyło się na zatrudnienie we wspartych przedsiębiorstwach </w:t>
            </w:r>
            <w:r w:rsidR="005E3314">
              <w:rPr>
                <w:rFonts w:ascii="Arial" w:hAnsi="Arial" w:cs="Arial"/>
                <w:b w:val="0"/>
                <w:bCs w:val="0"/>
                <w:color w:val="000000"/>
                <w:sz w:val="20"/>
                <w:szCs w:val="20"/>
              </w:rPr>
              <w:t>i w </w:t>
            </w:r>
            <w:r w:rsidRPr="00BD49C2">
              <w:rPr>
                <w:rFonts w:ascii="Arial" w:hAnsi="Arial" w:cs="Arial"/>
                <w:b w:val="0"/>
                <w:bCs w:val="0"/>
                <w:color w:val="000000"/>
                <w:sz w:val="20"/>
                <w:szCs w:val="20"/>
              </w:rPr>
              <w:t>całym regionie?</w:t>
            </w:r>
          </w:p>
          <w:p w:rsidR="00C96F57" w:rsidRPr="005E3314"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5E3314">
              <w:rPr>
                <w:rFonts w:ascii="Arial" w:hAnsi="Arial" w:cs="Arial"/>
                <w:b w:val="0"/>
                <w:bCs w:val="0"/>
                <w:color w:val="000000"/>
                <w:sz w:val="20"/>
                <w:szCs w:val="20"/>
              </w:rPr>
              <w:t>Jaki typ wsparcia przedsiębiorstw był ekonomicznie najbardziej efektywny, patrząc przez pryzmat innowacyjności, konkurencyjności i wsparcia zatrudnienia w regionie?</w:t>
            </w:r>
          </w:p>
          <w:p w:rsidR="00C96F57" w:rsidRPr="00BD49C2"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Jaka forma wsparcia przedsiębiorstw (zwrotna/bezzwrotna) była ekonomicznie najbardziej efektywna, patrząc przez pryzmat innowacyjności, konkurenc</w:t>
            </w:r>
            <w:r w:rsidR="005E3314">
              <w:rPr>
                <w:rFonts w:ascii="Arial" w:hAnsi="Arial" w:cs="Arial"/>
                <w:b w:val="0"/>
                <w:bCs w:val="0"/>
                <w:color w:val="000000"/>
                <w:sz w:val="20"/>
                <w:szCs w:val="20"/>
              </w:rPr>
              <w:t>yjności i wsparcia zatrudnienia w </w:t>
            </w:r>
            <w:r w:rsidRPr="00BD49C2">
              <w:rPr>
                <w:rFonts w:ascii="Arial" w:hAnsi="Arial" w:cs="Arial"/>
                <w:b w:val="0"/>
                <w:bCs w:val="0"/>
                <w:color w:val="000000"/>
                <w:sz w:val="20"/>
                <w:szCs w:val="20"/>
              </w:rPr>
              <w:t>regionie?</w:t>
            </w:r>
          </w:p>
          <w:p w:rsidR="00C96F57" w:rsidRPr="00BD49C2"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Jakie działania n</w:t>
            </w:r>
            <w:r w:rsidR="00A63D3A">
              <w:rPr>
                <w:rFonts w:ascii="Arial" w:hAnsi="Arial" w:cs="Arial"/>
                <w:b w:val="0"/>
                <w:bCs w:val="0"/>
                <w:color w:val="000000"/>
                <w:sz w:val="20"/>
                <w:szCs w:val="20"/>
              </w:rPr>
              <w:t>ie przynoszą pożądanych skutków,</w:t>
            </w:r>
            <w:r w:rsidRPr="00BD49C2">
              <w:rPr>
                <w:rFonts w:ascii="Arial" w:hAnsi="Arial" w:cs="Arial"/>
                <w:b w:val="0"/>
                <w:bCs w:val="0"/>
                <w:color w:val="000000"/>
                <w:sz w:val="20"/>
                <w:szCs w:val="20"/>
              </w:rPr>
              <w:t xml:space="preserve"> tj. potencjalne efekty wystąpiłyby również bez wsparcia publicznego?</w:t>
            </w:r>
          </w:p>
          <w:p w:rsidR="00C96F57" w:rsidRPr="00BD49C2" w:rsidRDefault="00C96F57" w:rsidP="005E3314">
            <w:pPr>
              <w:numPr>
                <w:ilvl w:val="0"/>
                <w:numId w:val="21"/>
              </w:numPr>
              <w:spacing w:after="0" w:line="240" w:lineRule="auto"/>
              <w:ind w:left="425" w:hanging="425"/>
              <w:rPr>
                <w:rFonts w:ascii="Arial" w:hAnsi="Arial" w:cs="Arial"/>
                <w:b w:val="0"/>
                <w:bCs w:val="0"/>
                <w:color w:val="000000"/>
                <w:sz w:val="20"/>
                <w:szCs w:val="20"/>
              </w:rPr>
            </w:pPr>
            <w:r w:rsidRPr="00BD49C2">
              <w:rPr>
                <w:rFonts w:ascii="Arial" w:hAnsi="Arial" w:cs="Arial"/>
                <w:b w:val="0"/>
                <w:bCs w:val="0"/>
                <w:color w:val="000000"/>
                <w:sz w:val="20"/>
                <w:szCs w:val="20"/>
              </w:rPr>
              <w:t>Które grupy przedsiębiorstw skorzystały ze wsparcia w największym</w:t>
            </w:r>
            <w:r w:rsidR="005E3314">
              <w:rPr>
                <w:rFonts w:ascii="Arial" w:hAnsi="Arial" w:cs="Arial"/>
                <w:b w:val="0"/>
                <w:bCs w:val="0"/>
                <w:color w:val="000000"/>
                <w:sz w:val="20"/>
                <w:szCs w:val="20"/>
              </w:rPr>
              <w:t>/najmniejszym stopniu i </w:t>
            </w:r>
            <w:r w:rsidRPr="00BD49C2">
              <w:rPr>
                <w:rFonts w:ascii="Arial" w:hAnsi="Arial" w:cs="Arial"/>
                <w:b w:val="0"/>
                <w:bCs w:val="0"/>
                <w:color w:val="000000"/>
                <w:sz w:val="20"/>
                <w:szCs w:val="20"/>
              </w:rPr>
              <w:t>dlaczego tak się stało?</w:t>
            </w:r>
          </w:p>
          <w:p w:rsidR="00C96F57" w:rsidRPr="00BD49C2"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Czy efekty wsparcia różnicują się w ramach wybranych regionalnych inteligentnych specjalizacji, jeśli tak, to w jaki sposób?</w:t>
            </w:r>
          </w:p>
          <w:p w:rsidR="00C96F57" w:rsidRPr="00BD49C2"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 xml:space="preserve">W jakim stopniu realizacja działania przyczyniła się do zwiększonej aktywności B+R przedsiębiorstw w regionie (wzrostu nakładów sektora przedsiębiorstw na działalność B+R </w:t>
            </w:r>
            <w:r w:rsidR="005E3314">
              <w:rPr>
                <w:rFonts w:ascii="Arial" w:hAnsi="Arial" w:cs="Arial"/>
                <w:b w:val="0"/>
                <w:bCs w:val="0"/>
                <w:color w:val="000000"/>
                <w:sz w:val="20"/>
                <w:szCs w:val="20"/>
              </w:rPr>
              <w:t>w </w:t>
            </w:r>
            <w:r w:rsidRPr="00BD49C2">
              <w:rPr>
                <w:rFonts w:ascii="Arial" w:hAnsi="Arial" w:cs="Arial"/>
                <w:b w:val="0"/>
                <w:bCs w:val="0"/>
                <w:color w:val="000000"/>
                <w:sz w:val="20"/>
                <w:szCs w:val="20"/>
              </w:rPr>
              <w:t>relacji do PKB)?</w:t>
            </w:r>
          </w:p>
          <w:p w:rsidR="00C96F57" w:rsidRPr="00BD49C2"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Jakie były czynniki sukcesu wykorzystania wsparcia przez beneficjentów?</w:t>
            </w:r>
          </w:p>
          <w:p w:rsidR="00C96F57" w:rsidRPr="00BD49C2" w:rsidRDefault="00C96F57" w:rsidP="005E3314">
            <w:pPr>
              <w:numPr>
                <w:ilvl w:val="0"/>
                <w:numId w:val="21"/>
              </w:numPr>
              <w:spacing w:after="0" w:line="240" w:lineRule="auto"/>
              <w:ind w:left="426" w:hanging="426"/>
              <w:contextualSpacing/>
              <w:rPr>
                <w:rFonts w:ascii="Arial" w:hAnsi="Arial" w:cs="Arial"/>
                <w:b w:val="0"/>
                <w:bCs w:val="0"/>
                <w:color w:val="000000"/>
                <w:sz w:val="20"/>
                <w:szCs w:val="20"/>
              </w:rPr>
            </w:pPr>
            <w:r w:rsidRPr="00BD49C2">
              <w:rPr>
                <w:rFonts w:ascii="Arial" w:hAnsi="Arial" w:cs="Arial"/>
                <w:b w:val="0"/>
                <w:bCs w:val="0"/>
                <w:color w:val="000000"/>
                <w:sz w:val="20"/>
                <w:szCs w:val="20"/>
              </w:rPr>
              <w:t>Jakie były czynniki porażki wykorzystania wsparcia przez beneficjentów?</w:t>
            </w:r>
          </w:p>
          <w:p w:rsidR="00C96F57" w:rsidRPr="00BD49C2" w:rsidRDefault="00C96F57" w:rsidP="005E3314">
            <w:pPr>
              <w:numPr>
                <w:ilvl w:val="0"/>
                <w:numId w:val="21"/>
              </w:numPr>
              <w:spacing w:after="0" w:line="240" w:lineRule="auto"/>
              <w:ind w:left="425" w:hanging="425"/>
              <w:rPr>
                <w:rFonts w:ascii="Arial" w:hAnsi="Arial" w:cs="Arial"/>
                <w:b w:val="0"/>
                <w:bCs w:val="0"/>
                <w:color w:val="000000"/>
                <w:sz w:val="20"/>
                <w:szCs w:val="20"/>
              </w:rPr>
            </w:pPr>
            <w:r w:rsidRPr="00BD49C2">
              <w:rPr>
                <w:rFonts w:ascii="Arial" w:hAnsi="Arial" w:cs="Arial"/>
                <w:b w:val="0"/>
                <w:bCs w:val="0"/>
                <w:color w:val="000000"/>
                <w:sz w:val="20"/>
                <w:szCs w:val="20"/>
              </w:rPr>
              <w:t>W jakim stopniu realizacja działania przełożyła się na rozwój inteligentnych specjalizacji?</w:t>
            </w:r>
          </w:p>
          <w:p w:rsidR="002513D4" w:rsidRDefault="00C96F57" w:rsidP="00B311FB">
            <w:pPr>
              <w:numPr>
                <w:ilvl w:val="0"/>
                <w:numId w:val="21"/>
              </w:numPr>
              <w:spacing w:after="0" w:line="240" w:lineRule="auto"/>
              <w:ind w:left="425" w:hanging="425"/>
              <w:rPr>
                <w:rFonts w:ascii="Arial" w:hAnsi="Arial" w:cs="Arial"/>
                <w:b w:val="0"/>
                <w:bCs w:val="0"/>
                <w:color w:val="000000"/>
                <w:sz w:val="20"/>
                <w:szCs w:val="20"/>
              </w:rPr>
            </w:pPr>
            <w:r w:rsidRPr="00BD49C2">
              <w:rPr>
                <w:rFonts w:ascii="Arial" w:hAnsi="Arial" w:cs="Arial"/>
                <w:b w:val="0"/>
                <w:bCs w:val="0"/>
                <w:color w:val="000000"/>
                <w:sz w:val="20"/>
                <w:szCs w:val="20"/>
              </w:rPr>
              <w:t>Jaki był wpływ działania na regionalny system innowacji?</w:t>
            </w:r>
          </w:p>
          <w:p w:rsidR="00DF1C29" w:rsidRDefault="00DF1C29" w:rsidP="00B311FB">
            <w:pPr>
              <w:numPr>
                <w:ilvl w:val="0"/>
                <w:numId w:val="21"/>
              </w:numPr>
              <w:spacing w:after="0" w:line="240" w:lineRule="auto"/>
              <w:ind w:left="425" w:hanging="425"/>
              <w:rPr>
                <w:rFonts w:ascii="Arial" w:hAnsi="Arial" w:cs="Arial"/>
                <w:b w:val="0"/>
                <w:bCs w:val="0"/>
                <w:color w:val="000000"/>
                <w:sz w:val="20"/>
                <w:szCs w:val="20"/>
              </w:rPr>
            </w:pPr>
            <w:r>
              <w:rPr>
                <w:rFonts w:ascii="Arial" w:hAnsi="Arial" w:cs="Arial"/>
                <w:b w:val="0"/>
                <w:bCs w:val="0"/>
                <w:color w:val="000000"/>
                <w:sz w:val="20"/>
                <w:szCs w:val="20"/>
              </w:rPr>
              <w:t xml:space="preserve">Czy interwencja w obszarze wsparcia potencjału badawczo-rozwojowego jednostek naukowych w województwie podkarpackim </w:t>
            </w:r>
            <w:r w:rsidR="00A70DCA">
              <w:rPr>
                <w:rFonts w:ascii="Arial" w:hAnsi="Arial" w:cs="Arial"/>
                <w:b w:val="0"/>
                <w:bCs w:val="0"/>
                <w:color w:val="000000"/>
                <w:sz w:val="20"/>
                <w:szCs w:val="20"/>
              </w:rPr>
              <w:t>przyczyniła</w:t>
            </w:r>
            <w:r w:rsidR="003F4D57">
              <w:rPr>
                <w:rFonts w:ascii="Arial" w:hAnsi="Arial" w:cs="Arial"/>
                <w:b w:val="0"/>
                <w:bCs w:val="0"/>
                <w:color w:val="000000"/>
                <w:sz w:val="20"/>
                <w:szCs w:val="20"/>
              </w:rPr>
              <w:t xml:space="preserve"> się do nawiązania współpracy</w:t>
            </w:r>
            <w:r>
              <w:rPr>
                <w:rFonts w:ascii="Arial" w:hAnsi="Arial" w:cs="Arial"/>
                <w:b w:val="0"/>
                <w:bCs w:val="0"/>
                <w:color w:val="000000"/>
                <w:sz w:val="20"/>
                <w:szCs w:val="20"/>
              </w:rPr>
              <w:t xml:space="preserve"> pomiędzy jednostkami naukowymi, a przedsiębiorstwami?</w:t>
            </w:r>
          </w:p>
          <w:p w:rsidR="005336ED" w:rsidRDefault="005336ED" w:rsidP="00B311FB">
            <w:pPr>
              <w:numPr>
                <w:ilvl w:val="0"/>
                <w:numId w:val="21"/>
              </w:numPr>
              <w:spacing w:after="0" w:line="240" w:lineRule="auto"/>
              <w:ind w:left="425" w:hanging="425"/>
              <w:rPr>
                <w:rFonts w:ascii="Arial" w:hAnsi="Arial" w:cs="Arial"/>
                <w:b w:val="0"/>
                <w:bCs w:val="0"/>
                <w:color w:val="000000"/>
                <w:sz w:val="20"/>
                <w:szCs w:val="20"/>
              </w:rPr>
            </w:pPr>
            <w:r>
              <w:rPr>
                <w:rFonts w:ascii="Arial" w:hAnsi="Arial" w:cs="Arial"/>
                <w:b w:val="0"/>
                <w:bCs w:val="0"/>
                <w:color w:val="000000"/>
                <w:sz w:val="20"/>
                <w:szCs w:val="20"/>
              </w:rPr>
              <w:t>Czy oferowane przez Instytucje Otoczenia Biznesu usługi są dostosowane do specyfi</w:t>
            </w:r>
            <w:r w:rsidR="00DF1C29">
              <w:rPr>
                <w:rFonts w:ascii="Arial" w:hAnsi="Arial" w:cs="Arial"/>
                <w:b w:val="0"/>
                <w:bCs w:val="0"/>
                <w:color w:val="000000"/>
                <w:sz w:val="20"/>
                <w:szCs w:val="20"/>
              </w:rPr>
              <w:t>ki</w:t>
            </w:r>
            <w:r>
              <w:rPr>
                <w:rFonts w:ascii="Arial" w:hAnsi="Arial" w:cs="Arial"/>
                <w:b w:val="0"/>
                <w:bCs w:val="0"/>
                <w:color w:val="000000"/>
                <w:sz w:val="20"/>
                <w:szCs w:val="20"/>
              </w:rPr>
              <w:t xml:space="preserve"> konkretnych potrzeb MŚP?</w:t>
            </w:r>
          </w:p>
          <w:p w:rsidR="005336ED" w:rsidRPr="00D852E7" w:rsidRDefault="005336ED" w:rsidP="00D852E7">
            <w:pPr>
              <w:numPr>
                <w:ilvl w:val="0"/>
                <w:numId w:val="21"/>
              </w:numPr>
              <w:spacing w:after="0" w:line="240" w:lineRule="auto"/>
              <w:ind w:left="425" w:hanging="425"/>
              <w:rPr>
                <w:rFonts w:ascii="Arial" w:hAnsi="Arial" w:cs="Arial"/>
                <w:b w:val="0"/>
                <w:bCs w:val="0"/>
                <w:color w:val="000000"/>
                <w:sz w:val="20"/>
                <w:szCs w:val="20"/>
              </w:rPr>
            </w:pPr>
            <w:r>
              <w:rPr>
                <w:rFonts w:ascii="Arial" w:hAnsi="Arial" w:cs="Arial"/>
                <w:b w:val="0"/>
                <w:bCs w:val="0"/>
                <w:color w:val="000000"/>
                <w:sz w:val="20"/>
                <w:szCs w:val="20"/>
              </w:rPr>
              <w:t>Czy udzielone wsparcie wpłynęło na częściową komercjalizację usług Instytucji Otoczenia Biznesu?</w:t>
            </w:r>
          </w:p>
        </w:tc>
      </w:tr>
      <w:tr w:rsidR="00C96F57" w:rsidRPr="00BB2A33" w:rsidTr="00254C62">
        <w:trPr>
          <w:cnfStyle w:val="000000100000"/>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themeColor="text1"/>
                <w:sz w:val="20"/>
                <w:szCs w:val="20"/>
              </w:rPr>
            </w:pPr>
            <w:r w:rsidRPr="00BD49C2">
              <w:rPr>
                <w:rFonts w:ascii="Arial" w:hAnsi="Arial" w:cs="Arial"/>
                <w:bCs w:val="0"/>
                <w:color w:val="000000" w:themeColor="text1"/>
                <w:sz w:val="20"/>
                <w:szCs w:val="20"/>
              </w:rPr>
              <w:t>Ogólny zarys metodyki badania</w:t>
            </w:r>
          </w:p>
        </w:tc>
      </w:tr>
      <w:tr w:rsidR="00C96F57" w:rsidRPr="00BB2A33" w:rsidTr="00254C62">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themeColor="text1"/>
                <w:sz w:val="20"/>
                <w:szCs w:val="20"/>
              </w:rPr>
            </w:pPr>
            <w:r w:rsidRPr="00BD49C2">
              <w:rPr>
                <w:rFonts w:ascii="Arial" w:hAnsi="Arial" w:cs="Arial"/>
                <w:bCs w:val="0"/>
                <w:color w:val="000000" w:themeColor="text1"/>
                <w:sz w:val="20"/>
                <w:szCs w:val="20"/>
              </w:rPr>
              <w:t>Zastosowany plan badawczy i zarys metodyki</w:t>
            </w:r>
          </w:p>
        </w:tc>
      </w:tr>
      <w:tr w:rsidR="00C96F57" w:rsidRPr="00BB2A33" w:rsidTr="00254C62">
        <w:trPr>
          <w:cnfStyle w:val="000000100000"/>
          <w:trHeight w:val="314"/>
        </w:trPr>
        <w:tc>
          <w:tcPr>
            <w:cnfStyle w:val="001000000000"/>
            <w:tcW w:w="9052" w:type="dxa"/>
            <w:gridSpan w:val="2"/>
          </w:tcPr>
          <w:p w:rsidR="00C96F57" w:rsidRPr="00BD49C2" w:rsidRDefault="00C96F57" w:rsidP="00BF3647">
            <w:pPr>
              <w:tabs>
                <w:tab w:val="left" w:pos="765"/>
              </w:tabs>
              <w:spacing w:after="0" w:line="240" w:lineRule="auto"/>
              <w:rPr>
                <w:rFonts w:ascii="Arial" w:hAnsi="Arial" w:cs="Arial"/>
                <w:b w:val="0"/>
                <w:bCs w:val="0"/>
                <w:sz w:val="20"/>
                <w:szCs w:val="20"/>
              </w:rPr>
            </w:pPr>
            <w:r w:rsidRPr="00BD49C2">
              <w:rPr>
                <w:rFonts w:ascii="Arial" w:hAnsi="Arial" w:cs="Arial"/>
                <w:b w:val="0"/>
                <w:bCs w:val="0"/>
                <w:sz w:val="20"/>
                <w:szCs w:val="20"/>
              </w:rPr>
              <w:t xml:space="preserve">Metodyka badania będzie bazować na kombinacji dwóch komplementarnych podejść badawczych tj. ewaluacji opartej na teorii oraz szacowaniu efektów z wykorzystaniem koncepcji stanów kontrfaktycznych (pomiar efektu netto, jako kluczowy element testowania teorii). </w:t>
            </w:r>
          </w:p>
          <w:p w:rsidR="00C96F57" w:rsidRPr="00BD49C2" w:rsidRDefault="00C96F57" w:rsidP="00BF3647">
            <w:pPr>
              <w:tabs>
                <w:tab w:val="left" w:pos="765"/>
              </w:tabs>
              <w:spacing w:after="0" w:line="240" w:lineRule="auto"/>
              <w:rPr>
                <w:rFonts w:ascii="Arial" w:hAnsi="Arial" w:cs="Arial"/>
                <w:b w:val="0"/>
                <w:bCs w:val="0"/>
                <w:sz w:val="20"/>
                <w:szCs w:val="20"/>
              </w:rPr>
            </w:pPr>
            <w:r w:rsidRPr="00BD49C2">
              <w:rPr>
                <w:rFonts w:ascii="Arial" w:hAnsi="Arial" w:cs="Arial"/>
                <w:b w:val="0"/>
                <w:bCs w:val="0"/>
                <w:sz w:val="20"/>
                <w:szCs w:val="20"/>
              </w:rPr>
              <w:t>W badaniu wykorzystane zostaną zarówno jakościowe, jak i ilościowe techniki gromadzenia</w:t>
            </w:r>
            <w:r w:rsidR="001F0B66">
              <w:rPr>
                <w:rFonts w:ascii="Arial" w:hAnsi="Arial" w:cs="Arial"/>
                <w:b w:val="0"/>
                <w:bCs w:val="0"/>
                <w:sz w:val="20"/>
                <w:szCs w:val="20"/>
              </w:rPr>
              <w:t xml:space="preserve"> </w:t>
            </w:r>
            <w:r w:rsidR="006B28F0">
              <w:rPr>
                <w:rFonts w:ascii="Arial" w:hAnsi="Arial" w:cs="Arial"/>
                <w:b w:val="0"/>
                <w:bCs w:val="0"/>
                <w:sz w:val="20"/>
                <w:szCs w:val="20"/>
              </w:rPr>
              <w:t>i </w:t>
            </w:r>
            <w:r w:rsidRPr="00BD49C2">
              <w:rPr>
                <w:rFonts w:ascii="Arial" w:hAnsi="Arial" w:cs="Arial"/>
                <w:b w:val="0"/>
                <w:bCs w:val="0"/>
                <w:sz w:val="20"/>
                <w:szCs w:val="20"/>
              </w:rPr>
              <w:t xml:space="preserve">analizy danych. Punktem wyjścia dla ewaluacji powinna być analiza logiki wsparcia </w:t>
            </w:r>
            <w:r w:rsidRPr="00BD49C2">
              <w:rPr>
                <w:rFonts w:ascii="Arial" w:hAnsi="Arial" w:cs="Arial"/>
                <w:b w:val="0"/>
                <w:bCs w:val="0"/>
                <w:sz w:val="20"/>
                <w:szCs w:val="20"/>
              </w:rPr>
              <w:lastRenderedPageBreak/>
              <w:t>przedsiębiorstw w ramach badanych działań</w:t>
            </w:r>
            <w:r w:rsidR="00813F3F">
              <w:rPr>
                <w:rFonts w:ascii="Arial" w:hAnsi="Arial" w:cs="Arial"/>
                <w:b w:val="0"/>
                <w:bCs w:val="0"/>
                <w:sz w:val="20"/>
                <w:szCs w:val="20"/>
              </w:rPr>
              <w:t xml:space="preserve">. </w:t>
            </w:r>
            <w:r w:rsidRPr="00BD49C2">
              <w:rPr>
                <w:rFonts w:ascii="Arial" w:hAnsi="Arial" w:cs="Arial"/>
                <w:b w:val="0"/>
                <w:bCs w:val="0"/>
                <w:sz w:val="20"/>
                <w:szCs w:val="20"/>
              </w:rPr>
              <w:t>Odtworzona logika interwencji powinna być przedstawiana za pomocą schematu logicznego wsparcia z uwzględnieniem relacji pomiędzy wdrażanymi działaniami, a oczekiwanymi efektami. Odtworzona teoria interwencji powinna również wskazywać kluczowe, przyjęte założenia warunkujące skuteczną realizację danego wsparcia przedsiębiorstw. Odtworzona logika powinna uwzględniać perspektywę możliwie szerokiego grona osób, związanych z wdrażaniem i oceną projektów wsparcia kierowanego do firm (w tym samych beneficjentów). Ponadto analiza oparta na teorii powinna nawiązywać do teorii działania poszczególnych instrumentów (działań/ poddziałań).</w:t>
            </w:r>
          </w:p>
          <w:p w:rsidR="00C96F57" w:rsidRPr="00BD49C2" w:rsidRDefault="00C96F57" w:rsidP="00BF3647">
            <w:pPr>
              <w:tabs>
                <w:tab w:val="left" w:pos="765"/>
              </w:tabs>
              <w:spacing w:before="120" w:after="0" w:line="240" w:lineRule="auto"/>
              <w:rPr>
                <w:rFonts w:ascii="Arial" w:hAnsi="Arial" w:cs="Arial"/>
                <w:b w:val="0"/>
                <w:bCs w:val="0"/>
                <w:sz w:val="20"/>
                <w:szCs w:val="20"/>
              </w:rPr>
            </w:pPr>
            <w:r w:rsidRPr="00BD49C2">
              <w:rPr>
                <w:rFonts w:ascii="Arial" w:hAnsi="Arial" w:cs="Arial"/>
                <w:b w:val="0"/>
                <w:bCs w:val="0"/>
                <w:sz w:val="20"/>
                <w:szCs w:val="20"/>
              </w:rPr>
              <w:t xml:space="preserve">Kluczowym elementem weryfikacji teorii interwencji będzie analiza efektów wsparcia </w:t>
            </w:r>
            <w:r w:rsidR="005E3314">
              <w:rPr>
                <w:rFonts w:ascii="Arial" w:hAnsi="Arial" w:cs="Arial"/>
                <w:b w:val="0"/>
                <w:bCs w:val="0"/>
                <w:sz w:val="20"/>
                <w:szCs w:val="20"/>
              </w:rPr>
              <w:t>z </w:t>
            </w:r>
            <w:r w:rsidRPr="00BD49C2">
              <w:rPr>
                <w:rFonts w:ascii="Arial" w:hAnsi="Arial" w:cs="Arial"/>
                <w:b w:val="0"/>
                <w:bCs w:val="0"/>
                <w:sz w:val="20"/>
                <w:szCs w:val="20"/>
              </w:rPr>
              <w:t>wykorzystaniem ewaluacji bazującej na podejściu kontrfaktycznym. W ramach badania zostanie wykorzystane oszacowanie efektu netto wsparcia przedsiębiorstw, przeprowadzone w ramach ewaluacji UP. Analizy będą polegać na porównaniu sytuacji beneficjentów wspartych w ramach RPO WP 2014-2020 z dopasowaną grupą kontrolną – przedsiębiorstwami, które nie otrzymały wsparcia (podmioty nieubiegające się o wsparcie lub nieskuteczni wnioskodawcy). Pomiar efektów netto powinien zostać przeprowadzony przy współpracy MR oraz GUS. Rolą GUS będzie dokonanie oszacowań wybranych wskaźników ekonomicznych przedsiębiorstw na podstawie sprawozdań rocznych przedsiębiorstw. Analizowane wskaźniki obejmą wymiary innowacyjności</w:t>
            </w:r>
            <w:r w:rsidR="005E3314">
              <w:rPr>
                <w:rFonts w:ascii="Arial" w:hAnsi="Arial" w:cs="Arial"/>
                <w:b w:val="0"/>
                <w:bCs w:val="0"/>
                <w:sz w:val="20"/>
                <w:szCs w:val="20"/>
              </w:rPr>
              <w:t xml:space="preserve"> i </w:t>
            </w:r>
            <w:r w:rsidRPr="00BD49C2">
              <w:rPr>
                <w:rFonts w:ascii="Arial" w:hAnsi="Arial" w:cs="Arial"/>
                <w:b w:val="0"/>
                <w:bCs w:val="0"/>
                <w:sz w:val="20"/>
                <w:szCs w:val="20"/>
              </w:rPr>
              <w:t>konkurencyjności, wpływ wsparcia na zatrudnienie, współpracę w zakresie działalności badawczo-rozwojowej i innowacyjnej oraz internacjonalizację. Analizy będą prowadzone na danych jednostkowych, natomiast do dalszej pogłębionej analizy w ramach podejścia opartego na teorii przekazane zostaną dane zagregowane, wskazujące na efekty poszczególnych instrumentów wytypowanych do badania (wskazane w ramach przedmiotowej ewaluacji działania). Tam gdzie efekty nie będą mogły być oszacowane z wykorzystaniem podejścia kontrfaktycznego, podjęta zostanie próba oszacowania efektów z wykorzystaniem badań deklaratywnych (sondaż). Oszacowane efekty powinny być dalej przedmiotem analizy efektywności kosztowej (CBA).</w:t>
            </w:r>
          </w:p>
          <w:p w:rsidR="00C96F57" w:rsidRPr="00BD49C2" w:rsidRDefault="00C96F57" w:rsidP="00BF3647">
            <w:pPr>
              <w:tabs>
                <w:tab w:val="left" w:pos="765"/>
              </w:tabs>
              <w:spacing w:before="120" w:after="0" w:line="240" w:lineRule="auto"/>
              <w:rPr>
                <w:rFonts w:ascii="Arial" w:hAnsi="Arial" w:cs="Arial"/>
                <w:b w:val="0"/>
                <w:bCs w:val="0"/>
                <w:sz w:val="20"/>
                <w:szCs w:val="20"/>
              </w:rPr>
            </w:pPr>
            <w:r w:rsidRPr="00BD49C2">
              <w:rPr>
                <w:rFonts w:ascii="Arial" w:hAnsi="Arial" w:cs="Arial"/>
                <w:b w:val="0"/>
                <w:bCs w:val="0"/>
                <w:sz w:val="20"/>
                <w:szCs w:val="20"/>
              </w:rPr>
              <w:t>Oprócz tego w ewaluacji wykorzystane zostaną dodatkowe metody badawcze, wykorzystujące przede wszystkim badania jakościowe (wywiady pogłębione</w:t>
            </w:r>
            <w:r w:rsidR="00F4129E">
              <w:rPr>
                <w:rFonts w:ascii="Arial" w:hAnsi="Arial" w:cs="Arial"/>
                <w:b w:val="0"/>
                <w:bCs w:val="0"/>
                <w:sz w:val="20"/>
                <w:szCs w:val="20"/>
              </w:rPr>
              <w:t xml:space="preserve"> </w:t>
            </w:r>
            <w:r w:rsidRPr="00BD49C2">
              <w:rPr>
                <w:rFonts w:ascii="Arial" w:hAnsi="Arial" w:cs="Arial"/>
                <w:b w:val="0"/>
                <w:bCs w:val="0"/>
                <w:sz w:val="20"/>
                <w:szCs w:val="20"/>
              </w:rPr>
              <w:t>/ grupowe, warsztaty z m.in. beneficjentami i innymi podmiotami otrzymującymi wsparcie, instytucjami zaangażowanymi</w:t>
            </w:r>
            <w:r w:rsidR="005E3314">
              <w:rPr>
                <w:rFonts w:ascii="Arial" w:hAnsi="Arial" w:cs="Arial"/>
                <w:b w:val="0"/>
                <w:bCs w:val="0"/>
                <w:sz w:val="20"/>
                <w:szCs w:val="20"/>
              </w:rPr>
              <w:t xml:space="preserve"> w </w:t>
            </w:r>
            <w:r w:rsidRPr="00BD49C2">
              <w:rPr>
                <w:rFonts w:ascii="Arial" w:hAnsi="Arial" w:cs="Arial"/>
                <w:b w:val="0"/>
                <w:bCs w:val="0"/>
                <w:sz w:val="20"/>
                <w:szCs w:val="20"/>
              </w:rPr>
              <w:t>realizację programu, ekspertami branżowymi), które powinny pomóc w ustaleniu, które z założeń teoretycznych, stojących za każdą z teorii interwencji miały wpływ na oszacowane efekty – które były barierą, a które wpływały na wystąpienie efektów, tj. mogły wzmacniać występowanie efektu jałowej straty. W badaniu przewiduje, iż zostaną przeprowadzone również studia przypadku na poziomie wspartych przedsiębiorstw. Analiza obejmie również dane zastane (m.in. wnioski, sprawozdania, dokumentacja programu).</w:t>
            </w:r>
          </w:p>
        </w:tc>
      </w:tr>
      <w:tr w:rsidR="00C96F57" w:rsidRPr="00BB2A33" w:rsidTr="00254C62">
        <w:trPr>
          <w:trHeight w:val="314"/>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sz w:val="20"/>
                <w:szCs w:val="20"/>
              </w:rPr>
            </w:pPr>
            <w:r w:rsidRPr="00BD49C2">
              <w:rPr>
                <w:rFonts w:ascii="Arial" w:hAnsi="Arial" w:cs="Arial"/>
                <w:bCs w:val="0"/>
                <w:sz w:val="20"/>
                <w:szCs w:val="20"/>
              </w:rPr>
              <w:lastRenderedPageBreak/>
              <w:t>Zakres niezbędnych danych</w:t>
            </w:r>
          </w:p>
        </w:tc>
      </w:tr>
      <w:tr w:rsidR="00C96F57" w:rsidRPr="00BB2A33" w:rsidTr="00254C62">
        <w:trPr>
          <w:cnfStyle w:val="000000100000"/>
        </w:trPr>
        <w:tc>
          <w:tcPr>
            <w:cnfStyle w:val="001000000000"/>
            <w:tcW w:w="9052" w:type="dxa"/>
            <w:gridSpan w:val="2"/>
          </w:tcPr>
          <w:p w:rsidR="00C96F57" w:rsidRPr="00BD49C2" w:rsidRDefault="00C96F57" w:rsidP="00F20153">
            <w:pPr>
              <w:numPr>
                <w:ilvl w:val="0"/>
                <w:numId w:val="22"/>
              </w:numPr>
              <w:spacing w:after="60" w:line="240" w:lineRule="auto"/>
              <w:ind w:left="360"/>
              <w:contextualSpacing/>
              <w:rPr>
                <w:rFonts w:ascii="Arial" w:hAnsi="Arial" w:cs="Arial"/>
                <w:b w:val="0"/>
                <w:sz w:val="20"/>
                <w:szCs w:val="20"/>
              </w:rPr>
            </w:pPr>
            <w:r w:rsidRPr="00BD49C2">
              <w:rPr>
                <w:rFonts w:ascii="Arial" w:hAnsi="Arial" w:cs="Arial"/>
                <w:b w:val="0"/>
                <w:sz w:val="20"/>
                <w:szCs w:val="20"/>
              </w:rPr>
              <w:t>dane monitoringowe obejmujące aktualny postęp rzeczowy realizacji RPO WP 2014-2020,</w:t>
            </w:r>
          </w:p>
          <w:p w:rsidR="00C96F57" w:rsidRPr="00BD49C2" w:rsidRDefault="00C96F57" w:rsidP="00F20153">
            <w:pPr>
              <w:numPr>
                <w:ilvl w:val="0"/>
                <w:numId w:val="22"/>
              </w:numPr>
              <w:spacing w:after="60" w:line="240" w:lineRule="auto"/>
              <w:ind w:left="360"/>
              <w:contextualSpacing/>
              <w:rPr>
                <w:rFonts w:ascii="Arial" w:hAnsi="Arial" w:cs="Arial"/>
                <w:b w:val="0"/>
                <w:sz w:val="20"/>
                <w:szCs w:val="20"/>
              </w:rPr>
            </w:pPr>
            <w:r w:rsidRPr="00BD49C2">
              <w:rPr>
                <w:rFonts w:ascii="Arial" w:hAnsi="Arial" w:cs="Arial"/>
                <w:b w:val="0"/>
                <w:sz w:val="20"/>
                <w:szCs w:val="20"/>
              </w:rPr>
              <w:t xml:space="preserve">wnioski o dofinansowanie, </w:t>
            </w:r>
          </w:p>
          <w:p w:rsidR="00C96F57" w:rsidRPr="00BD49C2" w:rsidRDefault="00C96F57" w:rsidP="00F20153">
            <w:pPr>
              <w:numPr>
                <w:ilvl w:val="0"/>
                <w:numId w:val="22"/>
              </w:numPr>
              <w:spacing w:after="60" w:line="240" w:lineRule="auto"/>
              <w:ind w:left="360"/>
              <w:contextualSpacing/>
              <w:rPr>
                <w:rFonts w:ascii="Arial" w:hAnsi="Arial" w:cs="Arial"/>
                <w:b w:val="0"/>
                <w:sz w:val="20"/>
                <w:szCs w:val="20"/>
              </w:rPr>
            </w:pPr>
            <w:r w:rsidRPr="00BD49C2">
              <w:rPr>
                <w:rFonts w:ascii="Arial" w:hAnsi="Arial" w:cs="Arial"/>
                <w:b w:val="0"/>
                <w:sz w:val="20"/>
                <w:szCs w:val="20"/>
              </w:rPr>
              <w:t>dane pozyskane od beneficjentów (przedsiębiorstw),</w:t>
            </w:r>
          </w:p>
          <w:p w:rsidR="00C96F57" w:rsidRPr="00BD49C2" w:rsidRDefault="00C96F57" w:rsidP="00F20153">
            <w:pPr>
              <w:numPr>
                <w:ilvl w:val="0"/>
                <w:numId w:val="22"/>
              </w:numPr>
              <w:spacing w:after="60" w:line="240" w:lineRule="auto"/>
              <w:ind w:left="360"/>
              <w:contextualSpacing/>
              <w:rPr>
                <w:rFonts w:ascii="Arial" w:hAnsi="Arial" w:cs="Arial"/>
                <w:b w:val="0"/>
                <w:color w:val="C0504D"/>
                <w:sz w:val="20"/>
                <w:szCs w:val="20"/>
              </w:rPr>
            </w:pPr>
            <w:r w:rsidRPr="00BD49C2">
              <w:rPr>
                <w:rFonts w:ascii="Arial" w:hAnsi="Arial" w:cs="Arial"/>
                <w:b w:val="0"/>
                <w:sz w:val="20"/>
                <w:szCs w:val="20"/>
              </w:rPr>
              <w:t>dane GUS,</w:t>
            </w:r>
          </w:p>
          <w:p w:rsidR="00C96F57" w:rsidRPr="00BD49C2" w:rsidRDefault="00C96F57" w:rsidP="00F20153">
            <w:pPr>
              <w:numPr>
                <w:ilvl w:val="0"/>
                <w:numId w:val="22"/>
              </w:numPr>
              <w:spacing w:after="60" w:line="240" w:lineRule="auto"/>
              <w:ind w:left="360"/>
              <w:contextualSpacing/>
              <w:rPr>
                <w:rFonts w:ascii="Arial" w:hAnsi="Arial" w:cs="Arial"/>
                <w:b w:val="0"/>
                <w:color w:val="C0504D"/>
                <w:sz w:val="20"/>
                <w:szCs w:val="20"/>
              </w:rPr>
            </w:pPr>
            <w:r w:rsidRPr="00BD49C2">
              <w:rPr>
                <w:rFonts w:ascii="Arial" w:hAnsi="Arial" w:cs="Arial"/>
                <w:b w:val="0"/>
                <w:sz w:val="20"/>
                <w:szCs w:val="20"/>
              </w:rPr>
              <w:t>dane i informacje pozyskane od osób odpowiedzialnych za wdrażanie programów w ramach perspektywy 2014-2020 oraz ekspertów branżowych,</w:t>
            </w:r>
          </w:p>
        </w:tc>
      </w:tr>
      <w:tr w:rsidR="00C96F57" w:rsidRPr="00BB2A33" w:rsidTr="00254C62">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bCs w:val="0"/>
                <w:color w:val="000000" w:themeColor="text1"/>
                <w:sz w:val="20"/>
                <w:szCs w:val="20"/>
              </w:rPr>
              <w:t>Organizacja badania</w:t>
            </w:r>
          </w:p>
        </w:tc>
      </w:tr>
      <w:tr w:rsidR="00C96F57" w:rsidRPr="00BB2A33" w:rsidTr="00254C62">
        <w:trPr>
          <w:cnfStyle w:val="000000100000"/>
          <w:trHeight w:val="314"/>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sz w:val="20"/>
                <w:szCs w:val="20"/>
              </w:rPr>
            </w:pPr>
            <w:r w:rsidRPr="00BD49C2">
              <w:rPr>
                <w:rFonts w:ascii="Arial" w:hAnsi="Arial" w:cs="Arial"/>
                <w:sz w:val="20"/>
                <w:szCs w:val="20"/>
              </w:rPr>
              <w:t>Ramy czasowe realizacji badania</w:t>
            </w:r>
          </w:p>
        </w:tc>
      </w:tr>
      <w:tr w:rsidR="00C96F57" w:rsidRPr="00BB2A33" w:rsidTr="00254C62">
        <w:tc>
          <w:tcPr>
            <w:cnfStyle w:val="001000000000"/>
            <w:tcW w:w="9052" w:type="dxa"/>
            <w:gridSpan w:val="2"/>
          </w:tcPr>
          <w:p w:rsidR="00C96F57" w:rsidRPr="00BD49C2" w:rsidRDefault="00C96F57" w:rsidP="00857E9F">
            <w:pPr>
              <w:spacing w:after="0" w:line="240" w:lineRule="auto"/>
              <w:jc w:val="left"/>
              <w:rPr>
                <w:rFonts w:ascii="Arial" w:hAnsi="Arial" w:cs="Arial"/>
                <w:b w:val="0"/>
                <w:bCs w:val="0"/>
                <w:color w:val="000000"/>
                <w:sz w:val="20"/>
                <w:szCs w:val="20"/>
              </w:rPr>
            </w:pPr>
            <w:r w:rsidRPr="00BD49C2">
              <w:rPr>
                <w:rFonts w:ascii="Arial" w:hAnsi="Arial" w:cs="Arial"/>
                <w:b w:val="0"/>
                <w:bCs w:val="0"/>
                <w:color w:val="000000"/>
                <w:sz w:val="20"/>
                <w:szCs w:val="20"/>
              </w:rPr>
              <w:t>III - IV kw</w:t>
            </w:r>
            <w:r w:rsidR="00857E9F">
              <w:rPr>
                <w:rFonts w:ascii="Arial" w:hAnsi="Arial" w:cs="Arial"/>
                <w:b w:val="0"/>
                <w:bCs w:val="0"/>
                <w:color w:val="000000"/>
                <w:sz w:val="20"/>
                <w:szCs w:val="20"/>
              </w:rPr>
              <w:t xml:space="preserve">. </w:t>
            </w:r>
            <w:r w:rsidRPr="00BD49C2">
              <w:rPr>
                <w:rFonts w:ascii="Arial" w:hAnsi="Arial" w:cs="Arial"/>
                <w:b w:val="0"/>
                <w:bCs w:val="0"/>
                <w:color w:val="000000"/>
                <w:sz w:val="20"/>
                <w:szCs w:val="20"/>
              </w:rPr>
              <w:t>2022</w:t>
            </w:r>
            <w:r w:rsidR="00FD73D3">
              <w:rPr>
                <w:rFonts w:ascii="Arial" w:hAnsi="Arial" w:cs="Arial"/>
                <w:b w:val="0"/>
                <w:bCs w:val="0"/>
                <w:color w:val="000000"/>
                <w:sz w:val="20"/>
                <w:szCs w:val="20"/>
              </w:rPr>
              <w:t xml:space="preserve"> r.</w:t>
            </w:r>
          </w:p>
        </w:tc>
      </w:tr>
      <w:tr w:rsidR="00C96F57" w:rsidRPr="00BB2A33" w:rsidTr="00254C62">
        <w:trPr>
          <w:cnfStyle w:val="000000100000"/>
          <w:trHeight w:val="314"/>
        </w:trPr>
        <w:tc>
          <w:tcPr>
            <w:cnfStyle w:val="001000000000"/>
            <w:tcW w:w="9052" w:type="dxa"/>
            <w:gridSpan w:val="2"/>
          </w:tcPr>
          <w:p w:rsidR="00C96F57" w:rsidRPr="00BD49C2" w:rsidRDefault="00C96F57" w:rsidP="00857E9F">
            <w:pPr>
              <w:spacing w:after="0" w:line="240" w:lineRule="auto"/>
              <w:jc w:val="center"/>
              <w:rPr>
                <w:rFonts w:ascii="Arial" w:hAnsi="Arial" w:cs="Arial"/>
                <w:bCs w:val="0"/>
                <w:color w:val="000000"/>
                <w:sz w:val="20"/>
                <w:szCs w:val="20"/>
              </w:rPr>
            </w:pPr>
            <w:r w:rsidRPr="00BD49C2">
              <w:rPr>
                <w:rFonts w:ascii="Arial" w:hAnsi="Arial" w:cs="Arial"/>
                <w:sz w:val="20"/>
                <w:szCs w:val="20"/>
              </w:rPr>
              <w:t xml:space="preserve">Szacowany koszt badania </w:t>
            </w:r>
          </w:p>
        </w:tc>
      </w:tr>
      <w:tr w:rsidR="00C96F57" w:rsidRPr="00BB2A33" w:rsidTr="00254C62">
        <w:tc>
          <w:tcPr>
            <w:cnfStyle w:val="001000000000"/>
            <w:tcW w:w="9052" w:type="dxa"/>
            <w:gridSpan w:val="2"/>
          </w:tcPr>
          <w:p w:rsidR="00C96F57" w:rsidRPr="00BD49C2" w:rsidRDefault="00C96F57" w:rsidP="00BF3647">
            <w:pPr>
              <w:spacing w:after="0" w:line="240" w:lineRule="auto"/>
              <w:rPr>
                <w:rFonts w:ascii="Arial" w:hAnsi="Arial" w:cs="Arial"/>
                <w:b w:val="0"/>
                <w:bCs w:val="0"/>
                <w:color w:val="000000"/>
                <w:sz w:val="20"/>
                <w:szCs w:val="20"/>
              </w:rPr>
            </w:pPr>
            <w:r w:rsidRPr="00BD49C2">
              <w:rPr>
                <w:rFonts w:ascii="Arial" w:hAnsi="Arial" w:cs="Arial"/>
                <w:b w:val="0"/>
                <w:bCs w:val="0"/>
                <w:color w:val="000000"/>
                <w:sz w:val="20"/>
                <w:szCs w:val="20"/>
              </w:rPr>
              <w:t>Ok. 240 tys. PLN</w:t>
            </w:r>
            <w:r w:rsidR="005E3314">
              <w:rPr>
                <w:rFonts w:ascii="Arial" w:hAnsi="Arial" w:cs="Arial"/>
                <w:b w:val="0"/>
                <w:bCs w:val="0"/>
                <w:color w:val="000000"/>
                <w:sz w:val="20"/>
                <w:szCs w:val="20"/>
              </w:rPr>
              <w:t>.</w:t>
            </w:r>
            <w:r w:rsidRPr="00BD49C2">
              <w:rPr>
                <w:rFonts w:ascii="Arial" w:hAnsi="Arial" w:cs="Arial"/>
                <w:b w:val="0"/>
                <w:bCs w:val="0"/>
                <w:color w:val="000000"/>
                <w:sz w:val="20"/>
                <w:szCs w:val="20"/>
              </w:rPr>
              <w:t xml:space="preserve"> </w:t>
            </w:r>
          </w:p>
        </w:tc>
      </w:tr>
      <w:tr w:rsidR="00C96F57" w:rsidRPr="00BB2A33" w:rsidTr="00254C62">
        <w:trPr>
          <w:cnfStyle w:val="000000100000"/>
          <w:trHeight w:val="314"/>
        </w:trPr>
        <w:tc>
          <w:tcPr>
            <w:cnfStyle w:val="001000000000"/>
            <w:tcW w:w="9052" w:type="dxa"/>
            <w:gridSpan w:val="2"/>
          </w:tcPr>
          <w:p w:rsidR="00C96F57" w:rsidRPr="00BD49C2" w:rsidRDefault="00C96F57" w:rsidP="00BD49C2">
            <w:pPr>
              <w:spacing w:after="0" w:line="240" w:lineRule="auto"/>
              <w:jc w:val="center"/>
              <w:rPr>
                <w:rFonts w:ascii="Arial" w:hAnsi="Arial" w:cs="Arial"/>
                <w:bCs w:val="0"/>
                <w:color w:val="000000"/>
                <w:sz w:val="20"/>
                <w:szCs w:val="20"/>
              </w:rPr>
            </w:pPr>
            <w:r w:rsidRPr="00BD49C2">
              <w:rPr>
                <w:rFonts w:ascii="Arial" w:hAnsi="Arial" w:cs="Arial"/>
                <w:sz w:val="20"/>
                <w:szCs w:val="20"/>
              </w:rPr>
              <w:t>Podmiot odpowiedzialny za realizację badania</w:t>
            </w:r>
          </w:p>
        </w:tc>
      </w:tr>
      <w:tr w:rsidR="00C96F57" w:rsidRPr="00BB2A33" w:rsidTr="00254C62">
        <w:tc>
          <w:tcPr>
            <w:cnfStyle w:val="001000000000"/>
            <w:tcW w:w="9052" w:type="dxa"/>
            <w:gridSpan w:val="2"/>
          </w:tcPr>
          <w:p w:rsidR="00C96F57" w:rsidRPr="00BD49C2" w:rsidRDefault="00C96F57" w:rsidP="00BF3647">
            <w:pPr>
              <w:spacing w:after="0" w:line="240" w:lineRule="auto"/>
              <w:jc w:val="left"/>
              <w:rPr>
                <w:rFonts w:ascii="Arial" w:hAnsi="Arial" w:cs="Arial"/>
                <w:b w:val="0"/>
                <w:bCs w:val="0"/>
                <w:sz w:val="20"/>
                <w:szCs w:val="20"/>
              </w:rPr>
            </w:pPr>
            <w:r w:rsidRPr="00BD49C2">
              <w:rPr>
                <w:rFonts w:ascii="Arial" w:hAnsi="Arial" w:cs="Arial"/>
                <w:b w:val="0"/>
                <w:bCs w:val="0"/>
                <w:color w:val="000000"/>
                <w:sz w:val="20"/>
                <w:szCs w:val="20"/>
              </w:rPr>
              <w:t>JE RPO WP, ewaluacja zewnętrzna</w:t>
            </w:r>
            <w:r w:rsidR="005E3314">
              <w:rPr>
                <w:rFonts w:ascii="Arial" w:hAnsi="Arial" w:cs="Arial"/>
                <w:b w:val="0"/>
                <w:bCs w:val="0"/>
                <w:color w:val="000000"/>
                <w:sz w:val="20"/>
                <w:szCs w:val="20"/>
              </w:rPr>
              <w:t>.</w:t>
            </w:r>
          </w:p>
        </w:tc>
      </w:tr>
      <w:tr w:rsidR="00C96F57" w:rsidRPr="00BB2A33" w:rsidTr="00254C62">
        <w:trPr>
          <w:cnfStyle w:val="000000100000"/>
        </w:trPr>
        <w:tc>
          <w:tcPr>
            <w:cnfStyle w:val="001000000000"/>
            <w:tcW w:w="9052" w:type="dxa"/>
            <w:gridSpan w:val="2"/>
          </w:tcPr>
          <w:p w:rsidR="00C96F57" w:rsidRPr="00BD49C2" w:rsidRDefault="00C96F57" w:rsidP="00BF3647">
            <w:pPr>
              <w:spacing w:after="0" w:line="240" w:lineRule="auto"/>
              <w:jc w:val="center"/>
              <w:rPr>
                <w:rFonts w:ascii="Arial" w:hAnsi="Arial" w:cs="Arial"/>
                <w:bCs w:val="0"/>
                <w:color w:val="000000"/>
                <w:sz w:val="20"/>
                <w:szCs w:val="20"/>
              </w:rPr>
            </w:pPr>
            <w:r w:rsidRPr="00BD49C2">
              <w:rPr>
                <w:rFonts w:ascii="Arial" w:hAnsi="Arial" w:cs="Arial"/>
                <w:bCs w:val="0"/>
                <w:color w:val="000000"/>
                <w:sz w:val="20"/>
                <w:szCs w:val="20"/>
              </w:rPr>
              <w:t>Uwagi i komentarze</w:t>
            </w:r>
          </w:p>
        </w:tc>
      </w:tr>
      <w:tr w:rsidR="00C96F57" w:rsidRPr="00BB2A33" w:rsidTr="00254C62">
        <w:tc>
          <w:tcPr>
            <w:cnfStyle w:val="001000000000"/>
            <w:tcW w:w="9052" w:type="dxa"/>
            <w:gridSpan w:val="2"/>
          </w:tcPr>
          <w:p w:rsidR="00C96F57" w:rsidRPr="00BD49C2" w:rsidRDefault="00C96F57" w:rsidP="00BF3647">
            <w:pPr>
              <w:spacing w:after="0" w:line="240" w:lineRule="auto"/>
              <w:jc w:val="center"/>
              <w:rPr>
                <w:rFonts w:ascii="Arial" w:hAnsi="Arial" w:cs="Arial"/>
                <w:b w:val="0"/>
                <w:bCs w:val="0"/>
                <w:color w:val="000000"/>
                <w:sz w:val="20"/>
                <w:szCs w:val="20"/>
              </w:rPr>
            </w:pPr>
            <w:r w:rsidRPr="00BD49C2">
              <w:rPr>
                <w:rFonts w:ascii="Arial" w:hAnsi="Arial" w:cs="Arial"/>
                <w:b w:val="0"/>
                <w:bCs w:val="0"/>
                <w:color w:val="000000"/>
                <w:sz w:val="20"/>
                <w:szCs w:val="20"/>
              </w:rPr>
              <w:t>-</w:t>
            </w:r>
          </w:p>
        </w:tc>
      </w:tr>
    </w:tbl>
    <w:p w:rsidR="00C96F57" w:rsidRDefault="00C96F57" w:rsidP="00C96F57">
      <w:pPr>
        <w:pStyle w:val="Default"/>
        <w:jc w:val="both"/>
        <w:rPr>
          <w:b/>
          <w:sz w:val="23"/>
          <w:szCs w:val="23"/>
        </w:rPr>
      </w:pPr>
      <w:bookmarkStart w:id="81" w:name="_Toc308989532"/>
    </w:p>
    <w:p w:rsidR="00C96F57" w:rsidRDefault="00C96F57" w:rsidP="00C96F57">
      <w:pPr>
        <w:spacing w:after="0" w:line="240" w:lineRule="auto"/>
        <w:jc w:val="left"/>
        <w:rPr>
          <w:rFonts w:ascii="Times New Roman" w:eastAsia="Times New Roman" w:hAnsi="Times New Roman"/>
          <w:b/>
          <w:color w:val="000000"/>
          <w:sz w:val="23"/>
          <w:szCs w:val="23"/>
          <w:lang w:eastAsia="en-US"/>
        </w:rPr>
      </w:pPr>
      <w:r>
        <w:rPr>
          <w:b/>
          <w:sz w:val="23"/>
          <w:szCs w:val="23"/>
        </w:rPr>
        <w:br w:type="page"/>
      </w:r>
    </w:p>
    <w:p w:rsidR="00C96F57" w:rsidRPr="00F232E4" w:rsidRDefault="00C96F57" w:rsidP="00C96F57">
      <w:pPr>
        <w:pStyle w:val="Default"/>
        <w:spacing w:after="120"/>
        <w:jc w:val="both"/>
        <w:rPr>
          <w:rFonts w:ascii="Arial" w:hAnsi="Arial" w:cs="Arial"/>
          <w:b/>
        </w:rPr>
      </w:pPr>
      <w:bookmarkStart w:id="82" w:name="_Toc308989533"/>
      <w:bookmarkEnd w:id="81"/>
      <w:r w:rsidRPr="00F232E4">
        <w:rPr>
          <w:rFonts w:ascii="Arial" w:hAnsi="Arial" w:cs="Arial"/>
          <w:b/>
        </w:rPr>
        <w:lastRenderedPageBreak/>
        <w:t xml:space="preserve">Efekty wsparcia zastosowań TIK dla usług publicznych </w:t>
      </w:r>
      <w:bookmarkEnd w:id="82"/>
    </w:p>
    <w:tbl>
      <w:tblPr>
        <w:tblStyle w:val="Tabelasiatki4akcent11"/>
        <w:tblW w:w="0" w:type="auto"/>
        <w:tblLook w:val="00A0"/>
      </w:tblPr>
      <w:tblGrid>
        <w:gridCol w:w="5353"/>
        <w:gridCol w:w="3699"/>
      </w:tblGrid>
      <w:tr w:rsidR="00C96F57" w:rsidRPr="00BB2A33" w:rsidTr="00254C62">
        <w:trPr>
          <w:cnfStyle w:val="100000000000"/>
          <w:trHeight w:val="60"/>
        </w:trPr>
        <w:tc>
          <w:tcPr>
            <w:cnfStyle w:val="001000000000"/>
            <w:tcW w:w="9052" w:type="dxa"/>
            <w:gridSpan w:val="2"/>
          </w:tcPr>
          <w:p w:rsidR="00C96F57" w:rsidRPr="003450A2" w:rsidRDefault="00C96F57" w:rsidP="00BF3647">
            <w:pPr>
              <w:spacing w:after="0" w:line="240" w:lineRule="auto"/>
              <w:jc w:val="center"/>
              <w:rPr>
                <w:rFonts w:ascii="Arial" w:hAnsi="Arial" w:cs="Arial"/>
                <w:color w:val="FFFFFF"/>
                <w:sz w:val="20"/>
                <w:szCs w:val="20"/>
              </w:rPr>
            </w:pPr>
            <w:r w:rsidRPr="003450A2">
              <w:rPr>
                <w:rFonts w:ascii="Arial" w:hAnsi="Arial" w:cs="Arial"/>
                <w:color w:val="FFFFFF"/>
                <w:sz w:val="20"/>
                <w:szCs w:val="20"/>
              </w:rPr>
              <w:t>Ogólny opis badania</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left"/>
              <w:rPr>
                <w:rFonts w:ascii="Arial" w:hAnsi="Arial" w:cs="Arial"/>
                <w:bCs w:val="0"/>
                <w:color w:val="000000"/>
                <w:sz w:val="20"/>
                <w:szCs w:val="20"/>
              </w:rPr>
            </w:pPr>
            <w:r w:rsidRPr="003450A2">
              <w:rPr>
                <w:rFonts w:ascii="Arial" w:hAnsi="Arial" w:cs="Arial"/>
                <w:bCs w:val="0"/>
                <w:color w:val="000000"/>
                <w:sz w:val="20"/>
                <w:szCs w:val="20"/>
              </w:rPr>
              <w:t>Zakres badania (</w:t>
            </w:r>
            <w:r w:rsidRPr="003450A2">
              <w:rPr>
                <w:rFonts w:ascii="Arial" w:hAnsi="Arial" w:cs="Arial"/>
                <w:bCs w:val="0"/>
                <w:sz w:val="20"/>
                <w:szCs w:val="20"/>
              </w:rPr>
              <w:t>uwzględnienie osi priorytetowych/działań) oraz fundusz</w:t>
            </w:r>
          </w:p>
        </w:tc>
      </w:tr>
      <w:tr w:rsidR="00C96F57" w:rsidRPr="00BB2A33" w:rsidTr="00254C62">
        <w:tc>
          <w:tcPr>
            <w:cnfStyle w:val="001000000000"/>
            <w:tcW w:w="9052" w:type="dxa"/>
            <w:gridSpan w:val="2"/>
          </w:tcPr>
          <w:p w:rsidR="00C96F57" w:rsidRPr="00CD7DBD" w:rsidRDefault="00C96F57" w:rsidP="00BF3647">
            <w:pPr>
              <w:spacing w:before="120" w:line="240" w:lineRule="auto"/>
              <w:jc w:val="left"/>
              <w:rPr>
                <w:rFonts w:ascii="Arial" w:hAnsi="Arial" w:cs="Arial"/>
                <w:b w:val="0"/>
                <w:bCs w:val="0"/>
                <w:sz w:val="20"/>
                <w:szCs w:val="20"/>
              </w:rPr>
            </w:pPr>
            <w:r w:rsidRPr="00CD7DBD">
              <w:rPr>
                <w:rFonts w:ascii="Arial" w:hAnsi="Arial" w:cs="Arial"/>
                <w:b w:val="0"/>
                <w:sz w:val="20"/>
                <w:szCs w:val="20"/>
              </w:rPr>
              <w:t>Oś priorytetowa II (PI 2c) /EFRR</w:t>
            </w:r>
          </w:p>
        </w:tc>
      </w:tr>
      <w:tr w:rsidR="00C96F57" w:rsidRPr="00BB2A33" w:rsidTr="00254C62">
        <w:trPr>
          <w:cnfStyle w:val="000000100000"/>
        </w:trPr>
        <w:tc>
          <w:tcPr>
            <w:cnfStyle w:val="001000000000"/>
            <w:tcW w:w="5353" w:type="dxa"/>
          </w:tcPr>
          <w:p w:rsidR="00C96F57" w:rsidRPr="003450A2" w:rsidRDefault="00C96F57" w:rsidP="00BF3647">
            <w:pPr>
              <w:spacing w:after="0" w:line="240" w:lineRule="auto"/>
              <w:jc w:val="left"/>
              <w:rPr>
                <w:rFonts w:ascii="Arial" w:hAnsi="Arial" w:cs="Arial"/>
                <w:bCs w:val="0"/>
                <w:color w:val="000000"/>
                <w:sz w:val="20"/>
                <w:szCs w:val="20"/>
              </w:rPr>
            </w:pPr>
            <w:r w:rsidRPr="003450A2">
              <w:rPr>
                <w:rFonts w:ascii="Arial" w:hAnsi="Arial" w:cs="Arial"/>
                <w:color w:val="000000"/>
                <w:sz w:val="20"/>
                <w:szCs w:val="20"/>
              </w:rPr>
              <w:t>Typ badania (wpływu, procesu)</w:t>
            </w:r>
          </w:p>
        </w:tc>
        <w:tc>
          <w:tcPr>
            <w:cnfStyle w:val="000010000000"/>
            <w:tcW w:w="3699" w:type="dxa"/>
          </w:tcPr>
          <w:p w:rsidR="00C96F57" w:rsidRPr="005D7D70" w:rsidRDefault="00C96F57" w:rsidP="00BF3647">
            <w:pPr>
              <w:spacing w:after="0" w:line="240" w:lineRule="auto"/>
              <w:jc w:val="left"/>
              <w:rPr>
                <w:rFonts w:ascii="Arial" w:hAnsi="Arial" w:cs="Arial"/>
                <w:color w:val="000000"/>
                <w:sz w:val="20"/>
                <w:szCs w:val="20"/>
              </w:rPr>
            </w:pPr>
            <w:r w:rsidRPr="005D7D70">
              <w:rPr>
                <w:rFonts w:ascii="Arial" w:hAnsi="Arial" w:cs="Arial"/>
                <w:color w:val="000000"/>
                <w:sz w:val="20"/>
                <w:szCs w:val="20"/>
              </w:rPr>
              <w:t>Wpływu</w:t>
            </w:r>
          </w:p>
        </w:tc>
      </w:tr>
      <w:tr w:rsidR="00C96F57" w:rsidRPr="00BB2A33" w:rsidTr="00254C62">
        <w:trPr>
          <w:trHeight w:val="268"/>
        </w:trPr>
        <w:tc>
          <w:tcPr>
            <w:cnfStyle w:val="001000000000"/>
            <w:tcW w:w="5353" w:type="dxa"/>
          </w:tcPr>
          <w:p w:rsidR="00C96F57" w:rsidRPr="003450A2" w:rsidRDefault="00C96F57" w:rsidP="00BF3647">
            <w:pPr>
              <w:spacing w:after="0" w:line="240" w:lineRule="auto"/>
              <w:jc w:val="left"/>
              <w:rPr>
                <w:rFonts w:ascii="Arial" w:hAnsi="Arial" w:cs="Arial"/>
                <w:color w:val="000000"/>
                <w:sz w:val="20"/>
                <w:szCs w:val="20"/>
              </w:rPr>
            </w:pPr>
            <w:r w:rsidRPr="003450A2">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3450A2">
              <w:rPr>
                <w:rFonts w:ascii="Arial" w:hAnsi="Arial" w:cs="Arial"/>
                <w:color w:val="000000"/>
                <w:sz w:val="20"/>
                <w:szCs w:val="20"/>
              </w:rPr>
              <w:t xml:space="preserve">, </w:t>
            </w:r>
            <w:proofErr w:type="spellStart"/>
            <w:r w:rsidRPr="003450A2">
              <w:rPr>
                <w:rFonts w:ascii="Arial" w:hAnsi="Arial" w:cs="Arial"/>
                <w:color w:val="000000"/>
                <w:sz w:val="20"/>
                <w:szCs w:val="20"/>
              </w:rPr>
              <w:t>on-going</w:t>
            </w:r>
            <w:proofErr w:type="spellEnd"/>
            <w:r w:rsidRPr="003450A2">
              <w:rPr>
                <w:rFonts w:ascii="Arial" w:hAnsi="Arial" w:cs="Arial"/>
                <w:color w:val="000000"/>
                <w:sz w:val="20"/>
                <w:szCs w:val="20"/>
              </w:rPr>
              <w:t xml:space="preserve">, </w:t>
            </w:r>
            <w:r w:rsidR="009C1207">
              <w:rPr>
                <w:rFonts w:ascii="Arial" w:hAnsi="Arial" w:cs="Arial"/>
                <w:color w:val="000000"/>
                <w:sz w:val="20"/>
                <w:szCs w:val="20"/>
              </w:rPr>
              <w:t>ex post</w:t>
            </w:r>
            <w:r w:rsidRPr="003450A2">
              <w:rPr>
                <w:rFonts w:ascii="Arial" w:hAnsi="Arial" w:cs="Arial"/>
                <w:color w:val="000000"/>
                <w:sz w:val="20"/>
                <w:szCs w:val="20"/>
              </w:rPr>
              <w:t>)</w:t>
            </w:r>
          </w:p>
        </w:tc>
        <w:tc>
          <w:tcPr>
            <w:cnfStyle w:val="000010000000"/>
            <w:tcW w:w="3699" w:type="dxa"/>
          </w:tcPr>
          <w:p w:rsidR="00C96F57" w:rsidRPr="005D7D70" w:rsidRDefault="009C1207" w:rsidP="00BF3647">
            <w:pPr>
              <w:spacing w:after="0" w:line="240" w:lineRule="auto"/>
              <w:jc w:val="left"/>
              <w:rPr>
                <w:rFonts w:ascii="Arial" w:hAnsi="Arial" w:cs="Arial"/>
                <w:color w:val="000000"/>
                <w:sz w:val="20"/>
                <w:szCs w:val="20"/>
              </w:rPr>
            </w:pPr>
            <w:r>
              <w:rPr>
                <w:rFonts w:ascii="Arial" w:hAnsi="Arial" w:cs="Arial"/>
                <w:color w:val="000000"/>
                <w:sz w:val="20"/>
                <w:szCs w:val="20"/>
              </w:rPr>
              <w:t>Ex post</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Cel badania</w:t>
            </w:r>
          </w:p>
        </w:tc>
      </w:tr>
      <w:tr w:rsidR="00C96F57" w:rsidRPr="00BB2A33" w:rsidTr="00CF16A1">
        <w:trPr>
          <w:trHeight w:val="302"/>
        </w:trPr>
        <w:tc>
          <w:tcPr>
            <w:cnfStyle w:val="001000000000"/>
            <w:tcW w:w="9052" w:type="dxa"/>
            <w:gridSpan w:val="2"/>
          </w:tcPr>
          <w:p w:rsidR="00C96F57" w:rsidRPr="003450A2" w:rsidRDefault="00C96F57" w:rsidP="00BF3647">
            <w:pPr>
              <w:spacing w:after="0" w:line="240" w:lineRule="auto"/>
              <w:rPr>
                <w:rFonts w:ascii="Arial" w:hAnsi="Arial" w:cs="Arial"/>
                <w:b w:val="0"/>
                <w:bCs w:val="0"/>
                <w:sz w:val="20"/>
                <w:szCs w:val="20"/>
              </w:rPr>
            </w:pPr>
            <w:r w:rsidRPr="003450A2">
              <w:rPr>
                <w:rFonts w:ascii="Arial" w:hAnsi="Arial" w:cs="Arial"/>
                <w:b w:val="0"/>
                <w:sz w:val="20"/>
                <w:szCs w:val="20"/>
              </w:rPr>
              <w:t xml:space="preserve">Oszacowanie wpływu interwencji na poprawę dostępu do e-usług publicznych. </w:t>
            </w:r>
          </w:p>
        </w:tc>
      </w:tr>
      <w:tr w:rsidR="00C96F57" w:rsidRPr="00BB2A33" w:rsidTr="00254C62">
        <w:trPr>
          <w:cnfStyle w:val="000000100000"/>
          <w:trHeight w:val="168"/>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Uzasadnienie badania</w:t>
            </w:r>
          </w:p>
        </w:tc>
      </w:tr>
      <w:tr w:rsidR="00C96F57" w:rsidRPr="00BB2A33" w:rsidTr="00CF16A1">
        <w:trPr>
          <w:trHeight w:val="526"/>
        </w:trPr>
        <w:tc>
          <w:tcPr>
            <w:cnfStyle w:val="001000000000"/>
            <w:tcW w:w="9052" w:type="dxa"/>
            <w:gridSpan w:val="2"/>
          </w:tcPr>
          <w:p w:rsidR="00C96F57" w:rsidRPr="003450A2" w:rsidRDefault="00C96F57" w:rsidP="00F4129E">
            <w:pPr>
              <w:spacing w:after="0" w:line="240" w:lineRule="auto"/>
              <w:rPr>
                <w:rFonts w:ascii="Arial" w:hAnsi="Arial" w:cs="Arial"/>
                <w:b w:val="0"/>
                <w:color w:val="000000"/>
                <w:sz w:val="20"/>
                <w:szCs w:val="20"/>
              </w:rPr>
            </w:pPr>
            <w:r w:rsidRPr="003450A2">
              <w:rPr>
                <w:rFonts w:ascii="Arial" w:hAnsi="Arial" w:cs="Arial"/>
                <w:b w:val="0"/>
                <w:color w:val="000000"/>
                <w:sz w:val="20"/>
                <w:szCs w:val="20"/>
              </w:rPr>
              <w:t>Realizacja badania wynika z wymogu szacowania wpływu na poziomie</w:t>
            </w:r>
            <w:r w:rsidR="00F4129E">
              <w:rPr>
                <w:rFonts w:ascii="Arial" w:hAnsi="Arial" w:cs="Arial"/>
                <w:b w:val="0"/>
                <w:color w:val="000000"/>
                <w:sz w:val="20"/>
                <w:szCs w:val="20"/>
              </w:rPr>
              <w:t xml:space="preserve"> OP</w:t>
            </w:r>
            <w:r w:rsidRPr="003450A2">
              <w:rPr>
                <w:rFonts w:ascii="Arial" w:hAnsi="Arial" w:cs="Arial"/>
                <w:b w:val="0"/>
                <w:color w:val="000000"/>
                <w:sz w:val="20"/>
                <w:szCs w:val="20"/>
              </w:rPr>
              <w:t>. Dodatkowo, należy zwrócić uwagę na relatywnie duże znaczenie alokacji środków na to działanie.</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Kryteria badania</w:t>
            </w:r>
          </w:p>
        </w:tc>
      </w:tr>
      <w:tr w:rsidR="00C96F57" w:rsidRPr="00BB2A33" w:rsidTr="00254C62">
        <w:trPr>
          <w:trHeight w:val="309"/>
        </w:trPr>
        <w:tc>
          <w:tcPr>
            <w:cnfStyle w:val="001000000000"/>
            <w:tcW w:w="9052" w:type="dxa"/>
            <w:gridSpan w:val="2"/>
          </w:tcPr>
          <w:p w:rsidR="00C96F57" w:rsidRPr="003450A2" w:rsidRDefault="00C96F57" w:rsidP="00D41C10">
            <w:pPr>
              <w:spacing w:after="0" w:line="240" w:lineRule="auto"/>
              <w:jc w:val="left"/>
              <w:rPr>
                <w:rFonts w:ascii="Arial" w:hAnsi="Arial" w:cs="Arial"/>
                <w:b w:val="0"/>
                <w:color w:val="000000"/>
                <w:sz w:val="20"/>
                <w:szCs w:val="20"/>
              </w:rPr>
            </w:pPr>
            <w:r w:rsidRPr="003450A2">
              <w:rPr>
                <w:rFonts w:ascii="Arial" w:hAnsi="Arial" w:cs="Arial"/>
                <w:b w:val="0"/>
                <w:color w:val="000000"/>
                <w:sz w:val="20"/>
                <w:szCs w:val="20"/>
              </w:rPr>
              <w:t xml:space="preserve">Skuteczność, </w:t>
            </w:r>
            <w:r w:rsidR="00D41C10">
              <w:rPr>
                <w:rFonts w:ascii="Arial" w:hAnsi="Arial" w:cs="Arial"/>
                <w:b w:val="0"/>
                <w:color w:val="000000"/>
                <w:sz w:val="20"/>
                <w:szCs w:val="20"/>
              </w:rPr>
              <w:t>e</w:t>
            </w:r>
            <w:r w:rsidRPr="003450A2">
              <w:rPr>
                <w:rFonts w:ascii="Arial" w:hAnsi="Arial" w:cs="Arial"/>
                <w:b w:val="0"/>
                <w:color w:val="000000"/>
                <w:sz w:val="20"/>
                <w:szCs w:val="20"/>
              </w:rPr>
              <w:t xml:space="preserve">fektywność, </w:t>
            </w:r>
            <w:r w:rsidR="00D41C10">
              <w:rPr>
                <w:rFonts w:ascii="Arial" w:hAnsi="Arial" w:cs="Arial"/>
                <w:b w:val="0"/>
                <w:color w:val="000000"/>
                <w:sz w:val="20"/>
                <w:szCs w:val="20"/>
              </w:rPr>
              <w:t>u</w:t>
            </w:r>
            <w:r w:rsidRPr="003450A2">
              <w:rPr>
                <w:rFonts w:ascii="Arial" w:hAnsi="Arial" w:cs="Arial"/>
                <w:b w:val="0"/>
                <w:color w:val="000000"/>
                <w:sz w:val="20"/>
                <w:szCs w:val="20"/>
              </w:rPr>
              <w:t xml:space="preserve">żyteczność, </w:t>
            </w:r>
            <w:r w:rsidR="00D41C10">
              <w:rPr>
                <w:rFonts w:ascii="Arial" w:hAnsi="Arial" w:cs="Arial"/>
                <w:b w:val="0"/>
                <w:color w:val="000000"/>
                <w:sz w:val="20"/>
                <w:szCs w:val="20"/>
              </w:rPr>
              <w:t>t</w:t>
            </w:r>
            <w:r w:rsidRPr="003450A2">
              <w:rPr>
                <w:rFonts w:ascii="Arial" w:hAnsi="Arial" w:cs="Arial"/>
                <w:b w:val="0"/>
                <w:color w:val="000000"/>
                <w:sz w:val="20"/>
                <w:szCs w:val="20"/>
              </w:rPr>
              <w:t>rwałość</w:t>
            </w:r>
            <w:r w:rsidR="00F4129E">
              <w:rPr>
                <w:rFonts w:ascii="Arial" w:hAnsi="Arial" w:cs="Arial"/>
                <w:b w:val="0"/>
                <w:color w:val="000000"/>
                <w:sz w:val="20"/>
                <w:szCs w:val="20"/>
              </w:rPr>
              <w:t>.</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Główne pytania ewaluacyjne / obszary problemowe</w:t>
            </w:r>
          </w:p>
        </w:tc>
      </w:tr>
      <w:tr w:rsidR="00C96F57" w:rsidRPr="00BB2A33" w:rsidTr="00254C62">
        <w:tc>
          <w:tcPr>
            <w:cnfStyle w:val="001000000000"/>
            <w:tcW w:w="9052" w:type="dxa"/>
            <w:gridSpan w:val="2"/>
          </w:tcPr>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W jakim stopniu inwestycje w e-usługi odpowiadały najważniejszym potrzebom w regionie</w:t>
            </w:r>
            <w:r w:rsidR="006B28F0">
              <w:rPr>
                <w:rFonts w:ascii="Arial" w:hAnsi="Arial" w:cs="Arial"/>
                <w:b w:val="0"/>
                <w:bCs w:val="0"/>
                <w:color w:val="000000"/>
                <w:sz w:val="20"/>
                <w:szCs w:val="20"/>
              </w:rPr>
              <w:t xml:space="preserve"> w </w:t>
            </w:r>
            <w:r w:rsidRPr="003450A2">
              <w:rPr>
                <w:rFonts w:ascii="Arial" w:hAnsi="Arial" w:cs="Arial"/>
                <w:b w:val="0"/>
                <w:bCs w:val="0"/>
                <w:color w:val="000000"/>
                <w:sz w:val="20"/>
                <w:szCs w:val="20"/>
              </w:rPr>
              <w:t xml:space="preserve">tym zakresie?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 xml:space="preserve">Jak oceniana jest logika interwencji w zakresie wspierania e-usług?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W jakim stopniu inwestycje w e-usługi wpłynęły na zwiększ</w:t>
            </w:r>
            <w:r w:rsidR="00F4129E">
              <w:rPr>
                <w:rFonts w:ascii="Arial" w:hAnsi="Arial" w:cs="Arial"/>
                <w:b w:val="0"/>
                <w:bCs w:val="0"/>
                <w:color w:val="000000"/>
                <w:sz w:val="20"/>
                <w:szCs w:val="20"/>
              </w:rPr>
              <w:t>enie się dostępu obywateli</w:t>
            </w:r>
            <w:r w:rsidR="002B7240">
              <w:rPr>
                <w:rFonts w:ascii="Arial" w:hAnsi="Arial" w:cs="Arial"/>
                <w:b w:val="0"/>
                <w:bCs w:val="0"/>
                <w:color w:val="000000"/>
                <w:sz w:val="20"/>
                <w:szCs w:val="20"/>
              </w:rPr>
              <w:t xml:space="preserve">, w tym osób z niepełnosprawnościami do </w:t>
            </w:r>
            <w:r w:rsidR="00F4129E">
              <w:rPr>
                <w:rFonts w:ascii="Arial" w:hAnsi="Arial" w:cs="Arial"/>
                <w:b w:val="0"/>
                <w:bCs w:val="0"/>
                <w:color w:val="000000"/>
                <w:sz w:val="20"/>
                <w:szCs w:val="20"/>
              </w:rPr>
              <w:t>e-</w:t>
            </w:r>
            <w:r w:rsidRPr="003450A2">
              <w:rPr>
                <w:rFonts w:ascii="Arial" w:hAnsi="Arial" w:cs="Arial"/>
                <w:b w:val="0"/>
                <w:bCs w:val="0"/>
                <w:color w:val="000000"/>
                <w:sz w:val="20"/>
                <w:szCs w:val="20"/>
              </w:rPr>
              <w:t xml:space="preserve">usług?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 xml:space="preserve">W jakim stopniu udało się osiągnąć zamierzone efekty wsparcia?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Jaka jest relacja efektów interwencji do jej kosztów (także w kontekście innych, podobnych interwencji)?</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 xml:space="preserve">Jak różnicują się efekty kategorii wsparcia?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 xml:space="preserve">Jakie czynniki wpływały na skuteczność wsparcia, a jakie je ograniczały?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 xml:space="preserve">Jak należy ocenić trafność realizowanych interwencji?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 xml:space="preserve">Jak należy ocenić użyteczność wsparcia? </w:t>
            </w:r>
          </w:p>
          <w:p w:rsidR="00C96F57" w:rsidRPr="003450A2" w:rsidRDefault="00C96F57" w:rsidP="00F20153">
            <w:pPr>
              <w:pStyle w:val="Akapitzlist"/>
              <w:numPr>
                <w:ilvl w:val="0"/>
                <w:numId w:val="48"/>
              </w:numPr>
              <w:spacing w:after="60" w:line="240" w:lineRule="auto"/>
              <w:jc w:val="both"/>
              <w:rPr>
                <w:rFonts w:ascii="Arial" w:hAnsi="Arial" w:cs="Arial"/>
                <w:b w:val="0"/>
                <w:bCs w:val="0"/>
                <w:color w:val="000000"/>
                <w:sz w:val="20"/>
                <w:szCs w:val="20"/>
              </w:rPr>
            </w:pPr>
            <w:r w:rsidRPr="003450A2">
              <w:rPr>
                <w:rFonts w:ascii="Arial" w:hAnsi="Arial" w:cs="Arial"/>
                <w:b w:val="0"/>
                <w:bCs w:val="0"/>
                <w:color w:val="000000"/>
                <w:sz w:val="20"/>
                <w:szCs w:val="20"/>
              </w:rPr>
              <w:t xml:space="preserve">W jakim stopniu uzyskane efekty wsparcia można uznać za trwałe? </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themeColor="text1"/>
                <w:sz w:val="20"/>
                <w:szCs w:val="20"/>
              </w:rPr>
            </w:pPr>
            <w:r w:rsidRPr="003450A2">
              <w:rPr>
                <w:rFonts w:ascii="Arial" w:hAnsi="Arial" w:cs="Arial"/>
                <w:bCs w:val="0"/>
                <w:color w:val="000000" w:themeColor="text1"/>
                <w:sz w:val="20"/>
                <w:szCs w:val="20"/>
              </w:rPr>
              <w:t>Ogólny zarys metodyki badania</w:t>
            </w:r>
          </w:p>
        </w:tc>
      </w:tr>
      <w:tr w:rsidR="00C96F57" w:rsidRPr="00BB2A33" w:rsidTr="00254C62">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themeColor="text1"/>
                <w:sz w:val="20"/>
                <w:szCs w:val="20"/>
              </w:rPr>
            </w:pPr>
            <w:r w:rsidRPr="003450A2">
              <w:rPr>
                <w:rFonts w:ascii="Arial" w:hAnsi="Arial" w:cs="Arial"/>
                <w:bCs w:val="0"/>
                <w:color w:val="000000" w:themeColor="text1"/>
                <w:sz w:val="20"/>
                <w:szCs w:val="20"/>
              </w:rPr>
              <w:t>Zastosowany plan badawczy i zarys metodyki</w:t>
            </w:r>
          </w:p>
        </w:tc>
      </w:tr>
      <w:tr w:rsidR="00C96F57" w:rsidRPr="00BB2A33" w:rsidTr="00254C62">
        <w:trPr>
          <w:cnfStyle w:val="000000100000"/>
          <w:trHeight w:val="314"/>
        </w:trPr>
        <w:tc>
          <w:tcPr>
            <w:cnfStyle w:val="001000000000"/>
            <w:tcW w:w="9052" w:type="dxa"/>
            <w:gridSpan w:val="2"/>
          </w:tcPr>
          <w:p w:rsidR="00C96F57" w:rsidRPr="003450A2" w:rsidRDefault="00C96F57" w:rsidP="00BF3647">
            <w:pPr>
              <w:spacing w:after="0" w:line="240" w:lineRule="auto"/>
              <w:rPr>
                <w:rFonts w:ascii="Arial" w:hAnsi="Arial" w:cs="Arial"/>
                <w:b w:val="0"/>
                <w:color w:val="000000"/>
                <w:sz w:val="20"/>
                <w:szCs w:val="20"/>
              </w:rPr>
            </w:pPr>
            <w:r w:rsidRPr="003450A2">
              <w:rPr>
                <w:rFonts w:ascii="Arial" w:hAnsi="Arial" w:cs="Arial"/>
                <w:b w:val="0"/>
                <w:color w:val="000000"/>
                <w:sz w:val="20"/>
                <w:szCs w:val="20"/>
              </w:rPr>
              <w:t xml:space="preserve">Zakłada się, iż badanie będzie koncentrować się na kluczowych, strategicznych obszarach interwencji. Przy dużej różnorodności zakresu interwencji wskazane jest wybranie tych obszarów, na które przeznaczono najwięcej środków. </w:t>
            </w:r>
          </w:p>
          <w:p w:rsidR="00C96F57" w:rsidRPr="003450A2" w:rsidRDefault="00C96F57" w:rsidP="00BF3647">
            <w:pPr>
              <w:spacing w:after="0" w:line="240" w:lineRule="auto"/>
              <w:rPr>
                <w:rFonts w:ascii="Arial" w:hAnsi="Arial" w:cs="Arial"/>
                <w:b w:val="0"/>
                <w:bCs w:val="0"/>
                <w:sz w:val="20"/>
                <w:szCs w:val="20"/>
              </w:rPr>
            </w:pPr>
            <w:r w:rsidRPr="003450A2">
              <w:rPr>
                <w:rFonts w:ascii="Arial" w:hAnsi="Arial" w:cs="Arial"/>
                <w:b w:val="0"/>
                <w:bCs w:val="0"/>
                <w:sz w:val="20"/>
                <w:szCs w:val="20"/>
              </w:rPr>
              <w:t>Badanie powinno uwzględniać wpływ inwestycji na poprawę jakości świadczonych usług, sprawność obsługi mieszkańców – ze szczególnym naciskiem na użyt</w:t>
            </w:r>
            <w:r w:rsidR="005E3314">
              <w:rPr>
                <w:rFonts w:ascii="Arial" w:hAnsi="Arial" w:cs="Arial"/>
                <w:b w:val="0"/>
                <w:bCs w:val="0"/>
                <w:sz w:val="20"/>
                <w:szCs w:val="20"/>
              </w:rPr>
              <w:t>eczność, poprawę efektywności i </w:t>
            </w:r>
            <w:r w:rsidRPr="003450A2">
              <w:rPr>
                <w:rFonts w:ascii="Arial" w:hAnsi="Arial" w:cs="Arial"/>
                <w:b w:val="0"/>
                <w:bCs w:val="0"/>
                <w:sz w:val="20"/>
                <w:szCs w:val="20"/>
              </w:rPr>
              <w:t xml:space="preserve">skuteczności usług. </w:t>
            </w:r>
          </w:p>
          <w:p w:rsidR="00C96F57" w:rsidRPr="003450A2" w:rsidRDefault="00C96F57" w:rsidP="00BF3647">
            <w:pPr>
              <w:spacing w:after="0" w:line="240" w:lineRule="auto"/>
              <w:rPr>
                <w:rFonts w:ascii="Arial" w:hAnsi="Arial" w:cs="Arial"/>
                <w:b w:val="0"/>
                <w:sz w:val="20"/>
                <w:szCs w:val="20"/>
              </w:rPr>
            </w:pPr>
            <w:r w:rsidRPr="003450A2">
              <w:rPr>
                <w:rFonts w:ascii="Arial" w:hAnsi="Arial" w:cs="Arial"/>
                <w:b w:val="0"/>
                <w:bCs w:val="0"/>
                <w:sz w:val="20"/>
                <w:szCs w:val="20"/>
              </w:rPr>
              <w:t xml:space="preserve">Mając na uwadze powyższe, przewiduje się, że podstawowym typem ewaluacji wpływu powinna być ewaluacja bazująca na teorii. Wybór podejścia wynika ze zidentyfikowanej potrzeby szczegółowej analizy mechanizmu, za pomocą którego interwencja ma doprowadzić do zakładanych efektów. </w:t>
            </w:r>
            <w:r w:rsidR="002E0842" w:rsidRPr="003450A2">
              <w:rPr>
                <w:rFonts w:ascii="Arial" w:hAnsi="Arial" w:cs="Arial"/>
                <w:b w:val="0"/>
                <w:bCs w:val="0"/>
                <w:sz w:val="20"/>
                <w:szCs w:val="20"/>
              </w:rPr>
              <w:t>Szczególnie istotne jest dokładne przeanalizowanie, jakie konkretnie mają być efekty interwencji, czyli co ma się poprawić w świadczonych usługach, i w jaki sposób zostanie to osiągnięte. Dotychczasowe doświadczenia pokazują bowiem, że w przypadku projektów w tym obszarze odpowiedź na te podstawowe pytania nie zawsze jest oczywista</w:t>
            </w:r>
            <w:r w:rsidR="00F95685">
              <w:rPr>
                <w:rStyle w:val="Odwoanieprzypisudolnego"/>
                <w:rFonts w:ascii="Arial" w:hAnsi="Arial"/>
                <w:b w:val="0"/>
                <w:bCs w:val="0"/>
                <w:sz w:val="20"/>
                <w:szCs w:val="20"/>
              </w:rPr>
              <w:footnoteReference w:id="19"/>
            </w:r>
            <w:r w:rsidR="002E0842" w:rsidRPr="003450A2">
              <w:rPr>
                <w:rFonts w:ascii="Arial" w:hAnsi="Arial" w:cs="Arial"/>
                <w:b w:val="0"/>
                <w:bCs w:val="0"/>
                <w:sz w:val="20"/>
                <w:szCs w:val="20"/>
              </w:rPr>
              <w:t>.</w:t>
            </w:r>
          </w:p>
          <w:p w:rsidR="00C96F57" w:rsidRPr="003450A2" w:rsidRDefault="00C96F57" w:rsidP="00BF3647">
            <w:pPr>
              <w:tabs>
                <w:tab w:val="left" w:pos="765"/>
              </w:tabs>
              <w:spacing w:after="0" w:line="240" w:lineRule="auto"/>
              <w:rPr>
                <w:rFonts w:ascii="Arial" w:hAnsi="Arial" w:cs="Arial"/>
                <w:b w:val="0"/>
                <w:bCs w:val="0"/>
                <w:sz w:val="20"/>
                <w:szCs w:val="20"/>
              </w:rPr>
            </w:pPr>
            <w:r w:rsidRPr="003450A2">
              <w:rPr>
                <w:rFonts w:ascii="Arial" w:hAnsi="Arial" w:cs="Arial" w:hint="eastAsia"/>
                <w:b w:val="0"/>
                <w:bCs w:val="0"/>
                <w:sz w:val="20"/>
                <w:szCs w:val="20"/>
              </w:rPr>
              <w:t xml:space="preserve">W niektórych przypadkach stwierdzenie zmiany osiągniętej dzięki świadczeniu e-usług może być oparte o porównanie sytuacji przed interwencją i po niej. </w:t>
            </w:r>
            <w:r w:rsidR="00F80343">
              <w:rPr>
                <w:rFonts w:ascii="Arial" w:hAnsi="Arial" w:cs="Arial"/>
                <w:b w:val="0"/>
                <w:bCs w:val="0"/>
                <w:sz w:val="20"/>
                <w:szCs w:val="20"/>
              </w:rPr>
              <w:t>Zakłada się, że d</w:t>
            </w:r>
            <w:r w:rsidRPr="003450A2">
              <w:rPr>
                <w:rFonts w:ascii="Arial" w:hAnsi="Arial" w:cs="Arial" w:hint="eastAsia"/>
                <w:b w:val="0"/>
                <w:bCs w:val="0"/>
                <w:sz w:val="20"/>
                <w:szCs w:val="20"/>
              </w:rPr>
              <w:t>ane dot. podstawowych cech usług, na których zmianę ukierunkowana jest interwencja</w:t>
            </w:r>
            <w:r w:rsidR="00767A02">
              <w:rPr>
                <w:rFonts w:ascii="Arial" w:hAnsi="Arial" w:cs="Arial"/>
                <w:b w:val="0"/>
                <w:bCs w:val="0"/>
                <w:sz w:val="20"/>
                <w:szCs w:val="20"/>
              </w:rPr>
              <w:t>,</w:t>
            </w:r>
            <w:r w:rsidR="00EB203F">
              <w:rPr>
                <w:rFonts w:ascii="Arial" w:hAnsi="Arial" w:cs="Arial"/>
                <w:b w:val="0"/>
                <w:bCs w:val="0"/>
                <w:sz w:val="20"/>
                <w:szCs w:val="20"/>
              </w:rPr>
              <w:t xml:space="preserve"> </w:t>
            </w:r>
            <w:r w:rsidR="008C1C5C">
              <w:rPr>
                <w:rFonts w:ascii="Arial" w:hAnsi="Arial" w:cs="Arial"/>
                <w:b w:val="0"/>
                <w:bCs w:val="0"/>
                <w:sz w:val="20"/>
                <w:szCs w:val="20"/>
              </w:rPr>
              <w:t xml:space="preserve">będą pozyskane </w:t>
            </w:r>
            <w:r w:rsidRPr="003450A2">
              <w:rPr>
                <w:rFonts w:ascii="Arial" w:hAnsi="Arial" w:cs="Arial" w:hint="eastAsia"/>
                <w:b w:val="0"/>
                <w:bCs w:val="0"/>
                <w:sz w:val="20"/>
                <w:szCs w:val="20"/>
              </w:rPr>
              <w:t>od wszystkich beneficjentów</w:t>
            </w:r>
            <w:r w:rsidR="00EB203F">
              <w:rPr>
                <w:rFonts w:ascii="Arial" w:hAnsi="Arial" w:cs="Arial"/>
                <w:b w:val="0"/>
                <w:bCs w:val="0"/>
                <w:sz w:val="20"/>
                <w:szCs w:val="20"/>
              </w:rPr>
              <w:t xml:space="preserve"> </w:t>
            </w:r>
            <w:r w:rsidRPr="003450A2">
              <w:rPr>
                <w:rFonts w:ascii="Arial" w:hAnsi="Arial" w:cs="Arial" w:hint="eastAsia"/>
                <w:b w:val="0"/>
                <w:bCs w:val="0"/>
                <w:sz w:val="20"/>
                <w:szCs w:val="20"/>
              </w:rPr>
              <w:t>w ramach przeprowadzonego dodatkowego badania beneficjentów z wykorzystaniem ankiety (</w:t>
            </w:r>
            <w:r w:rsidRPr="003450A2">
              <w:rPr>
                <w:rFonts w:ascii="Arial" w:hAnsi="Arial" w:cs="Arial"/>
                <w:b w:val="0"/>
                <w:bCs w:val="0"/>
                <w:sz w:val="20"/>
                <w:szCs w:val="20"/>
              </w:rPr>
              <w:t xml:space="preserve">np. </w:t>
            </w:r>
            <w:r w:rsidR="005E3314">
              <w:rPr>
                <w:rFonts w:ascii="Arial" w:hAnsi="Arial" w:cs="Arial" w:hint="eastAsia"/>
                <w:b w:val="0"/>
                <w:bCs w:val="0"/>
                <w:sz w:val="20"/>
                <w:szCs w:val="20"/>
              </w:rPr>
              <w:t xml:space="preserve">PAPI lub CAWI). </w:t>
            </w:r>
            <w:r w:rsidR="00F80343">
              <w:rPr>
                <w:rFonts w:ascii="Arial" w:hAnsi="Arial" w:cs="Arial"/>
                <w:b w:val="0"/>
                <w:bCs w:val="0"/>
                <w:sz w:val="20"/>
                <w:szCs w:val="20"/>
              </w:rPr>
              <w:t xml:space="preserve">Zakłada się także, że </w:t>
            </w:r>
            <w:r w:rsidR="005E3314">
              <w:rPr>
                <w:rFonts w:ascii="Arial" w:hAnsi="Arial" w:cs="Arial" w:hint="eastAsia"/>
                <w:b w:val="0"/>
                <w:bCs w:val="0"/>
                <w:sz w:val="20"/>
                <w:szCs w:val="20"/>
              </w:rPr>
              <w:t>w </w:t>
            </w:r>
            <w:r w:rsidRPr="003450A2">
              <w:rPr>
                <w:rFonts w:ascii="Arial" w:hAnsi="Arial" w:cs="Arial" w:hint="eastAsia"/>
                <w:b w:val="0"/>
                <w:bCs w:val="0"/>
                <w:sz w:val="20"/>
                <w:szCs w:val="20"/>
              </w:rPr>
              <w:t>celu uzyskania danych pozujących sytuację w</w:t>
            </w:r>
            <w:r w:rsidR="00EB203F">
              <w:rPr>
                <w:rFonts w:ascii="Arial" w:hAnsi="Arial" w:cs="Arial"/>
                <w:b w:val="0"/>
                <w:bCs w:val="0"/>
                <w:sz w:val="20"/>
                <w:szCs w:val="20"/>
              </w:rPr>
              <w:t> </w:t>
            </w:r>
            <w:r w:rsidRPr="003450A2">
              <w:rPr>
                <w:rFonts w:ascii="Arial" w:hAnsi="Arial" w:cs="Arial" w:hint="eastAsia"/>
                <w:b w:val="0"/>
                <w:bCs w:val="0"/>
                <w:sz w:val="20"/>
                <w:szCs w:val="20"/>
              </w:rPr>
              <w:t xml:space="preserve">trakcie </w:t>
            </w:r>
            <w:r w:rsidRPr="003450A2">
              <w:rPr>
                <w:rFonts w:ascii="Arial" w:hAnsi="Arial" w:cs="Arial"/>
                <w:b w:val="0"/>
                <w:bCs w:val="0"/>
                <w:sz w:val="20"/>
                <w:szCs w:val="20"/>
              </w:rPr>
              <w:t>realizacji projektu, badanie beneficjentów zostanie powtórzone.</w:t>
            </w:r>
          </w:p>
          <w:p w:rsidR="00C96F57" w:rsidRPr="003450A2" w:rsidRDefault="00C96F57" w:rsidP="00BF3647">
            <w:pPr>
              <w:tabs>
                <w:tab w:val="left" w:pos="765"/>
              </w:tabs>
              <w:spacing w:after="0" w:line="240" w:lineRule="auto"/>
              <w:rPr>
                <w:rFonts w:ascii="Arial" w:hAnsi="Arial" w:cs="Arial"/>
                <w:b w:val="0"/>
                <w:bCs w:val="0"/>
                <w:sz w:val="20"/>
                <w:szCs w:val="20"/>
              </w:rPr>
            </w:pPr>
            <w:r w:rsidRPr="003450A2">
              <w:rPr>
                <w:rFonts w:ascii="Arial" w:hAnsi="Arial" w:cs="Arial"/>
                <w:b w:val="0"/>
                <w:bCs w:val="0"/>
                <w:sz w:val="20"/>
                <w:szCs w:val="20"/>
              </w:rPr>
              <w:t>Z perspektywy planów badawczych zakłada się, że ewaluacja będzie kombinacją ewaluacji opartej na teorii programu oraz studium przypadku.</w:t>
            </w:r>
          </w:p>
          <w:p w:rsidR="00C96F57" w:rsidRPr="003450A2" w:rsidRDefault="00C96F57" w:rsidP="00BF3647">
            <w:pPr>
              <w:tabs>
                <w:tab w:val="left" w:pos="765"/>
              </w:tabs>
              <w:spacing w:after="0" w:line="240" w:lineRule="auto"/>
              <w:rPr>
                <w:rFonts w:ascii="Arial" w:hAnsi="Arial" w:cs="Arial"/>
                <w:b w:val="0"/>
                <w:bCs w:val="0"/>
                <w:sz w:val="20"/>
                <w:szCs w:val="20"/>
              </w:rPr>
            </w:pPr>
            <w:r w:rsidRPr="003450A2">
              <w:rPr>
                <w:rFonts w:ascii="Arial" w:hAnsi="Arial" w:cs="Arial"/>
                <w:b w:val="0"/>
                <w:bCs w:val="0"/>
                <w:sz w:val="20"/>
                <w:szCs w:val="20"/>
              </w:rPr>
              <w:t xml:space="preserve">Podstawą pierwszego z planów badawczych powinny być: </w:t>
            </w:r>
          </w:p>
          <w:p w:rsidR="00C96F57" w:rsidRPr="003450A2" w:rsidRDefault="00C96F57" w:rsidP="00F20153">
            <w:pPr>
              <w:pStyle w:val="Akapitzlist"/>
              <w:numPr>
                <w:ilvl w:val="0"/>
                <w:numId w:val="49"/>
              </w:numPr>
              <w:tabs>
                <w:tab w:val="left" w:pos="765"/>
              </w:tabs>
              <w:spacing w:after="0" w:line="240" w:lineRule="auto"/>
              <w:jc w:val="both"/>
              <w:rPr>
                <w:rFonts w:ascii="Arial" w:hAnsi="Arial" w:cs="Arial"/>
                <w:b w:val="0"/>
                <w:bCs w:val="0"/>
                <w:sz w:val="20"/>
                <w:szCs w:val="20"/>
              </w:rPr>
            </w:pPr>
            <w:r w:rsidRPr="003450A2">
              <w:rPr>
                <w:rFonts w:ascii="Arial" w:hAnsi="Arial" w:cs="Arial"/>
                <w:b w:val="0"/>
                <w:bCs w:val="0"/>
                <w:sz w:val="20"/>
                <w:szCs w:val="20"/>
              </w:rPr>
              <w:t>analizy desk research dokumentacji konkursowej,</w:t>
            </w:r>
          </w:p>
          <w:p w:rsidR="00C96F57" w:rsidRPr="003450A2" w:rsidRDefault="00C96F57" w:rsidP="00F20153">
            <w:pPr>
              <w:pStyle w:val="Akapitzlist"/>
              <w:numPr>
                <w:ilvl w:val="0"/>
                <w:numId w:val="49"/>
              </w:numPr>
              <w:tabs>
                <w:tab w:val="left" w:pos="765"/>
              </w:tabs>
              <w:spacing w:after="0" w:line="240" w:lineRule="auto"/>
              <w:jc w:val="both"/>
              <w:rPr>
                <w:rFonts w:ascii="Arial" w:hAnsi="Arial" w:cs="Arial"/>
                <w:b w:val="0"/>
                <w:bCs w:val="0"/>
                <w:sz w:val="20"/>
                <w:szCs w:val="20"/>
              </w:rPr>
            </w:pPr>
            <w:r w:rsidRPr="003450A2">
              <w:rPr>
                <w:rFonts w:ascii="Arial" w:hAnsi="Arial" w:cs="Arial"/>
                <w:b w:val="0"/>
                <w:bCs w:val="0"/>
                <w:sz w:val="20"/>
                <w:szCs w:val="20"/>
              </w:rPr>
              <w:t>wywiady pogłębione z beneficjantami oraz osobami odpowiedzialnymi za wdrażanie programu,</w:t>
            </w:r>
          </w:p>
          <w:p w:rsidR="00C96F57" w:rsidRPr="003450A2" w:rsidRDefault="00C96F57" w:rsidP="00F20153">
            <w:pPr>
              <w:pStyle w:val="Akapitzlist"/>
              <w:numPr>
                <w:ilvl w:val="0"/>
                <w:numId w:val="49"/>
              </w:numPr>
              <w:tabs>
                <w:tab w:val="left" w:pos="765"/>
              </w:tabs>
              <w:spacing w:after="0" w:line="240" w:lineRule="auto"/>
              <w:jc w:val="both"/>
              <w:rPr>
                <w:rFonts w:ascii="Arial" w:hAnsi="Arial" w:cs="Arial"/>
                <w:b w:val="0"/>
                <w:bCs w:val="0"/>
                <w:sz w:val="20"/>
                <w:szCs w:val="20"/>
              </w:rPr>
            </w:pPr>
            <w:r w:rsidRPr="003450A2">
              <w:rPr>
                <w:rFonts w:ascii="Arial" w:hAnsi="Arial" w:cs="Arial"/>
                <w:b w:val="0"/>
                <w:bCs w:val="0"/>
                <w:sz w:val="20"/>
                <w:szCs w:val="20"/>
              </w:rPr>
              <w:lastRenderedPageBreak/>
              <w:t>ankiety z beneficjentami,</w:t>
            </w:r>
          </w:p>
          <w:p w:rsidR="00C96F57" w:rsidRPr="003450A2" w:rsidRDefault="00C96F57" w:rsidP="00F20153">
            <w:pPr>
              <w:pStyle w:val="Akapitzlist"/>
              <w:numPr>
                <w:ilvl w:val="0"/>
                <w:numId w:val="49"/>
              </w:numPr>
              <w:tabs>
                <w:tab w:val="left" w:pos="765"/>
              </w:tabs>
              <w:spacing w:after="0" w:line="240" w:lineRule="auto"/>
              <w:jc w:val="both"/>
              <w:rPr>
                <w:rFonts w:ascii="Arial" w:hAnsi="Arial" w:cs="Arial"/>
                <w:b w:val="0"/>
                <w:bCs w:val="0"/>
                <w:sz w:val="20"/>
                <w:szCs w:val="20"/>
              </w:rPr>
            </w:pPr>
            <w:r w:rsidRPr="003450A2">
              <w:rPr>
                <w:rFonts w:ascii="Arial" w:hAnsi="Arial" w:cs="Arial"/>
                <w:b w:val="0"/>
                <w:bCs w:val="0"/>
                <w:sz w:val="20"/>
                <w:szCs w:val="20"/>
              </w:rPr>
              <w:t>przegląd raportów ewaluacyjnych z podobnych interwencji,</w:t>
            </w:r>
          </w:p>
          <w:p w:rsidR="00C96F57" w:rsidRPr="003450A2" w:rsidRDefault="00C96F57" w:rsidP="00F20153">
            <w:pPr>
              <w:pStyle w:val="Akapitzlist"/>
              <w:numPr>
                <w:ilvl w:val="0"/>
                <w:numId w:val="49"/>
              </w:numPr>
              <w:tabs>
                <w:tab w:val="left" w:pos="765"/>
              </w:tabs>
              <w:spacing w:after="0" w:line="240" w:lineRule="auto"/>
              <w:jc w:val="both"/>
              <w:rPr>
                <w:rFonts w:ascii="Arial" w:hAnsi="Arial" w:cs="Arial"/>
                <w:b w:val="0"/>
                <w:bCs w:val="0"/>
                <w:sz w:val="20"/>
                <w:szCs w:val="20"/>
              </w:rPr>
            </w:pPr>
            <w:r w:rsidRPr="003450A2">
              <w:rPr>
                <w:rFonts w:ascii="Arial" w:hAnsi="Arial" w:cs="Arial"/>
                <w:b w:val="0"/>
                <w:bCs w:val="0"/>
                <w:sz w:val="20"/>
                <w:szCs w:val="20"/>
              </w:rPr>
              <w:t>panel ekspertów.</w:t>
            </w:r>
          </w:p>
          <w:p w:rsidR="00C96F57" w:rsidRPr="003450A2" w:rsidRDefault="00C96F57" w:rsidP="00BF3647">
            <w:pPr>
              <w:tabs>
                <w:tab w:val="left" w:pos="765"/>
              </w:tabs>
              <w:spacing w:after="0" w:line="240" w:lineRule="auto"/>
              <w:rPr>
                <w:rFonts w:ascii="Arial" w:hAnsi="Arial" w:cs="Arial"/>
                <w:b w:val="0"/>
                <w:bCs w:val="0"/>
                <w:sz w:val="20"/>
                <w:szCs w:val="20"/>
              </w:rPr>
            </w:pPr>
            <w:r w:rsidRPr="003450A2">
              <w:rPr>
                <w:rFonts w:ascii="Arial" w:hAnsi="Arial" w:cs="Arial"/>
                <w:b w:val="0"/>
                <w:bCs w:val="0"/>
                <w:sz w:val="20"/>
                <w:szCs w:val="20"/>
              </w:rPr>
              <w:t xml:space="preserve">Drugi plan badawczy powinien zostać zrealizowany w oparciu o wybór kilkunastu przypadków (udostępnionych usług publicznych) i szczegółową analizę sposobu w jaki wpłynęły one na osiągnięcie celów osi. Wybór projektów powinien uwzględniać ich wagę (wyrażoną m.in. przez budżet) i różnorodność (terytorialną i tematyczną). </w:t>
            </w:r>
          </w:p>
        </w:tc>
      </w:tr>
      <w:tr w:rsidR="00C96F57" w:rsidRPr="00BB2A33" w:rsidTr="00254C62">
        <w:trPr>
          <w:trHeight w:val="314"/>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sz w:val="20"/>
                <w:szCs w:val="20"/>
              </w:rPr>
              <w:lastRenderedPageBreak/>
              <w:t>Zakres niezbędnych danych</w:t>
            </w:r>
          </w:p>
        </w:tc>
      </w:tr>
      <w:tr w:rsidR="00C96F57" w:rsidRPr="00BB2A33" w:rsidTr="00254C62">
        <w:trPr>
          <w:cnfStyle w:val="000000100000"/>
        </w:trPr>
        <w:tc>
          <w:tcPr>
            <w:cnfStyle w:val="001000000000"/>
            <w:tcW w:w="9052" w:type="dxa"/>
            <w:gridSpan w:val="2"/>
          </w:tcPr>
          <w:p w:rsidR="00C96F57" w:rsidRPr="003450A2" w:rsidRDefault="00C96F57" w:rsidP="00F20153">
            <w:pPr>
              <w:pStyle w:val="Akapitzlist"/>
              <w:numPr>
                <w:ilvl w:val="0"/>
                <w:numId w:val="49"/>
              </w:numPr>
              <w:spacing w:after="0" w:line="240" w:lineRule="auto"/>
              <w:ind w:left="357" w:hanging="357"/>
              <w:jc w:val="both"/>
              <w:rPr>
                <w:rFonts w:ascii="Arial" w:hAnsi="Arial" w:cs="Arial"/>
                <w:b w:val="0"/>
                <w:color w:val="000000"/>
                <w:sz w:val="20"/>
                <w:szCs w:val="20"/>
              </w:rPr>
            </w:pPr>
            <w:r w:rsidRPr="003450A2">
              <w:rPr>
                <w:rFonts w:ascii="Arial" w:hAnsi="Arial" w:cs="Arial"/>
                <w:b w:val="0"/>
                <w:color w:val="000000"/>
                <w:sz w:val="20"/>
                <w:szCs w:val="20"/>
              </w:rPr>
              <w:t>dokumentacja (konkursowa, programowa, projektowa) będące w posiadaniu IZ RPO WP,</w:t>
            </w:r>
          </w:p>
          <w:p w:rsidR="00C96F57" w:rsidRPr="003450A2" w:rsidRDefault="00C96F57" w:rsidP="00F20153">
            <w:pPr>
              <w:pStyle w:val="Akapitzlist"/>
              <w:numPr>
                <w:ilvl w:val="0"/>
                <w:numId w:val="49"/>
              </w:numPr>
              <w:spacing w:after="0" w:line="240" w:lineRule="auto"/>
              <w:ind w:left="357" w:hanging="357"/>
              <w:jc w:val="both"/>
              <w:rPr>
                <w:rFonts w:ascii="Arial" w:hAnsi="Arial" w:cs="Arial"/>
                <w:b w:val="0"/>
                <w:color w:val="000000"/>
                <w:sz w:val="20"/>
                <w:szCs w:val="20"/>
              </w:rPr>
            </w:pPr>
            <w:r w:rsidRPr="003450A2">
              <w:rPr>
                <w:rFonts w:ascii="Arial" w:hAnsi="Arial" w:cs="Arial"/>
                <w:b w:val="0"/>
                <w:color w:val="000000"/>
                <w:sz w:val="20"/>
                <w:szCs w:val="20"/>
              </w:rPr>
              <w:t>dane jakościowe z wywiadów pogłębionych,</w:t>
            </w:r>
          </w:p>
          <w:p w:rsidR="00C96F57" w:rsidRPr="003450A2" w:rsidRDefault="00C96F57" w:rsidP="00F20153">
            <w:pPr>
              <w:pStyle w:val="Akapitzlist"/>
              <w:numPr>
                <w:ilvl w:val="0"/>
                <w:numId w:val="49"/>
              </w:numPr>
              <w:spacing w:after="0" w:line="240" w:lineRule="auto"/>
              <w:ind w:left="357" w:hanging="357"/>
              <w:jc w:val="both"/>
              <w:rPr>
                <w:rFonts w:ascii="Arial" w:hAnsi="Arial" w:cs="Arial"/>
                <w:b w:val="0"/>
                <w:color w:val="000000"/>
                <w:sz w:val="20"/>
                <w:szCs w:val="20"/>
              </w:rPr>
            </w:pPr>
            <w:r w:rsidRPr="003450A2">
              <w:rPr>
                <w:rFonts w:ascii="Arial" w:hAnsi="Arial" w:cs="Arial"/>
                <w:b w:val="0"/>
                <w:color w:val="000000"/>
                <w:sz w:val="20"/>
                <w:szCs w:val="20"/>
              </w:rPr>
              <w:t xml:space="preserve">dane ilościowe z wywiadów (np. CATI lub CAWI), </w:t>
            </w:r>
          </w:p>
          <w:p w:rsidR="00C96F57" w:rsidRPr="003450A2" w:rsidRDefault="00C96F57" w:rsidP="00F20153">
            <w:pPr>
              <w:pStyle w:val="Akapitzlist"/>
              <w:numPr>
                <w:ilvl w:val="0"/>
                <w:numId w:val="49"/>
              </w:numPr>
              <w:spacing w:after="0" w:line="240" w:lineRule="auto"/>
              <w:ind w:left="357" w:hanging="357"/>
              <w:jc w:val="both"/>
              <w:rPr>
                <w:rFonts w:ascii="Arial" w:hAnsi="Arial" w:cs="Arial"/>
                <w:b w:val="0"/>
                <w:color w:val="000000"/>
                <w:sz w:val="20"/>
                <w:szCs w:val="20"/>
              </w:rPr>
            </w:pPr>
            <w:r w:rsidRPr="003450A2">
              <w:rPr>
                <w:rFonts w:ascii="Arial" w:hAnsi="Arial" w:cs="Arial"/>
                <w:b w:val="0"/>
                <w:color w:val="000000"/>
                <w:sz w:val="20"/>
                <w:szCs w:val="20"/>
              </w:rPr>
              <w:t xml:space="preserve">dane dot. modernizowanych e–usług pozyskane od beneficjentów projektów (m.in. średni czas świadczenia danej usługi, średni koszt świadczenia danej usługi) pokazujące sytuację przed, </w:t>
            </w:r>
            <w:r w:rsidR="005E3314">
              <w:rPr>
                <w:rFonts w:ascii="Arial" w:hAnsi="Arial" w:cs="Arial"/>
                <w:b w:val="0"/>
                <w:color w:val="000000"/>
                <w:sz w:val="20"/>
                <w:szCs w:val="20"/>
              </w:rPr>
              <w:t>w </w:t>
            </w:r>
            <w:r w:rsidRPr="003450A2">
              <w:rPr>
                <w:rFonts w:ascii="Arial" w:hAnsi="Arial" w:cs="Arial"/>
                <w:b w:val="0"/>
                <w:color w:val="000000"/>
                <w:sz w:val="20"/>
                <w:szCs w:val="20"/>
              </w:rPr>
              <w:t>trakcie i po zakończeniu usługi,</w:t>
            </w:r>
            <w:r w:rsidR="006B28F0">
              <w:rPr>
                <w:rFonts w:ascii="Arial" w:hAnsi="Arial" w:cs="Arial"/>
                <w:b w:val="0"/>
                <w:color w:val="000000"/>
                <w:sz w:val="20"/>
                <w:szCs w:val="20"/>
              </w:rPr>
              <w:t xml:space="preserve"> </w:t>
            </w:r>
          </w:p>
          <w:p w:rsidR="00C96F57" w:rsidRPr="003450A2" w:rsidRDefault="00C96F57" w:rsidP="00F20153">
            <w:pPr>
              <w:pStyle w:val="Akapitzlist"/>
              <w:numPr>
                <w:ilvl w:val="0"/>
                <w:numId w:val="49"/>
              </w:numPr>
              <w:spacing w:after="0" w:line="240" w:lineRule="auto"/>
              <w:ind w:left="357" w:hanging="357"/>
              <w:jc w:val="both"/>
              <w:rPr>
                <w:rFonts w:ascii="Arial" w:hAnsi="Arial" w:cs="Arial"/>
                <w:b w:val="0"/>
                <w:color w:val="000000"/>
                <w:sz w:val="20"/>
                <w:szCs w:val="20"/>
              </w:rPr>
            </w:pPr>
            <w:r w:rsidRPr="003450A2">
              <w:rPr>
                <w:rFonts w:ascii="Arial" w:hAnsi="Arial" w:cs="Arial"/>
                <w:b w:val="0"/>
                <w:color w:val="000000"/>
                <w:sz w:val="20"/>
                <w:szCs w:val="20"/>
              </w:rPr>
              <w:t xml:space="preserve">krajowe statystyki dot. wykorzystania e-usług. </w:t>
            </w:r>
          </w:p>
        </w:tc>
      </w:tr>
      <w:tr w:rsidR="00C96F57" w:rsidRPr="00BB2A33" w:rsidTr="00254C62">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bCs w:val="0"/>
                <w:color w:val="000000" w:themeColor="text1"/>
                <w:sz w:val="20"/>
                <w:szCs w:val="20"/>
              </w:rPr>
              <w:t>Organizacja badania</w:t>
            </w:r>
          </w:p>
        </w:tc>
      </w:tr>
      <w:tr w:rsidR="00C96F57" w:rsidRPr="00BB2A33" w:rsidTr="00254C62">
        <w:trPr>
          <w:cnfStyle w:val="000000100000"/>
          <w:trHeight w:val="314"/>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sz w:val="20"/>
                <w:szCs w:val="20"/>
              </w:rPr>
              <w:t>Ramy czasowe realizacji badania</w:t>
            </w:r>
          </w:p>
        </w:tc>
      </w:tr>
      <w:tr w:rsidR="00C96F57" w:rsidRPr="00BB2A33" w:rsidTr="00254C62">
        <w:tc>
          <w:tcPr>
            <w:cnfStyle w:val="001000000000"/>
            <w:tcW w:w="9052" w:type="dxa"/>
            <w:gridSpan w:val="2"/>
          </w:tcPr>
          <w:p w:rsidR="00C96F57" w:rsidRPr="003450A2" w:rsidRDefault="00C96F57" w:rsidP="00BF3647">
            <w:pPr>
              <w:spacing w:after="0" w:line="240" w:lineRule="auto"/>
              <w:jc w:val="left"/>
              <w:rPr>
                <w:rFonts w:ascii="Arial" w:hAnsi="Arial" w:cs="Arial"/>
                <w:b w:val="0"/>
                <w:bCs w:val="0"/>
                <w:color w:val="000000"/>
                <w:sz w:val="20"/>
                <w:szCs w:val="20"/>
              </w:rPr>
            </w:pPr>
            <w:r w:rsidRPr="003450A2">
              <w:rPr>
                <w:rFonts w:ascii="Arial" w:hAnsi="Arial" w:cs="Arial"/>
                <w:b w:val="0"/>
                <w:bCs w:val="0"/>
                <w:color w:val="000000"/>
                <w:sz w:val="20"/>
                <w:szCs w:val="20"/>
              </w:rPr>
              <w:t>III – IV kw. 2020</w:t>
            </w:r>
            <w:r w:rsidR="00641F81">
              <w:rPr>
                <w:rFonts w:ascii="Arial" w:hAnsi="Arial" w:cs="Arial"/>
                <w:b w:val="0"/>
                <w:bCs w:val="0"/>
                <w:color w:val="000000"/>
                <w:sz w:val="20"/>
                <w:szCs w:val="20"/>
              </w:rPr>
              <w:t xml:space="preserve"> r.</w:t>
            </w:r>
          </w:p>
        </w:tc>
      </w:tr>
      <w:tr w:rsidR="00C96F57" w:rsidRPr="00BB2A33" w:rsidTr="00254C62">
        <w:trPr>
          <w:cnfStyle w:val="000000100000"/>
          <w:trHeight w:val="314"/>
        </w:trPr>
        <w:tc>
          <w:tcPr>
            <w:cnfStyle w:val="001000000000"/>
            <w:tcW w:w="9052" w:type="dxa"/>
            <w:gridSpan w:val="2"/>
          </w:tcPr>
          <w:p w:rsidR="00C96F57" w:rsidRPr="003450A2" w:rsidRDefault="00C96F57" w:rsidP="00CE4792">
            <w:pPr>
              <w:spacing w:after="0" w:line="240" w:lineRule="auto"/>
              <w:jc w:val="center"/>
              <w:rPr>
                <w:rFonts w:ascii="Arial" w:hAnsi="Arial" w:cs="Arial"/>
                <w:bCs w:val="0"/>
                <w:color w:val="000000"/>
                <w:sz w:val="20"/>
                <w:szCs w:val="20"/>
              </w:rPr>
            </w:pPr>
            <w:r w:rsidRPr="003450A2">
              <w:rPr>
                <w:rFonts w:ascii="Arial" w:hAnsi="Arial" w:cs="Arial"/>
                <w:sz w:val="20"/>
                <w:szCs w:val="20"/>
              </w:rPr>
              <w:t xml:space="preserve">Szacowany koszt badania </w:t>
            </w:r>
          </w:p>
        </w:tc>
      </w:tr>
      <w:tr w:rsidR="00C96F57" w:rsidRPr="00BB2A33" w:rsidTr="00254C62">
        <w:tc>
          <w:tcPr>
            <w:cnfStyle w:val="001000000000"/>
            <w:tcW w:w="9052" w:type="dxa"/>
            <w:gridSpan w:val="2"/>
          </w:tcPr>
          <w:p w:rsidR="00C96F57" w:rsidRPr="003450A2" w:rsidRDefault="00C96F57" w:rsidP="00BF3647">
            <w:pPr>
              <w:spacing w:after="0" w:line="240" w:lineRule="auto"/>
              <w:jc w:val="left"/>
              <w:rPr>
                <w:rFonts w:ascii="Arial" w:hAnsi="Arial" w:cs="Arial"/>
                <w:b w:val="0"/>
                <w:bCs w:val="0"/>
                <w:color w:val="000000"/>
                <w:sz w:val="20"/>
                <w:szCs w:val="20"/>
              </w:rPr>
            </w:pPr>
            <w:r w:rsidRPr="003450A2">
              <w:rPr>
                <w:rFonts w:ascii="Arial" w:hAnsi="Arial" w:cs="Arial"/>
                <w:b w:val="0"/>
                <w:bCs w:val="0"/>
                <w:color w:val="000000"/>
                <w:sz w:val="20"/>
                <w:szCs w:val="20"/>
              </w:rPr>
              <w:t>Ok. 140 tys. PLN</w:t>
            </w:r>
            <w:r w:rsidR="00CD7DBD">
              <w:rPr>
                <w:rFonts w:ascii="Arial" w:hAnsi="Arial" w:cs="Arial"/>
                <w:b w:val="0"/>
                <w:bCs w:val="0"/>
                <w:color w:val="000000"/>
                <w:sz w:val="20"/>
                <w:szCs w:val="20"/>
              </w:rPr>
              <w:t>.</w:t>
            </w:r>
            <w:r w:rsidRPr="003450A2">
              <w:rPr>
                <w:rFonts w:ascii="Arial" w:hAnsi="Arial" w:cs="Arial"/>
                <w:b w:val="0"/>
                <w:bCs w:val="0"/>
                <w:color w:val="000000"/>
                <w:sz w:val="20"/>
                <w:szCs w:val="20"/>
              </w:rPr>
              <w:t xml:space="preserve"> </w:t>
            </w:r>
          </w:p>
        </w:tc>
      </w:tr>
      <w:tr w:rsidR="00C96F57" w:rsidRPr="00BB2A33" w:rsidTr="00254C62">
        <w:trPr>
          <w:cnfStyle w:val="000000100000"/>
          <w:trHeight w:val="314"/>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sz w:val="20"/>
                <w:szCs w:val="20"/>
              </w:rPr>
              <w:t>Podmiot odpowiedzialny za realizację badania</w:t>
            </w:r>
          </w:p>
        </w:tc>
      </w:tr>
      <w:tr w:rsidR="00C96F57" w:rsidRPr="00BB2A33" w:rsidTr="00254C62">
        <w:tc>
          <w:tcPr>
            <w:cnfStyle w:val="001000000000"/>
            <w:tcW w:w="9052" w:type="dxa"/>
            <w:gridSpan w:val="2"/>
          </w:tcPr>
          <w:p w:rsidR="00C96F57" w:rsidRPr="003450A2" w:rsidRDefault="00C96F57" w:rsidP="00BF3647">
            <w:pPr>
              <w:spacing w:after="0" w:line="240" w:lineRule="auto"/>
              <w:jc w:val="left"/>
              <w:rPr>
                <w:rFonts w:ascii="Arial" w:hAnsi="Arial" w:cs="Arial"/>
                <w:b w:val="0"/>
                <w:bCs w:val="0"/>
                <w:color w:val="000000"/>
                <w:sz w:val="20"/>
                <w:szCs w:val="20"/>
              </w:rPr>
            </w:pPr>
            <w:r w:rsidRPr="003450A2">
              <w:rPr>
                <w:rFonts w:ascii="Arial" w:hAnsi="Arial" w:cs="Arial"/>
                <w:b w:val="0"/>
                <w:bCs w:val="0"/>
                <w:color w:val="000000"/>
                <w:sz w:val="20"/>
                <w:szCs w:val="20"/>
              </w:rPr>
              <w:t>JE RPO WP, ewaluacja zewnętrzna</w:t>
            </w:r>
            <w:r w:rsidR="00CD7DBD">
              <w:rPr>
                <w:rFonts w:ascii="Arial" w:hAnsi="Arial" w:cs="Arial"/>
                <w:b w:val="0"/>
                <w:bCs w:val="0"/>
                <w:color w:val="000000"/>
                <w:sz w:val="20"/>
                <w:szCs w:val="20"/>
              </w:rPr>
              <w:t>.</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Uwagi i komentarze</w:t>
            </w:r>
          </w:p>
        </w:tc>
      </w:tr>
      <w:tr w:rsidR="00C96F57" w:rsidRPr="00BB2A33" w:rsidTr="00254C62">
        <w:tc>
          <w:tcPr>
            <w:cnfStyle w:val="001000000000"/>
            <w:tcW w:w="9052" w:type="dxa"/>
            <w:gridSpan w:val="2"/>
          </w:tcPr>
          <w:p w:rsidR="00C96F57" w:rsidRPr="003450A2" w:rsidRDefault="00C96F57" w:rsidP="00BF3647">
            <w:pPr>
              <w:spacing w:after="0" w:line="240" w:lineRule="auto"/>
              <w:jc w:val="center"/>
              <w:rPr>
                <w:rFonts w:ascii="Arial" w:hAnsi="Arial" w:cs="Arial"/>
                <w:b w:val="0"/>
                <w:bCs w:val="0"/>
                <w:color w:val="000000"/>
                <w:sz w:val="20"/>
                <w:szCs w:val="20"/>
              </w:rPr>
            </w:pPr>
            <w:r w:rsidRPr="003450A2">
              <w:rPr>
                <w:rFonts w:ascii="Arial" w:hAnsi="Arial" w:cs="Arial"/>
                <w:b w:val="0"/>
                <w:bCs w:val="0"/>
                <w:color w:val="000000"/>
                <w:sz w:val="20"/>
                <w:szCs w:val="20"/>
              </w:rPr>
              <w:t>-</w:t>
            </w:r>
          </w:p>
        </w:tc>
      </w:tr>
    </w:tbl>
    <w:p w:rsidR="00C96F57" w:rsidRPr="00F232E4" w:rsidRDefault="00C96F57" w:rsidP="00C96F57">
      <w:pPr>
        <w:rPr>
          <w:rFonts w:ascii="Arial" w:hAnsi="Arial" w:cs="Arial"/>
          <w:szCs w:val="24"/>
        </w:rPr>
      </w:pPr>
    </w:p>
    <w:p w:rsidR="00C96F57" w:rsidRDefault="00C96F57" w:rsidP="00C96F57">
      <w:pPr>
        <w:spacing w:after="0" w:line="240" w:lineRule="auto"/>
        <w:jc w:val="left"/>
        <w:rPr>
          <w:rFonts w:ascii="Arial" w:eastAsia="MS Gothic" w:hAnsi="Arial" w:cs="Arial"/>
          <w:b/>
          <w:color w:val="000000" w:themeColor="text1"/>
          <w:szCs w:val="24"/>
        </w:rPr>
      </w:pPr>
      <w:bookmarkStart w:id="83" w:name="_Toc308989535"/>
      <w:bookmarkStart w:id="84" w:name="_Toc310142408"/>
      <w:r>
        <w:rPr>
          <w:rFonts w:ascii="Arial" w:hAnsi="Arial" w:cs="Arial"/>
          <w:color w:val="000000" w:themeColor="text1"/>
          <w:szCs w:val="24"/>
        </w:rPr>
        <w:br w:type="page"/>
      </w:r>
    </w:p>
    <w:p w:rsidR="00C96F57" w:rsidRPr="0079391B" w:rsidRDefault="00C96F57" w:rsidP="00C96F57">
      <w:pPr>
        <w:pStyle w:val="Nagwek2"/>
        <w:rPr>
          <w:rFonts w:ascii="Arial" w:hAnsi="Arial" w:cs="Arial"/>
          <w:color w:val="000000" w:themeColor="text1"/>
          <w:sz w:val="24"/>
          <w:szCs w:val="24"/>
        </w:rPr>
      </w:pPr>
      <w:bookmarkStart w:id="85" w:name="_Toc441398206"/>
      <w:bookmarkStart w:id="86" w:name="_Toc441398769"/>
      <w:bookmarkEnd w:id="83"/>
      <w:bookmarkEnd w:id="84"/>
      <w:r w:rsidRPr="0079391B">
        <w:rPr>
          <w:rFonts w:ascii="Arial" w:hAnsi="Arial" w:cs="Arial"/>
          <w:color w:val="000000" w:themeColor="text1"/>
          <w:sz w:val="24"/>
          <w:szCs w:val="24"/>
        </w:rPr>
        <w:lastRenderedPageBreak/>
        <w:t>Infrastruktura</w:t>
      </w:r>
      <w:bookmarkEnd w:id="85"/>
      <w:bookmarkEnd w:id="86"/>
    </w:p>
    <w:p w:rsidR="00C96F57" w:rsidRPr="00E85E28" w:rsidRDefault="00C96F57" w:rsidP="00C96F57">
      <w:pPr>
        <w:pStyle w:val="Default"/>
        <w:spacing w:after="120"/>
        <w:rPr>
          <w:rFonts w:ascii="Arial" w:hAnsi="Arial" w:cs="Arial"/>
          <w:b/>
        </w:rPr>
      </w:pPr>
      <w:r w:rsidRPr="00E85E28">
        <w:rPr>
          <w:rFonts w:ascii="Arial" w:hAnsi="Arial" w:cs="Arial"/>
          <w:b/>
        </w:rPr>
        <w:t>Ocena wpływu RPO WP 2014-2020 na efektywność energetyczną i emisyjność</w:t>
      </w:r>
    </w:p>
    <w:tbl>
      <w:tblPr>
        <w:tblStyle w:val="Tabelasiatki4akcent11"/>
        <w:tblW w:w="0" w:type="auto"/>
        <w:tblLook w:val="00A0"/>
      </w:tblPr>
      <w:tblGrid>
        <w:gridCol w:w="5353"/>
        <w:gridCol w:w="3699"/>
      </w:tblGrid>
      <w:tr w:rsidR="00C96F57" w:rsidRPr="00BB2A33" w:rsidTr="00254C62">
        <w:trPr>
          <w:cnfStyle w:val="100000000000"/>
          <w:trHeight w:val="60"/>
        </w:trPr>
        <w:tc>
          <w:tcPr>
            <w:cnfStyle w:val="001000000000"/>
            <w:tcW w:w="9052" w:type="dxa"/>
            <w:gridSpan w:val="2"/>
          </w:tcPr>
          <w:p w:rsidR="00C96F57" w:rsidRPr="003450A2" w:rsidRDefault="00C96F57" w:rsidP="00BF3647">
            <w:pPr>
              <w:spacing w:after="0" w:line="240" w:lineRule="auto"/>
              <w:jc w:val="center"/>
              <w:rPr>
                <w:rFonts w:ascii="Arial" w:hAnsi="Arial" w:cs="Arial"/>
                <w:color w:val="FFFFFF"/>
                <w:sz w:val="20"/>
                <w:szCs w:val="20"/>
              </w:rPr>
            </w:pPr>
            <w:r w:rsidRPr="003450A2">
              <w:rPr>
                <w:rFonts w:ascii="Arial" w:hAnsi="Arial" w:cs="Arial"/>
                <w:color w:val="FFFFFF"/>
                <w:sz w:val="20"/>
                <w:szCs w:val="20"/>
              </w:rPr>
              <w:t>Ogólny opis badania</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left"/>
              <w:rPr>
                <w:rFonts w:ascii="Arial" w:hAnsi="Arial" w:cs="Arial"/>
                <w:bCs w:val="0"/>
                <w:color w:val="000000"/>
                <w:sz w:val="20"/>
                <w:szCs w:val="20"/>
              </w:rPr>
            </w:pPr>
            <w:r w:rsidRPr="003450A2">
              <w:rPr>
                <w:rFonts w:ascii="Arial" w:hAnsi="Arial" w:cs="Arial"/>
                <w:bCs w:val="0"/>
                <w:color w:val="000000"/>
                <w:sz w:val="20"/>
                <w:szCs w:val="20"/>
              </w:rPr>
              <w:t>Zakres badania (</w:t>
            </w:r>
            <w:r w:rsidRPr="003450A2">
              <w:rPr>
                <w:rFonts w:ascii="Arial" w:hAnsi="Arial" w:cs="Arial"/>
                <w:bCs w:val="0"/>
                <w:sz w:val="20"/>
                <w:szCs w:val="20"/>
              </w:rPr>
              <w:t>uwzględnienie osi priorytetowych/działań) oraz fundusz</w:t>
            </w:r>
          </w:p>
        </w:tc>
      </w:tr>
      <w:tr w:rsidR="00C96F57" w:rsidRPr="00BB2A33" w:rsidTr="00254C62">
        <w:tc>
          <w:tcPr>
            <w:cnfStyle w:val="001000000000"/>
            <w:tcW w:w="9052" w:type="dxa"/>
            <w:gridSpan w:val="2"/>
          </w:tcPr>
          <w:p w:rsidR="00C96F57" w:rsidRPr="00473EA5" w:rsidRDefault="00C96F57" w:rsidP="00BF3647">
            <w:pPr>
              <w:spacing w:after="0" w:line="240" w:lineRule="auto"/>
              <w:jc w:val="left"/>
              <w:rPr>
                <w:rFonts w:ascii="Arial" w:hAnsi="Arial" w:cs="Arial"/>
                <w:b w:val="0"/>
                <w:bCs w:val="0"/>
                <w:color w:val="FF6600"/>
                <w:sz w:val="20"/>
                <w:szCs w:val="20"/>
              </w:rPr>
            </w:pPr>
            <w:r w:rsidRPr="00473EA5">
              <w:rPr>
                <w:rFonts w:ascii="Arial" w:hAnsi="Arial" w:cs="Arial"/>
                <w:b w:val="0"/>
                <w:color w:val="000000"/>
                <w:sz w:val="20"/>
                <w:szCs w:val="20"/>
              </w:rPr>
              <w:t>Oś priorytetowa III (PI 4a, 4c, 4e, 6e) / EFRR</w:t>
            </w:r>
          </w:p>
        </w:tc>
      </w:tr>
      <w:tr w:rsidR="00C96F57" w:rsidRPr="00BB2A33" w:rsidTr="00254C62">
        <w:trPr>
          <w:cnfStyle w:val="000000100000"/>
        </w:trPr>
        <w:tc>
          <w:tcPr>
            <w:cnfStyle w:val="001000000000"/>
            <w:tcW w:w="5353" w:type="dxa"/>
          </w:tcPr>
          <w:p w:rsidR="00C96F57" w:rsidRPr="003450A2" w:rsidRDefault="00C96F57" w:rsidP="00BF3647">
            <w:pPr>
              <w:spacing w:after="0" w:line="240" w:lineRule="auto"/>
              <w:jc w:val="left"/>
              <w:rPr>
                <w:rFonts w:ascii="Arial" w:hAnsi="Arial" w:cs="Arial"/>
                <w:bCs w:val="0"/>
                <w:color w:val="000000"/>
                <w:sz w:val="20"/>
                <w:szCs w:val="20"/>
              </w:rPr>
            </w:pPr>
            <w:r w:rsidRPr="003450A2">
              <w:rPr>
                <w:rFonts w:ascii="Arial" w:hAnsi="Arial" w:cs="Arial"/>
                <w:color w:val="000000"/>
                <w:sz w:val="20"/>
                <w:szCs w:val="20"/>
              </w:rPr>
              <w:t>Typ badania (wpływu, procesu)</w:t>
            </w:r>
          </w:p>
        </w:tc>
        <w:tc>
          <w:tcPr>
            <w:cnfStyle w:val="000010000000"/>
            <w:tcW w:w="3699" w:type="dxa"/>
          </w:tcPr>
          <w:p w:rsidR="00C96F57" w:rsidRPr="003450A2" w:rsidRDefault="00C96F57" w:rsidP="00BF3647">
            <w:pPr>
              <w:spacing w:after="0" w:line="240" w:lineRule="auto"/>
              <w:jc w:val="left"/>
              <w:rPr>
                <w:rFonts w:ascii="Arial" w:hAnsi="Arial" w:cs="Arial"/>
                <w:color w:val="000000"/>
                <w:sz w:val="20"/>
                <w:szCs w:val="20"/>
              </w:rPr>
            </w:pPr>
            <w:r w:rsidRPr="003450A2">
              <w:rPr>
                <w:rFonts w:ascii="Arial" w:hAnsi="Arial" w:cs="Arial"/>
                <w:color w:val="000000"/>
                <w:sz w:val="20"/>
                <w:szCs w:val="20"/>
              </w:rPr>
              <w:t>Wpływu</w:t>
            </w:r>
          </w:p>
        </w:tc>
      </w:tr>
      <w:tr w:rsidR="00C96F57" w:rsidRPr="00BB2A33" w:rsidTr="00254C62">
        <w:tc>
          <w:tcPr>
            <w:cnfStyle w:val="001000000000"/>
            <w:tcW w:w="5353" w:type="dxa"/>
          </w:tcPr>
          <w:p w:rsidR="00C96F57" w:rsidRPr="003450A2" w:rsidRDefault="00C96F57" w:rsidP="00BF3647">
            <w:pPr>
              <w:spacing w:after="0" w:line="240" w:lineRule="auto"/>
              <w:jc w:val="left"/>
              <w:rPr>
                <w:rFonts w:ascii="Arial" w:hAnsi="Arial" w:cs="Arial"/>
                <w:color w:val="000000"/>
                <w:sz w:val="20"/>
                <w:szCs w:val="20"/>
              </w:rPr>
            </w:pPr>
            <w:r w:rsidRPr="003450A2">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3450A2">
              <w:rPr>
                <w:rFonts w:ascii="Arial" w:hAnsi="Arial" w:cs="Arial"/>
                <w:color w:val="000000"/>
                <w:sz w:val="20"/>
                <w:szCs w:val="20"/>
              </w:rPr>
              <w:t xml:space="preserve">, </w:t>
            </w:r>
            <w:proofErr w:type="spellStart"/>
            <w:r w:rsidRPr="003450A2">
              <w:rPr>
                <w:rFonts w:ascii="Arial" w:hAnsi="Arial" w:cs="Arial"/>
                <w:color w:val="000000"/>
                <w:sz w:val="20"/>
                <w:szCs w:val="20"/>
              </w:rPr>
              <w:t>on-going</w:t>
            </w:r>
            <w:proofErr w:type="spellEnd"/>
            <w:r w:rsidRPr="003450A2">
              <w:rPr>
                <w:rFonts w:ascii="Arial" w:hAnsi="Arial" w:cs="Arial"/>
                <w:color w:val="000000"/>
                <w:sz w:val="20"/>
                <w:szCs w:val="20"/>
              </w:rPr>
              <w:t xml:space="preserve">, </w:t>
            </w:r>
            <w:r w:rsidR="009C1207">
              <w:rPr>
                <w:rFonts w:ascii="Arial" w:hAnsi="Arial" w:cs="Arial"/>
                <w:color w:val="000000"/>
                <w:sz w:val="20"/>
                <w:szCs w:val="20"/>
              </w:rPr>
              <w:t>ex post</w:t>
            </w:r>
            <w:r w:rsidRPr="003450A2">
              <w:rPr>
                <w:rFonts w:ascii="Arial" w:hAnsi="Arial" w:cs="Arial"/>
                <w:color w:val="000000"/>
                <w:sz w:val="20"/>
                <w:szCs w:val="20"/>
              </w:rPr>
              <w:t>)</w:t>
            </w:r>
          </w:p>
        </w:tc>
        <w:tc>
          <w:tcPr>
            <w:cnfStyle w:val="000010000000"/>
            <w:tcW w:w="3699" w:type="dxa"/>
          </w:tcPr>
          <w:p w:rsidR="00C96F57" w:rsidRPr="003450A2" w:rsidRDefault="009C1207" w:rsidP="00BF3647">
            <w:pPr>
              <w:spacing w:after="0" w:line="240" w:lineRule="auto"/>
              <w:jc w:val="left"/>
              <w:rPr>
                <w:rFonts w:ascii="Arial" w:hAnsi="Arial" w:cs="Arial"/>
                <w:color w:val="000000"/>
                <w:sz w:val="20"/>
                <w:szCs w:val="20"/>
              </w:rPr>
            </w:pPr>
            <w:r>
              <w:rPr>
                <w:rFonts w:ascii="Arial" w:hAnsi="Arial" w:cs="Arial"/>
                <w:color w:val="000000"/>
                <w:sz w:val="20"/>
                <w:szCs w:val="20"/>
              </w:rPr>
              <w:t>Ex post</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Cel badania</w:t>
            </w:r>
          </w:p>
        </w:tc>
      </w:tr>
      <w:tr w:rsidR="00C96F57" w:rsidRPr="00BB2A33" w:rsidTr="00254C62">
        <w:tc>
          <w:tcPr>
            <w:cnfStyle w:val="001000000000"/>
            <w:tcW w:w="9052" w:type="dxa"/>
            <w:gridSpan w:val="2"/>
          </w:tcPr>
          <w:p w:rsidR="00C96F57" w:rsidRPr="003450A2" w:rsidRDefault="00C96F57" w:rsidP="00BF3647">
            <w:pPr>
              <w:spacing w:after="0" w:line="240" w:lineRule="auto"/>
              <w:rPr>
                <w:rFonts w:ascii="Arial" w:hAnsi="Arial" w:cs="Arial"/>
                <w:b w:val="0"/>
                <w:bCs w:val="0"/>
                <w:sz w:val="20"/>
                <w:szCs w:val="20"/>
              </w:rPr>
            </w:pPr>
            <w:r w:rsidRPr="003450A2">
              <w:rPr>
                <w:rFonts w:ascii="Arial" w:hAnsi="Arial" w:cs="Arial"/>
                <w:b w:val="0"/>
                <w:bCs w:val="0"/>
                <w:sz w:val="20"/>
                <w:szCs w:val="20"/>
              </w:rPr>
              <w:t>Określenie wpływu poszczególnych działań OP III w ramach RPO WP 2014-2020 na wielkość zużycia energii oraz wynikającą z tego emisję zanieczyszczeń, z uwzględnieniem zróżnicowania przedmiotowego i podmiotowego realizowanych projektów.</w:t>
            </w:r>
          </w:p>
        </w:tc>
      </w:tr>
      <w:tr w:rsidR="00C96F57" w:rsidRPr="00BB2A33" w:rsidTr="00254C62">
        <w:trPr>
          <w:cnfStyle w:val="000000100000"/>
          <w:trHeight w:val="168"/>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Uzasadnienie badania</w:t>
            </w:r>
          </w:p>
        </w:tc>
      </w:tr>
      <w:tr w:rsidR="00C96F57" w:rsidRPr="00BB2A33" w:rsidTr="00254C62">
        <w:tc>
          <w:tcPr>
            <w:cnfStyle w:val="001000000000"/>
            <w:tcW w:w="9052" w:type="dxa"/>
            <w:gridSpan w:val="2"/>
          </w:tcPr>
          <w:p w:rsidR="00C96F57" w:rsidRPr="003450A2" w:rsidRDefault="00C96F57" w:rsidP="00BF3647">
            <w:pPr>
              <w:spacing w:after="0" w:line="240" w:lineRule="auto"/>
              <w:rPr>
                <w:rFonts w:ascii="Arial" w:hAnsi="Arial" w:cs="Arial"/>
                <w:b w:val="0"/>
                <w:bCs w:val="0"/>
                <w:sz w:val="20"/>
                <w:szCs w:val="20"/>
              </w:rPr>
            </w:pPr>
            <w:r w:rsidRPr="003450A2">
              <w:rPr>
                <w:rFonts w:ascii="Arial" w:hAnsi="Arial" w:cs="Arial"/>
                <w:b w:val="0"/>
                <w:bCs w:val="0"/>
                <w:sz w:val="20"/>
                <w:szCs w:val="20"/>
              </w:rPr>
              <w:t>W ramach OP III realizowana jest bardzo szeroka gama projektów, mających de facto bardzo zbliżony wpływ – obniżenie zużycia energii (elektrycznej i cieplnej) oraz emisji CO</w:t>
            </w:r>
            <w:r w:rsidRPr="003450A2">
              <w:rPr>
                <w:rFonts w:ascii="Arial" w:hAnsi="Arial" w:cs="Arial"/>
                <w:b w:val="0"/>
                <w:bCs w:val="0"/>
                <w:sz w:val="20"/>
                <w:szCs w:val="20"/>
                <w:vertAlign w:val="subscript"/>
              </w:rPr>
              <w:t>2</w:t>
            </w:r>
            <w:r w:rsidRPr="003450A2">
              <w:rPr>
                <w:rFonts w:ascii="Arial" w:hAnsi="Arial" w:cs="Arial"/>
                <w:b w:val="0"/>
                <w:bCs w:val="0"/>
                <w:sz w:val="20"/>
                <w:szCs w:val="20"/>
              </w:rPr>
              <w:t xml:space="preserve"> i innych zanieczyszczeń. Wpływ ten rzadko jest jednak analizowany w sposób przekrojowy, porównujący efektywność </w:t>
            </w:r>
            <w:r w:rsidR="009C1207">
              <w:rPr>
                <w:rFonts w:ascii="Arial" w:hAnsi="Arial" w:cs="Arial"/>
                <w:b w:val="0"/>
                <w:bCs w:val="0"/>
                <w:sz w:val="20"/>
                <w:szCs w:val="20"/>
              </w:rPr>
              <w:t>ex post</w:t>
            </w:r>
            <w:r w:rsidRPr="003450A2">
              <w:rPr>
                <w:rFonts w:ascii="Arial" w:hAnsi="Arial" w:cs="Arial"/>
                <w:b w:val="0"/>
                <w:bCs w:val="0"/>
                <w:sz w:val="20"/>
                <w:szCs w:val="20"/>
              </w:rPr>
              <w:t xml:space="preserve"> konkretnych działań, co ważne – w konkretnym otoczeniu. Uzyskane dane pozwolą lepiej kierunkować (zawężać) przyszłe inwestycje ze </w:t>
            </w:r>
            <w:r w:rsidR="00F4129E">
              <w:rPr>
                <w:rFonts w:ascii="Arial" w:hAnsi="Arial" w:cs="Arial"/>
                <w:b w:val="0"/>
                <w:bCs w:val="0"/>
                <w:sz w:val="20"/>
                <w:szCs w:val="20"/>
              </w:rPr>
              <w:t>środków krajowych i unijnych, z </w:t>
            </w:r>
            <w:r w:rsidRPr="003450A2">
              <w:rPr>
                <w:rFonts w:ascii="Arial" w:hAnsi="Arial" w:cs="Arial"/>
                <w:b w:val="0"/>
                <w:bCs w:val="0"/>
                <w:sz w:val="20"/>
                <w:szCs w:val="20"/>
              </w:rPr>
              <w:t>uwzględnieniem zasady krańcowo malejącej produktywności poszczególnych działań.</w:t>
            </w:r>
          </w:p>
          <w:p w:rsidR="00C96F57" w:rsidRPr="003450A2" w:rsidRDefault="00C96F57" w:rsidP="00BF3647">
            <w:pPr>
              <w:spacing w:after="0" w:line="240" w:lineRule="auto"/>
              <w:rPr>
                <w:rFonts w:ascii="Arial" w:hAnsi="Arial" w:cs="Arial"/>
                <w:b w:val="0"/>
                <w:bCs w:val="0"/>
                <w:sz w:val="20"/>
                <w:szCs w:val="20"/>
              </w:rPr>
            </w:pPr>
            <w:r w:rsidRPr="003450A2">
              <w:rPr>
                <w:rFonts w:ascii="Arial" w:hAnsi="Arial" w:cs="Arial"/>
                <w:b w:val="0"/>
                <w:bCs w:val="0"/>
                <w:sz w:val="20"/>
                <w:szCs w:val="20"/>
              </w:rPr>
              <w:t>Badanie wypełnia także obowiązek przeprowadzenia oceny wpływu dla OP III.</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 w:val="0"/>
                <w:bCs w:val="0"/>
                <w:color w:val="000000"/>
                <w:sz w:val="20"/>
                <w:szCs w:val="20"/>
              </w:rPr>
            </w:pPr>
            <w:r w:rsidRPr="003450A2">
              <w:rPr>
                <w:rFonts w:ascii="Arial" w:hAnsi="Arial" w:cs="Arial"/>
                <w:b w:val="0"/>
                <w:bCs w:val="0"/>
                <w:color w:val="000000"/>
                <w:sz w:val="20"/>
                <w:szCs w:val="20"/>
              </w:rPr>
              <w:t>Kryteria badania</w:t>
            </w:r>
          </w:p>
        </w:tc>
      </w:tr>
      <w:tr w:rsidR="00C96F57" w:rsidRPr="00BB2A33" w:rsidTr="00254C62">
        <w:tc>
          <w:tcPr>
            <w:cnfStyle w:val="001000000000"/>
            <w:tcW w:w="9052" w:type="dxa"/>
            <w:gridSpan w:val="2"/>
          </w:tcPr>
          <w:p w:rsidR="00C96F57" w:rsidRPr="003450A2" w:rsidRDefault="00C96F57" w:rsidP="00D41C10">
            <w:pPr>
              <w:spacing w:after="0" w:line="240" w:lineRule="auto"/>
              <w:jc w:val="left"/>
              <w:rPr>
                <w:rFonts w:ascii="Arial" w:hAnsi="Arial" w:cs="Arial"/>
                <w:b w:val="0"/>
                <w:bCs w:val="0"/>
                <w:color w:val="000000"/>
                <w:sz w:val="20"/>
                <w:szCs w:val="20"/>
              </w:rPr>
            </w:pPr>
            <w:r w:rsidRPr="003450A2">
              <w:rPr>
                <w:rFonts w:ascii="Arial" w:hAnsi="Arial" w:cs="Arial"/>
                <w:b w:val="0"/>
                <w:bCs w:val="0"/>
                <w:color w:val="000000"/>
                <w:sz w:val="20"/>
                <w:szCs w:val="20"/>
              </w:rPr>
              <w:t>Skuteczność, efektywność</w:t>
            </w:r>
            <w:r w:rsidR="00D41C10">
              <w:rPr>
                <w:rFonts w:ascii="Arial" w:hAnsi="Arial" w:cs="Arial"/>
                <w:b w:val="0"/>
                <w:bCs w:val="0"/>
                <w:color w:val="000000"/>
                <w:sz w:val="20"/>
                <w:szCs w:val="20"/>
              </w:rPr>
              <w:t xml:space="preserve">; </w:t>
            </w:r>
            <w:r w:rsidRPr="003450A2">
              <w:rPr>
                <w:rFonts w:ascii="Arial" w:hAnsi="Arial" w:cs="Arial"/>
                <w:b w:val="0"/>
                <w:bCs w:val="0"/>
                <w:color w:val="000000"/>
                <w:sz w:val="20"/>
                <w:szCs w:val="20"/>
              </w:rPr>
              <w:t>w mniejszym stopniu trafność, użyteczność, trwałość</w:t>
            </w:r>
            <w:r w:rsidR="00F4129E">
              <w:rPr>
                <w:rFonts w:ascii="Arial" w:hAnsi="Arial" w:cs="Arial"/>
                <w:b w:val="0"/>
                <w:bCs w:val="0"/>
                <w:color w:val="000000"/>
                <w:sz w:val="20"/>
                <w:szCs w:val="20"/>
              </w:rPr>
              <w:t>.</w:t>
            </w:r>
            <w:r w:rsidRPr="003450A2">
              <w:rPr>
                <w:rFonts w:ascii="Arial" w:hAnsi="Arial" w:cs="Arial"/>
                <w:b w:val="0"/>
                <w:bCs w:val="0"/>
                <w:color w:val="000000"/>
                <w:sz w:val="20"/>
                <w:szCs w:val="20"/>
              </w:rPr>
              <w:t xml:space="preserve"> </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Główne pytania ewaluacyjne / obszary problemowe</w:t>
            </w:r>
          </w:p>
        </w:tc>
      </w:tr>
      <w:tr w:rsidR="00C96F57" w:rsidRPr="00BB2A33" w:rsidTr="00254C62">
        <w:tc>
          <w:tcPr>
            <w:cnfStyle w:val="001000000000"/>
            <w:tcW w:w="9052" w:type="dxa"/>
            <w:gridSpan w:val="2"/>
          </w:tcPr>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Które źródła energii odnawialnej, finansowane w ramach RPO WP 2014-2020, są najefektywniejsze w lokalnych uwarunkowaniach województwa podkarpackiego (energetyka wodna, wiatrowa, słoneczna, energia z biomasy, geotermalna)?</w:t>
            </w:r>
          </w:p>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Jakie są najbardziej efektywne kierunki inwestycji w zakresie wspierania efektywności energetycznej i niskoemisyjnych źródeł ciepła?</w:t>
            </w:r>
          </w:p>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Czy realizowane projekty są opłacalne dla ich beneficjentów?</w:t>
            </w:r>
          </w:p>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Jaki jest wpływ projektów na stan powietrza w miastach w</w:t>
            </w:r>
            <w:r w:rsidR="003C3978">
              <w:rPr>
                <w:rFonts w:cs="Arial"/>
                <w:b w:val="0"/>
                <w:bCs w:val="0"/>
                <w:color w:val="000000"/>
                <w:sz w:val="20"/>
                <w:szCs w:val="20"/>
              </w:rPr>
              <w:t>ojewództwa podkarpackiego (w tym w </w:t>
            </w:r>
            <w:r w:rsidRPr="003450A2">
              <w:rPr>
                <w:rFonts w:cs="Arial"/>
                <w:b w:val="0"/>
                <w:bCs w:val="0"/>
                <w:color w:val="000000"/>
                <w:sz w:val="20"/>
                <w:szCs w:val="20"/>
              </w:rPr>
              <w:t>aspekcie dyrektywy 2008/50/WE)?</w:t>
            </w:r>
          </w:p>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Na jakie przeszkody natrafia realizacja projektów, dotyczących OZE i efektywności energetycznej?</w:t>
            </w:r>
          </w:p>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Którzy beneficjenci realizują projekty w zakresie OZE i efektywności energetycznej w sposób najbardziej efektywny?</w:t>
            </w:r>
          </w:p>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 xml:space="preserve">Jaki jest łączny, kwantyfikowalny wpływ OP III RPO WP 2014-2020 na </w:t>
            </w:r>
            <w:r w:rsidRPr="003450A2">
              <w:rPr>
                <w:rFonts w:cs="Arial"/>
                <w:b w:val="0"/>
                <w:bCs w:val="0"/>
                <w:sz w:val="20"/>
                <w:szCs w:val="20"/>
              </w:rPr>
              <w:t>obniżenie zużycia energii (elektrycznej i cieplnej) oraz emisji CO</w:t>
            </w:r>
            <w:r w:rsidRPr="003450A2">
              <w:rPr>
                <w:rFonts w:cs="Arial"/>
                <w:b w:val="0"/>
                <w:bCs w:val="0"/>
                <w:sz w:val="20"/>
                <w:szCs w:val="20"/>
                <w:vertAlign w:val="subscript"/>
              </w:rPr>
              <w:t>2</w:t>
            </w:r>
            <w:r w:rsidRPr="003450A2">
              <w:rPr>
                <w:rFonts w:cs="Arial"/>
                <w:b w:val="0"/>
                <w:bCs w:val="0"/>
                <w:sz w:val="20"/>
                <w:szCs w:val="20"/>
              </w:rPr>
              <w:t xml:space="preserve"> i innych zanieczyszczeń z uwzględnieniem faktycznego oddziaływania realizowanych projektów?</w:t>
            </w:r>
          </w:p>
          <w:p w:rsidR="00C96F57" w:rsidRPr="003450A2" w:rsidRDefault="00C96F57" w:rsidP="00F20153">
            <w:pPr>
              <w:pStyle w:val="Akapitzlist10"/>
              <w:numPr>
                <w:ilvl w:val="0"/>
                <w:numId w:val="13"/>
              </w:numPr>
              <w:spacing w:after="0" w:line="240" w:lineRule="auto"/>
              <w:rPr>
                <w:rFonts w:cs="Arial"/>
                <w:b w:val="0"/>
                <w:bCs w:val="0"/>
                <w:color w:val="000000"/>
                <w:sz w:val="20"/>
                <w:szCs w:val="20"/>
              </w:rPr>
            </w:pPr>
            <w:r w:rsidRPr="003450A2">
              <w:rPr>
                <w:rFonts w:cs="Arial"/>
                <w:b w:val="0"/>
                <w:bCs w:val="0"/>
                <w:color w:val="000000"/>
                <w:sz w:val="20"/>
                <w:szCs w:val="20"/>
              </w:rPr>
              <w:t>Czy zauważalna jest krańcowo malejąca efektywność niektórych działań?</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themeColor="text1"/>
                <w:sz w:val="20"/>
                <w:szCs w:val="20"/>
              </w:rPr>
            </w:pPr>
            <w:r w:rsidRPr="003450A2">
              <w:rPr>
                <w:rFonts w:ascii="Arial" w:hAnsi="Arial" w:cs="Arial"/>
                <w:bCs w:val="0"/>
                <w:color w:val="000000" w:themeColor="text1"/>
                <w:sz w:val="20"/>
                <w:szCs w:val="20"/>
              </w:rPr>
              <w:t>Ogólny zarys metodyki badania</w:t>
            </w:r>
          </w:p>
        </w:tc>
      </w:tr>
      <w:tr w:rsidR="00C96F57" w:rsidRPr="00BB2A33" w:rsidTr="00254C62">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themeColor="text1"/>
                <w:sz w:val="20"/>
                <w:szCs w:val="20"/>
              </w:rPr>
            </w:pPr>
            <w:r w:rsidRPr="003450A2">
              <w:rPr>
                <w:rFonts w:ascii="Arial" w:hAnsi="Arial" w:cs="Arial"/>
                <w:bCs w:val="0"/>
                <w:color w:val="000000" w:themeColor="text1"/>
                <w:sz w:val="20"/>
                <w:szCs w:val="20"/>
              </w:rPr>
              <w:t>Zastosowany plan badawczy i zarys metodyki</w:t>
            </w:r>
          </w:p>
        </w:tc>
      </w:tr>
      <w:tr w:rsidR="00C96F57" w:rsidRPr="00BB2A33" w:rsidTr="00254C62">
        <w:trPr>
          <w:cnfStyle w:val="000000100000"/>
          <w:trHeight w:val="314"/>
        </w:trPr>
        <w:tc>
          <w:tcPr>
            <w:cnfStyle w:val="001000000000"/>
            <w:tcW w:w="9052" w:type="dxa"/>
            <w:gridSpan w:val="2"/>
          </w:tcPr>
          <w:p w:rsidR="00C96F57" w:rsidRDefault="00C96F57" w:rsidP="00BF3647">
            <w:pPr>
              <w:tabs>
                <w:tab w:val="left" w:pos="765"/>
              </w:tabs>
              <w:spacing w:after="0" w:line="240" w:lineRule="auto"/>
              <w:rPr>
                <w:rFonts w:ascii="Arial" w:hAnsi="Arial" w:cs="Arial"/>
                <w:b w:val="0"/>
                <w:bCs w:val="0"/>
                <w:sz w:val="20"/>
                <w:szCs w:val="20"/>
              </w:rPr>
            </w:pPr>
            <w:r w:rsidRPr="003450A2">
              <w:rPr>
                <w:rFonts w:ascii="Arial" w:hAnsi="Arial" w:cs="Arial"/>
                <w:b w:val="0"/>
                <w:bCs w:val="0"/>
                <w:sz w:val="20"/>
                <w:szCs w:val="20"/>
              </w:rPr>
              <w:t>Badanie obejmie</w:t>
            </w:r>
            <w:r w:rsidR="00896858">
              <w:rPr>
                <w:rFonts w:ascii="Arial" w:hAnsi="Arial" w:cs="Arial"/>
                <w:b w:val="0"/>
                <w:bCs w:val="0"/>
                <w:sz w:val="20"/>
                <w:szCs w:val="20"/>
              </w:rPr>
              <w:t>:</w:t>
            </w:r>
            <w:r w:rsidRPr="003450A2">
              <w:rPr>
                <w:rFonts w:ascii="Arial" w:hAnsi="Arial" w:cs="Arial"/>
                <w:b w:val="0"/>
                <w:bCs w:val="0"/>
                <w:sz w:val="20"/>
                <w:szCs w:val="20"/>
              </w:rPr>
              <w:t xml:space="preserve"> </w:t>
            </w:r>
          </w:p>
          <w:p w:rsidR="00B3752F" w:rsidRPr="00723EFA" w:rsidRDefault="006B04A7" w:rsidP="00B3752F">
            <w:pPr>
              <w:pStyle w:val="Akapitzlist"/>
              <w:numPr>
                <w:ilvl w:val="0"/>
                <w:numId w:val="95"/>
              </w:numPr>
              <w:tabs>
                <w:tab w:val="left" w:pos="765"/>
              </w:tabs>
              <w:spacing w:after="0" w:line="240" w:lineRule="auto"/>
              <w:jc w:val="both"/>
              <w:rPr>
                <w:rFonts w:ascii="Arial" w:hAnsi="Arial" w:cs="Arial"/>
                <w:b w:val="0"/>
                <w:bCs w:val="0"/>
                <w:sz w:val="20"/>
                <w:szCs w:val="20"/>
              </w:rPr>
            </w:pPr>
            <w:r w:rsidRPr="00723EFA">
              <w:rPr>
                <w:rFonts w:ascii="Arial" w:hAnsi="Arial" w:cs="Arial"/>
                <w:b w:val="0"/>
                <w:sz w:val="20"/>
                <w:szCs w:val="20"/>
              </w:rPr>
              <w:t>meta-analizę</w:t>
            </w:r>
            <w:r w:rsidR="006D213C" w:rsidRPr="00723EFA">
              <w:rPr>
                <w:rFonts w:ascii="Arial" w:hAnsi="Arial" w:cs="Arial"/>
                <w:b w:val="0"/>
                <w:sz w:val="20"/>
                <w:szCs w:val="20"/>
              </w:rPr>
              <w:t xml:space="preserve"> dostępnych </w:t>
            </w:r>
            <w:r w:rsidR="00B3752F" w:rsidRPr="00723EFA">
              <w:rPr>
                <w:rFonts w:ascii="Arial" w:hAnsi="Arial" w:cs="Arial"/>
                <w:b w:val="0"/>
                <w:sz w:val="20"/>
                <w:szCs w:val="20"/>
              </w:rPr>
              <w:t>badań</w:t>
            </w:r>
            <w:r w:rsidRPr="00723EFA">
              <w:rPr>
                <w:rFonts w:ascii="Arial" w:hAnsi="Arial" w:cs="Arial"/>
                <w:b w:val="0"/>
                <w:sz w:val="20"/>
                <w:szCs w:val="20"/>
              </w:rPr>
              <w:t xml:space="preserve"> i ekspertyz</w:t>
            </w:r>
            <w:r w:rsidR="008A1728" w:rsidRPr="00723EFA">
              <w:rPr>
                <w:rFonts w:ascii="Arial" w:hAnsi="Arial" w:cs="Arial"/>
                <w:b w:val="0"/>
                <w:sz w:val="20"/>
                <w:szCs w:val="20"/>
              </w:rPr>
              <w:t>, danych z monitoringów, literatury przedmiotu,</w:t>
            </w:r>
            <w:r w:rsidR="006D213C" w:rsidRPr="00723EFA">
              <w:rPr>
                <w:rFonts w:ascii="Arial" w:hAnsi="Arial" w:cs="Arial"/>
                <w:b w:val="0"/>
                <w:sz w:val="20"/>
                <w:szCs w:val="20"/>
              </w:rPr>
              <w:t xml:space="preserve"> </w:t>
            </w:r>
          </w:p>
          <w:p w:rsidR="00B3752F" w:rsidRPr="00723EFA" w:rsidRDefault="00896858" w:rsidP="00B3752F">
            <w:pPr>
              <w:pStyle w:val="Akapitzlist"/>
              <w:numPr>
                <w:ilvl w:val="0"/>
                <w:numId w:val="95"/>
              </w:numPr>
              <w:tabs>
                <w:tab w:val="left" w:pos="765"/>
              </w:tabs>
              <w:spacing w:after="0" w:line="240" w:lineRule="auto"/>
              <w:jc w:val="both"/>
              <w:rPr>
                <w:rFonts w:ascii="Arial" w:hAnsi="Arial" w:cs="Arial"/>
                <w:b w:val="0"/>
                <w:bCs w:val="0"/>
                <w:sz w:val="20"/>
                <w:szCs w:val="20"/>
              </w:rPr>
            </w:pPr>
            <w:r w:rsidRPr="00723EFA">
              <w:rPr>
                <w:rFonts w:ascii="Arial" w:hAnsi="Arial" w:cs="Arial"/>
                <w:b w:val="0"/>
                <w:sz w:val="20"/>
                <w:szCs w:val="20"/>
              </w:rPr>
              <w:t xml:space="preserve">studium statystyczne </w:t>
            </w:r>
            <w:r w:rsidR="006011EA" w:rsidRPr="00723EFA">
              <w:rPr>
                <w:rFonts w:ascii="Arial" w:hAnsi="Arial" w:cs="Arial"/>
                <w:b w:val="0"/>
                <w:sz w:val="20"/>
                <w:szCs w:val="20"/>
              </w:rPr>
              <w:t xml:space="preserve">- </w:t>
            </w:r>
            <w:r w:rsidRPr="00723EFA">
              <w:rPr>
                <w:rFonts w:ascii="Arial" w:hAnsi="Arial" w:cs="Arial"/>
                <w:b w:val="0"/>
                <w:sz w:val="20"/>
                <w:szCs w:val="20"/>
              </w:rPr>
              <w:t>w zakresie efektywności realizowanych projektów</w:t>
            </w:r>
            <w:r w:rsidR="006D213C" w:rsidRPr="00723EFA">
              <w:rPr>
                <w:rFonts w:ascii="Arial" w:hAnsi="Arial" w:cs="Arial"/>
                <w:b w:val="0"/>
                <w:sz w:val="20"/>
                <w:szCs w:val="20"/>
              </w:rPr>
              <w:t>;</w:t>
            </w:r>
            <w:r w:rsidRPr="00723EFA">
              <w:rPr>
                <w:rFonts w:ascii="Arial" w:hAnsi="Arial" w:cs="Arial"/>
                <w:b w:val="0"/>
                <w:sz w:val="20"/>
                <w:szCs w:val="20"/>
              </w:rPr>
              <w:t xml:space="preserve"> ilościowa ocena wpływu poszczególnych projektów oparta na wskaźnikach, w </w:t>
            </w:r>
            <w:r w:rsidR="006D213C" w:rsidRPr="00723EFA">
              <w:rPr>
                <w:rFonts w:ascii="Arial" w:hAnsi="Arial" w:cs="Arial"/>
                <w:b w:val="0"/>
                <w:sz w:val="20"/>
                <w:szCs w:val="20"/>
              </w:rPr>
              <w:t>szczególności</w:t>
            </w:r>
            <w:r w:rsidRPr="00723EFA">
              <w:rPr>
                <w:rFonts w:ascii="Arial" w:hAnsi="Arial" w:cs="Arial"/>
                <w:b w:val="0"/>
                <w:sz w:val="20"/>
                <w:szCs w:val="20"/>
              </w:rPr>
              <w:t xml:space="preserve"> zestawieniu danych </w:t>
            </w:r>
            <w:proofErr w:type="spellStart"/>
            <w:r w:rsidRPr="00723EFA">
              <w:rPr>
                <w:rFonts w:ascii="Arial" w:hAnsi="Arial" w:cs="Arial"/>
                <w:b w:val="0"/>
                <w:sz w:val="20"/>
                <w:szCs w:val="20"/>
              </w:rPr>
              <w:t>przedrealizacyjnych</w:t>
            </w:r>
            <w:proofErr w:type="spellEnd"/>
            <w:r w:rsidRPr="00723EFA">
              <w:rPr>
                <w:rFonts w:ascii="Arial" w:hAnsi="Arial" w:cs="Arial"/>
                <w:b w:val="0"/>
                <w:sz w:val="20"/>
                <w:szCs w:val="20"/>
              </w:rPr>
              <w:t xml:space="preserve"> i </w:t>
            </w:r>
            <w:proofErr w:type="spellStart"/>
            <w:r w:rsidRPr="00723EFA">
              <w:rPr>
                <w:rFonts w:ascii="Arial" w:hAnsi="Arial" w:cs="Arial"/>
                <w:b w:val="0"/>
                <w:sz w:val="20"/>
                <w:szCs w:val="20"/>
              </w:rPr>
              <w:t>porealizacyjnych</w:t>
            </w:r>
            <w:proofErr w:type="spellEnd"/>
            <w:r w:rsidRPr="00723EFA">
              <w:rPr>
                <w:rFonts w:ascii="Arial" w:hAnsi="Arial" w:cs="Arial"/>
                <w:b w:val="0"/>
                <w:sz w:val="20"/>
                <w:szCs w:val="20"/>
              </w:rPr>
              <w:t>,</w:t>
            </w:r>
          </w:p>
          <w:p w:rsidR="00B3752F" w:rsidRPr="00723EFA" w:rsidRDefault="00896858" w:rsidP="00B3752F">
            <w:pPr>
              <w:pStyle w:val="Akapitzlist"/>
              <w:numPr>
                <w:ilvl w:val="0"/>
                <w:numId w:val="95"/>
              </w:numPr>
              <w:tabs>
                <w:tab w:val="left" w:pos="765"/>
              </w:tabs>
              <w:spacing w:after="0" w:line="240" w:lineRule="auto"/>
              <w:jc w:val="both"/>
              <w:rPr>
                <w:rFonts w:ascii="Arial" w:hAnsi="Arial" w:cs="Arial"/>
                <w:b w:val="0"/>
                <w:bCs w:val="0"/>
                <w:sz w:val="20"/>
                <w:szCs w:val="20"/>
              </w:rPr>
            </w:pPr>
            <w:r w:rsidRPr="00723EFA">
              <w:rPr>
                <w:rFonts w:ascii="Arial" w:hAnsi="Arial" w:cs="Arial"/>
                <w:b w:val="0"/>
                <w:sz w:val="20"/>
                <w:szCs w:val="20"/>
              </w:rPr>
              <w:t xml:space="preserve">ewaluację opartą na teorii – w zakresie identyfikacji oddziaływania poszczególnych typów projektów oraz ich wpływu na realizację zakładanych celów RPO WP 2014-2020, </w:t>
            </w:r>
          </w:p>
          <w:p w:rsidR="00B3752F" w:rsidRPr="00723EFA" w:rsidRDefault="00896858" w:rsidP="00B3752F">
            <w:pPr>
              <w:pStyle w:val="Akapitzlist"/>
              <w:numPr>
                <w:ilvl w:val="0"/>
                <w:numId w:val="95"/>
              </w:numPr>
              <w:tabs>
                <w:tab w:val="left" w:pos="765"/>
              </w:tabs>
              <w:spacing w:after="0" w:line="240" w:lineRule="auto"/>
              <w:jc w:val="both"/>
              <w:rPr>
                <w:rFonts w:ascii="Arial" w:hAnsi="Arial" w:cs="Arial"/>
                <w:b w:val="0"/>
                <w:sz w:val="20"/>
                <w:szCs w:val="20"/>
              </w:rPr>
            </w:pPr>
            <w:r w:rsidRPr="00723EFA">
              <w:rPr>
                <w:rFonts w:ascii="Arial" w:hAnsi="Arial" w:cs="Arial"/>
                <w:b w:val="0"/>
                <w:sz w:val="20"/>
                <w:szCs w:val="20"/>
              </w:rPr>
              <w:t>studia przypadków</w:t>
            </w:r>
            <w:r w:rsidR="006D213C" w:rsidRPr="00723EFA">
              <w:rPr>
                <w:rFonts w:ascii="Arial" w:hAnsi="Arial" w:cs="Arial"/>
                <w:b w:val="0"/>
                <w:sz w:val="20"/>
                <w:szCs w:val="20"/>
              </w:rPr>
              <w:t>.</w:t>
            </w:r>
          </w:p>
          <w:p w:rsidR="00C96F57" w:rsidRPr="003450A2" w:rsidRDefault="0031122F" w:rsidP="006011EA">
            <w:pPr>
              <w:tabs>
                <w:tab w:val="left" w:pos="765"/>
              </w:tabs>
              <w:spacing w:after="0" w:line="240" w:lineRule="auto"/>
              <w:rPr>
                <w:rFonts w:ascii="Arial" w:hAnsi="Arial" w:cs="Arial"/>
                <w:b w:val="0"/>
                <w:bCs w:val="0"/>
                <w:sz w:val="20"/>
                <w:szCs w:val="20"/>
              </w:rPr>
            </w:pPr>
            <w:r w:rsidRPr="0031122F">
              <w:rPr>
                <w:rFonts w:ascii="Arial" w:hAnsi="Arial" w:cs="Arial" w:hint="eastAsia"/>
                <w:b w:val="0"/>
                <w:bCs w:val="0"/>
                <w:sz w:val="20"/>
                <w:szCs w:val="20"/>
              </w:rPr>
              <w:t>Wśród wykorzystywanych metod badawczych należy wskazać:</w:t>
            </w:r>
          </w:p>
          <w:p w:rsidR="00C96F57" w:rsidRPr="003450A2" w:rsidRDefault="00C96F57" w:rsidP="00F20153">
            <w:pPr>
              <w:pStyle w:val="Akapitzlist10"/>
              <w:numPr>
                <w:ilvl w:val="0"/>
                <w:numId w:val="14"/>
              </w:numPr>
              <w:tabs>
                <w:tab w:val="left" w:pos="765"/>
              </w:tabs>
              <w:spacing w:after="0" w:line="240" w:lineRule="auto"/>
              <w:rPr>
                <w:rFonts w:cs="Arial"/>
                <w:b w:val="0"/>
                <w:bCs w:val="0"/>
                <w:sz w:val="20"/>
                <w:szCs w:val="20"/>
              </w:rPr>
            </w:pPr>
            <w:r w:rsidRPr="003450A2">
              <w:rPr>
                <w:rFonts w:cs="Arial"/>
                <w:b w:val="0"/>
                <w:bCs w:val="0"/>
                <w:sz w:val="20"/>
                <w:szCs w:val="20"/>
              </w:rPr>
              <w:t xml:space="preserve">studia przypadków zróżnicowanych projektów, obejmujących główne typy przedmiotowe </w:t>
            </w:r>
            <w:r w:rsidR="003C3978">
              <w:rPr>
                <w:rFonts w:cs="Arial"/>
                <w:b w:val="0"/>
                <w:bCs w:val="0"/>
                <w:sz w:val="20"/>
                <w:szCs w:val="20"/>
              </w:rPr>
              <w:t>i </w:t>
            </w:r>
            <w:r w:rsidRPr="003450A2">
              <w:rPr>
                <w:rFonts w:cs="Arial"/>
                <w:b w:val="0"/>
                <w:bCs w:val="0"/>
                <w:sz w:val="20"/>
                <w:szCs w:val="20"/>
              </w:rPr>
              <w:t>podmiotowe projektów, wykorzystujące w szczególności:</w:t>
            </w:r>
          </w:p>
          <w:p w:rsidR="00C96F57" w:rsidRPr="003450A2" w:rsidRDefault="00C96F57" w:rsidP="00F20153">
            <w:pPr>
              <w:pStyle w:val="Akapitzlist10"/>
              <w:numPr>
                <w:ilvl w:val="1"/>
                <w:numId w:val="14"/>
              </w:numPr>
              <w:tabs>
                <w:tab w:val="left" w:pos="765"/>
              </w:tabs>
              <w:spacing w:after="0" w:line="240" w:lineRule="auto"/>
              <w:rPr>
                <w:rFonts w:cs="Arial"/>
                <w:b w:val="0"/>
                <w:bCs w:val="0"/>
                <w:sz w:val="20"/>
                <w:szCs w:val="20"/>
              </w:rPr>
            </w:pPr>
            <w:r w:rsidRPr="003450A2">
              <w:rPr>
                <w:rFonts w:cs="Arial"/>
                <w:b w:val="0"/>
                <w:bCs w:val="0"/>
                <w:sz w:val="20"/>
                <w:szCs w:val="20"/>
              </w:rPr>
              <w:t>wizję lokalną,</w:t>
            </w:r>
          </w:p>
          <w:p w:rsidR="00C96F57" w:rsidRPr="003450A2" w:rsidRDefault="00C96F57" w:rsidP="00F20153">
            <w:pPr>
              <w:pStyle w:val="Akapitzlist10"/>
              <w:numPr>
                <w:ilvl w:val="1"/>
                <w:numId w:val="14"/>
              </w:numPr>
              <w:tabs>
                <w:tab w:val="left" w:pos="765"/>
              </w:tabs>
              <w:spacing w:after="0" w:line="240" w:lineRule="auto"/>
              <w:rPr>
                <w:rFonts w:cs="Arial"/>
                <w:b w:val="0"/>
                <w:bCs w:val="0"/>
                <w:sz w:val="20"/>
                <w:szCs w:val="20"/>
              </w:rPr>
            </w:pPr>
            <w:r w:rsidRPr="003450A2">
              <w:rPr>
                <w:rFonts w:cs="Arial"/>
                <w:b w:val="0"/>
                <w:bCs w:val="0"/>
                <w:sz w:val="20"/>
                <w:szCs w:val="20"/>
              </w:rPr>
              <w:t xml:space="preserve">analizę danych </w:t>
            </w:r>
            <w:proofErr w:type="spellStart"/>
            <w:r w:rsidRPr="003450A2">
              <w:rPr>
                <w:rFonts w:cs="Arial"/>
                <w:b w:val="0"/>
                <w:bCs w:val="0"/>
                <w:sz w:val="20"/>
                <w:szCs w:val="20"/>
              </w:rPr>
              <w:t>przedrealizyjnych</w:t>
            </w:r>
            <w:proofErr w:type="spellEnd"/>
            <w:r w:rsidRPr="003450A2">
              <w:rPr>
                <w:rFonts w:cs="Arial"/>
                <w:b w:val="0"/>
                <w:bCs w:val="0"/>
                <w:sz w:val="20"/>
                <w:szCs w:val="20"/>
              </w:rPr>
              <w:t xml:space="preserve"> i </w:t>
            </w:r>
            <w:proofErr w:type="spellStart"/>
            <w:r w:rsidRPr="003450A2">
              <w:rPr>
                <w:rFonts w:cs="Arial"/>
                <w:b w:val="0"/>
                <w:bCs w:val="0"/>
                <w:sz w:val="20"/>
                <w:szCs w:val="20"/>
              </w:rPr>
              <w:t>porealizacyjnych</w:t>
            </w:r>
            <w:proofErr w:type="spellEnd"/>
            <w:r w:rsidRPr="003450A2">
              <w:rPr>
                <w:rFonts w:cs="Arial"/>
                <w:b w:val="0"/>
                <w:bCs w:val="0"/>
                <w:sz w:val="20"/>
                <w:szCs w:val="20"/>
              </w:rPr>
              <w:t>, w tym</w:t>
            </w:r>
            <w:r w:rsidR="00AB1CB4">
              <w:rPr>
                <w:rFonts w:cs="Arial"/>
                <w:b w:val="0"/>
                <w:bCs w:val="0"/>
                <w:sz w:val="20"/>
                <w:szCs w:val="20"/>
              </w:rPr>
              <w:t xml:space="preserve"> niezawartych w </w:t>
            </w:r>
            <w:r w:rsidR="00716D43">
              <w:rPr>
                <w:rFonts w:cs="Arial"/>
                <w:b w:val="0"/>
                <w:bCs w:val="0"/>
                <w:sz w:val="20"/>
                <w:szCs w:val="20"/>
              </w:rPr>
              <w:t>systemie monitorowania</w:t>
            </w:r>
            <w:r w:rsidRPr="003450A2">
              <w:rPr>
                <w:rFonts w:cs="Arial"/>
                <w:b w:val="0"/>
                <w:bCs w:val="0"/>
                <w:sz w:val="20"/>
                <w:szCs w:val="20"/>
              </w:rPr>
              <w:t>,</w:t>
            </w:r>
          </w:p>
          <w:p w:rsidR="00C96F57" w:rsidRPr="003450A2" w:rsidRDefault="00C96F57" w:rsidP="00F20153">
            <w:pPr>
              <w:pStyle w:val="Akapitzlist10"/>
              <w:numPr>
                <w:ilvl w:val="1"/>
                <w:numId w:val="14"/>
              </w:numPr>
              <w:tabs>
                <w:tab w:val="left" w:pos="765"/>
              </w:tabs>
              <w:spacing w:after="0" w:line="240" w:lineRule="auto"/>
              <w:rPr>
                <w:rFonts w:cs="Arial"/>
                <w:b w:val="0"/>
                <w:bCs w:val="0"/>
                <w:sz w:val="20"/>
                <w:szCs w:val="20"/>
              </w:rPr>
            </w:pPr>
            <w:r w:rsidRPr="003450A2">
              <w:rPr>
                <w:rFonts w:cs="Arial"/>
                <w:b w:val="0"/>
                <w:bCs w:val="0"/>
                <w:sz w:val="20"/>
                <w:szCs w:val="20"/>
              </w:rPr>
              <w:t>wywiad</w:t>
            </w:r>
            <w:r w:rsidR="00BA41E3">
              <w:rPr>
                <w:rFonts w:cs="Arial"/>
                <w:b w:val="0"/>
                <w:bCs w:val="0"/>
                <w:sz w:val="20"/>
                <w:szCs w:val="20"/>
              </w:rPr>
              <w:t>y</w:t>
            </w:r>
            <w:r w:rsidRPr="003450A2">
              <w:rPr>
                <w:rFonts w:cs="Arial"/>
                <w:b w:val="0"/>
                <w:bCs w:val="0"/>
                <w:sz w:val="20"/>
                <w:szCs w:val="20"/>
              </w:rPr>
              <w:t xml:space="preserve"> z kierownikami projektów,</w:t>
            </w:r>
          </w:p>
          <w:p w:rsidR="00C96F57" w:rsidRPr="003450A2" w:rsidRDefault="00C96F57" w:rsidP="00F20153">
            <w:pPr>
              <w:pStyle w:val="Akapitzlist10"/>
              <w:numPr>
                <w:ilvl w:val="1"/>
                <w:numId w:val="14"/>
              </w:numPr>
              <w:tabs>
                <w:tab w:val="left" w:pos="765"/>
              </w:tabs>
              <w:spacing w:after="0" w:line="240" w:lineRule="auto"/>
              <w:rPr>
                <w:rFonts w:cs="Arial"/>
                <w:b w:val="0"/>
                <w:bCs w:val="0"/>
                <w:sz w:val="20"/>
                <w:szCs w:val="20"/>
              </w:rPr>
            </w:pPr>
            <w:r w:rsidRPr="003450A2">
              <w:rPr>
                <w:rFonts w:cs="Arial"/>
                <w:b w:val="0"/>
                <w:bCs w:val="0"/>
                <w:sz w:val="20"/>
                <w:szCs w:val="20"/>
              </w:rPr>
              <w:t xml:space="preserve">weryfikację wskaźników efektywności ekonomicznej, określonych w dokumentacji </w:t>
            </w:r>
            <w:proofErr w:type="spellStart"/>
            <w:r w:rsidRPr="003450A2">
              <w:rPr>
                <w:rFonts w:cs="Arial"/>
                <w:b w:val="0"/>
                <w:bCs w:val="0"/>
                <w:sz w:val="20"/>
                <w:szCs w:val="20"/>
              </w:rPr>
              <w:t>przedrealizacyjnej</w:t>
            </w:r>
            <w:proofErr w:type="spellEnd"/>
            <w:r w:rsidRPr="003450A2">
              <w:rPr>
                <w:rFonts w:cs="Arial"/>
                <w:b w:val="0"/>
                <w:bCs w:val="0"/>
                <w:sz w:val="20"/>
                <w:szCs w:val="20"/>
              </w:rPr>
              <w:t>,</w:t>
            </w:r>
          </w:p>
          <w:p w:rsidR="00C96F57" w:rsidRPr="003450A2" w:rsidRDefault="00BA41E3" w:rsidP="00BA41E3">
            <w:pPr>
              <w:pStyle w:val="Akapitzlist10"/>
              <w:tabs>
                <w:tab w:val="left" w:pos="765"/>
              </w:tabs>
              <w:spacing w:after="0" w:line="240" w:lineRule="auto"/>
              <w:ind w:left="0"/>
              <w:rPr>
                <w:rFonts w:cs="Arial"/>
                <w:b w:val="0"/>
                <w:bCs w:val="0"/>
                <w:sz w:val="20"/>
                <w:szCs w:val="20"/>
              </w:rPr>
            </w:pPr>
            <w:r>
              <w:rPr>
                <w:rFonts w:cs="Arial"/>
                <w:b w:val="0"/>
                <w:bCs w:val="0"/>
                <w:sz w:val="20"/>
                <w:szCs w:val="20"/>
              </w:rPr>
              <w:lastRenderedPageBreak/>
              <w:t>(</w:t>
            </w:r>
            <w:r w:rsidR="00C96F57" w:rsidRPr="003450A2">
              <w:rPr>
                <w:rFonts w:cs="Arial"/>
                <w:b w:val="0"/>
                <w:bCs w:val="0"/>
                <w:sz w:val="20"/>
                <w:szCs w:val="20"/>
              </w:rPr>
              <w:t>w zależności od postępów w realizacji RPO WP 2014-2020 zasadne może być również zaproponowanie części studiów przypadków spoza województwa</w:t>
            </w:r>
            <w:r>
              <w:rPr>
                <w:rFonts w:cs="Arial"/>
                <w:b w:val="0"/>
                <w:bCs w:val="0"/>
                <w:sz w:val="20"/>
                <w:szCs w:val="20"/>
              </w:rPr>
              <w:t>)</w:t>
            </w:r>
            <w:r w:rsidR="00C96F57" w:rsidRPr="003450A2">
              <w:rPr>
                <w:rFonts w:cs="Arial"/>
                <w:b w:val="0"/>
                <w:bCs w:val="0"/>
                <w:sz w:val="20"/>
                <w:szCs w:val="20"/>
              </w:rPr>
              <w:t>,</w:t>
            </w:r>
          </w:p>
          <w:p w:rsidR="00C96F57" w:rsidRPr="003450A2" w:rsidRDefault="00C96F57" w:rsidP="00F20153">
            <w:pPr>
              <w:pStyle w:val="Akapitzlist10"/>
              <w:numPr>
                <w:ilvl w:val="0"/>
                <w:numId w:val="14"/>
              </w:numPr>
              <w:tabs>
                <w:tab w:val="left" w:pos="765"/>
              </w:tabs>
              <w:spacing w:after="0" w:line="240" w:lineRule="auto"/>
              <w:rPr>
                <w:rFonts w:cs="Arial"/>
                <w:b w:val="0"/>
                <w:bCs w:val="0"/>
                <w:sz w:val="20"/>
                <w:szCs w:val="20"/>
              </w:rPr>
            </w:pPr>
            <w:r w:rsidRPr="003450A2">
              <w:rPr>
                <w:rFonts w:cs="Arial"/>
                <w:b w:val="0"/>
                <w:bCs w:val="0"/>
                <w:sz w:val="20"/>
                <w:szCs w:val="20"/>
              </w:rPr>
              <w:t>wywiady pogłębione z podmiotami kształtującymi politykę energetyczną w regionie,</w:t>
            </w:r>
          </w:p>
          <w:p w:rsidR="00C96F57" w:rsidRPr="003450A2" w:rsidRDefault="00C96F57" w:rsidP="00F20153">
            <w:pPr>
              <w:pStyle w:val="Akapitzlist10"/>
              <w:numPr>
                <w:ilvl w:val="0"/>
                <w:numId w:val="14"/>
              </w:numPr>
              <w:tabs>
                <w:tab w:val="left" w:pos="765"/>
              </w:tabs>
              <w:spacing w:after="0" w:line="240" w:lineRule="auto"/>
              <w:rPr>
                <w:rFonts w:cs="Arial"/>
                <w:b w:val="0"/>
                <w:bCs w:val="0"/>
                <w:sz w:val="20"/>
                <w:szCs w:val="20"/>
              </w:rPr>
            </w:pPr>
            <w:r w:rsidRPr="003450A2">
              <w:rPr>
                <w:rFonts w:cs="Arial"/>
                <w:b w:val="0"/>
                <w:bCs w:val="0"/>
                <w:sz w:val="20"/>
                <w:szCs w:val="20"/>
              </w:rPr>
              <w:t>wywiady pogłębione z przedsiębiorcami nie będącymi beneficjentami (np. znacznymi odbiorcami energii elektrycznej),</w:t>
            </w:r>
          </w:p>
          <w:p w:rsidR="00C96F57" w:rsidRPr="003450A2" w:rsidRDefault="00C96F57" w:rsidP="00F20153">
            <w:pPr>
              <w:pStyle w:val="Akapitzlist10"/>
              <w:numPr>
                <w:ilvl w:val="0"/>
                <w:numId w:val="14"/>
              </w:numPr>
              <w:tabs>
                <w:tab w:val="left" w:pos="765"/>
              </w:tabs>
              <w:spacing w:after="0" w:line="240" w:lineRule="auto"/>
              <w:rPr>
                <w:rFonts w:cs="Arial"/>
                <w:b w:val="0"/>
                <w:bCs w:val="0"/>
                <w:sz w:val="20"/>
                <w:szCs w:val="20"/>
              </w:rPr>
            </w:pPr>
            <w:r w:rsidRPr="003450A2">
              <w:rPr>
                <w:rFonts w:cs="Arial"/>
                <w:b w:val="0"/>
                <w:bCs w:val="0"/>
                <w:sz w:val="20"/>
                <w:szCs w:val="20"/>
              </w:rPr>
              <w:t>analizę danych WIOŚ dotyczących stanu powietrza,</w:t>
            </w:r>
          </w:p>
          <w:p w:rsidR="00C96F57" w:rsidRPr="003450A2" w:rsidRDefault="00C96F57" w:rsidP="00AB1CB4">
            <w:pPr>
              <w:pStyle w:val="Akapitzlist10"/>
              <w:numPr>
                <w:ilvl w:val="0"/>
                <w:numId w:val="14"/>
              </w:numPr>
              <w:tabs>
                <w:tab w:val="left" w:pos="765"/>
              </w:tabs>
              <w:spacing w:after="0" w:line="240" w:lineRule="auto"/>
              <w:rPr>
                <w:rFonts w:cs="Arial"/>
                <w:b w:val="0"/>
                <w:bCs w:val="0"/>
                <w:sz w:val="20"/>
                <w:szCs w:val="20"/>
              </w:rPr>
            </w:pPr>
            <w:r w:rsidRPr="003450A2">
              <w:rPr>
                <w:rFonts w:cs="Arial"/>
                <w:b w:val="0"/>
                <w:bCs w:val="0"/>
                <w:sz w:val="20"/>
                <w:szCs w:val="20"/>
              </w:rPr>
              <w:t>wizualizację pr</w:t>
            </w:r>
            <w:r w:rsidR="00187CF3">
              <w:rPr>
                <w:rFonts w:cs="Arial"/>
                <w:b w:val="0"/>
                <w:bCs w:val="0"/>
                <w:sz w:val="20"/>
                <w:szCs w:val="20"/>
              </w:rPr>
              <w:t xml:space="preserve">ojektów oraz ich oddziaływania </w:t>
            </w:r>
            <w:r w:rsidRPr="003450A2">
              <w:rPr>
                <w:rFonts w:cs="Arial"/>
                <w:b w:val="0"/>
                <w:bCs w:val="0"/>
                <w:sz w:val="20"/>
                <w:szCs w:val="20"/>
              </w:rPr>
              <w:t>na mapach cyfrowych.</w:t>
            </w:r>
          </w:p>
        </w:tc>
      </w:tr>
      <w:tr w:rsidR="00C96F57" w:rsidRPr="00BB2A33" w:rsidTr="00254C62">
        <w:trPr>
          <w:trHeight w:val="314"/>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sz w:val="20"/>
                <w:szCs w:val="20"/>
              </w:rPr>
              <w:lastRenderedPageBreak/>
              <w:t>Zakres niezbędnych danych</w:t>
            </w:r>
          </w:p>
        </w:tc>
      </w:tr>
      <w:tr w:rsidR="00C96F57" w:rsidRPr="00BB2A33" w:rsidTr="00254C62">
        <w:trPr>
          <w:cnfStyle w:val="000000100000"/>
        </w:trPr>
        <w:tc>
          <w:tcPr>
            <w:cnfStyle w:val="001000000000"/>
            <w:tcW w:w="9052" w:type="dxa"/>
            <w:gridSpan w:val="2"/>
          </w:tcPr>
          <w:p w:rsidR="0041370D" w:rsidRDefault="0041370D" w:rsidP="00F20153">
            <w:pPr>
              <w:pStyle w:val="Akapitzlist"/>
              <w:numPr>
                <w:ilvl w:val="0"/>
                <w:numId w:val="18"/>
              </w:numPr>
              <w:suppressAutoHyphens w:val="0"/>
              <w:spacing w:after="0" w:line="240" w:lineRule="auto"/>
              <w:ind w:left="360"/>
              <w:jc w:val="both"/>
              <w:rPr>
                <w:rFonts w:ascii="Arial" w:hAnsi="Arial" w:cs="Arial"/>
                <w:b w:val="0"/>
                <w:bCs w:val="0"/>
                <w:sz w:val="20"/>
                <w:szCs w:val="20"/>
              </w:rPr>
            </w:pPr>
            <w:r>
              <w:rPr>
                <w:rFonts w:ascii="Arial" w:hAnsi="Arial" w:cs="Arial"/>
                <w:b w:val="0"/>
                <w:bCs w:val="0"/>
                <w:sz w:val="20"/>
                <w:szCs w:val="20"/>
              </w:rPr>
              <w:t>dokumenty programowe i strategiczne (unijne, krajowe i regionalne),</w:t>
            </w:r>
          </w:p>
          <w:p w:rsidR="0041370D" w:rsidRDefault="008A1728" w:rsidP="00F20153">
            <w:pPr>
              <w:pStyle w:val="Akapitzlist"/>
              <w:numPr>
                <w:ilvl w:val="0"/>
                <w:numId w:val="18"/>
              </w:numPr>
              <w:suppressAutoHyphens w:val="0"/>
              <w:spacing w:after="0" w:line="240" w:lineRule="auto"/>
              <w:ind w:left="360"/>
              <w:jc w:val="both"/>
              <w:rPr>
                <w:rFonts w:ascii="Arial" w:hAnsi="Arial" w:cs="Arial"/>
                <w:b w:val="0"/>
                <w:bCs w:val="0"/>
                <w:sz w:val="20"/>
                <w:szCs w:val="20"/>
              </w:rPr>
            </w:pPr>
            <w:r>
              <w:rPr>
                <w:rFonts w:ascii="Arial" w:hAnsi="Arial" w:cs="Arial"/>
                <w:b w:val="0"/>
                <w:bCs w:val="0"/>
                <w:sz w:val="20"/>
                <w:szCs w:val="20"/>
              </w:rPr>
              <w:t xml:space="preserve">badania ewaluacyjne, ekspertyzy, </w:t>
            </w:r>
            <w:r w:rsidR="0041370D">
              <w:rPr>
                <w:rFonts w:ascii="Arial" w:hAnsi="Arial" w:cs="Arial"/>
                <w:b w:val="0"/>
                <w:bCs w:val="0"/>
                <w:sz w:val="20"/>
                <w:szCs w:val="20"/>
              </w:rPr>
              <w:t xml:space="preserve">literatura naukowa i fachowa w obszarze objętym badaniem, </w:t>
            </w:r>
          </w:p>
          <w:p w:rsidR="00C96F57" w:rsidRPr="003450A2" w:rsidRDefault="00C96F57" w:rsidP="00F20153">
            <w:pPr>
              <w:pStyle w:val="Akapitzlist"/>
              <w:numPr>
                <w:ilvl w:val="0"/>
                <w:numId w:val="18"/>
              </w:numPr>
              <w:suppressAutoHyphens w:val="0"/>
              <w:spacing w:after="0" w:line="240" w:lineRule="auto"/>
              <w:ind w:left="360"/>
              <w:jc w:val="both"/>
              <w:rPr>
                <w:rFonts w:ascii="Arial" w:hAnsi="Arial" w:cs="Arial"/>
                <w:b w:val="0"/>
                <w:bCs w:val="0"/>
                <w:sz w:val="20"/>
                <w:szCs w:val="20"/>
              </w:rPr>
            </w:pPr>
            <w:r w:rsidRPr="003450A2">
              <w:rPr>
                <w:rFonts w:ascii="Arial" w:hAnsi="Arial" w:cs="Arial"/>
                <w:b w:val="0"/>
                <w:bCs w:val="0"/>
                <w:sz w:val="20"/>
                <w:szCs w:val="20"/>
              </w:rPr>
              <w:t xml:space="preserve">dane </w:t>
            </w:r>
            <w:proofErr w:type="spellStart"/>
            <w:r w:rsidRPr="003450A2">
              <w:rPr>
                <w:rFonts w:ascii="Arial" w:hAnsi="Arial" w:cs="Arial"/>
                <w:b w:val="0"/>
                <w:bCs w:val="0"/>
                <w:sz w:val="20"/>
                <w:szCs w:val="20"/>
              </w:rPr>
              <w:t>przedrealizycyjne</w:t>
            </w:r>
            <w:proofErr w:type="spellEnd"/>
            <w:r w:rsidRPr="003450A2">
              <w:rPr>
                <w:rFonts w:ascii="Arial" w:hAnsi="Arial" w:cs="Arial"/>
                <w:b w:val="0"/>
                <w:bCs w:val="0"/>
                <w:sz w:val="20"/>
                <w:szCs w:val="20"/>
              </w:rPr>
              <w:t xml:space="preserve"> (studia wykonalności, audyty energetyczne itp.),</w:t>
            </w:r>
          </w:p>
          <w:p w:rsidR="00C96F57" w:rsidRPr="003450A2" w:rsidRDefault="00C96F57" w:rsidP="00F20153">
            <w:pPr>
              <w:pStyle w:val="Akapitzlist"/>
              <w:numPr>
                <w:ilvl w:val="0"/>
                <w:numId w:val="18"/>
              </w:numPr>
              <w:suppressAutoHyphens w:val="0"/>
              <w:spacing w:after="0" w:line="240" w:lineRule="auto"/>
              <w:ind w:left="360"/>
              <w:jc w:val="both"/>
              <w:rPr>
                <w:rFonts w:ascii="Arial" w:hAnsi="Arial" w:cs="Arial"/>
                <w:b w:val="0"/>
                <w:bCs w:val="0"/>
                <w:sz w:val="20"/>
                <w:szCs w:val="20"/>
              </w:rPr>
            </w:pPr>
            <w:r w:rsidRPr="003450A2">
              <w:rPr>
                <w:rFonts w:ascii="Arial" w:hAnsi="Arial" w:cs="Arial"/>
                <w:b w:val="0"/>
                <w:bCs w:val="0"/>
                <w:sz w:val="20"/>
                <w:szCs w:val="20"/>
              </w:rPr>
              <w:t xml:space="preserve">dane </w:t>
            </w:r>
            <w:proofErr w:type="spellStart"/>
            <w:r w:rsidRPr="003450A2">
              <w:rPr>
                <w:rFonts w:ascii="Arial" w:hAnsi="Arial" w:cs="Arial"/>
                <w:b w:val="0"/>
                <w:bCs w:val="0"/>
                <w:sz w:val="20"/>
                <w:szCs w:val="20"/>
              </w:rPr>
              <w:t>porealizacyjne</w:t>
            </w:r>
            <w:proofErr w:type="spellEnd"/>
            <w:r w:rsidRPr="003450A2">
              <w:rPr>
                <w:rFonts w:ascii="Arial" w:hAnsi="Arial" w:cs="Arial"/>
                <w:b w:val="0"/>
                <w:bCs w:val="0"/>
                <w:sz w:val="20"/>
                <w:szCs w:val="20"/>
              </w:rPr>
              <w:t xml:space="preserve">, w tym w ramach studiów przypadków również niezawarte w standardowej sprawozdawczości (np. faktyczne zużycie / produkcja energii, </w:t>
            </w:r>
            <w:r w:rsidR="003C3978">
              <w:rPr>
                <w:rFonts w:ascii="Arial" w:hAnsi="Arial" w:cs="Arial"/>
                <w:b w:val="0"/>
                <w:bCs w:val="0"/>
                <w:sz w:val="20"/>
                <w:szCs w:val="20"/>
              </w:rPr>
              <w:t>struktury wykorzystania odpadów </w:t>
            </w:r>
            <w:r w:rsidRPr="003450A2">
              <w:rPr>
                <w:rFonts w:ascii="Arial" w:hAnsi="Arial" w:cs="Arial"/>
                <w:b w:val="0"/>
                <w:bCs w:val="0"/>
                <w:sz w:val="20"/>
                <w:szCs w:val="20"/>
              </w:rPr>
              <w:t>itp.),</w:t>
            </w:r>
          </w:p>
          <w:p w:rsidR="00C96F57" w:rsidRPr="003450A2" w:rsidRDefault="00C96F57" w:rsidP="00F20153">
            <w:pPr>
              <w:pStyle w:val="Akapitzlist"/>
              <w:numPr>
                <w:ilvl w:val="0"/>
                <w:numId w:val="18"/>
              </w:numPr>
              <w:suppressAutoHyphens w:val="0"/>
              <w:spacing w:after="0" w:line="240" w:lineRule="auto"/>
              <w:ind w:left="360"/>
              <w:jc w:val="both"/>
              <w:rPr>
                <w:rFonts w:ascii="Arial" w:hAnsi="Arial" w:cs="Arial"/>
                <w:b w:val="0"/>
                <w:bCs w:val="0"/>
                <w:sz w:val="20"/>
                <w:szCs w:val="20"/>
              </w:rPr>
            </w:pPr>
            <w:r w:rsidRPr="003450A2">
              <w:rPr>
                <w:rFonts w:ascii="Arial" w:hAnsi="Arial" w:cs="Arial"/>
                <w:b w:val="0"/>
                <w:bCs w:val="0"/>
                <w:sz w:val="20"/>
                <w:szCs w:val="20"/>
              </w:rPr>
              <w:t>dane jakościowe z wywiadów pogłębionych,</w:t>
            </w:r>
          </w:p>
          <w:p w:rsidR="00C96F57" w:rsidRPr="003450A2" w:rsidRDefault="00C96F57" w:rsidP="00F20153">
            <w:pPr>
              <w:pStyle w:val="Akapitzlist"/>
              <w:numPr>
                <w:ilvl w:val="0"/>
                <w:numId w:val="18"/>
              </w:numPr>
              <w:suppressAutoHyphens w:val="0"/>
              <w:spacing w:after="0" w:line="240" w:lineRule="auto"/>
              <w:ind w:left="360"/>
              <w:jc w:val="both"/>
              <w:rPr>
                <w:rFonts w:ascii="Arial" w:hAnsi="Arial" w:cs="Arial"/>
                <w:b w:val="0"/>
                <w:bCs w:val="0"/>
                <w:sz w:val="20"/>
                <w:szCs w:val="20"/>
              </w:rPr>
            </w:pPr>
            <w:r w:rsidRPr="003450A2">
              <w:rPr>
                <w:rFonts w:ascii="Arial" w:hAnsi="Arial" w:cs="Arial"/>
                <w:b w:val="0"/>
                <w:bCs w:val="0"/>
                <w:sz w:val="20"/>
                <w:szCs w:val="20"/>
              </w:rPr>
              <w:t>dane o stanie powietrza (na podstawie monitoringu WIOŚ).</w:t>
            </w:r>
          </w:p>
        </w:tc>
      </w:tr>
      <w:tr w:rsidR="00C96F57" w:rsidRPr="00BB2A33" w:rsidTr="00254C62">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bCs w:val="0"/>
                <w:color w:val="000000" w:themeColor="text1"/>
                <w:sz w:val="20"/>
                <w:szCs w:val="20"/>
              </w:rPr>
              <w:t>Organizacja badania</w:t>
            </w:r>
          </w:p>
        </w:tc>
      </w:tr>
      <w:tr w:rsidR="00C96F57" w:rsidRPr="00BB2A33" w:rsidTr="00254C62">
        <w:trPr>
          <w:cnfStyle w:val="000000100000"/>
          <w:trHeight w:val="314"/>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sz w:val="20"/>
                <w:szCs w:val="20"/>
              </w:rPr>
              <w:t>Ramy czasowe realizacji badania</w:t>
            </w:r>
          </w:p>
        </w:tc>
      </w:tr>
      <w:tr w:rsidR="00C96F57" w:rsidRPr="00BB2A33" w:rsidTr="00254C62">
        <w:tc>
          <w:tcPr>
            <w:cnfStyle w:val="001000000000"/>
            <w:tcW w:w="9052" w:type="dxa"/>
            <w:gridSpan w:val="2"/>
          </w:tcPr>
          <w:p w:rsidR="00C96F57" w:rsidRPr="003450A2" w:rsidRDefault="00C96F57" w:rsidP="00BF3647">
            <w:pPr>
              <w:spacing w:after="0" w:line="240" w:lineRule="auto"/>
              <w:jc w:val="left"/>
              <w:rPr>
                <w:rFonts w:ascii="Arial" w:hAnsi="Arial" w:cs="Arial"/>
                <w:b w:val="0"/>
                <w:bCs w:val="0"/>
                <w:color w:val="000000"/>
                <w:sz w:val="20"/>
                <w:szCs w:val="20"/>
              </w:rPr>
            </w:pPr>
            <w:r w:rsidRPr="003450A2">
              <w:rPr>
                <w:rFonts w:ascii="Arial" w:hAnsi="Arial" w:cs="Arial"/>
                <w:b w:val="0"/>
                <w:bCs w:val="0"/>
                <w:color w:val="000000"/>
                <w:sz w:val="20"/>
                <w:szCs w:val="20"/>
              </w:rPr>
              <w:t>IV kw. 2020</w:t>
            </w:r>
            <w:r w:rsidR="00390B28">
              <w:rPr>
                <w:rFonts w:ascii="Arial" w:hAnsi="Arial" w:cs="Arial"/>
                <w:b w:val="0"/>
                <w:bCs w:val="0"/>
                <w:color w:val="000000"/>
                <w:sz w:val="20"/>
                <w:szCs w:val="20"/>
              </w:rPr>
              <w:t xml:space="preserve"> r.</w:t>
            </w:r>
            <w:r w:rsidR="00CD7DBD">
              <w:rPr>
                <w:rFonts w:ascii="Arial" w:hAnsi="Arial" w:cs="Arial"/>
                <w:b w:val="0"/>
                <w:bCs w:val="0"/>
                <w:color w:val="000000"/>
                <w:sz w:val="20"/>
                <w:szCs w:val="20"/>
              </w:rPr>
              <w:t xml:space="preserve"> –</w:t>
            </w:r>
            <w:r w:rsidRPr="003450A2">
              <w:rPr>
                <w:rFonts w:ascii="Arial" w:hAnsi="Arial" w:cs="Arial"/>
                <w:b w:val="0"/>
                <w:bCs w:val="0"/>
                <w:color w:val="000000"/>
                <w:sz w:val="20"/>
                <w:szCs w:val="20"/>
              </w:rPr>
              <w:t xml:space="preserve"> I kw. 2021</w:t>
            </w:r>
            <w:r w:rsidR="00390B28">
              <w:rPr>
                <w:rFonts w:ascii="Arial" w:hAnsi="Arial" w:cs="Arial"/>
                <w:b w:val="0"/>
                <w:bCs w:val="0"/>
                <w:color w:val="000000"/>
                <w:sz w:val="20"/>
                <w:szCs w:val="20"/>
              </w:rPr>
              <w:t xml:space="preserve"> r.</w:t>
            </w:r>
          </w:p>
        </w:tc>
      </w:tr>
      <w:tr w:rsidR="00C96F57" w:rsidRPr="00BB2A33" w:rsidTr="00254C62">
        <w:trPr>
          <w:cnfStyle w:val="000000100000"/>
          <w:trHeight w:val="314"/>
        </w:trPr>
        <w:tc>
          <w:tcPr>
            <w:cnfStyle w:val="001000000000"/>
            <w:tcW w:w="9052" w:type="dxa"/>
            <w:gridSpan w:val="2"/>
          </w:tcPr>
          <w:p w:rsidR="00C96F57" w:rsidRPr="003450A2" w:rsidRDefault="00C96F57" w:rsidP="00CE4792">
            <w:pPr>
              <w:spacing w:after="0" w:line="240" w:lineRule="auto"/>
              <w:jc w:val="center"/>
              <w:rPr>
                <w:rFonts w:ascii="Arial" w:hAnsi="Arial" w:cs="Arial"/>
                <w:bCs w:val="0"/>
                <w:color w:val="000000"/>
                <w:sz w:val="20"/>
                <w:szCs w:val="20"/>
              </w:rPr>
            </w:pPr>
            <w:r w:rsidRPr="003450A2">
              <w:rPr>
                <w:rFonts w:ascii="Arial" w:hAnsi="Arial" w:cs="Arial"/>
                <w:sz w:val="20"/>
                <w:szCs w:val="20"/>
              </w:rPr>
              <w:t xml:space="preserve">Szacowany koszt badania </w:t>
            </w:r>
          </w:p>
        </w:tc>
      </w:tr>
      <w:tr w:rsidR="00C96F57" w:rsidRPr="00BB2A33" w:rsidTr="00254C62">
        <w:tc>
          <w:tcPr>
            <w:cnfStyle w:val="001000000000"/>
            <w:tcW w:w="9052" w:type="dxa"/>
            <w:gridSpan w:val="2"/>
          </w:tcPr>
          <w:p w:rsidR="00C96F57" w:rsidRPr="003450A2" w:rsidRDefault="00C96F57" w:rsidP="00BF3647">
            <w:pPr>
              <w:spacing w:after="0" w:line="240" w:lineRule="auto"/>
              <w:rPr>
                <w:rFonts w:ascii="Arial" w:hAnsi="Arial" w:cs="Arial"/>
                <w:b w:val="0"/>
                <w:bCs w:val="0"/>
                <w:color w:val="000000"/>
                <w:sz w:val="20"/>
                <w:szCs w:val="20"/>
              </w:rPr>
            </w:pPr>
            <w:r w:rsidRPr="003450A2">
              <w:rPr>
                <w:rFonts w:ascii="Arial" w:hAnsi="Arial" w:cs="Arial"/>
                <w:b w:val="0"/>
                <w:bCs w:val="0"/>
                <w:color w:val="000000"/>
                <w:sz w:val="20"/>
                <w:szCs w:val="20"/>
              </w:rPr>
              <w:t xml:space="preserve">Ok. 220 tys. PLN. </w:t>
            </w:r>
          </w:p>
        </w:tc>
      </w:tr>
      <w:tr w:rsidR="00C96F57" w:rsidRPr="00BB2A33" w:rsidTr="00254C62">
        <w:trPr>
          <w:cnfStyle w:val="000000100000"/>
          <w:trHeight w:val="314"/>
        </w:trPr>
        <w:tc>
          <w:tcPr>
            <w:cnfStyle w:val="001000000000"/>
            <w:tcW w:w="9052" w:type="dxa"/>
            <w:gridSpan w:val="2"/>
          </w:tcPr>
          <w:p w:rsidR="00C96F57" w:rsidRPr="003450A2" w:rsidRDefault="00C96F57" w:rsidP="003450A2">
            <w:pPr>
              <w:spacing w:after="0" w:line="240" w:lineRule="auto"/>
              <w:jc w:val="center"/>
              <w:rPr>
                <w:rFonts w:ascii="Arial" w:hAnsi="Arial" w:cs="Arial"/>
                <w:bCs w:val="0"/>
                <w:color w:val="000000"/>
                <w:sz w:val="20"/>
                <w:szCs w:val="20"/>
              </w:rPr>
            </w:pPr>
            <w:r w:rsidRPr="003450A2">
              <w:rPr>
                <w:rFonts w:ascii="Arial" w:hAnsi="Arial" w:cs="Arial"/>
                <w:sz w:val="20"/>
                <w:szCs w:val="20"/>
              </w:rPr>
              <w:t>Podmiot odpowiedzialny za realizację badania</w:t>
            </w:r>
          </w:p>
        </w:tc>
      </w:tr>
      <w:tr w:rsidR="00C96F57" w:rsidRPr="00BB2A33" w:rsidTr="00254C62">
        <w:tc>
          <w:tcPr>
            <w:cnfStyle w:val="001000000000"/>
            <w:tcW w:w="9052" w:type="dxa"/>
            <w:gridSpan w:val="2"/>
          </w:tcPr>
          <w:p w:rsidR="00C96F57" w:rsidRPr="003450A2" w:rsidRDefault="00C96F57" w:rsidP="00BF3647">
            <w:pPr>
              <w:spacing w:after="0" w:line="240" w:lineRule="auto"/>
              <w:jc w:val="left"/>
              <w:rPr>
                <w:rFonts w:ascii="Arial" w:hAnsi="Arial" w:cs="Arial"/>
                <w:b w:val="0"/>
                <w:bCs w:val="0"/>
                <w:sz w:val="20"/>
                <w:szCs w:val="20"/>
              </w:rPr>
            </w:pPr>
            <w:r w:rsidRPr="003450A2">
              <w:rPr>
                <w:rFonts w:ascii="Arial" w:hAnsi="Arial" w:cs="Arial"/>
                <w:b w:val="0"/>
                <w:bCs w:val="0"/>
                <w:color w:val="000000"/>
                <w:sz w:val="20"/>
                <w:szCs w:val="20"/>
              </w:rPr>
              <w:t>JE RPO WP, ewaluacja zewnętrzna</w:t>
            </w:r>
            <w:r w:rsidR="003C3978">
              <w:rPr>
                <w:rFonts w:ascii="Arial" w:hAnsi="Arial" w:cs="Arial"/>
                <w:b w:val="0"/>
                <w:bCs w:val="0"/>
                <w:color w:val="000000"/>
                <w:sz w:val="20"/>
                <w:szCs w:val="20"/>
              </w:rPr>
              <w:t>.</w:t>
            </w:r>
            <w:r w:rsidRPr="003450A2" w:rsidDel="00F8492F">
              <w:rPr>
                <w:rFonts w:ascii="Arial" w:hAnsi="Arial" w:cs="Arial"/>
                <w:b w:val="0"/>
                <w:bCs w:val="0"/>
                <w:sz w:val="20"/>
                <w:szCs w:val="20"/>
              </w:rPr>
              <w:t xml:space="preserve"> </w:t>
            </w:r>
          </w:p>
        </w:tc>
      </w:tr>
      <w:tr w:rsidR="00C96F57" w:rsidRPr="00BB2A33" w:rsidTr="00254C62">
        <w:trPr>
          <w:cnfStyle w:val="000000100000"/>
        </w:trPr>
        <w:tc>
          <w:tcPr>
            <w:cnfStyle w:val="001000000000"/>
            <w:tcW w:w="9052" w:type="dxa"/>
            <w:gridSpan w:val="2"/>
          </w:tcPr>
          <w:p w:rsidR="00C96F57" w:rsidRPr="003450A2" w:rsidRDefault="00C96F57" w:rsidP="00BF3647">
            <w:pPr>
              <w:spacing w:after="0" w:line="240" w:lineRule="auto"/>
              <w:jc w:val="center"/>
              <w:rPr>
                <w:rFonts w:ascii="Arial" w:hAnsi="Arial" w:cs="Arial"/>
                <w:bCs w:val="0"/>
                <w:color w:val="000000"/>
                <w:sz w:val="20"/>
                <w:szCs w:val="20"/>
              </w:rPr>
            </w:pPr>
            <w:r w:rsidRPr="003450A2">
              <w:rPr>
                <w:rFonts w:ascii="Arial" w:hAnsi="Arial" w:cs="Arial"/>
                <w:bCs w:val="0"/>
                <w:color w:val="000000"/>
                <w:sz w:val="20"/>
                <w:szCs w:val="20"/>
              </w:rPr>
              <w:t>Uwagi i komentarze</w:t>
            </w:r>
          </w:p>
        </w:tc>
      </w:tr>
      <w:tr w:rsidR="00C96F57" w:rsidRPr="00BB2A33" w:rsidTr="00254C62">
        <w:tc>
          <w:tcPr>
            <w:cnfStyle w:val="001000000000"/>
            <w:tcW w:w="9052" w:type="dxa"/>
            <w:gridSpan w:val="2"/>
          </w:tcPr>
          <w:p w:rsidR="00C96F57" w:rsidRPr="003450A2" w:rsidRDefault="00C96F57" w:rsidP="00BF3647">
            <w:pPr>
              <w:spacing w:after="0" w:line="240" w:lineRule="auto"/>
              <w:jc w:val="center"/>
              <w:rPr>
                <w:rFonts w:ascii="Arial" w:hAnsi="Arial" w:cs="Arial"/>
                <w:b w:val="0"/>
                <w:bCs w:val="0"/>
                <w:color w:val="000000"/>
                <w:sz w:val="20"/>
                <w:szCs w:val="20"/>
              </w:rPr>
            </w:pPr>
            <w:r w:rsidRPr="003450A2">
              <w:rPr>
                <w:rFonts w:ascii="Arial" w:hAnsi="Arial" w:cs="Arial"/>
                <w:b w:val="0"/>
                <w:bCs w:val="0"/>
                <w:color w:val="000000"/>
                <w:sz w:val="20"/>
                <w:szCs w:val="20"/>
              </w:rPr>
              <w:t>-</w:t>
            </w:r>
          </w:p>
        </w:tc>
      </w:tr>
    </w:tbl>
    <w:p w:rsidR="00C96F57" w:rsidRPr="00DB1825" w:rsidRDefault="00C96F57" w:rsidP="00C96F57">
      <w:pPr>
        <w:pStyle w:val="Default"/>
        <w:spacing w:after="120"/>
        <w:jc w:val="both"/>
        <w:rPr>
          <w:rFonts w:ascii="Arial" w:hAnsi="Arial" w:cs="Arial"/>
          <w:bCs/>
          <w:color w:val="385623"/>
        </w:rPr>
      </w:pPr>
      <w:r w:rsidRPr="00E85E28">
        <w:rPr>
          <w:rFonts w:ascii="Arial" w:hAnsi="Arial" w:cs="Arial"/>
          <w:color w:val="385623"/>
        </w:rPr>
        <w:br w:type="page"/>
      </w:r>
      <w:bookmarkStart w:id="87" w:name="_Toc308989536"/>
      <w:r w:rsidRPr="00DB1825">
        <w:rPr>
          <w:rFonts w:ascii="Arial" w:hAnsi="Arial" w:cs="Arial"/>
          <w:b/>
        </w:rPr>
        <w:lastRenderedPageBreak/>
        <w:t>Ocena wpływu RPO WP 2014-2020 na ochronę środowiska naturalnego i</w:t>
      </w:r>
      <w:r>
        <w:rPr>
          <w:rFonts w:ascii="Arial" w:hAnsi="Arial" w:cs="Arial"/>
          <w:b/>
        </w:rPr>
        <w:t> </w:t>
      </w:r>
      <w:r w:rsidRPr="00DB1825">
        <w:rPr>
          <w:rFonts w:ascii="Arial" w:hAnsi="Arial" w:cs="Arial"/>
          <w:b/>
        </w:rPr>
        <w:t>przeciwdziałanie zagrożeniom wynikającym ze zmian klimatu</w:t>
      </w:r>
      <w:bookmarkEnd w:id="87"/>
    </w:p>
    <w:tbl>
      <w:tblPr>
        <w:tblStyle w:val="Tabelasiatki4akcent11"/>
        <w:tblW w:w="0" w:type="auto"/>
        <w:tblLook w:val="00A0"/>
      </w:tblPr>
      <w:tblGrid>
        <w:gridCol w:w="5353"/>
        <w:gridCol w:w="3699"/>
      </w:tblGrid>
      <w:tr w:rsidR="00C96F57" w:rsidRPr="00BB2A33" w:rsidTr="00254C62">
        <w:trPr>
          <w:cnfStyle w:val="100000000000"/>
          <w:trHeight w:val="60"/>
        </w:trPr>
        <w:tc>
          <w:tcPr>
            <w:cnfStyle w:val="001000000000"/>
            <w:tcW w:w="9052" w:type="dxa"/>
            <w:gridSpan w:val="2"/>
          </w:tcPr>
          <w:p w:rsidR="00C96F57" w:rsidRPr="00E26BE5" w:rsidRDefault="00C96F57" w:rsidP="00BF3647">
            <w:pPr>
              <w:spacing w:after="0" w:line="240" w:lineRule="auto"/>
              <w:jc w:val="center"/>
              <w:rPr>
                <w:rFonts w:ascii="Arial" w:hAnsi="Arial" w:cs="Arial"/>
                <w:color w:val="FFFFFF"/>
                <w:sz w:val="20"/>
                <w:szCs w:val="20"/>
              </w:rPr>
            </w:pPr>
            <w:r w:rsidRPr="00E26BE5">
              <w:rPr>
                <w:rFonts w:ascii="Arial" w:hAnsi="Arial" w:cs="Arial"/>
                <w:color w:val="FFFFFF"/>
                <w:sz w:val="20"/>
                <w:szCs w:val="20"/>
              </w:rPr>
              <w:t>Ogólny opis badania</w:t>
            </w:r>
          </w:p>
        </w:tc>
      </w:tr>
      <w:tr w:rsidR="00C96F57" w:rsidRPr="00BB2A33" w:rsidTr="00254C62">
        <w:trPr>
          <w:cnfStyle w:val="000000100000"/>
        </w:trPr>
        <w:tc>
          <w:tcPr>
            <w:cnfStyle w:val="001000000000"/>
            <w:tcW w:w="9052" w:type="dxa"/>
            <w:gridSpan w:val="2"/>
          </w:tcPr>
          <w:p w:rsidR="00C96F57" w:rsidRPr="00E26BE5" w:rsidRDefault="00C96F57" w:rsidP="00BF3647">
            <w:pPr>
              <w:spacing w:after="0" w:line="240" w:lineRule="auto"/>
              <w:jc w:val="left"/>
              <w:rPr>
                <w:rFonts w:ascii="Arial" w:hAnsi="Arial" w:cs="Arial"/>
                <w:bCs w:val="0"/>
                <w:color w:val="000000"/>
                <w:sz w:val="20"/>
                <w:szCs w:val="20"/>
              </w:rPr>
            </w:pPr>
            <w:r w:rsidRPr="00E26BE5">
              <w:rPr>
                <w:rFonts w:ascii="Arial" w:hAnsi="Arial" w:cs="Arial"/>
                <w:bCs w:val="0"/>
                <w:color w:val="000000"/>
                <w:sz w:val="20"/>
                <w:szCs w:val="20"/>
              </w:rPr>
              <w:t>Zakres badania (</w:t>
            </w:r>
            <w:r w:rsidRPr="00E26BE5">
              <w:rPr>
                <w:rFonts w:ascii="Arial" w:hAnsi="Arial" w:cs="Arial"/>
                <w:bCs w:val="0"/>
                <w:sz w:val="20"/>
                <w:szCs w:val="20"/>
              </w:rPr>
              <w:t>uwzględnienie osi priorytetowych/działań) oraz fundusz</w:t>
            </w:r>
          </w:p>
        </w:tc>
      </w:tr>
      <w:tr w:rsidR="00C96F57" w:rsidRPr="00BB2A33" w:rsidTr="00254C62">
        <w:tc>
          <w:tcPr>
            <w:cnfStyle w:val="001000000000"/>
            <w:tcW w:w="9052" w:type="dxa"/>
            <w:gridSpan w:val="2"/>
          </w:tcPr>
          <w:p w:rsidR="00C96F57" w:rsidRPr="00473EA5" w:rsidRDefault="00C96F57" w:rsidP="00BF3647">
            <w:pPr>
              <w:spacing w:after="0" w:line="240" w:lineRule="auto"/>
              <w:rPr>
                <w:rFonts w:ascii="Arial" w:hAnsi="Arial" w:cs="Arial"/>
                <w:b w:val="0"/>
                <w:bCs w:val="0"/>
                <w:sz w:val="20"/>
                <w:szCs w:val="20"/>
              </w:rPr>
            </w:pPr>
            <w:r w:rsidRPr="00473EA5">
              <w:rPr>
                <w:rFonts w:ascii="Arial" w:hAnsi="Arial" w:cs="Arial"/>
                <w:b w:val="0"/>
                <w:sz w:val="20"/>
                <w:szCs w:val="20"/>
              </w:rPr>
              <w:t>Oś priorytetowa IV (PI 5b, 6a, 6b, 6d) / EFRR</w:t>
            </w:r>
          </w:p>
        </w:tc>
      </w:tr>
      <w:tr w:rsidR="00C96F57" w:rsidRPr="00BB2A33" w:rsidTr="00254C62">
        <w:trPr>
          <w:cnfStyle w:val="000000100000"/>
        </w:trPr>
        <w:tc>
          <w:tcPr>
            <w:cnfStyle w:val="001000000000"/>
            <w:tcW w:w="5353" w:type="dxa"/>
          </w:tcPr>
          <w:p w:rsidR="00C96F57" w:rsidRPr="00E26BE5" w:rsidRDefault="00C96F57" w:rsidP="00BF3647">
            <w:pPr>
              <w:spacing w:after="0" w:line="240" w:lineRule="auto"/>
              <w:jc w:val="left"/>
              <w:rPr>
                <w:rFonts w:ascii="Arial" w:hAnsi="Arial" w:cs="Arial"/>
                <w:bCs w:val="0"/>
                <w:color w:val="000000"/>
                <w:sz w:val="20"/>
                <w:szCs w:val="20"/>
              </w:rPr>
            </w:pPr>
            <w:r w:rsidRPr="00E26BE5">
              <w:rPr>
                <w:rFonts w:ascii="Arial" w:hAnsi="Arial" w:cs="Arial"/>
                <w:color w:val="000000"/>
                <w:sz w:val="20"/>
                <w:szCs w:val="20"/>
              </w:rPr>
              <w:t>Typ badania (wpływu, procesu)</w:t>
            </w:r>
          </w:p>
        </w:tc>
        <w:tc>
          <w:tcPr>
            <w:cnfStyle w:val="000010000000"/>
            <w:tcW w:w="3699" w:type="dxa"/>
          </w:tcPr>
          <w:p w:rsidR="00C96F57" w:rsidRPr="00E26BE5" w:rsidRDefault="00C96F57" w:rsidP="00BF3647">
            <w:pPr>
              <w:spacing w:after="0" w:line="240" w:lineRule="auto"/>
              <w:jc w:val="left"/>
              <w:rPr>
                <w:rFonts w:ascii="Arial" w:hAnsi="Arial" w:cs="Arial"/>
                <w:color w:val="000000"/>
                <w:sz w:val="20"/>
                <w:szCs w:val="20"/>
              </w:rPr>
            </w:pPr>
            <w:r w:rsidRPr="00E26BE5">
              <w:rPr>
                <w:rFonts w:ascii="Arial" w:hAnsi="Arial" w:cs="Arial"/>
                <w:color w:val="000000"/>
                <w:sz w:val="20"/>
                <w:szCs w:val="20"/>
              </w:rPr>
              <w:t>Wpływu</w:t>
            </w:r>
          </w:p>
        </w:tc>
      </w:tr>
      <w:tr w:rsidR="00C96F57" w:rsidRPr="00BB2A33" w:rsidTr="00254C62">
        <w:tc>
          <w:tcPr>
            <w:cnfStyle w:val="001000000000"/>
            <w:tcW w:w="5353" w:type="dxa"/>
          </w:tcPr>
          <w:p w:rsidR="00C96F57" w:rsidRPr="00E26BE5" w:rsidRDefault="00C96F57" w:rsidP="00BF3647">
            <w:pPr>
              <w:spacing w:after="0" w:line="240" w:lineRule="auto"/>
              <w:jc w:val="left"/>
              <w:rPr>
                <w:rFonts w:ascii="Arial" w:hAnsi="Arial" w:cs="Arial"/>
                <w:color w:val="000000"/>
                <w:sz w:val="20"/>
                <w:szCs w:val="20"/>
              </w:rPr>
            </w:pPr>
            <w:r w:rsidRPr="00E26BE5">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E26BE5">
              <w:rPr>
                <w:rFonts w:ascii="Arial" w:hAnsi="Arial" w:cs="Arial"/>
                <w:color w:val="000000"/>
                <w:sz w:val="20"/>
                <w:szCs w:val="20"/>
              </w:rPr>
              <w:t xml:space="preserve">, </w:t>
            </w:r>
            <w:proofErr w:type="spellStart"/>
            <w:r w:rsidRPr="00E26BE5">
              <w:rPr>
                <w:rFonts w:ascii="Arial" w:hAnsi="Arial" w:cs="Arial"/>
                <w:color w:val="000000"/>
                <w:sz w:val="20"/>
                <w:szCs w:val="20"/>
              </w:rPr>
              <w:t>on-going</w:t>
            </w:r>
            <w:proofErr w:type="spellEnd"/>
            <w:r w:rsidRPr="00E26BE5">
              <w:rPr>
                <w:rFonts w:ascii="Arial" w:hAnsi="Arial" w:cs="Arial"/>
                <w:color w:val="000000"/>
                <w:sz w:val="20"/>
                <w:szCs w:val="20"/>
              </w:rPr>
              <w:t xml:space="preserve">, </w:t>
            </w:r>
            <w:r w:rsidR="009C1207">
              <w:rPr>
                <w:rFonts w:ascii="Arial" w:hAnsi="Arial" w:cs="Arial"/>
                <w:color w:val="000000"/>
                <w:sz w:val="20"/>
                <w:szCs w:val="20"/>
              </w:rPr>
              <w:t>ex post</w:t>
            </w:r>
            <w:r w:rsidRPr="00E26BE5">
              <w:rPr>
                <w:rFonts w:ascii="Arial" w:hAnsi="Arial" w:cs="Arial"/>
                <w:color w:val="000000"/>
                <w:sz w:val="20"/>
                <w:szCs w:val="20"/>
              </w:rPr>
              <w:t>)</w:t>
            </w:r>
          </w:p>
        </w:tc>
        <w:tc>
          <w:tcPr>
            <w:cnfStyle w:val="000010000000"/>
            <w:tcW w:w="3699" w:type="dxa"/>
          </w:tcPr>
          <w:p w:rsidR="00C96F57" w:rsidRPr="00E26BE5" w:rsidRDefault="009C1207" w:rsidP="00BF3647">
            <w:pPr>
              <w:spacing w:after="0" w:line="240" w:lineRule="auto"/>
              <w:jc w:val="left"/>
              <w:rPr>
                <w:rFonts w:ascii="Arial" w:hAnsi="Arial" w:cs="Arial"/>
                <w:color w:val="000000"/>
                <w:sz w:val="20"/>
                <w:szCs w:val="20"/>
              </w:rPr>
            </w:pPr>
            <w:r>
              <w:rPr>
                <w:rFonts w:ascii="Arial" w:hAnsi="Arial" w:cs="Arial"/>
                <w:color w:val="000000"/>
                <w:sz w:val="20"/>
                <w:szCs w:val="20"/>
              </w:rPr>
              <w:t>Ex post</w:t>
            </w:r>
          </w:p>
        </w:tc>
      </w:tr>
      <w:tr w:rsidR="00C96F57" w:rsidRPr="00BB2A33" w:rsidTr="00254C62">
        <w:trPr>
          <w:cnfStyle w:val="000000100000"/>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sz w:val="20"/>
                <w:szCs w:val="20"/>
              </w:rPr>
            </w:pPr>
            <w:r w:rsidRPr="00E26BE5">
              <w:rPr>
                <w:rFonts w:ascii="Arial" w:hAnsi="Arial" w:cs="Arial"/>
                <w:bCs w:val="0"/>
                <w:color w:val="000000"/>
                <w:sz w:val="20"/>
                <w:szCs w:val="20"/>
              </w:rPr>
              <w:t>Cel badania</w:t>
            </w:r>
          </w:p>
        </w:tc>
      </w:tr>
      <w:tr w:rsidR="00C96F57" w:rsidRPr="00BB2A33" w:rsidTr="00254C62">
        <w:tc>
          <w:tcPr>
            <w:cnfStyle w:val="001000000000"/>
            <w:tcW w:w="9052" w:type="dxa"/>
            <w:gridSpan w:val="2"/>
          </w:tcPr>
          <w:p w:rsidR="00C96F57" w:rsidRPr="00E26BE5" w:rsidRDefault="00C96F57" w:rsidP="00BF3647">
            <w:pPr>
              <w:spacing w:after="0" w:line="240" w:lineRule="auto"/>
              <w:rPr>
                <w:rFonts w:ascii="Arial" w:hAnsi="Arial" w:cs="Arial"/>
                <w:b w:val="0"/>
                <w:bCs w:val="0"/>
                <w:sz w:val="20"/>
                <w:szCs w:val="20"/>
              </w:rPr>
            </w:pPr>
            <w:r w:rsidRPr="00E26BE5">
              <w:rPr>
                <w:rFonts w:ascii="Arial" w:hAnsi="Arial" w:cs="Arial"/>
                <w:b w:val="0"/>
                <w:bCs w:val="0"/>
                <w:sz w:val="20"/>
                <w:szCs w:val="20"/>
              </w:rPr>
              <w:t>Kompleksowa ocena wpływu projektów ukierunkowanych na ochronę środowiska naturalnego</w:t>
            </w:r>
            <w:r w:rsidR="006B28F0">
              <w:rPr>
                <w:rFonts w:ascii="Arial" w:hAnsi="Arial" w:cs="Arial"/>
                <w:b w:val="0"/>
                <w:bCs w:val="0"/>
                <w:sz w:val="20"/>
                <w:szCs w:val="20"/>
              </w:rPr>
              <w:t xml:space="preserve"> (i </w:t>
            </w:r>
            <w:r w:rsidRPr="00E26BE5">
              <w:rPr>
                <w:rFonts w:ascii="Arial" w:hAnsi="Arial" w:cs="Arial"/>
                <w:b w:val="0"/>
                <w:bCs w:val="0"/>
                <w:sz w:val="20"/>
                <w:szCs w:val="20"/>
              </w:rPr>
              <w:t>przeciwdziałanie zagrożeniom wynikającym ze zmian klimatu), z uwzględnieniem ich wzajemnej komplementarności.</w:t>
            </w:r>
          </w:p>
        </w:tc>
      </w:tr>
      <w:tr w:rsidR="00C96F57" w:rsidRPr="00BB2A33" w:rsidTr="00254C62">
        <w:trPr>
          <w:cnfStyle w:val="000000100000"/>
          <w:trHeight w:val="168"/>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sz w:val="20"/>
                <w:szCs w:val="20"/>
              </w:rPr>
            </w:pPr>
            <w:r w:rsidRPr="00E26BE5">
              <w:rPr>
                <w:rFonts w:ascii="Arial" w:hAnsi="Arial" w:cs="Arial"/>
                <w:bCs w:val="0"/>
                <w:color w:val="000000"/>
                <w:sz w:val="20"/>
                <w:szCs w:val="20"/>
              </w:rPr>
              <w:t>Uzasadnienie badania</w:t>
            </w:r>
          </w:p>
        </w:tc>
      </w:tr>
      <w:tr w:rsidR="00C96F57" w:rsidRPr="00BB2A33" w:rsidTr="00254C62">
        <w:tc>
          <w:tcPr>
            <w:cnfStyle w:val="001000000000"/>
            <w:tcW w:w="9052" w:type="dxa"/>
            <w:gridSpan w:val="2"/>
          </w:tcPr>
          <w:p w:rsidR="00C96F57" w:rsidRPr="00E26BE5" w:rsidRDefault="00C96F57" w:rsidP="00BF3647">
            <w:pPr>
              <w:spacing w:after="0" w:line="240" w:lineRule="auto"/>
              <w:rPr>
                <w:rFonts w:ascii="Arial" w:hAnsi="Arial" w:cs="Arial"/>
                <w:b w:val="0"/>
                <w:bCs w:val="0"/>
                <w:sz w:val="20"/>
                <w:szCs w:val="20"/>
              </w:rPr>
            </w:pPr>
            <w:r w:rsidRPr="00E26BE5">
              <w:rPr>
                <w:rFonts w:ascii="Arial" w:hAnsi="Arial" w:cs="Arial"/>
                <w:b w:val="0"/>
                <w:bCs w:val="0"/>
                <w:sz w:val="20"/>
                <w:szCs w:val="20"/>
              </w:rPr>
              <w:t xml:space="preserve">Realizowane projekty w zakresie ochrony środowiska posiadają bardzo kompleksowy wpływ na środowisko, a w mniejszym stopniu również na edukację ekologiczną i atrakcyjność turystyczną województwa. Ewaluacja ma na celu kompleksową ocenę skuteczności całości polityki ekologicznej w zakresie będącym przedmiotem interwencji RPO WP 2014-2020, ze szczególnym uwzględnieniem faktycznego oddziaływania projektów. </w:t>
            </w:r>
          </w:p>
          <w:p w:rsidR="00C96F57" w:rsidRPr="00E26BE5" w:rsidRDefault="00C96F57" w:rsidP="00BF3647">
            <w:pPr>
              <w:spacing w:after="0" w:line="240" w:lineRule="auto"/>
              <w:rPr>
                <w:rFonts w:ascii="Arial" w:hAnsi="Arial" w:cs="Arial"/>
                <w:b w:val="0"/>
                <w:bCs w:val="0"/>
                <w:sz w:val="20"/>
                <w:szCs w:val="20"/>
              </w:rPr>
            </w:pPr>
            <w:r w:rsidRPr="00E26BE5">
              <w:rPr>
                <w:rFonts w:ascii="Arial" w:hAnsi="Arial" w:cs="Arial"/>
                <w:b w:val="0"/>
                <w:bCs w:val="0"/>
                <w:sz w:val="20"/>
                <w:szCs w:val="20"/>
              </w:rPr>
              <w:t>Badanie wypełnia także obowiązek przeprowadzenia oceny wpływu dla OP IV.</w:t>
            </w:r>
          </w:p>
        </w:tc>
      </w:tr>
      <w:tr w:rsidR="00C96F57" w:rsidRPr="00BB2A33" w:rsidTr="00254C62">
        <w:trPr>
          <w:cnfStyle w:val="000000100000"/>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sz w:val="20"/>
                <w:szCs w:val="20"/>
              </w:rPr>
            </w:pPr>
            <w:r w:rsidRPr="00E26BE5">
              <w:rPr>
                <w:rFonts w:ascii="Arial" w:hAnsi="Arial" w:cs="Arial"/>
                <w:bCs w:val="0"/>
                <w:color w:val="000000"/>
                <w:sz w:val="20"/>
                <w:szCs w:val="20"/>
              </w:rPr>
              <w:t>Kryteria badania</w:t>
            </w:r>
          </w:p>
        </w:tc>
      </w:tr>
      <w:tr w:rsidR="00C96F57" w:rsidRPr="00BB2A33" w:rsidTr="00254C62">
        <w:tc>
          <w:tcPr>
            <w:cnfStyle w:val="001000000000"/>
            <w:tcW w:w="9052" w:type="dxa"/>
            <w:gridSpan w:val="2"/>
          </w:tcPr>
          <w:p w:rsidR="00C96F57" w:rsidRPr="00E26BE5" w:rsidRDefault="00BA41E3" w:rsidP="00393F7E">
            <w:pPr>
              <w:spacing w:after="0" w:line="240" w:lineRule="auto"/>
              <w:rPr>
                <w:rFonts w:ascii="Arial" w:hAnsi="Arial" w:cs="Arial"/>
                <w:b w:val="0"/>
                <w:bCs w:val="0"/>
                <w:color w:val="000000"/>
                <w:sz w:val="20"/>
                <w:szCs w:val="20"/>
              </w:rPr>
            </w:pPr>
            <w:r>
              <w:rPr>
                <w:rFonts w:ascii="Arial" w:hAnsi="Arial" w:cs="Arial"/>
                <w:b w:val="0"/>
                <w:bCs w:val="0"/>
                <w:color w:val="000000"/>
                <w:sz w:val="20"/>
                <w:szCs w:val="20"/>
              </w:rPr>
              <w:t>Skuteczność,</w:t>
            </w:r>
            <w:r w:rsidR="00393F7E">
              <w:rPr>
                <w:rFonts w:ascii="Arial" w:hAnsi="Arial" w:cs="Arial"/>
                <w:b w:val="0"/>
                <w:bCs w:val="0"/>
                <w:color w:val="000000"/>
                <w:sz w:val="20"/>
                <w:szCs w:val="20"/>
              </w:rPr>
              <w:t xml:space="preserve"> </w:t>
            </w:r>
            <w:r w:rsidR="00C96F57" w:rsidRPr="00E26BE5">
              <w:rPr>
                <w:rFonts w:ascii="Arial" w:hAnsi="Arial" w:cs="Arial"/>
                <w:b w:val="0"/>
                <w:bCs w:val="0"/>
                <w:color w:val="000000"/>
                <w:sz w:val="20"/>
                <w:szCs w:val="20"/>
              </w:rPr>
              <w:t>w</w:t>
            </w:r>
            <w:r w:rsidR="008B2B2A">
              <w:rPr>
                <w:rFonts w:ascii="Arial" w:hAnsi="Arial" w:cs="Arial"/>
                <w:b w:val="0"/>
                <w:bCs w:val="0"/>
                <w:color w:val="000000"/>
                <w:sz w:val="20"/>
                <w:szCs w:val="20"/>
              </w:rPr>
              <w:t xml:space="preserve"> mniejszym stopniu </w:t>
            </w:r>
            <w:r w:rsidR="00C96F57" w:rsidRPr="00E26BE5">
              <w:rPr>
                <w:rFonts w:ascii="Arial" w:hAnsi="Arial" w:cs="Arial"/>
                <w:b w:val="0"/>
                <w:bCs w:val="0"/>
                <w:color w:val="000000"/>
                <w:sz w:val="20"/>
                <w:szCs w:val="20"/>
              </w:rPr>
              <w:t>użyteczność, trwałość</w:t>
            </w:r>
            <w:r w:rsidR="00D76C57">
              <w:rPr>
                <w:rFonts w:ascii="Arial" w:hAnsi="Arial" w:cs="Arial"/>
                <w:b w:val="0"/>
                <w:bCs w:val="0"/>
                <w:color w:val="000000"/>
                <w:sz w:val="20"/>
                <w:szCs w:val="20"/>
              </w:rPr>
              <w:t>.</w:t>
            </w:r>
            <w:r w:rsidR="00C96F57" w:rsidRPr="00E26BE5">
              <w:rPr>
                <w:rFonts w:ascii="Arial" w:hAnsi="Arial" w:cs="Arial"/>
                <w:b w:val="0"/>
                <w:bCs w:val="0"/>
                <w:color w:val="000000"/>
                <w:sz w:val="20"/>
                <w:szCs w:val="20"/>
              </w:rPr>
              <w:t xml:space="preserve"> </w:t>
            </w:r>
          </w:p>
        </w:tc>
      </w:tr>
      <w:tr w:rsidR="00C96F57" w:rsidRPr="00BB2A33" w:rsidTr="00254C62">
        <w:trPr>
          <w:cnfStyle w:val="000000100000"/>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sz w:val="20"/>
                <w:szCs w:val="20"/>
              </w:rPr>
            </w:pPr>
            <w:r w:rsidRPr="00E26BE5">
              <w:rPr>
                <w:rFonts w:ascii="Arial" w:hAnsi="Arial" w:cs="Arial"/>
                <w:bCs w:val="0"/>
                <w:color w:val="000000"/>
                <w:sz w:val="20"/>
                <w:szCs w:val="20"/>
              </w:rPr>
              <w:t>Główne pytania ewaluacyjne / obszary problemowe</w:t>
            </w:r>
          </w:p>
        </w:tc>
      </w:tr>
      <w:tr w:rsidR="00C96F57" w:rsidRPr="00BB2A33" w:rsidTr="00254C62">
        <w:tc>
          <w:tcPr>
            <w:cnfStyle w:val="001000000000"/>
            <w:tcW w:w="9052" w:type="dxa"/>
            <w:gridSpan w:val="2"/>
          </w:tcPr>
          <w:p w:rsidR="00C96F57" w:rsidRPr="00E26BE5"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Czy realizowane inwestycje pozwalają poprawić jakość wód</w:t>
            </w:r>
            <w:r w:rsidR="00FF3805">
              <w:rPr>
                <w:rFonts w:cs="Arial"/>
                <w:b w:val="0"/>
                <w:bCs w:val="0"/>
                <w:color w:val="000000"/>
                <w:sz w:val="20"/>
                <w:szCs w:val="20"/>
              </w:rPr>
              <w:t xml:space="preserve"> oraz osiągnięcie dobrego stanu wód i dobrego potencjału</w:t>
            </w:r>
            <w:r w:rsidRPr="00E26BE5">
              <w:rPr>
                <w:rFonts w:cs="Arial"/>
                <w:b w:val="0"/>
                <w:bCs w:val="0"/>
                <w:color w:val="000000"/>
                <w:sz w:val="20"/>
                <w:szCs w:val="20"/>
              </w:rPr>
              <w:t>?</w:t>
            </w:r>
          </w:p>
          <w:p w:rsidR="00C96F57" w:rsidRPr="00E26BE5"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Czy realizowane inwestycje pomagają poprawić efektywność gospodarowania odpadami?</w:t>
            </w:r>
            <w:r w:rsidR="00AD218E">
              <w:rPr>
                <w:rFonts w:cs="Arial"/>
                <w:b w:val="0"/>
                <w:bCs w:val="0"/>
                <w:color w:val="000000"/>
                <w:sz w:val="20"/>
                <w:szCs w:val="20"/>
              </w:rPr>
              <w:t xml:space="preserve"> W jakim stopniu realizowane projekty wypełniają </w:t>
            </w:r>
            <w:r w:rsidR="009F2B94">
              <w:rPr>
                <w:rFonts w:cs="Arial"/>
                <w:b w:val="0"/>
                <w:bCs w:val="0"/>
                <w:color w:val="000000"/>
                <w:sz w:val="20"/>
                <w:szCs w:val="20"/>
              </w:rPr>
              <w:t xml:space="preserve">zasadę hierarchii postępowania </w:t>
            </w:r>
            <w:r w:rsidR="00AD218E">
              <w:rPr>
                <w:rFonts w:cs="Arial"/>
                <w:b w:val="0"/>
                <w:bCs w:val="0"/>
                <w:color w:val="000000"/>
                <w:sz w:val="20"/>
                <w:szCs w:val="20"/>
              </w:rPr>
              <w:t>z odpadami?</w:t>
            </w:r>
          </w:p>
          <w:p w:rsidR="00C96F57" w:rsidRPr="00E26BE5"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Czy realizowane inwestycje pomagają zachować różnorodność biologiczną w regionie, chroniąc najcenniejsze dziedzictwo województwa?</w:t>
            </w:r>
          </w:p>
          <w:p w:rsidR="00C96F57" w:rsidRPr="00E26BE5"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Czy i w jakim stopniu realizowane inwestycje pozwalają poprawić bezpieczeństwo powodziowe oraz zapobiegać suszom – czy tworzą spójny system retencji wód?</w:t>
            </w:r>
          </w:p>
          <w:p w:rsidR="00C96F57" w:rsidRPr="00E26BE5"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 xml:space="preserve">W jakim stopniu realizowane projekty przyczyniają się do realizacji zobowiązań i celów strategicznych wynikających z dokumentów unijnych i krajowych (w </w:t>
            </w:r>
            <w:r w:rsidR="00412DD8">
              <w:rPr>
                <w:rFonts w:cs="Arial"/>
                <w:b w:val="0"/>
                <w:bCs w:val="0"/>
                <w:color w:val="000000"/>
                <w:sz w:val="20"/>
                <w:szCs w:val="20"/>
              </w:rPr>
              <w:t>tym m.in.</w:t>
            </w:r>
            <w:r w:rsidR="00412DD8" w:rsidRPr="00E26BE5">
              <w:rPr>
                <w:rFonts w:cs="Arial"/>
                <w:b w:val="0"/>
                <w:bCs w:val="0"/>
                <w:color w:val="000000"/>
                <w:sz w:val="20"/>
                <w:szCs w:val="20"/>
              </w:rPr>
              <w:t xml:space="preserve"> </w:t>
            </w:r>
            <w:r w:rsidRPr="00E26BE5">
              <w:rPr>
                <w:rFonts w:cs="Arial"/>
                <w:b w:val="0"/>
                <w:bCs w:val="0"/>
                <w:color w:val="000000"/>
                <w:sz w:val="20"/>
                <w:szCs w:val="20"/>
              </w:rPr>
              <w:t>Dyrektyw 2008/98/WE „odpadowej”</w:t>
            </w:r>
            <w:r w:rsidR="0098080F">
              <w:rPr>
                <w:rFonts w:cs="Arial"/>
                <w:b w:val="0"/>
                <w:bCs w:val="0"/>
                <w:color w:val="000000"/>
                <w:sz w:val="20"/>
                <w:szCs w:val="20"/>
              </w:rPr>
              <w:t>, 1999/31/WE „</w:t>
            </w:r>
            <w:proofErr w:type="spellStart"/>
            <w:r w:rsidR="0098080F">
              <w:rPr>
                <w:rFonts w:cs="Arial"/>
                <w:b w:val="0"/>
                <w:bCs w:val="0"/>
                <w:color w:val="000000"/>
                <w:sz w:val="20"/>
                <w:szCs w:val="20"/>
              </w:rPr>
              <w:t>składowiskowej</w:t>
            </w:r>
            <w:proofErr w:type="spellEnd"/>
            <w:r w:rsidR="0098080F">
              <w:rPr>
                <w:rFonts w:cs="Arial"/>
                <w:b w:val="0"/>
                <w:bCs w:val="0"/>
                <w:color w:val="000000"/>
                <w:sz w:val="20"/>
                <w:szCs w:val="20"/>
              </w:rPr>
              <w:t xml:space="preserve">”, </w:t>
            </w:r>
            <w:r w:rsidRPr="00E26BE5">
              <w:rPr>
                <w:rFonts w:cs="Arial"/>
                <w:b w:val="0"/>
                <w:bCs w:val="0"/>
                <w:color w:val="000000"/>
                <w:sz w:val="20"/>
                <w:szCs w:val="20"/>
              </w:rPr>
              <w:t>91/271/EWG „</w:t>
            </w:r>
            <w:r w:rsidR="00F63203">
              <w:rPr>
                <w:rFonts w:cs="Arial"/>
                <w:b w:val="0"/>
                <w:bCs w:val="0"/>
                <w:color w:val="000000"/>
                <w:sz w:val="20"/>
                <w:szCs w:val="20"/>
              </w:rPr>
              <w:t xml:space="preserve">ściekowej”, </w:t>
            </w:r>
            <w:r w:rsidRPr="00E26BE5">
              <w:rPr>
                <w:rFonts w:cs="Arial"/>
                <w:b w:val="0"/>
                <w:bCs w:val="0"/>
                <w:color w:val="000000"/>
                <w:sz w:val="20"/>
                <w:szCs w:val="20"/>
              </w:rPr>
              <w:t>Krajowego programu oczyszczania ścieków komunalnych)?</w:t>
            </w:r>
          </w:p>
          <w:p w:rsidR="00C96F57" w:rsidRPr="00E26BE5"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W jakim stopniu realizowane projekty przyczyniają się do poprawy jakości życia?</w:t>
            </w:r>
          </w:p>
          <w:p w:rsidR="00C96F57" w:rsidRPr="00E26BE5"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W jakim stopniu realizowane projekty przyczyniają się do edukacji ekologicznej i poprawy atrakcyjności turystycznej województwa?</w:t>
            </w:r>
          </w:p>
          <w:p w:rsidR="00C96F57" w:rsidRDefault="00C96F57" w:rsidP="00F20153">
            <w:pPr>
              <w:pStyle w:val="Akapitzlist10"/>
              <w:numPr>
                <w:ilvl w:val="0"/>
                <w:numId w:val="16"/>
              </w:numPr>
              <w:spacing w:after="0" w:line="240" w:lineRule="auto"/>
              <w:ind w:left="360"/>
              <w:rPr>
                <w:rFonts w:cs="Arial"/>
                <w:b w:val="0"/>
                <w:bCs w:val="0"/>
                <w:color w:val="000000"/>
                <w:sz w:val="20"/>
                <w:szCs w:val="20"/>
              </w:rPr>
            </w:pPr>
            <w:r w:rsidRPr="00E26BE5">
              <w:rPr>
                <w:rFonts w:cs="Arial"/>
                <w:b w:val="0"/>
                <w:bCs w:val="0"/>
                <w:color w:val="000000"/>
                <w:sz w:val="20"/>
                <w:szCs w:val="20"/>
              </w:rPr>
              <w:t>Czy zauważalna jest krańcowo malejąca efektywność niektórych działań?</w:t>
            </w:r>
          </w:p>
          <w:p w:rsidR="00775B23" w:rsidRPr="00E26BE5" w:rsidRDefault="00775B23" w:rsidP="00F20153">
            <w:pPr>
              <w:pStyle w:val="Akapitzlist10"/>
              <w:numPr>
                <w:ilvl w:val="0"/>
                <w:numId w:val="16"/>
              </w:numPr>
              <w:spacing w:after="0" w:line="240" w:lineRule="auto"/>
              <w:ind w:left="360"/>
              <w:rPr>
                <w:rFonts w:cs="Arial"/>
                <w:b w:val="0"/>
                <w:bCs w:val="0"/>
                <w:color w:val="000000"/>
                <w:sz w:val="20"/>
                <w:szCs w:val="20"/>
              </w:rPr>
            </w:pPr>
            <w:r>
              <w:rPr>
                <w:rFonts w:cs="Arial"/>
                <w:b w:val="0"/>
                <w:bCs w:val="0"/>
                <w:color w:val="000000"/>
                <w:sz w:val="20"/>
                <w:szCs w:val="20"/>
              </w:rPr>
              <w:t>Jaka jest spodziewana trwałość wspartych inwestycji?</w:t>
            </w:r>
          </w:p>
        </w:tc>
      </w:tr>
      <w:tr w:rsidR="00C96F57" w:rsidRPr="00BB2A33" w:rsidTr="00254C62">
        <w:trPr>
          <w:cnfStyle w:val="000000100000"/>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themeColor="text1"/>
                <w:sz w:val="20"/>
                <w:szCs w:val="20"/>
              </w:rPr>
            </w:pPr>
            <w:r w:rsidRPr="00E26BE5">
              <w:rPr>
                <w:rFonts w:ascii="Arial" w:hAnsi="Arial" w:cs="Arial"/>
                <w:bCs w:val="0"/>
                <w:color w:val="000000" w:themeColor="text1"/>
                <w:sz w:val="20"/>
                <w:szCs w:val="20"/>
              </w:rPr>
              <w:t>Ogólny zarys metodyki badania</w:t>
            </w:r>
          </w:p>
        </w:tc>
      </w:tr>
      <w:tr w:rsidR="00C96F57" w:rsidRPr="00BB2A33" w:rsidTr="00254C62">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themeColor="text1"/>
                <w:sz w:val="20"/>
                <w:szCs w:val="20"/>
              </w:rPr>
            </w:pPr>
            <w:r w:rsidRPr="00E26BE5">
              <w:rPr>
                <w:rFonts w:ascii="Arial" w:hAnsi="Arial" w:cs="Arial"/>
                <w:bCs w:val="0"/>
                <w:color w:val="000000" w:themeColor="text1"/>
                <w:sz w:val="20"/>
                <w:szCs w:val="20"/>
              </w:rPr>
              <w:t>Zastosowany plan badawczy i zarys metodyki</w:t>
            </w:r>
          </w:p>
        </w:tc>
      </w:tr>
      <w:tr w:rsidR="00C96F57" w:rsidRPr="00BB2A33" w:rsidTr="00254C62">
        <w:trPr>
          <w:cnfStyle w:val="000000100000"/>
          <w:trHeight w:val="314"/>
        </w:trPr>
        <w:tc>
          <w:tcPr>
            <w:cnfStyle w:val="001000000000"/>
            <w:tcW w:w="9052" w:type="dxa"/>
            <w:gridSpan w:val="2"/>
          </w:tcPr>
          <w:p w:rsidR="005902B1" w:rsidRPr="006123B2" w:rsidRDefault="00C96F57" w:rsidP="005902B1">
            <w:pPr>
              <w:tabs>
                <w:tab w:val="left" w:pos="765"/>
              </w:tabs>
              <w:spacing w:after="0" w:line="240" w:lineRule="auto"/>
              <w:rPr>
                <w:rFonts w:ascii="Arial" w:hAnsi="Arial" w:cs="Arial"/>
                <w:b w:val="0"/>
                <w:bCs w:val="0"/>
                <w:sz w:val="20"/>
                <w:szCs w:val="20"/>
              </w:rPr>
            </w:pPr>
            <w:r w:rsidRPr="006123B2">
              <w:rPr>
                <w:rFonts w:ascii="Arial" w:hAnsi="Arial" w:cs="Arial"/>
                <w:b w:val="0"/>
                <w:bCs w:val="0"/>
                <w:sz w:val="20"/>
                <w:szCs w:val="20"/>
              </w:rPr>
              <w:t>Badanie obejmie</w:t>
            </w:r>
            <w:r w:rsidR="006D213C" w:rsidRPr="006123B2">
              <w:rPr>
                <w:rFonts w:ascii="Arial" w:hAnsi="Arial" w:cs="Arial"/>
                <w:b w:val="0"/>
                <w:bCs w:val="0"/>
                <w:sz w:val="20"/>
                <w:szCs w:val="20"/>
              </w:rPr>
              <w:t>:</w:t>
            </w:r>
            <w:r w:rsidRPr="006123B2">
              <w:rPr>
                <w:rFonts w:ascii="Arial" w:hAnsi="Arial" w:cs="Arial"/>
                <w:b w:val="0"/>
                <w:bCs w:val="0"/>
                <w:sz w:val="20"/>
                <w:szCs w:val="20"/>
              </w:rPr>
              <w:t xml:space="preserve"> </w:t>
            </w:r>
          </w:p>
          <w:p w:rsidR="00CD0577" w:rsidRPr="005902B1" w:rsidRDefault="008A1728" w:rsidP="005902B1">
            <w:pPr>
              <w:pStyle w:val="Akapitzlist"/>
              <w:numPr>
                <w:ilvl w:val="0"/>
                <w:numId w:val="99"/>
              </w:numPr>
              <w:tabs>
                <w:tab w:val="left" w:pos="765"/>
              </w:tabs>
              <w:spacing w:after="0" w:line="240" w:lineRule="auto"/>
              <w:jc w:val="both"/>
              <w:rPr>
                <w:rFonts w:ascii="Arial" w:hAnsi="Arial" w:cs="Arial"/>
                <w:b w:val="0"/>
                <w:bCs w:val="0"/>
                <w:sz w:val="20"/>
                <w:szCs w:val="20"/>
              </w:rPr>
            </w:pPr>
            <w:r w:rsidRPr="005902B1">
              <w:rPr>
                <w:rFonts w:ascii="Arial" w:hAnsi="Arial" w:cs="Arial"/>
                <w:b w:val="0"/>
                <w:sz w:val="20"/>
                <w:szCs w:val="20"/>
              </w:rPr>
              <w:t xml:space="preserve">meta-analizę dostępnych badań i ekspertyz, </w:t>
            </w:r>
            <w:r w:rsidRPr="005902B1">
              <w:rPr>
                <w:rFonts w:ascii="Arial" w:hAnsi="Arial" w:cs="Arial" w:hint="eastAsia"/>
                <w:b w:val="0"/>
                <w:sz w:val="20"/>
                <w:szCs w:val="20"/>
              </w:rPr>
              <w:t>dan</w:t>
            </w:r>
            <w:r w:rsidRPr="005902B1">
              <w:rPr>
                <w:rFonts w:ascii="Arial" w:hAnsi="Arial" w:cs="Arial"/>
                <w:b w:val="0"/>
                <w:sz w:val="20"/>
                <w:szCs w:val="20"/>
              </w:rPr>
              <w:t>ych</w:t>
            </w:r>
            <w:r w:rsidRPr="005902B1">
              <w:rPr>
                <w:rFonts w:ascii="Arial" w:hAnsi="Arial" w:cs="Arial" w:hint="eastAsia"/>
                <w:b w:val="0"/>
                <w:sz w:val="20"/>
                <w:szCs w:val="20"/>
              </w:rPr>
              <w:t xml:space="preserve"> z monitoring</w:t>
            </w:r>
            <w:r w:rsidR="009D37FC">
              <w:rPr>
                <w:rFonts w:ascii="Arial" w:hAnsi="Arial" w:cs="Arial"/>
                <w:b w:val="0"/>
                <w:sz w:val="20"/>
                <w:szCs w:val="20"/>
              </w:rPr>
              <w:t>ó</w:t>
            </w:r>
            <w:r w:rsidRPr="005902B1">
              <w:rPr>
                <w:rFonts w:ascii="Arial" w:hAnsi="Arial" w:cs="Arial" w:hint="eastAsia"/>
                <w:b w:val="0"/>
                <w:sz w:val="20"/>
                <w:szCs w:val="20"/>
              </w:rPr>
              <w:t>w</w:t>
            </w:r>
            <w:r w:rsidRPr="005902B1">
              <w:rPr>
                <w:rFonts w:ascii="Arial" w:hAnsi="Arial" w:cs="Arial"/>
                <w:b w:val="0"/>
                <w:sz w:val="20"/>
                <w:szCs w:val="20"/>
              </w:rPr>
              <w:t>, literatury przedmiotu,</w:t>
            </w:r>
          </w:p>
          <w:p w:rsidR="00CD0577" w:rsidRDefault="006D213C">
            <w:pPr>
              <w:pStyle w:val="Akapitzlist"/>
              <w:numPr>
                <w:ilvl w:val="0"/>
                <w:numId w:val="95"/>
              </w:numPr>
              <w:tabs>
                <w:tab w:val="left" w:pos="765"/>
              </w:tabs>
              <w:spacing w:after="0" w:line="240" w:lineRule="auto"/>
              <w:jc w:val="both"/>
              <w:rPr>
                <w:rFonts w:ascii="Arial" w:hAnsi="Arial" w:cs="Arial"/>
                <w:b w:val="0"/>
                <w:bCs w:val="0"/>
                <w:sz w:val="20"/>
                <w:szCs w:val="20"/>
              </w:rPr>
            </w:pPr>
            <w:r w:rsidRPr="00471302">
              <w:rPr>
                <w:rFonts w:ascii="Arial" w:hAnsi="Arial" w:cs="Arial"/>
                <w:b w:val="0"/>
                <w:sz w:val="20"/>
                <w:szCs w:val="20"/>
              </w:rPr>
              <w:t xml:space="preserve">studium statystyczne </w:t>
            </w:r>
            <w:r w:rsidR="006011EA">
              <w:rPr>
                <w:rFonts w:ascii="Arial" w:hAnsi="Arial" w:cs="Arial"/>
                <w:b w:val="0"/>
                <w:sz w:val="20"/>
                <w:szCs w:val="20"/>
              </w:rPr>
              <w:t xml:space="preserve">- </w:t>
            </w:r>
            <w:r w:rsidRPr="00471302">
              <w:rPr>
                <w:rFonts w:ascii="Arial" w:hAnsi="Arial" w:cs="Arial"/>
                <w:b w:val="0"/>
                <w:sz w:val="20"/>
                <w:szCs w:val="20"/>
              </w:rPr>
              <w:t>w zakresie</w:t>
            </w:r>
            <w:r>
              <w:rPr>
                <w:rFonts w:ascii="Arial" w:hAnsi="Arial" w:cs="Arial"/>
                <w:b w:val="0"/>
                <w:sz w:val="20"/>
                <w:szCs w:val="20"/>
              </w:rPr>
              <w:t xml:space="preserve"> dostarczenia ilościowych informacji, niezbędnych do oszacowania efektów projektów, opart</w:t>
            </w:r>
            <w:r w:rsidR="00B61360">
              <w:rPr>
                <w:rFonts w:ascii="Arial" w:hAnsi="Arial" w:cs="Arial"/>
                <w:b w:val="0"/>
                <w:sz w:val="20"/>
                <w:szCs w:val="20"/>
              </w:rPr>
              <w:t>e</w:t>
            </w:r>
            <w:r>
              <w:rPr>
                <w:rFonts w:ascii="Arial" w:hAnsi="Arial" w:cs="Arial"/>
                <w:b w:val="0"/>
                <w:sz w:val="20"/>
                <w:szCs w:val="20"/>
              </w:rPr>
              <w:t xml:space="preserve"> na wskaźnikach, w szcze</w:t>
            </w:r>
            <w:r w:rsidR="006366FA">
              <w:rPr>
                <w:rFonts w:ascii="Arial" w:hAnsi="Arial" w:cs="Arial"/>
                <w:b w:val="0"/>
                <w:sz w:val="20"/>
                <w:szCs w:val="20"/>
              </w:rPr>
              <w:t>g</w:t>
            </w:r>
            <w:r>
              <w:rPr>
                <w:rFonts w:ascii="Arial" w:hAnsi="Arial" w:cs="Arial"/>
                <w:b w:val="0"/>
                <w:sz w:val="20"/>
                <w:szCs w:val="20"/>
              </w:rPr>
              <w:t xml:space="preserve">ólności zestawieniu danych </w:t>
            </w:r>
            <w:proofErr w:type="spellStart"/>
            <w:r>
              <w:rPr>
                <w:rFonts w:ascii="Arial" w:hAnsi="Arial" w:cs="Arial"/>
                <w:b w:val="0"/>
                <w:sz w:val="20"/>
                <w:szCs w:val="20"/>
              </w:rPr>
              <w:t>przedrealizacyjnych</w:t>
            </w:r>
            <w:proofErr w:type="spellEnd"/>
            <w:r>
              <w:rPr>
                <w:rFonts w:ascii="Arial" w:hAnsi="Arial" w:cs="Arial"/>
                <w:b w:val="0"/>
                <w:sz w:val="20"/>
                <w:szCs w:val="20"/>
              </w:rPr>
              <w:t xml:space="preserve"> i </w:t>
            </w:r>
            <w:proofErr w:type="spellStart"/>
            <w:r>
              <w:rPr>
                <w:rFonts w:ascii="Arial" w:hAnsi="Arial" w:cs="Arial"/>
                <w:b w:val="0"/>
                <w:sz w:val="20"/>
                <w:szCs w:val="20"/>
              </w:rPr>
              <w:t>porealizacyjnych</w:t>
            </w:r>
            <w:proofErr w:type="spellEnd"/>
            <w:r>
              <w:rPr>
                <w:rFonts w:ascii="Arial" w:hAnsi="Arial" w:cs="Arial"/>
                <w:b w:val="0"/>
                <w:sz w:val="20"/>
                <w:szCs w:val="20"/>
              </w:rPr>
              <w:t xml:space="preserve">, w zakresie badania użytkowników końcowych projektów w kontekście efektów społecznych np. jakości życia, </w:t>
            </w:r>
          </w:p>
          <w:p w:rsidR="00CD0577" w:rsidRDefault="006D213C">
            <w:pPr>
              <w:pStyle w:val="Akapitzlist"/>
              <w:numPr>
                <w:ilvl w:val="0"/>
                <w:numId w:val="95"/>
              </w:numPr>
              <w:tabs>
                <w:tab w:val="left" w:pos="765"/>
              </w:tabs>
              <w:spacing w:after="0" w:line="240" w:lineRule="auto"/>
              <w:jc w:val="both"/>
              <w:rPr>
                <w:rFonts w:ascii="Arial" w:hAnsi="Arial" w:cs="Arial"/>
                <w:b w:val="0"/>
                <w:bCs w:val="0"/>
                <w:sz w:val="20"/>
                <w:szCs w:val="20"/>
              </w:rPr>
            </w:pPr>
            <w:r w:rsidRPr="00471302">
              <w:rPr>
                <w:rFonts w:ascii="Arial" w:hAnsi="Arial" w:cs="Arial"/>
                <w:b w:val="0"/>
                <w:sz w:val="20"/>
                <w:szCs w:val="20"/>
              </w:rPr>
              <w:t xml:space="preserve">ewaluację opartą na teorii – w zakresie identyfikacji oddziaływania poszczególnych typów projektów oraz ich wpływu na realizację zakładanych celów RPO WP 2014-2020, </w:t>
            </w:r>
          </w:p>
          <w:p w:rsidR="00CD0577" w:rsidRDefault="006D213C">
            <w:pPr>
              <w:pStyle w:val="Akapitzlist"/>
              <w:numPr>
                <w:ilvl w:val="0"/>
                <w:numId w:val="95"/>
              </w:numPr>
              <w:tabs>
                <w:tab w:val="left" w:pos="765"/>
              </w:tabs>
              <w:spacing w:after="0" w:line="240" w:lineRule="auto"/>
              <w:jc w:val="both"/>
              <w:rPr>
                <w:rFonts w:ascii="Arial" w:hAnsi="Arial" w:cs="Arial"/>
                <w:b w:val="0"/>
                <w:bCs w:val="0"/>
                <w:sz w:val="20"/>
                <w:szCs w:val="20"/>
              </w:rPr>
            </w:pPr>
            <w:r w:rsidRPr="00471302">
              <w:rPr>
                <w:rFonts w:ascii="Arial" w:hAnsi="Arial" w:cs="Arial"/>
                <w:b w:val="0"/>
                <w:sz w:val="20"/>
                <w:szCs w:val="20"/>
              </w:rPr>
              <w:t>studia przypadków</w:t>
            </w:r>
            <w:r>
              <w:rPr>
                <w:rFonts w:ascii="Arial" w:hAnsi="Arial" w:cs="Arial"/>
                <w:b w:val="0"/>
                <w:sz w:val="20"/>
                <w:szCs w:val="20"/>
              </w:rPr>
              <w:t>.</w:t>
            </w:r>
          </w:p>
          <w:p w:rsidR="00C96F57" w:rsidRPr="00E26BE5" w:rsidRDefault="00C96F57" w:rsidP="00BF3647">
            <w:pPr>
              <w:tabs>
                <w:tab w:val="left" w:pos="765"/>
              </w:tabs>
              <w:spacing w:after="0" w:line="240" w:lineRule="auto"/>
              <w:rPr>
                <w:rFonts w:ascii="Arial" w:hAnsi="Arial" w:cs="Arial"/>
                <w:b w:val="0"/>
                <w:bCs w:val="0"/>
                <w:sz w:val="20"/>
                <w:szCs w:val="20"/>
              </w:rPr>
            </w:pPr>
            <w:r w:rsidRPr="00E26BE5">
              <w:rPr>
                <w:rFonts w:ascii="Arial" w:hAnsi="Arial" w:cs="Arial"/>
                <w:b w:val="0"/>
                <w:bCs w:val="0"/>
                <w:sz w:val="20"/>
                <w:szCs w:val="20"/>
              </w:rPr>
              <w:t>Wśród wykorzystywanych metod badawczych należy wskazać:</w:t>
            </w:r>
          </w:p>
          <w:p w:rsidR="00C96F57" w:rsidRPr="00E26BE5"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E26BE5">
              <w:rPr>
                <w:rFonts w:cs="Arial"/>
                <w:b w:val="0"/>
                <w:bCs w:val="0"/>
                <w:sz w:val="20"/>
                <w:szCs w:val="20"/>
              </w:rPr>
              <w:t>studia przypadków zróżnicowanych projektów, obejmujących główne typy przedmiotow</w:t>
            </w:r>
            <w:r w:rsidR="003F1928">
              <w:rPr>
                <w:rFonts w:cs="Arial"/>
                <w:b w:val="0"/>
                <w:bCs w:val="0"/>
                <w:sz w:val="20"/>
                <w:szCs w:val="20"/>
              </w:rPr>
              <w:t>e i </w:t>
            </w:r>
            <w:r w:rsidRPr="00E26BE5">
              <w:rPr>
                <w:rFonts w:cs="Arial"/>
                <w:b w:val="0"/>
                <w:bCs w:val="0"/>
                <w:sz w:val="20"/>
                <w:szCs w:val="20"/>
              </w:rPr>
              <w:t>podmiotowe projektów, wykorzystujące w szczególności:</w:t>
            </w:r>
          </w:p>
          <w:p w:rsidR="00C96F57" w:rsidRPr="00E26BE5"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E26BE5">
              <w:rPr>
                <w:rFonts w:cs="Arial"/>
                <w:b w:val="0"/>
                <w:bCs w:val="0"/>
                <w:sz w:val="20"/>
                <w:szCs w:val="20"/>
              </w:rPr>
              <w:t>wizję lokalną</w:t>
            </w:r>
            <w:r w:rsidR="00AF6BBB">
              <w:rPr>
                <w:rFonts w:cs="Arial"/>
                <w:b w:val="0"/>
                <w:bCs w:val="0"/>
                <w:sz w:val="20"/>
                <w:szCs w:val="20"/>
              </w:rPr>
              <w:t>,</w:t>
            </w:r>
          </w:p>
          <w:p w:rsidR="00C96F57" w:rsidRPr="00E26BE5"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E26BE5">
              <w:rPr>
                <w:rFonts w:cs="Arial"/>
                <w:b w:val="0"/>
                <w:bCs w:val="0"/>
                <w:sz w:val="20"/>
                <w:szCs w:val="20"/>
              </w:rPr>
              <w:t xml:space="preserve">analizę danych </w:t>
            </w:r>
            <w:proofErr w:type="spellStart"/>
            <w:r w:rsidRPr="00E26BE5">
              <w:rPr>
                <w:rFonts w:cs="Arial"/>
                <w:b w:val="0"/>
                <w:bCs w:val="0"/>
                <w:sz w:val="20"/>
                <w:szCs w:val="20"/>
              </w:rPr>
              <w:t>przedrealizyjnych</w:t>
            </w:r>
            <w:proofErr w:type="spellEnd"/>
            <w:r w:rsidRPr="00E26BE5">
              <w:rPr>
                <w:rFonts w:cs="Arial"/>
                <w:b w:val="0"/>
                <w:bCs w:val="0"/>
                <w:sz w:val="20"/>
                <w:szCs w:val="20"/>
              </w:rPr>
              <w:t xml:space="preserve"> i </w:t>
            </w:r>
            <w:proofErr w:type="spellStart"/>
            <w:r w:rsidRPr="00E26BE5">
              <w:rPr>
                <w:rFonts w:cs="Arial"/>
                <w:b w:val="0"/>
                <w:bCs w:val="0"/>
                <w:sz w:val="20"/>
                <w:szCs w:val="20"/>
              </w:rPr>
              <w:t>poreali</w:t>
            </w:r>
            <w:r w:rsidR="00F4129E">
              <w:rPr>
                <w:rFonts w:cs="Arial"/>
                <w:b w:val="0"/>
                <w:bCs w:val="0"/>
                <w:sz w:val="20"/>
                <w:szCs w:val="20"/>
              </w:rPr>
              <w:t>zacyjnych</w:t>
            </w:r>
            <w:proofErr w:type="spellEnd"/>
            <w:r w:rsidR="00F4129E">
              <w:rPr>
                <w:rFonts w:cs="Arial"/>
                <w:b w:val="0"/>
                <w:bCs w:val="0"/>
                <w:sz w:val="20"/>
                <w:szCs w:val="20"/>
              </w:rPr>
              <w:t>, w tym niezawartych w </w:t>
            </w:r>
            <w:r w:rsidR="00716D43">
              <w:rPr>
                <w:rFonts w:cs="Arial"/>
                <w:b w:val="0"/>
                <w:bCs w:val="0"/>
                <w:sz w:val="20"/>
                <w:szCs w:val="20"/>
              </w:rPr>
              <w:t>systemie monitorowania</w:t>
            </w:r>
            <w:r w:rsidR="00AF6BBB">
              <w:rPr>
                <w:rFonts w:cs="Arial"/>
                <w:b w:val="0"/>
                <w:bCs w:val="0"/>
                <w:sz w:val="20"/>
                <w:szCs w:val="20"/>
              </w:rPr>
              <w:t>,</w:t>
            </w:r>
          </w:p>
          <w:p w:rsidR="00C96F57" w:rsidRPr="00E26BE5"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E26BE5">
              <w:rPr>
                <w:rFonts w:cs="Arial"/>
                <w:b w:val="0"/>
                <w:bCs w:val="0"/>
                <w:sz w:val="20"/>
                <w:szCs w:val="20"/>
              </w:rPr>
              <w:t>wywiad</w:t>
            </w:r>
            <w:r w:rsidR="00BA41E3">
              <w:rPr>
                <w:rFonts w:cs="Arial"/>
                <w:b w:val="0"/>
                <w:bCs w:val="0"/>
                <w:sz w:val="20"/>
                <w:szCs w:val="20"/>
              </w:rPr>
              <w:t>y</w:t>
            </w:r>
            <w:r w:rsidRPr="00E26BE5">
              <w:rPr>
                <w:rFonts w:cs="Arial"/>
                <w:b w:val="0"/>
                <w:bCs w:val="0"/>
                <w:sz w:val="20"/>
                <w:szCs w:val="20"/>
              </w:rPr>
              <w:t xml:space="preserve"> z kierownikami projektów</w:t>
            </w:r>
            <w:r w:rsidR="00AF6BBB">
              <w:rPr>
                <w:rFonts w:cs="Arial"/>
                <w:b w:val="0"/>
                <w:bCs w:val="0"/>
                <w:sz w:val="20"/>
                <w:szCs w:val="20"/>
              </w:rPr>
              <w:t>,</w:t>
            </w:r>
          </w:p>
          <w:p w:rsidR="00C96F57" w:rsidRPr="00E26BE5"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E26BE5">
              <w:rPr>
                <w:rFonts w:cs="Arial"/>
                <w:b w:val="0"/>
                <w:bCs w:val="0"/>
                <w:sz w:val="20"/>
                <w:szCs w:val="20"/>
              </w:rPr>
              <w:t>wywiady (np. PAPI</w:t>
            </w:r>
            <w:r w:rsidR="00BA41E3">
              <w:rPr>
                <w:rFonts w:cs="Arial"/>
                <w:b w:val="0"/>
                <w:bCs w:val="0"/>
                <w:sz w:val="20"/>
                <w:szCs w:val="20"/>
              </w:rPr>
              <w:t>/CATI</w:t>
            </w:r>
            <w:r w:rsidRPr="00E26BE5">
              <w:rPr>
                <w:rFonts w:cs="Arial"/>
                <w:b w:val="0"/>
                <w:bCs w:val="0"/>
                <w:sz w:val="20"/>
                <w:szCs w:val="20"/>
              </w:rPr>
              <w:t>) z użytkownikami końcowymi projektów (jeśli będą możliwi do identyfikacji),</w:t>
            </w:r>
          </w:p>
          <w:p w:rsidR="00C96F57" w:rsidRPr="00E26BE5" w:rsidRDefault="00BA41E3" w:rsidP="00BA41E3">
            <w:pPr>
              <w:pStyle w:val="Akapitzlist10"/>
              <w:tabs>
                <w:tab w:val="left" w:pos="765"/>
              </w:tabs>
              <w:spacing w:after="0" w:line="240" w:lineRule="auto"/>
              <w:ind w:left="0"/>
              <w:rPr>
                <w:rFonts w:cs="Arial"/>
                <w:b w:val="0"/>
                <w:bCs w:val="0"/>
                <w:sz w:val="20"/>
                <w:szCs w:val="20"/>
              </w:rPr>
            </w:pPr>
            <w:r>
              <w:rPr>
                <w:rFonts w:cs="Arial"/>
                <w:b w:val="0"/>
                <w:bCs w:val="0"/>
                <w:sz w:val="20"/>
                <w:szCs w:val="20"/>
              </w:rPr>
              <w:lastRenderedPageBreak/>
              <w:t>(</w:t>
            </w:r>
            <w:r w:rsidR="00C96F57" w:rsidRPr="00E26BE5">
              <w:rPr>
                <w:rFonts w:cs="Arial"/>
                <w:b w:val="0"/>
                <w:bCs w:val="0"/>
                <w:sz w:val="20"/>
                <w:szCs w:val="20"/>
              </w:rPr>
              <w:t>w zależności od postępów w realizacji RPO WP 2014-2020 zasadne może być również zaproponowanie części studiów przypadków z perspektywy finansowej 2007-2013 lub spoza województwa</w:t>
            </w:r>
            <w:r>
              <w:rPr>
                <w:rFonts w:cs="Arial"/>
                <w:b w:val="0"/>
                <w:bCs w:val="0"/>
                <w:sz w:val="20"/>
                <w:szCs w:val="20"/>
              </w:rPr>
              <w:t>)</w:t>
            </w:r>
            <w:r w:rsidR="00C96F57" w:rsidRPr="00E26BE5">
              <w:rPr>
                <w:rFonts w:cs="Arial"/>
                <w:b w:val="0"/>
                <w:bCs w:val="0"/>
                <w:sz w:val="20"/>
                <w:szCs w:val="20"/>
              </w:rPr>
              <w:t>,</w:t>
            </w:r>
          </w:p>
          <w:p w:rsidR="00C96F57" w:rsidRPr="00E26BE5"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E26BE5">
              <w:rPr>
                <w:rFonts w:cs="Arial"/>
                <w:b w:val="0"/>
                <w:bCs w:val="0"/>
                <w:sz w:val="20"/>
                <w:szCs w:val="20"/>
              </w:rPr>
              <w:t>wywiady pogłębione z organizacjami pozarządowymi,</w:t>
            </w:r>
          </w:p>
          <w:p w:rsidR="00C96F57" w:rsidRPr="00E26BE5"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E26BE5">
              <w:rPr>
                <w:rFonts w:cs="Arial"/>
                <w:b w:val="0"/>
                <w:bCs w:val="0"/>
                <w:sz w:val="20"/>
                <w:szCs w:val="20"/>
              </w:rPr>
              <w:t>wywiady pogłębione z podmiotami kształtującymi politykę ekologiczną w regionie,</w:t>
            </w:r>
          </w:p>
          <w:p w:rsidR="00C96F57" w:rsidRPr="00E26BE5"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E26BE5">
              <w:rPr>
                <w:rFonts w:cs="Arial"/>
                <w:b w:val="0"/>
                <w:bCs w:val="0"/>
                <w:sz w:val="20"/>
                <w:szCs w:val="20"/>
              </w:rPr>
              <w:t>analizę danych zastanych ze specjalistycznych monitoringów,</w:t>
            </w:r>
          </w:p>
          <w:p w:rsidR="00C96F57" w:rsidRPr="00E26BE5" w:rsidRDefault="00C96F57" w:rsidP="00F976A1">
            <w:pPr>
              <w:pStyle w:val="Akapitzlist10"/>
              <w:numPr>
                <w:ilvl w:val="0"/>
                <w:numId w:val="15"/>
              </w:numPr>
              <w:tabs>
                <w:tab w:val="left" w:pos="765"/>
              </w:tabs>
              <w:spacing w:after="0" w:line="240" w:lineRule="auto"/>
              <w:ind w:left="360"/>
              <w:rPr>
                <w:rFonts w:cs="Arial"/>
                <w:b w:val="0"/>
                <w:bCs w:val="0"/>
                <w:sz w:val="20"/>
                <w:szCs w:val="20"/>
              </w:rPr>
            </w:pPr>
            <w:r w:rsidRPr="00E26BE5">
              <w:rPr>
                <w:rFonts w:cs="Arial"/>
                <w:b w:val="0"/>
                <w:bCs w:val="0"/>
                <w:sz w:val="20"/>
                <w:szCs w:val="20"/>
              </w:rPr>
              <w:t>wizualizację projektów oraz ich oddziaływania na mapach cyfrowych.</w:t>
            </w:r>
          </w:p>
        </w:tc>
      </w:tr>
      <w:tr w:rsidR="00C96F57" w:rsidRPr="00BB2A33" w:rsidTr="00254C62">
        <w:trPr>
          <w:trHeight w:val="314"/>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bCs w:val="0"/>
                <w:sz w:val="20"/>
                <w:szCs w:val="20"/>
              </w:rPr>
              <w:lastRenderedPageBreak/>
              <w:t>Zakres niezbędnych danych</w:t>
            </w:r>
          </w:p>
        </w:tc>
      </w:tr>
      <w:tr w:rsidR="00C96F57" w:rsidRPr="00BB2A33" w:rsidTr="00254C62">
        <w:trPr>
          <w:cnfStyle w:val="000000100000"/>
        </w:trPr>
        <w:tc>
          <w:tcPr>
            <w:cnfStyle w:val="001000000000"/>
            <w:tcW w:w="9052" w:type="dxa"/>
            <w:gridSpan w:val="2"/>
          </w:tcPr>
          <w:p w:rsidR="0041370D" w:rsidRDefault="0041370D" w:rsidP="0041370D">
            <w:pPr>
              <w:pStyle w:val="Akapitzlist"/>
              <w:numPr>
                <w:ilvl w:val="0"/>
                <w:numId w:val="19"/>
              </w:numPr>
              <w:suppressAutoHyphens w:val="0"/>
              <w:spacing w:after="0" w:line="240" w:lineRule="auto"/>
              <w:jc w:val="both"/>
              <w:rPr>
                <w:rFonts w:ascii="Arial" w:hAnsi="Arial" w:cs="Arial"/>
                <w:b w:val="0"/>
                <w:bCs w:val="0"/>
                <w:sz w:val="20"/>
                <w:szCs w:val="20"/>
              </w:rPr>
            </w:pPr>
            <w:r>
              <w:rPr>
                <w:rFonts w:ascii="Arial" w:hAnsi="Arial" w:cs="Arial"/>
                <w:b w:val="0"/>
                <w:bCs w:val="0"/>
                <w:sz w:val="20"/>
                <w:szCs w:val="20"/>
              </w:rPr>
              <w:t>dokumenty programowe i strategiczne (unijne, krajowe i regionalne),</w:t>
            </w:r>
          </w:p>
          <w:p w:rsidR="0041370D" w:rsidRDefault="00E64C1E" w:rsidP="0041370D">
            <w:pPr>
              <w:pStyle w:val="Akapitzlist"/>
              <w:numPr>
                <w:ilvl w:val="0"/>
                <w:numId w:val="19"/>
              </w:numPr>
              <w:suppressAutoHyphens w:val="0"/>
              <w:spacing w:after="0" w:line="240" w:lineRule="auto"/>
              <w:jc w:val="both"/>
              <w:rPr>
                <w:rFonts w:ascii="Arial" w:hAnsi="Arial" w:cs="Arial"/>
                <w:b w:val="0"/>
                <w:bCs w:val="0"/>
                <w:sz w:val="20"/>
                <w:szCs w:val="20"/>
              </w:rPr>
            </w:pPr>
            <w:r>
              <w:rPr>
                <w:rFonts w:ascii="Arial" w:hAnsi="Arial" w:cs="Arial"/>
                <w:b w:val="0"/>
                <w:bCs w:val="0"/>
                <w:sz w:val="20"/>
                <w:szCs w:val="20"/>
              </w:rPr>
              <w:t xml:space="preserve">badania ewaluacyjne, ekspertyzy, </w:t>
            </w:r>
            <w:r w:rsidR="0041370D">
              <w:rPr>
                <w:rFonts w:ascii="Arial" w:hAnsi="Arial" w:cs="Arial"/>
                <w:b w:val="0"/>
                <w:bCs w:val="0"/>
                <w:sz w:val="20"/>
                <w:szCs w:val="20"/>
              </w:rPr>
              <w:t xml:space="preserve">literatura naukowa i fachowa w obszarze objętym badaniem, </w:t>
            </w:r>
          </w:p>
          <w:p w:rsidR="00C96F57" w:rsidRPr="00E26BE5" w:rsidRDefault="00C96F57" w:rsidP="0041370D">
            <w:pPr>
              <w:pStyle w:val="Akapitzlist"/>
              <w:numPr>
                <w:ilvl w:val="0"/>
                <w:numId w:val="19"/>
              </w:numPr>
              <w:suppressAutoHyphens w:val="0"/>
              <w:spacing w:after="0" w:line="240" w:lineRule="auto"/>
              <w:jc w:val="both"/>
              <w:rPr>
                <w:rFonts w:ascii="Arial" w:hAnsi="Arial" w:cs="Arial"/>
                <w:b w:val="0"/>
                <w:bCs w:val="0"/>
                <w:sz w:val="20"/>
                <w:szCs w:val="20"/>
              </w:rPr>
            </w:pPr>
            <w:r w:rsidRPr="00E26BE5">
              <w:rPr>
                <w:rFonts w:ascii="Arial" w:hAnsi="Arial" w:cs="Arial"/>
                <w:b w:val="0"/>
                <w:bCs w:val="0"/>
                <w:sz w:val="20"/>
                <w:szCs w:val="20"/>
              </w:rPr>
              <w:t xml:space="preserve">dane </w:t>
            </w:r>
            <w:proofErr w:type="spellStart"/>
            <w:r w:rsidRPr="00E26BE5">
              <w:rPr>
                <w:rFonts w:ascii="Arial" w:hAnsi="Arial" w:cs="Arial"/>
                <w:b w:val="0"/>
                <w:bCs w:val="0"/>
                <w:sz w:val="20"/>
                <w:szCs w:val="20"/>
              </w:rPr>
              <w:t>przedrealizycyjne</w:t>
            </w:r>
            <w:proofErr w:type="spellEnd"/>
            <w:r w:rsidRPr="00E26BE5">
              <w:rPr>
                <w:rFonts w:ascii="Arial" w:hAnsi="Arial" w:cs="Arial"/>
                <w:b w:val="0"/>
                <w:bCs w:val="0"/>
                <w:sz w:val="20"/>
                <w:szCs w:val="20"/>
              </w:rPr>
              <w:t xml:space="preserve"> (</w:t>
            </w:r>
            <w:r w:rsidR="00490E8A">
              <w:rPr>
                <w:rFonts w:ascii="Arial" w:hAnsi="Arial" w:cs="Arial"/>
                <w:b w:val="0"/>
                <w:bCs w:val="0"/>
                <w:sz w:val="20"/>
                <w:szCs w:val="20"/>
              </w:rPr>
              <w:t xml:space="preserve">np. </w:t>
            </w:r>
            <w:r w:rsidRPr="00E26BE5">
              <w:rPr>
                <w:rFonts w:ascii="Arial" w:hAnsi="Arial" w:cs="Arial"/>
                <w:b w:val="0"/>
                <w:bCs w:val="0"/>
                <w:sz w:val="20"/>
                <w:szCs w:val="20"/>
              </w:rPr>
              <w:t>studia wykonalności),</w:t>
            </w:r>
          </w:p>
          <w:p w:rsidR="00C96F57" w:rsidRPr="00E26BE5" w:rsidRDefault="00C96F57" w:rsidP="0041370D">
            <w:pPr>
              <w:pStyle w:val="Akapitzlist"/>
              <w:numPr>
                <w:ilvl w:val="0"/>
                <w:numId w:val="19"/>
              </w:numPr>
              <w:suppressAutoHyphens w:val="0"/>
              <w:spacing w:after="0" w:line="240" w:lineRule="auto"/>
              <w:jc w:val="both"/>
              <w:rPr>
                <w:rFonts w:ascii="Arial" w:hAnsi="Arial" w:cs="Arial"/>
                <w:b w:val="0"/>
                <w:bCs w:val="0"/>
                <w:sz w:val="20"/>
                <w:szCs w:val="20"/>
              </w:rPr>
            </w:pPr>
            <w:r w:rsidRPr="00E26BE5">
              <w:rPr>
                <w:rFonts w:ascii="Arial" w:hAnsi="Arial" w:cs="Arial"/>
                <w:b w:val="0"/>
                <w:bCs w:val="0"/>
                <w:sz w:val="20"/>
                <w:szCs w:val="20"/>
              </w:rPr>
              <w:t xml:space="preserve">dane </w:t>
            </w:r>
            <w:proofErr w:type="spellStart"/>
            <w:r w:rsidRPr="00E26BE5">
              <w:rPr>
                <w:rFonts w:ascii="Arial" w:hAnsi="Arial" w:cs="Arial"/>
                <w:b w:val="0"/>
                <w:bCs w:val="0"/>
                <w:sz w:val="20"/>
                <w:szCs w:val="20"/>
              </w:rPr>
              <w:t>porealizacyjne</w:t>
            </w:r>
            <w:proofErr w:type="spellEnd"/>
            <w:r w:rsidRPr="00E26BE5">
              <w:rPr>
                <w:rFonts w:ascii="Arial" w:hAnsi="Arial" w:cs="Arial"/>
                <w:b w:val="0"/>
                <w:bCs w:val="0"/>
                <w:sz w:val="20"/>
                <w:szCs w:val="20"/>
              </w:rPr>
              <w:t>, w tym w ramach studiów przypadków również niezawarte w standardowej sprawozdawczości,</w:t>
            </w:r>
          </w:p>
          <w:p w:rsidR="00C96F57" w:rsidRPr="00E26BE5" w:rsidRDefault="00C96F57" w:rsidP="0041370D">
            <w:pPr>
              <w:pStyle w:val="Akapitzlist"/>
              <w:numPr>
                <w:ilvl w:val="0"/>
                <w:numId w:val="19"/>
              </w:numPr>
              <w:suppressAutoHyphens w:val="0"/>
              <w:spacing w:after="0" w:line="240" w:lineRule="auto"/>
              <w:jc w:val="both"/>
              <w:rPr>
                <w:rFonts w:ascii="Arial" w:hAnsi="Arial" w:cs="Arial"/>
                <w:b w:val="0"/>
                <w:bCs w:val="0"/>
                <w:sz w:val="20"/>
                <w:szCs w:val="20"/>
              </w:rPr>
            </w:pPr>
            <w:r w:rsidRPr="00E26BE5">
              <w:rPr>
                <w:rFonts w:ascii="Arial" w:hAnsi="Arial" w:cs="Arial"/>
                <w:b w:val="0"/>
                <w:bCs w:val="0"/>
                <w:sz w:val="20"/>
                <w:szCs w:val="20"/>
              </w:rPr>
              <w:t xml:space="preserve">dane jakościowe z wywiadów pogłębionych, </w:t>
            </w:r>
          </w:p>
          <w:p w:rsidR="00C96F57" w:rsidRPr="00E26BE5" w:rsidRDefault="00C96F57" w:rsidP="0041370D">
            <w:pPr>
              <w:pStyle w:val="Akapitzlist"/>
              <w:numPr>
                <w:ilvl w:val="0"/>
                <w:numId w:val="19"/>
              </w:numPr>
              <w:suppressAutoHyphens w:val="0"/>
              <w:spacing w:after="0" w:line="240" w:lineRule="auto"/>
              <w:jc w:val="both"/>
              <w:rPr>
                <w:rFonts w:ascii="Arial" w:hAnsi="Arial" w:cs="Arial"/>
                <w:b w:val="0"/>
                <w:bCs w:val="0"/>
                <w:sz w:val="20"/>
                <w:szCs w:val="20"/>
              </w:rPr>
            </w:pPr>
            <w:r w:rsidRPr="00E26BE5">
              <w:rPr>
                <w:rFonts w:ascii="Arial" w:hAnsi="Arial" w:cs="Arial"/>
                <w:b w:val="0"/>
                <w:bCs w:val="0"/>
                <w:sz w:val="20"/>
                <w:szCs w:val="20"/>
              </w:rPr>
              <w:t xml:space="preserve">dane z istniejących systemów monitoringu </w:t>
            </w:r>
            <w:r w:rsidR="00657107">
              <w:rPr>
                <w:rFonts w:ascii="Arial" w:hAnsi="Arial" w:cs="Arial"/>
                <w:b w:val="0"/>
                <w:bCs w:val="0"/>
                <w:sz w:val="20"/>
                <w:szCs w:val="20"/>
              </w:rPr>
              <w:t>(</w:t>
            </w:r>
            <w:r w:rsidRPr="00E26BE5">
              <w:rPr>
                <w:rFonts w:ascii="Arial" w:hAnsi="Arial" w:cs="Arial"/>
                <w:b w:val="0"/>
                <w:bCs w:val="0"/>
                <w:sz w:val="20"/>
                <w:szCs w:val="20"/>
              </w:rPr>
              <w:t>m.in. WIOŚ, Instytutu Meteorologii i Gospodarki Wodnej, Regionalnego Zarządu Gospodarki Wodnej w Krakowie</w:t>
            </w:r>
            <w:r w:rsidR="00B61360">
              <w:rPr>
                <w:rFonts w:ascii="Arial" w:hAnsi="Arial" w:cs="Arial"/>
                <w:b w:val="0"/>
                <w:bCs w:val="0"/>
                <w:sz w:val="20"/>
                <w:szCs w:val="20"/>
              </w:rPr>
              <w:t>)</w:t>
            </w:r>
            <w:r w:rsidRPr="00E26BE5">
              <w:rPr>
                <w:rFonts w:ascii="Arial" w:hAnsi="Arial" w:cs="Arial"/>
                <w:b w:val="0"/>
                <w:bCs w:val="0"/>
                <w:sz w:val="20"/>
                <w:szCs w:val="20"/>
              </w:rPr>
              <w:t>.</w:t>
            </w:r>
          </w:p>
        </w:tc>
      </w:tr>
      <w:tr w:rsidR="00C96F57" w:rsidRPr="00BB2A33" w:rsidTr="00254C62">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bCs w:val="0"/>
                <w:color w:val="000000" w:themeColor="text1"/>
                <w:sz w:val="20"/>
                <w:szCs w:val="20"/>
              </w:rPr>
              <w:t>Organizacja badania</w:t>
            </w:r>
          </w:p>
        </w:tc>
      </w:tr>
      <w:tr w:rsidR="00C96F57" w:rsidRPr="00BB2A33" w:rsidTr="00254C62">
        <w:trPr>
          <w:cnfStyle w:val="000000100000"/>
          <w:trHeight w:val="314"/>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sz w:val="20"/>
                <w:szCs w:val="20"/>
              </w:rPr>
            </w:pPr>
            <w:r w:rsidRPr="00E26BE5">
              <w:rPr>
                <w:rFonts w:ascii="Arial" w:hAnsi="Arial" w:cs="Arial"/>
                <w:sz w:val="20"/>
                <w:szCs w:val="20"/>
              </w:rPr>
              <w:t>Ramy czasowe realizacji badania</w:t>
            </w:r>
          </w:p>
        </w:tc>
      </w:tr>
      <w:tr w:rsidR="00C96F57" w:rsidRPr="00BB2A33" w:rsidTr="00254C62">
        <w:tc>
          <w:tcPr>
            <w:cnfStyle w:val="001000000000"/>
            <w:tcW w:w="9052" w:type="dxa"/>
            <w:gridSpan w:val="2"/>
          </w:tcPr>
          <w:p w:rsidR="00C96F57" w:rsidRPr="00E26BE5" w:rsidRDefault="00C96F57" w:rsidP="00BF3647">
            <w:pPr>
              <w:spacing w:after="0" w:line="240" w:lineRule="auto"/>
              <w:jc w:val="left"/>
              <w:rPr>
                <w:rFonts w:ascii="Arial" w:hAnsi="Arial" w:cs="Arial"/>
                <w:b w:val="0"/>
                <w:bCs w:val="0"/>
                <w:color w:val="000000"/>
                <w:sz w:val="20"/>
                <w:szCs w:val="20"/>
              </w:rPr>
            </w:pPr>
            <w:r w:rsidRPr="00E26BE5">
              <w:rPr>
                <w:rFonts w:ascii="Arial" w:hAnsi="Arial" w:cs="Arial"/>
                <w:b w:val="0"/>
                <w:bCs w:val="0"/>
                <w:color w:val="000000"/>
                <w:sz w:val="20"/>
                <w:szCs w:val="20"/>
              </w:rPr>
              <w:t>II - III kw. 2020</w:t>
            </w:r>
            <w:r w:rsidR="00C63D03">
              <w:rPr>
                <w:rFonts w:ascii="Arial" w:hAnsi="Arial" w:cs="Arial"/>
                <w:b w:val="0"/>
                <w:bCs w:val="0"/>
                <w:color w:val="000000"/>
                <w:sz w:val="20"/>
                <w:szCs w:val="20"/>
              </w:rPr>
              <w:t xml:space="preserve"> r.</w:t>
            </w:r>
          </w:p>
        </w:tc>
      </w:tr>
      <w:tr w:rsidR="00C96F57" w:rsidRPr="00BB2A33" w:rsidTr="00254C62">
        <w:trPr>
          <w:cnfStyle w:val="000000100000"/>
          <w:trHeight w:val="314"/>
        </w:trPr>
        <w:tc>
          <w:tcPr>
            <w:cnfStyle w:val="001000000000"/>
            <w:tcW w:w="9052" w:type="dxa"/>
            <w:gridSpan w:val="2"/>
          </w:tcPr>
          <w:p w:rsidR="00C96F57" w:rsidRPr="00E26BE5" w:rsidRDefault="00C96F57" w:rsidP="00CE4792">
            <w:pPr>
              <w:spacing w:after="0" w:line="240" w:lineRule="auto"/>
              <w:jc w:val="center"/>
              <w:rPr>
                <w:rFonts w:ascii="Arial" w:hAnsi="Arial" w:cs="Arial"/>
                <w:bCs w:val="0"/>
                <w:color w:val="000000"/>
                <w:sz w:val="20"/>
                <w:szCs w:val="20"/>
              </w:rPr>
            </w:pPr>
            <w:r w:rsidRPr="00E26BE5">
              <w:rPr>
                <w:rFonts w:ascii="Arial" w:hAnsi="Arial" w:cs="Arial"/>
                <w:sz w:val="20"/>
                <w:szCs w:val="20"/>
              </w:rPr>
              <w:t xml:space="preserve">Szacowany koszt badania </w:t>
            </w:r>
          </w:p>
        </w:tc>
      </w:tr>
      <w:tr w:rsidR="00C96F57" w:rsidRPr="00BB2A33" w:rsidTr="00254C62">
        <w:tc>
          <w:tcPr>
            <w:cnfStyle w:val="001000000000"/>
            <w:tcW w:w="9052" w:type="dxa"/>
            <w:gridSpan w:val="2"/>
          </w:tcPr>
          <w:p w:rsidR="00C96F57" w:rsidRPr="00E26BE5" w:rsidRDefault="00C96F57" w:rsidP="00BF3647">
            <w:pPr>
              <w:spacing w:after="0" w:line="240" w:lineRule="auto"/>
              <w:rPr>
                <w:rFonts w:ascii="Arial" w:hAnsi="Arial" w:cs="Arial"/>
                <w:b w:val="0"/>
                <w:bCs w:val="0"/>
                <w:color w:val="000000"/>
                <w:sz w:val="20"/>
                <w:szCs w:val="20"/>
              </w:rPr>
            </w:pPr>
            <w:r w:rsidRPr="00E26BE5">
              <w:rPr>
                <w:rFonts w:ascii="Arial" w:hAnsi="Arial" w:cs="Arial"/>
                <w:b w:val="0"/>
                <w:bCs w:val="0"/>
                <w:color w:val="000000"/>
                <w:sz w:val="20"/>
                <w:szCs w:val="20"/>
              </w:rPr>
              <w:t>Ok. 180 tys. PLN.</w:t>
            </w:r>
          </w:p>
        </w:tc>
      </w:tr>
      <w:tr w:rsidR="00C96F57" w:rsidRPr="00BB2A33" w:rsidTr="00254C62">
        <w:trPr>
          <w:cnfStyle w:val="000000100000"/>
          <w:trHeight w:val="314"/>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sz w:val="20"/>
                <w:szCs w:val="20"/>
              </w:rPr>
            </w:pPr>
            <w:r w:rsidRPr="00E26BE5">
              <w:rPr>
                <w:rFonts w:ascii="Arial" w:hAnsi="Arial" w:cs="Arial"/>
                <w:sz w:val="20"/>
                <w:szCs w:val="20"/>
              </w:rPr>
              <w:t>Podmiot odpowiedzialny za realizację badania</w:t>
            </w:r>
          </w:p>
        </w:tc>
      </w:tr>
      <w:tr w:rsidR="00C96F57" w:rsidRPr="00BB2A33" w:rsidTr="00254C62">
        <w:tc>
          <w:tcPr>
            <w:cnfStyle w:val="001000000000"/>
            <w:tcW w:w="9052" w:type="dxa"/>
            <w:gridSpan w:val="2"/>
          </w:tcPr>
          <w:p w:rsidR="00C96F57" w:rsidRPr="00E26BE5" w:rsidRDefault="00C96F57" w:rsidP="00BF3647">
            <w:pPr>
              <w:spacing w:after="0" w:line="240" w:lineRule="auto"/>
              <w:jc w:val="left"/>
              <w:rPr>
                <w:rFonts w:ascii="Arial" w:hAnsi="Arial" w:cs="Arial"/>
                <w:b w:val="0"/>
                <w:bCs w:val="0"/>
                <w:sz w:val="20"/>
                <w:szCs w:val="20"/>
              </w:rPr>
            </w:pPr>
            <w:r w:rsidRPr="00E26BE5">
              <w:rPr>
                <w:rFonts w:ascii="Arial" w:hAnsi="Arial" w:cs="Arial"/>
                <w:b w:val="0"/>
                <w:bCs w:val="0"/>
                <w:color w:val="000000"/>
                <w:sz w:val="20"/>
                <w:szCs w:val="20"/>
              </w:rPr>
              <w:t>JE RPO WP, ewaluacja zewnętrzna</w:t>
            </w:r>
            <w:r w:rsidR="00473EA5">
              <w:rPr>
                <w:rFonts w:ascii="Arial" w:hAnsi="Arial" w:cs="Arial"/>
                <w:b w:val="0"/>
                <w:bCs w:val="0"/>
                <w:color w:val="000000"/>
                <w:sz w:val="20"/>
                <w:szCs w:val="20"/>
              </w:rPr>
              <w:t>.</w:t>
            </w:r>
            <w:r w:rsidRPr="00E26BE5" w:rsidDel="00F8492F">
              <w:rPr>
                <w:rFonts w:ascii="Arial" w:hAnsi="Arial" w:cs="Arial"/>
                <w:b w:val="0"/>
                <w:bCs w:val="0"/>
                <w:sz w:val="20"/>
                <w:szCs w:val="20"/>
              </w:rPr>
              <w:t xml:space="preserve"> </w:t>
            </w:r>
          </w:p>
        </w:tc>
      </w:tr>
      <w:tr w:rsidR="00C96F57" w:rsidRPr="00BB2A33" w:rsidTr="00254C62">
        <w:trPr>
          <w:cnfStyle w:val="000000100000"/>
        </w:trPr>
        <w:tc>
          <w:tcPr>
            <w:cnfStyle w:val="001000000000"/>
            <w:tcW w:w="9052" w:type="dxa"/>
            <w:gridSpan w:val="2"/>
          </w:tcPr>
          <w:p w:rsidR="00C96F57" w:rsidRPr="00E26BE5" w:rsidRDefault="00C96F57" w:rsidP="00BF3647">
            <w:pPr>
              <w:spacing w:after="0" w:line="240" w:lineRule="auto"/>
              <w:jc w:val="center"/>
              <w:rPr>
                <w:rFonts w:ascii="Arial" w:hAnsi="Arial" w:cs="Arial"/>
                <w:bCs w:val="0"/>
                <w:color w:val="000000"/>
                <w:sz w:val="20"/>
                <w:szCs w:val="20"/>
              </w:rPr>
            </w:pPr>
            <w:r w:rsidRPr="00E26BE5">
              <w:rPr>
                <w:rFonts w:ascii="Arial" w:hAnsi="Arial" w:cs="Arial"/>
                <w:bCs w:val="0"/>
                <w:color w:val="000000"/>
                <w:sz w:val="20"/>
                <w:szCs w:val="20"/>
              </w:rPr>
              <w:t>Uwagi i komentarze</w:t>
            </w:r>
          </w:p>
        </w:tc>
      </w:tr>
      <w:tr w:rsidR="00C96F57" w:rsidRPr="00BB2A33" w:rsidTr="00254C62">
        <w:tc>
          <w:tcPr>
            <w:cnfStyle w:val="001000000000"/>
            <w:tcW w:w="9052" w:type="dxa"/>
            <w:gridSpan w:val="2"/>
          </w:tcPr>
          <w:p w:rsidR="00C96F57" w:rsidRPr="00E26BE5" w:rsidRDefault="00C96F57" w:rsidP="00BF3647">
            <w:pPr>
              <w:spacing w:after="0" w:line="240" w:lineRule="auto"/>
              <w:jc w:val="center"/>
              <w:rPr>
                <w:rFonts w:ascii="Arial" w:hAnsi="Arial" w:cs="Arial"/>
                <w:b w:val="0"/>
                <w:bCs w:val="0"/>
                <w:color w:val="000000"/>
                <w:sz w:val="20"/>
                <w:szCs w:val="20"/>
              </w:rPr>
            </w:pPr>
            <w:r w:rsidRPr="00E26BE5">
              <w:rPr>
                <w:rFonts w:ascii="Arial" w:hAnsi="Arial" w:cs="Arial"/>
                <w:b w:val="0"/>
                <w:bCs w:val="0"/>
                <w:color w:val="000000"/>
                <w:sz w:val="20"/>
                <w:szCs w:val="20"/>
              </w:rPr>
              <w:t>-</w:t>
            </w:r>
          </w:p>
        </w:tc>
      </w:tr>
    </w:tbl>
    <w:p w:rsidR="00C96F57" w:rsidRPr="004C2E87" w:rsidRDefault="00C96F57" w:rsidP="00C96F57">
      <w:pPr>
        <w:pStyle w:val="Default"/>
        <w:spacing w:after="120"/>
        <w:rPr>
          <w:rFonts w:ascii="Arial" w:hAnsi="Arial" w:cs="Arial"/>
          <w:b/>
          <w:bCs/>
        </w:rPr>
      </w:pPr>
      <w:r w:rsidRPr="00DB1825">
        <w:rPr>
          <w:rFonts w:ascii="Arial" w:hAnsi="Arial" w:cs="Arial"/>
        </w:rPr>
        <w:br w:type="page"/>
      </w:r>
      <w:bookmarkStart w:id="88" w:name="_Toc308989537"/>
      <w:r w:rsidRPr="004C2E87">
        <w:rPr>
          <w:rFonts w:ascii="Arial" w:hAnsi="Arial" w:cs="Arial"/>
          <w:b/>
        </w:rPr>
        <w:lastRenderedPageBreak/>
        <w:t>Ocena wpływu RPO WP 2014-2020 na efektywność systemu transportowego regionu</w:t>
      </w:r>
      <w:bookmarkEnd w:id="88"/>
    </w:p>
    <w:tbl>
      <w:tblPr>
        <w:tblStyle w:val="Tabelasiatki4akcent11"/>
        <w:tblW w:w="0" w:type="auto"/>
        <w:tblLook w:val="00A0"/>
      </w:tblPr>
      <w:tblGrid>
        <w:gridCol w:w="5353"/>
        <w:gridCol w:w="3699"/>
      </w:tblGrid>
      <w:tr w:rsidR="00C96F57" w:rsidRPr="00BB2A33" w:rsidTr="00254C62">
        <w:trPr>
          <w:cnfStyle w:val="100000000000"/>
          <w:trHeight w:val="60"/>
        </w:trPr>
        <w:tc>
          <w:tcPr>
            <w:cnfStyle w:val="001000000000"/>
            <w:tcW w:w="9052" w:type="dxa"/>
            <w:gridSpan w:val="2"/>
          </w:tcPr>
          <w:p w:rsidR="00C96F57" w:rsidRPr="00B9423B" w:rsidRDefault="00C96F57" w:rsidP="00BF3647">
            <w:pPr>
              <w:spacing w:after="0" w:line="240" w:lineRule="auto"/>
              <w:jc w:val="center"/>
              <w:rPr>
                <w:rFonts w:ascii="Arial" w:hAnsi="Arial" w:cs="Arial"/>
                <w:color w:val="FFFFFF"/>
                <w:sz w:val="20"/>
                <w:szCs w:val="20"/>
              </w:rPr>
            </w:pPr>
            <w:r w:rsidRPr="00B9423B">
              <w:rPr>
                <w:rFonts w:ascii="Arial" w:hAnsi="Arial" w:cs="Arial"/>
                <w:color w:val="FFFFFF"/>
                <w:sz w:val="20"/>
                <w:szCs w:val="20"/>
              </w:rPr>
              <w:t>Ogólny opis badania</w:t>
            </w:r>
          </w:p>
        </w:tc>
      </w:tr>
      <w:tr w:rsidR="00C96F57" w:rsidRPr="00BB2A33" w:rsidTr="00254C62">
        <w:trPr>
          <w:cnfStyle w:val="000000100000"/>
        </w:trPr>
        <w:tc>
          <w:tcPr>
            <w:cnfStyle w:val="001000000000"/>
            <w:tcW w:w="9052" w:type="dxa"/>
            <w:gridSpan w:val="2"/>
          </w:tcPr>
          <w:p w:rsidR="00C96F57" w:rsidRPr="00B9423B" w:rsidRDefault="00C96F57" w:rsidP="00BF3647">
            <w:pPr>
              <w:spacing w:after="0" w:line="240" w:lineRule="auto"/>
              <w:jc w:val="left"/>
              <w:rPr>
                <w:rFonts w:ascii="Arial" w:hAnsi="Arial" w:cs="Arial"/>
                <w:bCs w:val="0"/>
                <w:color w:val="000000"/>
                <w:sz w:val="20"/>
                <w:szCs w:val="20"/>
              </w:rPr>
            </w:pPr>
            <w:r w:rsidRPr="00B9423B">
              <w:rPr>
                <w:rFonts w:ascii="Arial" w:hAnsi="Arial" w:cs="Arial"/>
                <w:bCs w:val="0"/>
                <w:color w:val="000000"/>
                <w:sz w:val="20"/>
                <w:szCs w:val="20"/>
              </w:rPr>
              <w:t>Zakres badania (</w:t>
            </w:r>
            <w:r w:rsidRPr="00B9423B">
              <w:rPr>
                <w:rFonts w:ascii="Arial" w:hAnsi="Arial" w:cs="Arial"/>
                <w:bCs w:val="0"/>
                <w:sz w:val="20"/>
                <w:szCs w:val="20"/>
              </w:rPr>
              <w:t>uwzględnienie osi priorytetowych/działań) oraz fundusz</w:t>
            </w:r>
          </w:p>
        </w:tc>
      </w:tr>
      <w:tr w:rsidR="00C96F57" w:rsidRPr="00BB2A33" w:rsidTr="00254C62">
        <w:tc>
          <w:tcPr>
            <w:cnfStyle w:val="001000000000"/>
            <w:tcW w:w="9052" w:type="dxa"/>
            <w:gridSpan w:val="2"/>
          </w:tcPr>
          <w:p w:rsidR="00C96F57" w:rsidRPr="00473EA5" w:rsidRDefault="00C96F57" w:rsidP="00BF3647">
            <w:pPr>
              <w:spacing w:after="0" w:line="240" w:lineRule="auto"/>
              <w:rPr>
                <w:rFonts w:ascii="Arial" w:hAnsi="Arial" w:cs="Arial"/>
                <w:b w:val="0"/>
                <w:bCs w:val="0"/>
                <w:color w:val="FF6600"/>
                <w:sz w:val="20"/>
                <w:szCs w:val="20"/>
              </w:rPr>
            </w:pPr>
            <w:r w:rsidRPr="00473EA5">
              <w:rPr>
                <w:rFonts w:ascii="Arial" w:hAnsi="Arial" w:cs="Arial"/>
                <w:b w:val="0"/>
                <w:sz w:val="20"/>
                <w:szCs w:val="20"/>
              </w:rPr>
              <w:t>Oś priorytetowa V (PI 7b, 7c, 7d, 4e) / EFRR</w:t>
            </w:r>
          </w:p>
        </w:tc>
      </w:tr>
      <w:tr w:rsidR="00C96F57" w:rsidRPr="00BB2A33" w:rsidTr="00254C62">
        <w:trPr>
          <w:cnfStyle w:val="000000100000"/>
        </w:trPr>
        <w:tc>
          <w:tcPr>
            <w:cnfStyle w:val="001000000000"/>
            <w:tcW w:w="5353" w:type="dxa"/>
          </w:tcPr>
          <w:p w:rsidR="00C96F57" w:rsidRPr="00B9423B" w:rsidRDefault="00C96F57" w:rsidP="00BF3647">
            <w:pPr>
              <w:spacing w:after="0" w:line="240" w:lineRule="auto"/>
              <w:jc w:val="left"/>
              <w:rPr>
                <w:rFonts w:ascii="Arial" w:hAnsi="Arial" w:cs="Arial"/>
                <w:bCs w:val="0"/>
                <w:color w:val="000000"/>
                <w:sz w:val="20"/>
                <w:szCs w:val="20"/>
              </w:rPr>
            </w:pPr>
            <w:r w:rsidRPr="00B9423B">
              <w:rPr>
                <w:rFonts w:ascii="Arial" w:hAnsi="Arial" w:cs="Arial"/>
                <w:color w:val="000000"/>
                <w:sz w:val="20"/>
                <w:szCs w:val="20"/>
              </w:rPr>
              <w:t>Typ badania (wpływu, procesu)</w:t>
            </w:r>
          </w:p>
        </w:tc>
        <w:tc>
          <w:tcPr>
            <w:cnfStyle w:val="000010000000"/>
            <w:tcW w:w="3699" w:type="dxa"/>
          </w:tcPr>
          <w:p w:rsidR="00C96F57" w:rsidRPr="00B9423B" w:rsidRDefault="00C96F57" w:rsidP="00BF3647">
            <w:pPr>
              <w:spacing w:after="0" w:line="240" w:lineRule="auto"/>
              <w:jc w:val="left"/>
              <w:rPr>
                <w:rFonts w:ascii="Arial" w:hAnsi="Arial" w:cs="Arial"/>
                <w:color w:val="000000"/>
                <w:sz w:val="20"/>
                <w:szCs w:val="20"/>
              </w:rPr>
            </w:pPr>
            <w:r w:rsidRPr="00B9423B">
              <w:rPr>
                <w:rFonts w:ascii="Arial" w:hAnsi="Arial" w:cs="Arial"/>
                <w:color w:val="000000"/>
                <w:sz w:val="20"/>
                <w:szCs w:val="20"/>
              </w:rPr>
              <w:t>Wpływu</w:t>
            </w:r>
          </w:p>
        </w:tc>
      </w:tr>
      <w:tr w:rsidR="00C96F57" w:rsidRPr="00BB2A33" w:rsidTr="00254C62">
        <w:tc>
          <w:tcPr>
            <w:cnfStyle w:val="001000000000"/>
            <w:tcW w:w="5353" w:type="dxa"/>
          </w:tcPr>
          <w:p w:rsidR="00C96F57" w:rsidRPr="00B9423B" w:rsidRDefault="00C96F57" w:rsidP="00BF3647">
            <w:pPr>
              <w:spacing w:after="0" w:line="240" w:lineRule="auto"/>
              <w:jc w:val="left"/>
              <w:rPr>
                <w:rFonts w:ascii="Arial" w:hAnsi="Arial" w:cs="Arial"/>
                <w:color w:val="000000"/>
                <w:sz w:val="20"/>
                <w:szCs w:val="20"/>
              </w:rPr>
            </w:pPr>
            <w:r w:rsidRPr="00B9423B">
              <w:rPr>
                <w:rFonts w:ascii="Arial" w:hAnsi="Arial" w:cs="Arial"/>
                <w:color w:val="000000"/>
                <w:sz w:val="20"/>
                <w:szCs w:val="20"/>
              </w:rPr>
              <w:t>Moment przeprowadzenia (</w:t>
            </w:r>
            <w:r w:rsidR="009C1207">
              <w:rPr>
                <w:rFonts w:ascii="Arial" w:hAnsi="Arial" w:cs="Arial"/>
                <w:color w:val="000000"/>
                <w:sz w:val="20"/>
                <w:szCs w:val="20"/>
              </w:rPr>
              <w:t xml:space="preserve">ex </w:t>
            </w:r>
            <w:proofErr w:type="spellStart"/>
            <w:r w:rsidR="009C1207">
              <w:rPr>
                <w:rFonts w:ascii="Arial" w:hAnsi="Arial" w:cs="Arial"/>
                <w:color w:val="000000"/>
                <w:sz w:val="20"/>
                <w:szCs w:val="20"/>
              </w:rPr>
              <w:t>ante</w:t>
            </w:r>
            <w:proofErr w:type="spellEnd"/>
            <w:r w:rsidRPr="00B9423B">
              <w:rPr>
                <w:rFonts w:ascii="Arial" w:hAnsi="Arial" w:cs="Arial"/>
                <w:color w:val="000000"/>
                <w:sz w:val="20"/>
                <w:szCs w:val="20"/>
              </w:rPr>
              <w:t xml:space="preserve">, </w:t>
            </w:r>
            <w:proofErr w:type="spellStart"/>
            <w:r w:rsidRPr="00B9423B">
              <w:rPr>
                <w:rFonts w:ascii="Arial" w:hAnsi="Arial" w:cs="Arial"/>
                <w:color w:val="000000"/>
                <w:sz w:val="20"/>
                <w:szCs w:val="20"/>
              </w:rPr>
              <w:t>on-going</w:t>
            </w:r>
            <w:proofErr w:type="spellEnd"/>
            <w:r w:rsidRPr="00B9423B">
              <w:rPr>
                <w:rFonts w:ascii="Arial" w:hAnsi="Arial" w:cs="Arial"/>
                <w:color w:val="000000"/>
                <w:sz w:val="20"/>
                <w:szCs w:val="20"/>
              </w:rPr>
              <w:t xml:space="preserve">, </w:t>
            </w:r>
            <w:r w:rsidR="009C1207">
              <w:rPr>
                <w:rFonts w:ascii="Arial" w:hAnsi="Arial" w:cs="Arial"/>
                <w:color w:val="000000"/>
                <w:sz w:val="20"/>
                <w:szCs w:val="20"/>
              </w:rPr>
              <w:t>ex post</w:t>
            </w:r>
            <w:r w:rsidRPr="00B9423B">
              <w:rPr>
                <w:rFonts w:ascii="Arial" w:hAnsi="Arial" w:cs="Arial"/>
                <w:color w:val="000000"/>
                <w:sz w:val="20"/>
                <w:szCs w:val="20"/>
              </w:rPr>
              <w:t>)</w:t>
            </w:r>
          </w:p>
        </w:tc>
        <w:tc>
          <w:tcPr>
            <w:cnfStyle w:val="000010000000"/>
            <w:tcW w:w="3699" w:type="dxa"/>
          </w:tcPr>
          <w:p w:rsidR="00C96F57" w:rsidRPr="00B9423B" w:rsidRDefault="009C1207" w:rsidP="00BF3647">
            <w:pPr>
              <w:spacing w:after="0" w:line="240" w:lineRule="auto"/>
              <w:jc w:val="left"/>
              <w:rPr>
                <w:rFonts w:ascii="Arial" w:hAnsi="Arial" w:cs="Arial"/>
                <w:color w:val="000000"/>
                <w:sz w:val="20"/>
                <w:szCs w:val="20"/>
              </w:rPr>
            </w:pPr>
            <w:r>
              <w:rPr>
                <w:rFonts w:ascii="Arial" w:hAnsi="Arial" w:cs="Arial"/>
                <w:color w:val="000000"/>
                <w:sz w:val="20"/>
                <w:szCs w:val="20"/>
              </w:rPr>
              <w:t>Ex post</w:t>
            </w:r>
          </w:p>
        </w:tc>
      </w:tr>
      <w:tr w:rsidR="00C96F57" w:rsidRPr="00BB2A33" w:rsidTr="00254C62">
        <w:trPr>
          <w:cnfStyle w:val="000000100000"/>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bCs w:val="0"/>
                <w:color w:val="000000"/>
                <w:sz w:val="20"/>
                <w:szCs w:val="20"/>
              </w:rPr>
              <w:t>Cel badania</w:t>
            </w:r>
          </w:p>
        </w:tc>
      </w:tr>
      <w:tr w:rsidR="00C96F57" w:rsidRPr="00BB2A33" w:rsidTr="00254C62">
        <w:tc>
          <w:tcPr>
            <w:cnfStyle w:val="001000000000"/>
            <w:tcW w:w="9052" w:type="dxa"/>
            <w:gridSpan w:val="2"/>
          </w:tcPr>
          <w:p w:rsidR="00C96F57" w:rsidRPr="00B9423B" w:rsidRDefault="00C96F57" w:rsidP="00BF3647">
            <w:pPr>
              <w:spacing w:after="0" w:line="240" w:lineRule="auto"/>
              <w:rPr>
                <w:rFonts w:ascii="Arial" w:hAnsi="Arial" w:cs="Arial"/>
                <w:b w:val="0"/>
                <w:bCs w:val="0"/>
                <w:sz w:val="20"/>
                <w:szCs w:val="20"/>
              </w:rPr>
            </w:pPr>
            <w:r w:rsidRPr="00B9423B">
              <w:rPr>
                <w:rFonts w:ascii="Arial" w:hAnsi="Arial" w:cs="Arial"/>
                <w:b w:val="0"/>
                <w:bCs w:val="0"/>
                <w:sz w:val="20"/>
                <w:szCs w:val="20"/>
              </w:rPr>
              <w:t>Analiza wpływu projektów OP V w ramach RPO WP 2014-2020 na efektywność systemu transportowego regionu – w szczególności wpływu na zrównoważony podział międzygałęziowy</w:t>
            </w:r>
            <w:r w:rsidR="006B28F0">
              <w:rPr>
                <w:rFonts w:ascii="Arial" w:hAnsi="Arial" w:cs="Arial"/>
                <w:b w:val="0"/>
                <w:bCs w:val="0"/>
                <w:sz w:val="20"/>
                <w:szCs w:val="20"/>
              </w:rPr>
              <w:t xml:space="preserve"> w </w:t>
            </w:r>
            <w:r w:rsidRPr="00B9423B">
              <w:rPr>
                <w:rFonts w:ascii="Arial" w:hAnsi="Arial" w:cs="Arial"/>
                <w:b w:val="0"/>
                <w:bCs w:val="0"/>
                <w:sz w:val="20"/>
                <w:szCs w:val="20"/>
              </w:rPr>
              <w:t>transporcie oraz wspieranie rozwoju gospodarczego.</w:t>
            </w:r>
          </w:p>
        </w:tc>
      </w:tr>
      <w:tr w:rsidR="00C96F57" w:rsidRPr="00BB2A33" w:rsidTr="00254C62">
        <w:trPr>
          <w:cnfStyle w:val="000000100000"/>
          <w:trHeight w:val="168"/>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bCs w:val="0"/>
                <w:color w:val="000000"/>
                <w:sz w:val="20"/>
                <w:szCs w:val="20"/>
              </w:rPr>
              <w:t>Uzasadnienie badania</w:t>
            </w:r>
          </w:p>
        </w:tc>
      </w:tr>
      <w:tr w:rsidR="00C96F57" w:rsidRPr="00BB2A33" w:rsidTr="00254C62">
        <w:tc>
          <w:tcPr>
            <w:cnfStyle w:val="001000000000"/>
            <w:tcW w:w="9052" w:type="dxa"/>
            <w:gridSpan w:val="2"/>
          </w:tcPr>
          <w:p w:rsidR="00C96F57" w:rsidRPr="00B9423B" w:rsidRDefault="00D76C57" w:rsidP="00BF3647">
            <w:pPr>
              <w:spacing w:after="0" w:line="240" w:lineRule="auto"/>
              <w:rPr>
                <w:rFonts w:ascii="Arial" w:hAnsi="Arial" w:cs="Arial"/>
                <w:b w:val="0"/>
                <w:bCs w:val="0"/>
                <w:sz w:val="20"/>
                <w:szCs w:val="20"/>
              </w:rPr>
            </w:pPr>
            <w:r>
              <w:rPr>
                <w:rFonts w:ascii="Arial" w:hAnsi="Arial" w:cs="Arial"/>
                <w:b w:val="0"/>
                <w:bCs w:val="0"/>
                <w:sz w:val="20"/>
                <w:szCs w:val="20"/>
              </w:rPr>
              <w:t xml:space="preserve">OP </w:t>
            </w:r>
            <w:r w:rsidR="00C96F57" w:rsidRPr="00B9423B">
              <w:rPr>
                <w:rFonts w:ascii="Arial" w:hAnsi="Arial" w:cs="Arial"/>
                <w:b w:val="0"/>
                <w:bCs w:val="0"/>
                <w:sz w:val="20"/>
                <w:szCs w:val="20"/>
              </w:rPr>
              <w:t>V posiada największą alokację środków spośród całego RPO WP 2014-2020, zaś infrastruktura transportowa jest od lat przedmiotem szczególnej troski polityki spójności. Realizacja trzeciej już perspektywy finansowej pozwala zacząć badać nie tylko poziom nadrabiania zaległości rozwojowych, ale także nakazuje zbierać dane, potrzebne w przyszłości do bardziej precyzyjnego ukierunkowania realizowanych inwestycji na cele strategiczne, związane z redukcją negatywnego wpływu transportu na otoczenie, przy jednoczesnym wspieraniu rozwoju gospodarczego</w:t>
            </w:r>
          </w:p>
          <w:p w:rsidR="00C96F57" w:rsidRPr="00B9423B" w:rsidRDefault="00C96F57" w:rsidP="00BF3647">
            <w:pPr>
              <w:spacing w:after="0" w:line="240" w:lineRule="auto"/>
              <w:rPr>
                <w:rFonts w:ascii="Arial" w:hAnsi="Arial" w:cs="Arial"/>
                <w:b w:val="0"/>
                <w:bCs w:val="0"/>
                <w:sz w:val="20"/>
                <w:szCs w:val="20"/>
              </w:rPr>
            </w:pPr>
            <w:r w:rsidRPr="00B9423B">
              <w:rPr>
                <w:rFonts w:ascii="Arial" w:hAnsi="Arial" w:cs="Arial"/>
                <w:b w:val="0"/>
                <w:bCs w:val="0"/>
                <w:sz w:val="20"/>
                <w:szCs w:val="20"/>
              </w:rPr>
              <w:t>Badanie wypełnia także obowiązek przeprowadzenia oceny wpływu dla OP V w ramach RPO WP 2014-2020.</w:t>
            </w:r>
          </w:p>
        </w:tc>
      </w:tr>
      <w:tr w:rsidR="00C96F57" w:rsidRPr="00BB2A33" w:rsidTr="00254C62">
        <w:trPr>
          <w:cnfStyle w:val="000000100000"/>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bCs w:val="0"/>
                <w:color w:val="000000"/>
                <w:sz w:val="20"/>
                <w:szCs w:val="20"/>
              </w:rPr>
              <w:t>Kryteria badania</w:t>
            </w:r>
          </w:p>
        </w:tc>
      </w:tr>
      <w:tr w:rsidR="00C96F57" w:rsidRPr="00BB2A33" w:rsidTr="00254C62">
        <w:tc>
          <w:tcPr>
            <w:cnfStyle w:val="001000000000"/>
            <w:tcW w:w="9052" w:type="dxa"/>
            <w:gridSpan w:val="2"/>
          </w:tcPr>
          <w:p w:rsidR="00C96F57" w:rsidRPr="00B9423B" w:rsidRDefault="00C96F57" w:rsidP="00393F7E">
            <w:pPr>
              <w:spacing w:after="0" w:line="240" w:lineRule="auto"/>
              <w:jc w:val="left"/>
              <w:rPr>
                <w:rFonts w:ascii="Arial" w:hAnsi="Arial" w:cs="Arial"/>
                <w:b w:val="0"/>
                <w:bCs w:val="0"/>
                <w:color w:val="000000"/>
                <w:sz w:val="20"/>
                <w:szCs w:val="20"/>
              </w:rPr>
            </w:pPr>
            <w:r w:rsidRPr="00B9423B">
              <w:rPr>
                <w:rFonts w:ascii="Arial" w:hAnsi="Arial" w:cs="Arial"/>
                <w:b w:val="0"/>
                <w:bCs w:val="0"/>
                <w:color w:val="000000"/>
                <w:sz w:val="20"/>
                <w:szCs w:val="20"/>
              </w:rPr>
              <w:t>Skuteczność, efektywność</w:t>
            </w:r>
            <w:r w:rsidR="00393F7E">
              <w:rPr>
                <w:rFonts w:ascii="Arial" w:hAnsi="Arial" w:cs="Arial"/>
                <w:b w:val="0"/>
                <w:bCs w:val="0"/>
                <w:color w:val="000000"/>
                <w:sz w:val="20"/>
                <w:szCs w:val="20"/>
              </w:rPr>
              <w:t xml:space="preserve">, </w:t>
            </w:r>
            <w:r w:rsidRPr="00B9423B">
              <w:rPr>
                <w:rFonts w:ascii="Arial" w:hAnsi="Arial" w:cs="Arial"/>
                <w:b w:val="0"/>
                <w:bCs w:val="0"/>
                <w:color w:val="000000"/>
                <w:sz w:val="20"/>
                <w:szCs w:val="20"/>
              </w:rPr>
              <w:t>w mniejszym stopniu użyteczność</w:t>
            </w:r>
            <w:r w:rsidR="00D76C57">
              <w:rPr>
                <w:rFonts w:ascii="Arial" w:hAnsi="Arial" w:cs="Arial"/>
                <w:b w:val="0"/>
                <w:bCs w:val="0"/>
                <w:color w:val="000000"/>
                <w:sz w:val="20"/>
                <w:szCs w:val="20"/>
              </w:rPr>
              <w:t>.</w:t>
            </w:r>
            <w:r w:rsidRPr="00B9423B">
              <w:rPr>
                <w:rFonts w:ascii="Arial" w:hAnsi="Arial" w:cs="Arial"/>
                <w:b w:val="0"/>
                <w:bCs w:val="0"/>
                <w:color w:val="000000"/>
                <w:sz w:val="20"/>
                <w:szCs w:val="20"/>
              </w:rPr>
              <w:t xml:space="preserve"> </w:t>
            </w:r>
          </w:p>
        </w:tc>
      </w:tr>
      <w:tr w:rsidR="00C96F57" w:rsidRPr="00BB2A33" w:rsidTr="00254C62">
        <w:trPr>
          <w:cnfStyle w:val="000000100000"/>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bCs w:val="0"/>
                <w:color w:val="000000"/>
                <w:sz w:val="20"/>
                <w:szCs w:val="20"/>
              </w:rPr>
              <w:t>Główne pytania ewaluacyjne / obszary problemowe</w:t>
            </w:r>
          </w:p>
        </w:tc>
      </w:tr>
      <w:tr w:rsidR="00C96F57" w:rsidRPr="00BB2A33" w:rsidTr="00254C62">
        <w:tc>
          <w:tcPr>
            <w:cnfStyle w:val="001000000000"/>
            <w:tcW w:w="9052" w:type="dxa"/>
            <w:gridSpan w:val="2"/>
          </w:tcPr>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Czy realizowane inwestycje pozwalają zwiększyć liczbę pasażerów korzystających z systemów transportowych przyjaznych środowisku?</w:t>
            </w:r>
          </w:p>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Czy realizowane projekty przyczyniają się do tworzenia spójnego, atrakcyjnego system</w:t>
            </w:r>
            <w:r w:rsidR="00D7028E">
              <w:rPr>
                <w:rFonts w:cs="Arial"/>
                <w:b w:val="0"/>
                <w:bCs w:val="0"/>
                <w:color w:val="000000"/>
                <w:sz w:val="20"/>
                <w:szCs w:val="20"/>
              </w:rPr>
              <w:t>u</w:t>
            </w:r>
            <w:r w:rsidRPr="00B9423B">
              <w:rPr>
                <w:rFonts w:cs="Arial"/>
                <w:b w:val="0"/>
                <w:bCs w:val="0"/>
                <w:color w:val="000000"/>
                <w:sz w:val="20"/>
                <w:szCs w:val="20"/>
              </w:rPr>
              <w:t xml:space="preserve"> transportu publicznego, z uwzględnieniem elementów o charakterze inwestycyjnym </w:t>
            </w:r>
            <w:r w:rsidR="009A5B24">
              <w:rPr>
                <w:rFonts w:cs="Arial"/>
                <w:b w:val="0"/>
                <w:bCs w:val="0"/>
                <w:color w:val="000000"/>
                <w:sz w:val="20"/>
                <w:szCs w:val="20"/>
              </w:rPr>
              <w:t>i </w:t>
            </w:r>
            <w:proofErr w:type="spellStart"/>
            <w:r w:rsidRPr="00B9423B">
              <w:rPr>
                <w:rFonts w:cs="Arial"/>
                <w:b w:val="0"/>
                <w:bCs w:val="0"/>
                <w:color w:val="000000"/>
                <w:sz w:val="20"/>
                <w:szCs w:val="20"/>
              </w:rPr>
              <w:t>nieinwestycyjnym</w:t>
            </w:r>
            <w:proofErr w:type="spellEnd"/>
            <w:r w:rsidRPr="00B9423B">
              <w:rPr>
                <w:rFonts w:cs="Arial"/>
                <w:b w:val="0"/>
                <w:bCs w:val="0"/>
                <w:color w:val="000000"/>
                <w:sz w:val="20"/>
                <w:szCs w:val="20"/>
              </w:rPr>
              <w:t xml:space="preserve"> (np. częstotliwość kursowania, ceny biletów itp.)?</w:t>
            </w:r>
          </w:p>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Jak realizowane inwestycje wpływają na bezpieczeństwo ruchu drogowego w województwie?</w:t>
            </w:r>
          </w:p>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Jak realizowane inwestycje wpływają na oddziaływanie transportu na środowisko?</w:t>
            </w:r>
          </w:p>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Jak realizowane inwestycje wpływają na rozwój gospodarczy? Czy w dostatecznym stopniu uwzględniają potrzeby transportu pasażerskiego?</w:t>
            </w:r>
          </w:p>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Czy realizowane inwestycje zostały wybrane w sposób optymalny?</w:t>
            </w:r>
          </w:p>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Czy realizowane inwestycje są komplementarne względem siebie? Jakich interwencji brakuje (np. węzłów integracyjnych, zakupu taboru autobusowego poza największymi miastami)?</w:t>
            </w:r>
          </w:p>
          <w:p w:rsidR="00C96F57" w:rsidRPr="00B9423B" w:rsidRDefault="00C96F57" w:rsidP="00F20153">
            <w:pPr>
              <w:pStyle w:val="Akapitzlist10"/>
              <w:numPr>
                <w:ilvl w:val="0"/>
                <w:numId w:val="17"/>
              </w:numPr>
              <w:spacing w:after="0" w:line="240" w:lineRule="auto"/>
              <w:rPr>
                <w:rFonts w:cs="Arial"/>
                <w:b w:val="0"/>
                <w:bCs w:val="0"/>
                <w:color w:val="000000"/>
                <w:sz w:val="20"/>
                <w:szCs w:val="20"/>
              </w:rPr>
            </w:pPr>
            <w:r w:rsidRPr="00B9423B">
              <w:rPr>
                <w:rFonts w:cs="Arial"/>
                <w:b w:val="0"/>
                <w:bCs w:val="0"/>
                <w:color w:val="000000"/>
                <w:sz w:val="20"/>
                <w:szCs w:val="20"/>
              </w:rPr>
              <w:t>Jaki jest wpływ realizowanych projektów na rynek pracy na etapie ich realizacji?</w:t>
            </w:r>
          </w:p>
        </w:tc>
      </w:tr>
      <w:tr w:rsidR="00C96F57" w:rsidRPr="00BB2A33" w:rsidTr="00254C62">
        <w:trPr>
          <w:cnfStyle w:val="000000100000"/>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themeColor="text1"/>
                <w:sz w:val="20"/>
                <w:szCs w:val="20"/>
              </w:rPr>
            </w:pPr>
            <w:r w:rsidRPr="00B9423B">
              <w:rPr>
                <w:rFonts w:ascii="Arial" w:hAnsi="Arial" w:cs="Arial"/>
                <w:bCs w:val="0"/>
                <w:color w:val="000000" w:themeColor="text1"/>
                <w:sz w:val="20"/>
                <w:szCs w:val="20"/>
              </w:rPr>
              <w:t>Ogólny zarys metodyki badania</w:t>
            </w:r>
          </w:p>
        </w:tc>
      </w:tr>
      <w:tr w:rsidR="00C96F57" w:rsidRPr="00BB2A33" w:rsidTr="00254C62">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themeColor="text1"/>
                <w:sz w:val="20"/>
                <w:szCs w:val="20"/>
              </w:rPr>
            </w:pPr>
            <w:r w:rsidRPr="00B9423B">
              <w:rPr>
                <w:rFonts w:ascii="Arial" w:hAnsi="Arial" w:cs="Arial"/>
                <w:bCs w:val="0"/>
                <w:color w:val="000000" w:themeColor="text1"/>
                <w:sz w:val="20"/>
                <w:szCs w:val="20"/>
              </w:rPr>
              <w:t>Zastosowany plan badawczy i zarys metodyki</w:t>
            </w:r>
          </w:p>
        </w:tc>
      </w:tr>
      <w:tr w:rsidR="00C96F57" w:rsidRPr="00BB2A33" w:rsidTr="00254C62">
        <w:trPr>
          <w:cnfStyle w:val="000000100000"/>
          <w:trHeight w:val="314"/>
        </w:trPr>
        <w:tc>
          <w:tcPr>
            <w:cnfStyle w:val="001000000000"/>
            <w:tcW w:w="9052" w:type="dxa"/>
            <w:gridSpan w:val="2"/>
          </w:tcPr>
          <w:p w:rsidR="00C96F57" w:rsidRDefault="00C96F57" w:rsidP="00BF3647">
            <w:pPr>
              <w:tabs>
                <w:tab w:val="left" w:pos="765"/>
              </w:tabs>
              <w:spacing w:after="0" w:line="240" w:lineRule="auto"/>
              <w:rPr>
                <w:rFonts w:ascii="Arial" w:hAnsi="Arial" w:cs="Arial"/>
                <w:b w:val="0"/>
                <w:bCs w:val="0"/>
                <w:sz w:val="20"/>
                <w:szCs w:val="20"/>
              </w:rPr>
            </w:pPr>
            <w:r w:rsidRPr="00B9423B">
              <w:rPr>
                <w:rFonts w:ascii="Arial" w:hAnsi="Arial" w:cs="Arial"/>
                <w:b w:val="0"/>
                <w:bCs w:val="0"/>
                <w:sz w:val="20"/>
                <w:szCs w:val="20"/>
              </w:rPr>
              <w:t>Badanie obejmie</w:t>
            </w:r>
            <w:r w:rsidR="00E65A62">
              <w:rPr>
                <w:rFonts w:ascii="Arial" w:hAnsi="Arial" w:cs="Arial"/>
                <w:b w:val="0"/>
                <w:bCs w:val="0"/>
                <w:sz w:val="20"/>
                <w:szCs w:val="20"/>
              </w:rPr>
              <w:t>:</w:t>
            </w:r>
            <w:r w:rsidRPr="00B9423B">
              <w:rPr>
                <w:rFonts w:ascii="Arial" w:hAnsi="Arial" w:cs="Arial"/>
                <w:b w:val="0"/>
                <w:bCs w:val="0"/>
                <w:sz w:val="20"/>
                <w:szCs w:val="20"/>
              </w:rPr>
              <w:t xml:space="preserve"> </w:t>
            </w:r>
          </w:p>
          <w:p w:rsidR="00CD0577" w:rsidRDefault="008A1728">
            <w:pPr>
              <w:pStyle w:val="Akapitzlist"/>
              <w:numPr>
                <w:ilvl w:val="0"/>
                <w:numId w:val="95"/>
              </w:numPr>
              <w:tabs>
                <w:tab w:val="left" w:pos="765"/>
              </w:tabs>
              <w:spacing w:after="0" w:line="240" w:lineRule="auto"/>
              <w:jc w:val="both"/>
              <w:rPr>
                <w:rFonts w:ascii="Arial" w:hAnsi="Arial" w:cs="Arial"/>
                <w:b w:val="0"/>
                <w:bCs w:val="0"/>
                <w:sz w:val="20"/>
                <w:szCs w:val="20"/>
              </w:rPr>
            </w:pPr>
            <w:r>
              <w:rPr>
                <w:rFonts w:ascii="Arial" w:hAnsi="Arial" w:cs="Arial"/>
                <w:b w:val="0"/>
                <w:sz w:val="20"/>
                <w:szCs w:val="20"/>
              </w:rPr>
              <w:t xml:space="preserve">meta-analizę </w:t>
            </w:r>
            <w:r w:rsidRPr="00471302">
              <w:rPr>
                <w:rFonts w:ascii="Arial" w:hAnsi="Arial" w:cs="Arial"/>
                <w:b w:val="0"/>
                <w:sz w:val="20"/>
                <w:szCs w:val="20"/>
              </w:rPr>
              <w:t>dostępnych badań</w:t>
            </w:r>
            <w:r>
              <w:rPr>
                <w:rFonts w:ascii="Arial" w:hAnsi="Arial" w:cs="Arial"/>
                <w:b w:val="0"/>
                <w:sz w:val="20"/>
                <w:szCs w:val="20"/>
              </w:rPr>
              <w:t xml:space="preserve"> i ekspertyz, </w:t>
            </w:r>
            <w:r w:rsidRPr="008A1728">
              <w:rPr>
                <w:rFonts w:ascii="Arial" w:hAnsi="Arial" w:cs="Arial" w:hint="eastAsia"/>
                <w:b w:val="0"/>
                <w:sz w:val="20"/>
                <w:szCs w:val="20"/>
              </w:rPr>
              <w:t>dan</w:t>
            </w:r>
            <w:r>
              <w:rPr>
                <w:rFonts w:ascii="Arial" w:hAnsi="Arial" w:cs="Arial"/>
                <w:b w:val="0"/>
                <w:sz w:val="20"/>
                <w:szCs w:val="20"/>
              </w:rPr>
              <w:t>ych</w:t>
            </w:r>
            <w:r w:rsidRPr="008A1728">
              <w:rPr>
                <w:rFonts w:ascii="Arial" w:hAnsi="Arial" w:cs="Arial" w:hint="eastAsia"/>
                <w:b w:val="0"/>
                <w:sz w:val="20"/>
                <w:szCs w:val="20"/>
              </w:rPr>
              <w:t xml:space="preserve"> z monitoring</w:t>
            </w:r>
            <w:r w:rsidR="00730F06">
              <w:rPr>
                <w:rFonts w:ascii="Arial" w:hAnsi="Arial" w:cs="Arial"/>
                <w:b w:val="0"/>
                <w:sz w:val="20"/>
                <w:szCs w:val="20"/>
              </w:rPr>
              <w:t>ó</w:t>
            </w:r>
            <w:r w:rsidRPr="008A1728">
              <w:rPr>
                <w:rFonts w:ascii="Arial" w:hAnsi="Arial" w:cs="Arial" w:hint="eastAsia"/>
                <w:b w:val="0"/>
                <w:sz w:val="20"/>
                <w:szCs w:val="20"/>
              </w:rPr>
              <w:t>w</w:t>
            </w:r>
            <w:r>
              <w:rPr>
                <w:rFonts w:ascii="Arial" w:hAnsi="Arial" w:cs="Arial"/>
                <w:b w:val="0"/>
                <w:sz w:val="20"/>
                <w:szCs w:val="20"/>
              </w:rPr>
              <w:t>, literatury przedmiotu,</w:t>
            </w:r>
          </w:p>
          <w:p w:rsidR="00CD0577" w:rsidRDefault="00E65A62">
            <w:pPr>
              <w:pStyle w:val="Akapitzlist"/>
              <w:numPr>
                <w:ilvl w:val="0"/>
                <w:numId w:val="95"/>
              </w:numPr>
              <w:tabs>
                <w:tab w:val="left" w:pos="765"/>
              </w:tabs>
              <w:spacing w:after="0" w:line="240" w:lineRule="auto"/>
              <w:jc w:val="both"/>
              <w:rPr>
                <w:rFonts w:ascii="Arial" w:hAnsi="Arial" w:cs="Arial"/>
                <w:b w:val="0"/>
                <w:bCs w:val="0"/>
                <w:sz w:val="20"/>
                <w:szCs w:val="20"/>
              </w:rPr>
            </w:pPr>
            <w:r w:rsidRPr="00471302">
              <w:rPr>
                <w:rFonts w:ascii="Arial" w:hAnsi="Arial" w:cs="Arial"/>
                <w:b w:val="0"/>
                <w:sz w:val="20"/>
                <w:szCs w:val="20"/>
              </w:rPr>
              <w:t xml:space="preserve">studium statystyczne </w:t>
            </w:r>
            <w:r w:rsidR="008B5D46">
              <w:rPr>
                <w:rFonts w:ascii="Arial" w:hAnsi="Arial" w:cs="Arial"/>
                <w:b w:val="0"/>
                <w:sz w:val="20"/>
                <w:szCs w:val="20"/>
              </w:rPr>
              <w:t xml:space="preserve">- </w:t>
            </w:r>
            <w:r w:rsidRPr="00471302">
              <w:rPr>
                <w:rFonts w:ascii="Arial" w:hAnsi="Arial" w:cs="Arial"/>
                <w:b w:val="0"/>
                <w:sz w:val="20"/>
                <w:szCs w:val="20"/>
              </w:rPr>
              <w:t>w zakresie efektywności realizowanych projektów</w:t>
            </w:r>
            <w:r>
              <w:rPr>
                <w:rFonts w:ascii="Arial" w:hAnsi="Arial" w:cs="Arial"/>
                <w:b w:val="0"/>
                <w:sz w:val="20"/>
                <w:szCs w:val="20"/>
              </w:rPr>
              <w:t>; dostarczenia ilościowych informacji, niezbędnych do oszacowania efektów projektów, opart</w:t>
            </w:r>
            <w:r w:rsidR="00EE0B8F">
              <w:rPr>
                <w:rFonts w:ascii="Arial" w:hAnsi="Arial" w:cs="Arial"/>
                <w:b w:val="0"/>
                <w:sz w:val="20"/>
                <w:szCs w:val="20"/>
              </w:rPr>
              <w:t>e</w:t>
            </w:r>
            <w:r>
              <w:rPr>
                <w:rFonts w:ascii="Arial" w:hAnsi="Arial" w:cs="Arial"/>
                <w:b w:val="0"/>
                <w:sz w:val="20"/>
                <w:szCs w:val="20"/>
              </w:rPr>
              <w:t xml:space="preserve"> na wskaźnikach, w szczególności zestawieniu danych </w:t>
            </w:r>
            <w:proofErr w:type="spellStart"/>
            <w:r>
              <w:rPr>
                <w:rFonts w:ascii="Arial" w:hAnsi="Arial" w:cs="Arial"/>
                <w:b w:val="0"/>
                <w:sz w:val="20"/>
                <w:szCs w:val="20"/>
              </w:rPr>
              <w:t>przedrealizacyjnych</w:t>
            </w:r>
            <w:proofErr w:type="spellEnd"/>
            <w:r>
              <w:rPr>
                <w:rFonts w:ascii="Arial" w:hAnsi="Arial" w:cs="Arial"/>
                <w:b w:val="0"/>
                <w:sz w:val="20"/>
                <w:szCs w:val="20"/>
              </w:rPr>
              <w:t xml:space="preserve"> i </w:t>
            </w:r>
            <w:proofErr w:type="spellStart"/>
            <w:r>
              <w:rPr>
                <w:rFonts w:ascii="Arial" w:hAnsi="Arial" w:cs="Arial"/>
                <w:b w:val="0"/>
                <w:sz w:val="20"/>
                <w:szCs w:val="20"/>
              </w:rPr>
              <w:t>porealizacyjnych</w:t>
            </w:r>
            <w:proofErr w:type="spellEnd"/>
            <w:r>
              <w:rPr>
                <w:rFonts w:ascii="Arial" w:hAnsi="Arial" w:cs="Arial"/>
                <w:b w:val="0"/>
                <w:sz w:val="20"/>
                <w:szCs w:val="20"/>
              </w:rPr>
              <w:t>, w</w:t>
            </w:r>
            <w:r w:rsidR="00393F7E">
              <w:rPr>
                <w:rFonts w:ascii="Arial" w:hAnsi="Arial" w:cs="Arial"/>
                <w:b w:val="0"/>
                <w:sz w:val="20"/>
                <w:szCs w:val="20"/>
              </w:rPr>
              <w:t> </w:t>
            </w:r>
            <w:r>
              <w:rPr>
                <w:rFonts w:ascii="Arial" w:hAnsi="Arial" w:cs="Arial"/>
                <w:b w:val="0"/>
                <w:sz w:val="20"/>
                <w:szCs w:val="20"/>
              </w:rPr>
              <w:t xml:space="preserve">zakresie badania użytkowników końcowych projektów, </w:t>
            </w:r>
          </w:p>
          <w:p w:rsidR="00CD0577" w:rsidRDefault="00E65A62">
            <w:pPr>
              <w:pStyle w:val="Akapitzlist"/>
              <w:numPr>
                <w:ilvl w:val="0"/>
                <w:numId w:val="95"/>
              </w:numPr>
              <w:tabs>
                <w:tab w:val="left" w:pos="765"/>
              </w:tabs>
              <w:spacing w:after="0" w:line="240" w:lineRule="auto"/>
              <w:jc w:val="both"/>
              <w:rPr>
                <w:rFonts w:ascii="Arial" w:hAnsi="Arial" w:cs="Arial"/>
                <w:b w:val="0"/>
                <w:bCs w:val="0"/>
                <w:sz w:val="20"/>
                <w:szCs w:val="20"/>
              </w:rPr>
            </w:pPr>
            <w:r w:rsidRPr="00471302">
              <w:rPr>
                <w:rFonts w:ascii="Arial" w:hAnsi="Arial" w:cs="Arial"/>
                <w:b w:val="0"/>
                <w:sz w:val="20"/>
                <w:szCs w:val="20"/>
              </w:rPr>
              <w:t>ewaluację opartą na teorii – w zakresie</w:t>
            </w:r>
            <w:r>
              <w:rPr>
                <w:rFonts w:ascii="Arial" w:hAnsi="Arial" w:cs="Arial"/>
                <w:b w:val="0"/>
                <w:sz w:val="20"/>
                <w:szCs w:val="20"/>
              </w:rPr>
              <w:t xml:space="preserve"> realizacji celów zmierzających do utworzenia spójnego systemu transportowego, a także szerzej – wspierania rozwoju gospodarczego,</w:t>
            </w:r>
            <w:r w:rsidRPr="00471302">
              <w:rPr>
                <w:rFonts w:ascii="Arial" w:hAnsi="Arial" w:cs="Arial"/>
                <w:b w:val="0"/>
                <w:sz w:val="20"/>
                <w:szCs w:val="20"/>
              </w:rPr>
              <w:t xml:space="preserve"> </w:t>
            </w:r>
          </w:p>
          <w:p w:rsidR="00E65A62" w:rsidRPr="00393F7E" w:rsidRDefault="00E65A62" w:rsidP="00BF3647">
            <w:pPr>
              <w:pStyle w:val="Akapitzlist"/>
              <w:numPr>
                <w:ilvl w:val="0"/>
                <w:numId w:val="95"/>
              </w:numPr>
              <w:tabs>
                <w:tab w:val="left" w:pos="765"/>
              </w:tabs>
              <w:spacing w:after="0" w:line="240" w:lineRule="auto"/>
              <w:jc w:val="both"/>
              <w:rPr>
                <w:rFonts w:ascii="Arial" w:hAnsi="Arial" w:cs="Arial"/>
                <w:b w:val="0"/>
                <w:bCs w:val="0"/>
                <w:sz w:val="20"/>
                <w:szCs w:val="20"/>
              </w:rPr>
            </w:pPr>
            <w:r w:rsidRPr="00471302">
              <w:rPr>
                <w:rFonts w:ascii="Arial" w:hAnsi="Arial" w:cs="Arial"/>
                <w:b w:val="0"/>
                <w:sz w:val="20"/>
                <w:szCs w:val="20"/>
              </w:rPr>
              <w:t>studia przypadków</w:t>
            </w:r>
            <w:r>
              <w:rPr>
                <w:rFonts w:ascii="Arial" w:hAnsi="Arial" w:cs="Arial"/>
                <w:b w:val="0"/>
                <w:sz w:val="20"/>
                <w:szCs w:val="20"/>
              </w:rPr>
              <w:t>.</w:t>
            </w:r>
          </w:p>
          <w:p w:rsidR="00C96F57" w:rsidRPr="00B9423B" w:rsidRDefault="00C96F57" w:rsidP="00BF3647">
            <w:pPr>
              <w:tabs>
                <w:tab w:val="left" w:pos="765"/>
              </w:tabs>
              <w:spacing w:after="0" w:line="240" w:lineRule="auto"/>
              <w:rPr>
                <w:rFonts w:ascii="Arial" w:hAnsi="Arial" w:cs="Arial"/>
                <w:b w:val="0"/>
                <w:bCs w:val="0"/>
                <w:sz w:val="20"/>
                <w:szCs w:val="20"/>
              </w:rPr>
            </w:pPr>
            <w:r w:rsidRPr="00B9423B">
              <w:rPr>
                <w:rFonts w:ascii="Arial" w:hAnsi="Arial" w:cs="Arial"/>
                <w:b w:val="0"/>
                <w:bCs w:val="0"/>
                <w:sz w:val="20"/>
                <w:szCs w:val="20"/>
              </w:rPr>
              <w:t>W ramach badania zakłada się zastosowanie następujących metod badawczych:</w:t>
            </w:r>
          </w:p>
          <w:p w:rsidR="00C96F57" w:rsidRPr="00B9423B"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B9423B">
              <w:rPr>
                <w:rFonts w:cs="Arial"/>
                <w:b w:val="0"/>
                <w:bCs w:val="0"/>
                <w:sz w:val="20"/>
                <w:szCs w:val="20"/>
              </w:rPr>
              <w:t xml:space="preserve">studia przypadków zróżnicowanych projektów, obejmujących główne typy przedmiotowe </w:t>
            </w:r>
            <w:r w:rsidR="009A5B24">
              <w:rPr>
                <w:rFonts w:cs="Arial"/>
                <w:b w:val="0"/>
                <w:bCs w:val="0"/>
                <w:sz w:val="20"/>
                <w:szCs w:val="20"/>
              </w:rPr>
              <w:t>oś i </w:t>
            </w:r>
            <w:r w:rsidRPr="00B9423B">
              <w:rPr>
                <w:rFonts w:cs="Arial"/>
                <w:b w:val="0"/>
                <w:bCs w:val="0"/>
                <w:sz w:val="20"/>
                <w:szCs w:val="20"/>
              </w:rPr>
              <w:t>podmiotowe projektów, wykorzystujące w szczególności:</w:t>
            </w:r>
          </w:p>
          <w:p w:rsidR="00C96F57" w:rsidRPr="00B9423B"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B9423B">
              <w:rPr>
                <w:rFonts w:cs="Arial"/>
                <w:b w:val="0"/>
                <w:bCs w:val="0"/>
                <w:sz w:val="20"/>
                <w:szCs w:val="20"/>
              </w:rPr>
              <w:t>wizje lokalną</w:t>
            </w:r>
            <w:r w:rsidR="00824C4A">
              <w:rPr>
                <w:rFonts w:cs="Arial"/>
                <w:b w:val="0"/>
                <w:bCs w:val="0"/>
                <w:sz w:val="20"/>
                <w:szCs w:val="20"/>
              </w:rPr>
              <w:t>,</w:t>
            </w:r>
          </w:p>
          <w:p w:rsidR="00C96F57" w:rsidRPr="00B9423B"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B9423B">
              <w:rPr>
                <w:rFonts w:cs="Arial"/>
                <w:b w:val="0"/>
                <w:bCs w:val="0"/>
                <w:sz w:val="20"/>
                <w:szCs w:val="20"/>
              </w:rPr>
              <w:t xml:space="preserve">analizę danych </w:t>
            </w:r>
            <w:proofErr w:type="spellStart"/>
            <w:r w:rsidRPr="00B9423B">
              <w:rPr>
                <w:rFonts w:cs="Arial"/>
                <w:b w:val="0"/>
                <w:bCs w:val="0"/>
                <w:sz w:val="20"/>
                <w:szCs w:val="20"/>
              </w:rPr>
              <w:t>przedrealizyjnych</w:t>
            </w:r>
            <w:proofErr w:type="spellEnd"/>
            <w:r w:rsidRPr="00B9423B">
              <w:rPr>
                <w:rFonts w:cs="Arial"/>
                <w:b w:val="0"/>
                <w:bCs w:val="0"/>
                <w:sz w:val="20"/>
                <w:szCs w:val="20"/>
              </w:rPr>
              <w:t xml:space="preserve"> i </w:t>
            </w:r>
            <w:proofErr w:type="spellStart"/>
            <w:r w:rsidRPr="00B9423B">
              <w:rPr>
                <w:rFonts w:cs="Arial"/>
                <w:b w:val="0"/>
                <w:bCs w:val="0"/>
                <w:sz w:val="20"/>
                <w:szCs w:val="20"/>
              </w:rPr>
              <w:t>poreali</w:t>
            </w:r>
            <w:r w:rsidR="00FF2DCF">
              <w:rPr>
                <w:rFonts w:cs="Arial"/>
                <w:b w:val="0"/>
                <w:bCs w:val="0"/>
                <w:sz w:val="20"/>
                <w:szCs w:val="20"/>
              </w:rPr>
              <w:t>zacyjnych</w:t>
            </w:r>
            <w:proofErr w:type="spellEnd"/>
            <w:r w:rsidR="00FF2DCF">
              <w:rPr>
                <w:rFonts w:cs="Arial"/>
                <w:b w:val="0"/>
                <w:bCs w:val="0"/>
                <w:sz w:val="20"/>
                <w:szCs w:val="20"/>
              </w:rPr>
              <w:t xml:space="preserve">, w tym niezawartych w </w:t>
            </w:r>
            <w:r w:rsidR="00716D43">
              <w:rPr>
                <w:rFonts w:cs="Arial"/>
                <w:b w:val="0"/>
                <w:bCs w:val="0"/>
                <w:sz w:val="20"/>
                <w:szCs w:val="20"/>
              </w:rPr>
              <w:t>systemie monitorowania</w:t>
            </w:r>
            <w:r w:rsidR="00824C4A">
              <w:rPr>
                <w:rFonts w:cs="Arial"/>
                <w:b w:val="0"/>
                <w:bCs w:val="0"/>
                <w:sz w:val="20"/>
                <w:szCs w:val="20"/>
              </w:rPr>
              <w:t>,</w:t>
            </w:r>
          </w:p>
          <w:p w:rsidR="00C96F57" w:rsidRPr="00B9423B"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B9423B">
              <w:rPr>
                <w:rFonts w:cs="Arial"/>
                <w:b w:val="0"/>
                <w:bCs w:val="0"/>
                <w:sz w:val="20"/>
                <w:szCs w:val="20"/>
              </w:rPr>
              <w:t>analiz</w:t>
            </w:r>
            <w:r w:rsidR="007661EB">
              <w:rPr>
                <w:rFonts w:cs="Arial"/>
                <w:b w:val="0"/>
                <w:bCs w:val="0"/>
                <w:sz w:val="20"/>
                <w:szCs w:val="20"/>
              </w:rPr>
              <w:t>ę</w:t>
            </w:r>
            <w:r w:rsidRPr="00B9423B">
              <w:rPr>
                <w:rFonts w:cs="Arial"/>
                <w:b w:val="0"/>
                <w:bCs w:val="0"/>
                <w:sz w:val="20"/>
                <w:szCs w:val="20"/>
              </w:rPr>
              <w:t xml:space="preserve"> ekonomiczn</w:t>
            </w:r>
            <w:r w:rsidR="007661EB">
              <w:rPr>
                <w:rFonts w:cs="Arial"/>
                <w:b w:val="0"/>
                <w:bCs w:val="0"/>
                <w:sz w:val="20"/>
                <w:szCs w:val="20"/>
              </w:rPr>
              <w:t>ą</w:t>
            </w:r>
            <w:r w:rsidRPr="00B9423B">
              <w:rPr>
                <w:rFonts w:cs="Arial"/>
                <w:b w:val="0"/>
                <w:bCs w:val="0"/>
                <w:sz w:val="20"/>
                <w:szCs w:val="20"/>
              </w:rPr>
              <w:t xml:space="preserve"> inwestycji zrealizowanych (na danych wejściowych </w:t>
            </w:r>
            <w:proofErr w:type="spellStart"/>
            <w:r w:rsidRPr="00B9423B">
              <w:rPr>
                <w:rFonts w:cs="Arial"/>
                <w:b w:val="0"/>
                <w:bCs w:val="0"/>
                <w:sz w:val="20"/>
                <w:szCs w:val="20"/>
              </w:rPr>
              <w:t>porealizacyjnych</w:t>
            </w:r>
            <w:proofErr w:type="spellEnd"/>
            <w:r w:rsidRPr="00B9423B">
              <w:rPr>
                <w:rFonts w:cs="Arial"/>
                <w:b w:val="0"/>
                <w:bCs w:val="0"/>
                <w:sz w:val="20"/>
                <w:szCs w:val="20"/>
              </w:rPr>
              <w:t xml:space="preserve">, w tym zweryfikowanych danych o wielkości ruchu), także </w:t>
            </w:r>
            <w:r w:rsidR="009A5B24">
              <w:rPr>
                <w:rFonts w:cs="Arial"/>
                <w:b w:val="0"/>
                <w:bCs w:val="0"/>
                <w:sz w:val="20"/>
                <w:szCs w:val="20"/>
              </w:rPr>
              <w:t>w </w:t>
            </w:r>
            <w:r w:rsidRPr="00B9423B">
              <w:rPr>
                <w:rFonts w:cs="Arial"/>
                <w:b w:val="0"/>
                <w:bCs w:val="0"/>
                <w:sz w:val="20"/>
                <w:szCs w:val="20"/>
              </w:rPr>
              <w:t>porównaniu z inwestycjami alternatywnymi</w:t>
            </w:r>
            <w:r w:rsidR="00824C4A">
              <w:rPr>
                <w:rFonts w:cs="Arial"/>
                <w:b w:val="0"/>
                <w:bCs w:val="0"/>
                <w:sz w:val="20"/>
                <w:szCs w:val="20"/>
              </w:rPr>
              <w:t>,</w:t>
            </w:r>
          </w:p>
          <w:p w:rsidR="00C96F57" w:rsidRPr="00B9423B"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B9423B">
              <w:rPr>
                <w:rFonts w:cs="Arial"/>
                <w:b w:val="0"/>
                <w:bCs w:val="0"/>
                <w:sz w:val="20"/>
                <w:szCs w:val="20"/>
              </w:rPr>
              <w:t>wywiad</w:t>
            </w:r>
            <w:r w:rsidR="00AF6BBB">
              <w:rPr>
                <w:rFonts w:cs="Arial"/>
                <w:b w:val="0"/>
                <w:bCs w:val="0"/>
                <w:sz w:val="20"/>
                <w:szCs w:val="20"/>
              </w:rPr>
              <w:t>y</w:t>
            </w:r>
            <w:r w:rsidRPr="00B9423B">
              <w:rPr>
                <w:rFonts w:cs="Arial"/>
                <w:b w:val="0"/>
                <w:bCs w:val="0"/>
                <w:sz w:val="20"/>
                <w:szCs w:val="20"/>
              </w:rPr>
              <w:t xml:space="preserve"> z kierownikami projektów</w:t>
            </w:r>
            <w:r w:rsidR="00824C4A">
              <w:rPr>
                <w:rFonts w:cs="Arial"/>
                <w:b w:val="0"/>
                <w:bCs w:val="0"/>
                <w:sz w:val="20"/>
                <w:szCs w:val="20"/>
              </w:rPr>
              <w:t>,</w:t>
            </w:r>
          </w:p>
          <w:p w:rsidR="00C96F57" w:rsidRPr="00B9423B" w:rsidRDefault="00C96F57" w:rsidP="00F20153">
            <w:pPr>
              <w:pStyle w:val="Akapitzlist10"/>
              <w:numPr>
                <w:ilvl w:val="1"/>
                <w:numId w:val="15"/>
              </w:numPr>
              <w:tabs>
                <w:tab w:val="left" w:pos="765"/>
              </w:tabs>
              <w:spacing w:after="0" w:line="240" w:lineRule="auto"/>
              <w:ind w:left="1080"/>
              <w:rPr>
                <w:rFonts w:cs="Arial"/>
                <w:b w:val="0"/>
                <w:bCs w:val="0"/>
                <w:sz w:val="20"/>
                <w:szCs w:val="20"/>
              </w:rPr>
            </w:pPr>
            <w:r w:rsidRPr="00B9423B">
              <w:rPr>
                <w:rFonts w:cs="Arial"/>
                <w:b w:val="0"/>
                <w:bCs w:val="0"/>
                <w:sz w:val="20"/>
                <w:szCs w:val="20"/>
              </w:rPr>
              <w:t xml:space="preserve">wywiady (np. PAPI/CATI) z użytkownikami końcowymi projektów (jeśli są możliwi do </w:t>
            </w:r>
            <w:r w:rsidRPr="00B9423B">
              <w:rPr>
                <w:rFonts w:cs="Arial"/>
                <w:b w:val="0"/>
                <w:bCs w:val="0"/>
                <w:sz w:val="20"/>
                <w:szCs w:val="20"/>
              </w:rPr>
              <w:lastRenderedPageBreak/>
              <w:t>identyfikacji)</w:t>
            </w:r>
            <w:r w:rsidR="00824C4A">
              <w:rPr>
                <w:rFonts w:cs="Arial"/>
                <w:b w:val="0"/>
                <w:bCs w:val="0"/>
                <w:sz w:val="20"/>
                <w:szCs w:val="20"/>
              </w:rPr>
              <w:t>,</w:t>
            </w:r>
          </w:p>
          <w:p w:rsidR="00C96F57" w:rsidRPr="00B9423B" w:rsidRDefault="00AF6BBB" w:rsidP="00AF6BBB">
            <w:pPr>
              <w:pStyle w:val="Akapitzlist10"/>
              <w:tabs>
                <w:tab w:val="left" w:pos="765"/>
              </w:tabs>
              <w:spacing w:after="0" w:line="240" w:lineRule="auto"/>
              <w:ind w:left="0"/>
              <w:rPr>
                <w:rFonts w:cs="Arial"/>
                <w:b w:val="0"/>
                <w:bCs w:val="0"/>
                <w:sz w:val="20"/>
                <w:szCs w:val="20"/>
              </w:rPr>
            </w:pPr>
            <w:r>
              <w:rPr>
                <w:rFonts w:cs="Arial"/>
                <w:b w:val="0"/>
                <w:bCs w:val="0"/>
                <w:sz w:val="20"/>
                <w:szCs w:val="20"/>
              </w:rPr>
              <w:t>(</w:t>
            </w:r>
            <w:r w:rsidR="00C96F57" w:rsidRPr="00B9423B">
              <w:rPr>
                <w:rFonts w:cs="Arial"/>
                <w:b w:val="0"/>
                <w:bCs w:val="0"/>
                <w:sz w:val="20"/>
                <w:szCs w:val="20"/>
              </w:rPr>
              <w:t>w zależności od postępów w realizacji RPO WP 2014-2020 zasadne może być również zaproponowanie części studiów przypadków z perspektywy finansowej 2007-2013</w:t>
            </w:r>
            <w:r>
              <w:rPr>
                <w:rFonts w:cs="Arial"/>
                <w:b w:val="0"/>
                <w:bCs w:val="0"/>
                <w:sz w:val="20"/>
                <w:szCs w:val="20"/>
              </w:rPr>
              <w:t>)</w:t>
            </w:r>
            <w:r w:rsidR="00C96F57" w:rsidRPr="00B9423B">
              <w:rPr>
                <w:rFonts w:cs="Arial"/>
                <w:b w:val="0"/>
                <w:bCs w:val="0"/>
                <w:sz w:val="20"/>
                <w:szCs w:val="20"/>
              </w:rPr>
              <w:t>;</w:t>
            </w:r>
          </w:p>
          <w:p w:rsidR="00C96F57" w:rsidRPr="00B9423B"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B9423B">
              <w:rPr>
                <w:rFonts w:cs="Arial"/>
                <w:b w:val="0"/>
                <w:bCs w:val="0"/>
                <w:sz w:val="20"/>
                <w:szCs w:val="20"/>
              </w:rPr>
              <w:t>pogłębione studia przypadków projektów infrastrukturalnych, ukierunkowane na wpływ na rynek pracy</w:t>
            </w:r>
            <w:r w:rsidR="00824C4A">
              <w:rPr>
                <w:rFonts w:cs="Arial"/>
                <w:b w:val="0"/>
                <w:bCs w:val="0"/>
                <w:sz w:val="20"/>
                <w:szCs w:val="20"/>
              </w:rPr>
              <w:t>,</w:t>
            </w:r>
          </w:p>
          <w:p w:rsidR="00C96F57" w:rsidRPr="00B9423B"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B9423B">
              <w:rPr>
                <w:rFonts w:cs="Arial"/>
                <w:b w:val="0"/>
                <w:bCs w:val="0"/>
                <w:sz w:val="20"/>
                <w:szCs w:val="20"/>
              </w:rPr>
              <w:t>wywiady pogłębione z przedsiębiorcami działającymi na terenie regionu</w:t>
            </w:r>
            <w:r w:rsidR="00824C4A">
              <w:rPr>
                <w:rFonts w:cs="Arial"/>
                <w:b w:val="0"/>
                <w:bCs w:val="0"/>
                <w:sz w:val="20"/>
                <w:szCs w:val="20"/>
              </w:rPr>
              <w:t>,</w:t>
            </w:r>
          </w:p>
          <w:p w:rsidR="00C96F57" w:rsidRPr="00B9423B"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B9423B">
              <w:rPr>
                <w:rFonts w:cs="Arial"/>
                <w:b w:val="0"/>
                <w:bCs w:val="0"/>
                <w:sz w:val="20"/>
                <w:szCs w:val="20"/>
              </w:rPr>
              <w:t>wywiady pogłębione z organizacjami pozarządowymi</w:t>
            </w:r>
            <w:r w:rsidR="00824C4A">
              <w:rPr>
                <w:rFonts w:cs="Arial"/>
                <w:b w:val="0"/>
                <w:bCs w:val="0"/>
                <w:sz w:val="20"/>
                <w:szCs w:val="20"/>
              </w:rPr>
              <w:t>,</w:t>
            </w:r>
          </w:p>
          <w:p w:rsidR="00C96F57" w:rsidRPr="00B9423B"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B9423B">
              <w:rPr>
                <w:rFonts w:cs="Arial"/>
                <w:b w:val="0"/>
                <w:bCs w:val="0"/>
                <w:sz w:val="20"/>
                <w:szCs w:val="20"/>
              </w:rPr>
              <w:t>wywiady pogłębione z podmiotami kształtującymi politykę transportową w regionie</w:t>
            </w:r>
            <w:r w:rsidR="00824C4A">
              <w:rPr>
                <w:rFonts w:cs="Arial"/>
                <w:b w:val="0"/>
                <w:bCs w:val="0"/>
                <w:sz w:val="20"/>
                <w:szCs w:val="20"/>
              </w:rPr>
              <w:t>,</w:t>
            </w:r>
          </w:p>
          <w:p w:rsidR="00C96F57" w:rsidRPr="00B9423B" w:rsidRDefault="00C96F57" w:rsidP="00F20153">
            <w:pPr>
              <w:pStyle w:val="Akapitzlist10"/>
              <w:numPr>
                <w:ilvl w:val="0"/>
                <w:numId w:val="15"/>
              </w:numPr>
              <w:tabs>
                <w:tab w:val="left" w:pos="765"/>
              </w:tabs>
              <w:spacing w:after="0" w:line="240" w:lineRule="auto"/>
              <w:ind w:left="360"/>
              <w:rPr>
                <w:rFonts w:cs="Arial"/>
                <w:b w:val="0"/>
                <w:bCs w:val="0"/>
                <w:sz w:val="20"/>
                <w:szCs w:val="20"/>
              </w:rPr>
            </w:pPr>
            <w:r w:rsidRPr="00B9423B">
              <w:rPr>
                <w:rFonts w:cs="Arial"/>
                <w:b w:val="0"/>
                <w:bCs w:val="0"/>
                <w:sz w:val="20"/>
                <w:szCs w:val="20"/>
              </w:rPr>
              <w:t>analizę danych zastanych ze specjalistycznych monitoringów</w:t>
            </w:r>
            <w:r w:rsidR="00824C4A">
              <w:rPr>
                <w:rFonts w:cs="Arial"/>
                <w:b w:val="0"/>
                <w:bCs w:val="0"/>
                <w:sz w:val="20"/>
                <w:szCs w:val="20"/>
              </w:rPr>
              <w:t>,</w:t>
            </w:r>
          </w:p>
          <w:p w:rsidR="00C96F57" w:rsidRPr="00B9423B" w:rsidRDefault="00C96F57" w:rsidP="00A12ADA">
            <w:pPr>
              <w:pStyle w:val="Akapitzlist10"/>
              <w:numPr>
                <w:ilvl w:val="0"/>
                <w:numId w:val="15"/>
              </w:numPr>
              <w:tabs>
                <w:tab w:val="left" w:pos="765"/>
              </w:tabs>
              <w:spacing w:after="0" w:line="240" w:lineRule="auto"/>
              <w:ind w:left="360"/>
              <w:rPr>
                <w:rFonts w:cs="Arial"/>
                <w:b w:val="0"/>
                <w:bCs w:val="0"/>
                <w:sz w:val="20"/>
                <w:szCs w:val="20"/>
              </w:rPr>
            </w:pPr>
            <w:r w:rsidRPr="00B9423B">
              <w:rPr>
                <w:rFonts w:cs="Arial"/>
                <w:b w:val="0"/>
                <w:bCs w:val="0"/>
                <w:sz w:val="20"/>
                <w:szCs w:val="20"/>
              </w:rPr>
              <w:t>wizualizację projektów oraz ich oddziaływania na mapach cyfrowych.</w:t>
            </w:r>
          </w:p>
        </w:tc>
      </w:tr>
      <w:tr w:rsidR="00C96F57" w:rsidRPr="00BB2A33" w:rsidTr="00254C62">
        <w:trPr>
          <w:trHeight w:val="314"/>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bCs w:val="0"/>
                <w:sz w:val="20"/>
                <w:szCs w:val="20"/>
              </w:rPr>
              <w:lastRenderedPageBreak/>
              <w:t>Zakres niezbędnych danych</w:t>
            </w:r>
          </w:p>
        </w:tc>
      </w:tr>
      <w:tr w:rsidR="00C96F57" w:rsidRPr="00BB2A33" w:rsidTr="00254C62">
        <w:trPr>
          <w:cnfStyle w:val="000000100000"/>
        </w:trPr>
        <w:tc>
          <w:tcPr>
            <w:cnfStyle w:val="001000000000"/>
            <w:tcW w:w="9052" w:type="dxa"/>
            <w:gridSpan w:val="2"/>
          </w:tcPr>
          <w:p w:rsidR="0041370D" w:rsidRDefault="0041370D" w:rsidP="0041370D">
            <w:pPr>
              <w:pStyle w:val="Akapitzlist"/>
              <w:numPr>
                <w:ilvl w:val="0"/>
                <w:numId w:val="20"/>
              </w:numPr>
              <w:suppressAutoHyphens w:val="0"/>
              <w:spacing w:after="0" w:line="240" w:lineRule="auto"/>
              <w:jc w:val="both"/>
              <w:rPr>
                <w:rFonts w:ascii="Arial" w:hAnsi="Arial" w:cs="Arial"/>
                <w:b w:val="0"/>
                <w:bCs w:val="0"/>
                <w:sz w:val="20"/>
                <w:szCs w:val="20"/>
              </w:rPr>
            </w:pPr>
            <w:r>
              <w:rPr>
                <w:rFonts w:ascii="Arial" w:hAnsi="Arial" w:cs="Arial"/>
                <w:b w:val="0"/>
                <w:bCs w:val="0"/>
                <w:sz w:val="20"/>
                <w:szCs w:val="20"/>
              </w:rPr>
              <w:t>dokumenty programowe i strategiczne (unijne, krajowe i regionalne),</w:t>
            </w:r>
          </w:p>
          <w:p w:rsidR="0041370D" w:rsidRDefault="00E64C1E" w:rsidP="0041370D">
            <w:pPr>
              <w:pStyle w:val="Akapitzlist"/>
              <w:numPr>
                <w:ilvl w:val="0"/>
                <w:numId w:val="20"/>
              </w:numPr>
              <w:suppressAutoHyphens w:val="0"/>
              <w:spacing w:after="0" w:line="240" w:lineRule="auto"/>
              <w:jc w:val="both"/>
              <w:rPr>
                <w:rFonts w:ascii="Arial" w:hAnsi="Arial" w:cs="Arial"/>
                <w:b w:val="0"/>
                <w:bCs w:val="0"/>
                <w:sz w:val="20"/>
                <w:szCs w:val="20"/>
              </w:rPr>
            </w:pPr>
            <w:r>
              <w:rPr>
                <w:rFonts w:ascii="Arial" w:hAnsi="Arial" w:cs="Arial"/>
                <w:b w:val="0"/>
                <w:bCs w:val="0"/>
                <w:sz w:val="20"/>
                <w:szCs w:val="20"/>
              </w:rPr>
              <w:t xml:space="preserve">badania ewaluacyjne, ekspertyzy, </w:t>
            </w:r>
            <w:r w:rsidR="0041370D">
              <w:rPr>
                <w:rFonts w:ascii="Arial" w:hAnsi="Arial" w:cs="Arial"/>
                <w:b w:val="0"/>
                <w:bCs w:val="0"/>
                <w:sz w:val="20"/>
                <w:szCs w:val="20"/>
              </w:rPr>
              <w:t xml:space="preserve">literatura naukowa i fachowa w obszarze objętym badaniem, </w:t>
            </w:r>
          </w:p>
          <w:p w:rsidR="00C96F57" w:rsidRPr="00B9423B" w:rsidRDefault="00C96F57" w:rsidP="0041370D">
            <w:pPr>
              <w:pStyle w:val="Akapitzlist"/>
              <w:numPr>
                <w:ilvl w:val="0"/>
                <w:numId w:val="20"/>
              </w:numPr>
              <w:suppressAutoHyphens w:val="0"/>
              <w:spacing w:after="0" w:line="240" w:lineRule="auto"/>
              <w:jc w:val="both"/>
              <w:rPr>
                <w:rFonts w:ascii="Arial" w:hAnsi="Arial" w:cs="Arial"/>
                <w:b w:val="0"/>
                <w:bCs w:val="0"/>
                <w:sz w:val="20"/>
                <w:szCs w:val="20"/>
              </w:rPr>
            </w:pPr>
            <w:r w:rsidRPr="00B9423B">
              <w:rPr>
                <w:rFonts w:ascii="Arial" w:hAnsi="Arial" w:cs="Arial"/>
                <w:b w:val="0"/>
                <w:bCs w:val="0"/>
                <w:sz w:val="20"/>
                <w:szCs w:val="20"/>
              </w:rPr>
              <w:t xml:space="preserve">dane </w:t>
            </w:r>
            <w:proofErr w:type="spellStart"/>
            <w:r w:rsidRPr="00B9423B">
              <w:rPr>
                <w:rFonts w:ascii="Arial" w:hAnsi="Arial" w:cs="Arial"/>
                <w:b w:val="0"/>
                <w:bCs w:val="0"/>
                <w:sz w:val="20"/>
                <w:szCs w:val="20"/>
              </w:rPr>
              <w:t>przedrealizycyjne</w:t>
            </w:r>
            <w:proofErr w:type="spellEnd"/>
            <w:r w:rsidRPr="00B9423B">
              <w:rPr>
                <w:rFonts w:ascii="Arial" w:hAnsi="Arial" w:cs="Arial"/>
                <w:b w:val="0"/>
                <w:bCs w:val="0"/>
                <w:sz w:val="20"/>
                <w:szCs w:val="20"/>
              </w:rPr>
              <w:t xml:space="preserve"> (studia wykonalności itp.),</w:t>
            </w:r>
          </w:p>
          <w:p w:rsidR="00C96F57" w:rsidRPr="00B9423B" w:rsidRDefault="00C96F57" w:rsidP="0041370D">
            <w:pPr>
              <w:pStyle w:val="Akapitzlist"/>
              <w:numPr>
                <w:ilvl w:val="0"/>
                <w:numId w:val="20"/>
              </w:numPr>
              <w:suppressAutoHyphens w:val="0"/>
              <w:spacing w:after="0" w:line="240" w:lineRule="auto"/>
              <w:jc w:val="both"/>
              <w:rPr>
                <w:rFonts w:ascii="Arial" w:hAnsi="Arial" w:cs="Arial"/>
                <w:b w:val="0"/>
                <w:bCs w:val="0"/>
                <w:sz w:val="20"/>
                <w:szCs w:val="20"/>
              </w:rPr>
            </w:pPr>
            <w:r w:rsidRPr="00B9423B">
              <w:rPr>
                <w:rFonts w:ascii="Arial" w:hAnsi="Arial" w:cs="Arial"/>
                <w:b w:val="0"/>
                <w:bCs w:val="0"/>
                <w:sz w:val="20"/>
                <w:szCs w:val="20"/>
              </w:rPr>
              <w:t xml:space="preserve">dane </w:t>
            </w:r>
            <w:proofErr w:type="spellStart"/>
            <w:r w:rsidRPr="00B9423B">
              <w:rPr>
                <w:rFonts w:ascii="Arial" w:hAnsi="Arial" w:cs="Arial"/>
                <w:b w:val="0"/>
                <w:bCs w:val="0"/>
                <w:sz w:val="20"/>
                <w:szCs w:val="20"/>
              </w:rPr>
              <w:t>porealizacyjne</w:t>
            </w:r>
            <w:proofErr w:type="spellEnd"/>
            <w:r w:rsidRPr="00B9423B">
              <w:rPr>
                <w:rFonts w:ascii="Arial" w:hAnsi="Arial" w:cs="Arial"/>
                <w:b w:val="0"/>
                <w:bCs w:val="0"/>
                <w:sz w:val="20"/>
                <w:szCs w:val="20"/>
              </w:rPr>
              <w:t>, w tym w ramach studiów przypadków również niezawarte w standardowej sprawozdawczości,</w:t>
            </w:r>
          </w:p>
          <w:p w:rsidR="00C96F57" w:rsidRPr="00B9423B" w:rsidRDefault="00C96F57" w:rsidP="0041370D">
            <w:pPr>
              <w:pStyle w:val="Akapitzlist"/>
              <w:numPr>
                <w:ilvl w:val="0"/>
                <w:numId w:val="20"/>
              </w:numPr>
              <w:suppressAutoHyphens w:val="0"/>
              <w:spacing w:after="0" w:line="240" w:lineRule="auto"/>
              <w:jc w:val="both"/>
              <w:rPr>
                <w:rFonts w:ascii="Arial" w:hAnsi="Arial" w:cs="Arial"/>
                <w:b w:val="0"/>
                <w:bCs w:val="0"/>
                <w:sz w:val="20"/>
                <w:szCs w:val="20"/>
              </w:rPr>
            </w:pPr>
            <w:r w:rsidRPr="00B9423B">
              <w:rPr>
                <w:rFonts w:ascii="Arial" w:hAnsi="Arial" w:cs="Arial"/>
                <w:b w:val="0"/>
                <w:bCs w:val="0"/>
                <w:sz w:val="20"/>
                <w:szCs w:val="20"/>
              </w:rPr>
              <w:t xml:space="preserve">dane jakościowe </w:t>
            </w:r>
            <w:r w:rsidR="007661EB">
              <w:rPr>
                <w:rFonts w:ascii="Arial" w:hAnsi="Arial" w:cs="Arial"/>
                <w:b w:val="0"/>
                <w:bCs w:val="0"/>
                <w:sz w:val="20"/>
                <w:szCs w:val="20"/>
              </w:rPr>
              <w:t xml:space="preserve">z </w:t>
            </w:r>
            <w:r w:rsidRPr="00B9423B">
              <w:rPr>
                <w:rFonts w:ascii="Arial" w:hAnsi="Arial" w:cs="Arial"/>
                <w:b w:val="0"/>
                <w:bCs w:val="0"/>
                <w:sz w:val="20"/>
                <w:szCs w:val="20"/>
              </w:rPr>
              <w:t>wywiadów pogłębionych,</w:t>
            </w:r>
          </w:p>
          <w:p w:rsidR="00C96F57" w:rsidRPr="00B9423B" w:rsidRDefault="00C96F57" w:rsidP="0041370D">
            <w:pPr>
              <w:pStyle w:val="Akapitzlist"/>
              <w:numPr>
                <w:ilvl w:val="0"/>
                <w:numId w:val="20"/>
              </w:numPr>
              <w:suppressAutoHyphens w:val="0"/>
              <w:spacing w:after="0" w:line="240" w:lineRule="auto"/>
              <w:jc w:val="both"/>
              <w:rPr>
                <w:rFonts w:ascii="Arial" w:hAnsi="Arial" w:cs="Arial"/>
                <w:b w:val="0"/>
                <w:bCs w:val="0"/>
                <w:sz w:val="20"/>
                <w:szCs w:val="20"/>
              </w:rPr>
            </w:pPr>
            <w:r w:rsidRPr="00B9423B">
              <w:rPr>
                <w:rFonts w:ascii="Arial" w:hAnsi="Arial" w:cs="Arial"/>
                <w:b w:val="0"/>
                <w:bCs w:val="0"/>
                <w:sz w:val="20"/>
                <w:szCs w:val="20"/>
              </w:rPr>
              <w:t xml:space="preserve">dane dotyczące liczby użytkowników systemów transportu publicznego oraz natężeniu ruchu drogowego (na podstawie sprawozdań do GUS oraz danych Izby Gospodarczej Komunikacji Miejskiej), w tym własne pomiary </w:t>
            </w:r>
            <w:proofErr w:type="spellStart"/>
            <w:r w:rsidRPr="00B9423B">
              <w:rPr>
                <w:rFonts w:ascii="Arial" w:hAnsi="Arial" w:cs="Arial"/>
                <w:b w:val="0"/>
                <w:bCs w:val="0"/>
                <w:sz w:val="20"/>
                <w:szCs w:val="20"/>
              </w:rPr>
              <w:t>ewaluatora</w:t>
            </w:r>
            <w:proofErr w:type="spellEnd"/>
            <w:r w:rsidRPr="00B9423B">
              <w:rPr>
                <w:rFonts w:ascii="Arial" w:hAnsi="Arial" w:cs="Arial"/>
                <w:b w:val="0"/>
                <w:bCs w:val="0"/>
                <w:sz w:val="20"/>
                <w:szCs w:val="20"/>
              </w:rPr>
              <w:t>,</w:t>
            </w:r>
          </w:p>
          <w:p w:rsidR="00C96F57" w:rsidRPr="00B9423B" w:rsidRDefault="00C96F57" w:rsidP="0041370D">
            <w:pPr>
              <w:pStyle w:val="Akapitzlist"/>
              <w:numPr>
                <w:ilvl w:val="0"/>
                <w:numId w:val="20"/>
              </w:numPr>
              <w:suppressAutoHyphens w:val="0"/>
              <w:spacing w:after="0" w:line="240" w:lineRule="auto"/>
              <w:jc w:val="both"/>
              <w:rPr>
                <w:rFonts w:ascii="Arial" w:hAnsi="Arial" w:cs="Arial"/>
                <w:b w:val="0"/>
                <w:bCs w:val="0"/>
                <w:sz w:val="20"/>
                <w:szCs w:val="20"/>
              </w:rPr>
            </w:pPr>
            <w:r w:rsidRPr="00B9423B">
              <w:rPr>
                <w:rFonts w:ascii="Arial" w:hAnsi="Arial" w:cs="Arial"/>
                <w:b w:val="0"/>
                <w:bCs w:val="0"/>
                <w:sz w:val="20"/>
                <w:szCs w:val="20"/>
              </w:rPr>
              <w:t>dane z monitoringu środowiskowego WIOŚ.</w:t>
            </w:r>
          </w:p>
        </w:tc>
      </w:tr>
      <w:tr w:rsidR="00C96F57" w:rsidRPr="00BB2A33" w:rsidTr="00254C62">
        <w:tc>
          <w:tcPr>
            <w:cnfStyle w:val="001000000000"/>
            <w:tcW w:w="9052" w:type="dxa"/>
            <w:gridSpan w:val="2"/>
          </w:tcPr>
          <w:p w:rsidR="00C96F57" w:rsidRPr="00BD68B7" w:rsidRDefault="00C96F57" w:rsidP="00BF3647">
            <w:pPr>
              <w:spacing w:after="0" w:line="240" w:lineRule="auto"/>
              <w:jc w:val="center"/>
              <w:rPr>
                <w:rFonts w:ascii="Arial" w:hAnsi="Arial" w:cs="Arial"/>
                <w:bCs w:val="0"/>
                <w:color w:val="FFFFFF"/>
                <w:sz w:val="20"/>
                <w:szCs w:val="20"/>
              </w:rPr>
            </w:pPr>
            <w:r w:rsidRPr="00BD68B7">
              <w:rPr>
                <w:rFonts w:ascii="Arial" w:hAnsi="Arial" w:cs="Arial"/>
                <w:bCs w:val="0"/>
                <w:color w:val="000000" w:themeColor="text1"/>
                <w:sz w:val="20"/>
                <w:szCs w:val="20"/>
              </w:rPr>
              <w:t>Organizacja badania</w:t>
            </w:r>
          </w:p>
        </w:tc>
      </w:tr>
      <w:tr w:rsidR="00C96F57" w:rsidRPr="00BB2A33" w:rsidTr="00254C62">
        <w:trPr>
          <w:cnfStyle w:val="000000100000"/>
          <w:trHeight w:val="314"/>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sz w:val="20"/>
                <w:szCs w:val="20"/>
              </w:rPr>
              <w:t>Ramy czasowe realizacji badania</w:t>
            </w:r>
          </w:p>
        </w:tc>
      </w:tr>
      <w:tr w:rsidR="00C96F57" w:rsidRPr="00BB2A33" w:rsidTr="00254C62">
        <w:tc>
          <w:tcPr>
            <w:cnfStyle w:val="001000000000"/>
            <w:tcW w:w="9052" w:type="dxa"/>
            <w:gridSpan w:val="2"/>
          </w:tcPr>
          <w:p w:rsidR="00C96F57" w:rsidRPr="00B9423B" w:rsidRDefault="00C96F57" w:rsidP="00BF3647">
            <w:pPr>
              <w:spacing w:after="0" w:line="240" w:lineRule="auto"/>
              <w:jc w:val="left"/>
              <w:rPr>
                <w:rFonts w:ascii="Arial" w:hAnsi="Arial" w:cs="Arial"/>
                <w:b w:val="0"/>
                <w:bCs w:val="0"/>
                <w:color w:val="000000"/>
                <w:sz w:val="20"/>
                <w:szCs w:val="20"/>
              </w:rPr>
            </w:pPr>
            <w:r w:rsidRPr="00B9423B">
              <w:rPr>
                <w:rFonts w:ascii="Arial" w:hAnsi="Arial" w:cs="Arial"/>
                <w:b w:val="0"/>
                <w:bCs w:val="0"/>
                <w:color w:val="000000"/>
                <w:sz w:val="20"/>
                <w:szCs w:val="20"/>
              </w:rPr>
              <w:t>IV kw. 2019</w:t>
            </w:r>
            <w:r w:rsidR="00C63D03">
              <w:rPr>
                <w:rFonts w:ascii="Arial" w:hAnsi="Arial" w:cs="Arial"/>
                <w:b w:val="0"/>
                <w:bCs w:val="0"/>
                <w:color w:val="000000"/>
                <w:sz w:val="20"/>
                <w:szCs w:val="20"/>
              </w:rPr>
              <w:t xml:space="preserve"> r.</w:t>
            </w:r>
            <w:r w:rsidRPr="00B9423B">
              <w:rPr>
                <w:rFonts w:ascii="Arial" w:hAnsi="Arial" w:cs="Arial"/>
                <w:b w:val="0"/>
                <w:bCs w:val="0"/>
                <w:color w:val="000000"/>
                <w:sz w:val="20"/>
                <w:szCs w:val="20"/>
              </w:rPr>
              <w:t xml:space="preserve"> – I kw. 2020</w:t>
            </w:r>
            <w:r w:rsidR="00C63D03">
              <w:rPr>
                <w:rFonts w:ascii="Arial" w:hAnsi="Arial" w:cs="Arial"/>
                <w:b w:val="0"/>
                <w:bCs w:val="0"/>
                <w:color w:val="000000"/>
                <w:sz w:val="20"/>
                <w:szCs w:val="20"/>
              </w:rPr>
              <w:t xml:space="preserve"> r.</w:t>
            </w:r>
          </w:p>
        </w:tc>
      </w:tr>
      <w:tr w:rsidR="00C96F57" w:rsidRPr="00BB2A33" w:rsidTr="00254C62">
        <w:trPr>
          <w:cnfStyle w:val="000000100000"/>
          <w:trHeight w:val="314"/>
        </w:trPr>
        <w:tc>
          <w:tcPr>
            <w:cnfStyle w:val="001000000000"/>
            <w:tcW w:w="9052" w:type="dxa"/>
            <w:gridSpan w:val="2"/>
          </w:tcPr>
          <w:p w:rsidR="00C96F57" w:rsidRPr="00B9423B" w:rsidRDefault="00C96F57" w:rsidP="00CE4792">
            <w:pPr>
              <w:spacing w:after="0" w:line="240" w:lineRule="auto"/>
              <w:jc w:val="center"/>
              <w:rPr>
                <w:rFonts w:ascii="Arial" w:hAnsi="Arial" w:cs="Arial"/>
                <w:bCs w:val="0"/>
                <w:color w:val="000000"/>
                <w:sz w:val="20"/>
                <w:szCs w:val="20"/>
              </w:rPr>
            </w:pPr>
            <w:r w:rsidRPr="00B9423B">
              <w:rPr>
                <w:rFonts w:ascii="Arial" w:hAnsi="Arial" w:cs="Arial"/>
                <w:sz w:val="20"/>
                <w:szCs w:val="20"/>
              </w:rPr>
              <w:t xml:space="preserve">Szacowany koszt badania </w:t>
            </w:r>
          </w:p>
        </w:tc>
      </w:tr>
      <w:tr w:rsidR="00C96F57" w:rsidRPr="00BB2A33" w:rsidTr="00254C62">
        <w:tc>
          <w:tcPr>
            <w:cnfStyle w:val="001000000000"/>
            <w:tcW w:w="9052" w:type="dxa"/>
            <w:gridSpan w:val="2"/>
          </w:tcPr>
          <w:p w:rsidR="00C96F57" w:rsidRPr="00B9423B" w:rsidRDefault="00C96F57" w:rsidP="00BF3647">
            <w:pPr>
              <w:spacing w:after="0" w:line="240" w:lineRule="auto"/>
              <w:rPr>
                <w:rFonts w:ascii="Arial" w:hAnsi="Arial" w:cs="Arial"/>
                <w:b w:val="0"/>
                <w:bCs w:val="0"/>
                <w:color w:val="000000"/>
                <w:sz w:val="20"/>
                <w:szCs w:val="20"/>
              </w:rPr>
            </w:pPr>
            <w:r w:rsidRPr="00B9423B">
              <w:rPr>
                <w:rFonts w:ascii="Arial" w:hAnsi="Arial" w:cs="Arial"/>
                <w:b w:val="0"/>
                <w:bCs w:val="0"/>
                <w:color w:val="000000"/>
                <w:sz w:val="20"/>
                <w:szCs w:val="20"/>
              </w:rPr>
              <w:t xml:space="preserve">Ok. 290 tys. PLN. </w:t>
            </w:r>
          </w:p>
        </w:tc>
      </w:tr>
      <w:tr w:rsidR="00C96F57" w:rsidRPr="00BB2A33" w:rsidTr="00254C62">
        <w:trPr>
          <w:cnfStyle w:val="000000100000"/>
          <w:trHeight w:val="314"/>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sz w:val="20"/>
                <w:szCs w:val="20"/>
              </w:rPr>
              <w:t>Podmiot odpowiedzialny za realizację badania</w:t>
            </w:r>
          </w:p>
        </w:tc>
      </w:tr>
      <w:tr w:rsidR="00C96F57" w:rsidRPr="00BB2A33" w:rsidTr="00254C62">
        <w:tc>
          <w:tcPr>
            <w:cnfStyle w:val="001000000000"/>
            <w:tcW w:w="9052" w:type="dxa"/>
            <w:gridSpan w:val="2"/>
          </w:tcPr>
          <w:p w:rsidR="00C96F57" w:rsidRPr="00B9423B" w:rsidRDefault="00C96F57" w:rsidP="00BF3647">
            <w:pPr>
              <w:spacing w:after="0" w:line="240" w:lineRule="auto"/>
              <w:jc w:val="left"/>
              <w:rPr>
                <w:rFonts w:ascii="Arial" w:hAnsi="Arial" w:cs="Arial"/>
                <w:b w:val="0"/>
                <w:bCs w:val="0"/>
                <w:sz w:val="20"/>
                <w:szCs w:val="20"/>
              </w:rPr>
            </w:pPr>
            <w:r w:rsidRPr="00B9423B">
              <w:rPr>
                <w:rFonts w:ascii="Arial" w:hAnsi="Arial" w:cs="Arial"/>
                <w:b w:val="0"/>
                <w:bCs w:val="0"/>
                <w:color w:val="000000"/>
                <w:sz w:val="20"/>
                <w:szCs w:val="20"/>
              </w:rPr>
              <w:t>JE RPO WP, ewaluacja zewnętrzna</w:t>
            </w:r>
            <w:r w:rsidR="009A5B24">
              <w:rPr>
                <w:rFonts w:ascii="Arial" w:hAnsi="Arial" w:cs="Arial"/>
                <w:b w:val="0"/>
                <w:bCs w:val="0"/>
                <w:color w:val="000000"/>
                <w:sz w:val="20"/>
                <w:szCs w:val="20"/>
              </w:rPr>
              <w:t>.</w:t>
            </w:r>
            <w:r w:rsidRPr="00B9423B" w:rsidDel="00F8492F">
              <w:rPr>
                <w:rFonts w:ascii="Arial" w:hAnsi="Arial" w:cs="Arial"/>
                <w:b w:val="0"/>
                <w:bCs w:val="0"/>
                <w:sz w:val="20"/>
                <w:szCs w:val="20"/>
              </w:rPr>
              <w:t xml:space="preserve"> </w:t>
            </w:r>
          </w:p>
        </w:tc>
      </w:tr>
      <w:tr w:rsidR="00C96F57" w:rsidRPr="00BB2A33" w:rsidTr="00254C62">
        <w:trPr>
          <w:cnfStyle w:val="000000100000"/>
        </w:trPr>
        <w:tc>
          <w:tcPr>
            <w:cnfStyle w:val="001000000000"/>
            <w:tcW w:w="9052" w:type="dxa"/>
            <w:gridSpan w:val="2"/>
          </w:tcPr>
          <w:p w:rsidR="00C96F57" w:rsidRPr="00B9423B" w:rsidRDefault="00C96F57" w:rsidP="00BF3647">
            <w:pPr>
              <w:spacing w:after="0" w:line="240" w:lineRule="auto"/>
              <w:jc w:val="center"/>
              <w:rPr>
                <w:rFonts w:ascii="Arial" w:hAnsi="Arial" w:cs="Arial"/>
                <w:bCs w:val="0"/>
                <w:color w:val="000000"/>
                <w:sz w:val="20"/>
                <w:szCs w:val="20"/>
              </w:rPr>
            </w:pPr>
            <w:r w:rsidRPr="00B9423B">
              <w:rPr>
                <w:rFonts w:ascii="Arial" w:hAnsi="Arial" w:cs="Arial"/>
                <w:bCs w:val="0"/>
                <w:color w:val="000000"/>
                <w:sz w:val="20"/>
                <w:szCs w:val="20"/>
              </w:rPr>
              <w:t>Uwagi i komentarze</w:t>
            </w:r>
          </w:p>
        </w:tc>
      </w:tr>
      <w:tr w:rsidR="00C96F57" w:rsidRPr="00BB2A33" w:rsidTr="00254C62">
        <w:tc>
          <w:tcPr>
            <w:cnfStyle w:val="001000000000"/>
            <w:tcW w:w="9052" w:type="dxa"/>
            <w:gridSpan w:val="2"/>
          </w:tcPr>
          <w:p w:rsidR="00C96F57" w:rsidRPr="00B9423B" w:rsidRDefault="00C96F57" w:rsidP="00BF3647">
            <w:pPr>
              <w:spacing w:after="0" w:line="240" w:lineRule="auto"/>
              <w:jc w:val="center"/>
              <w:rPr>
                <w:rFonts w:ascii="Arial" w:hAnsi="Arial" w:cs="Arial"/>
                <w:b w:val="0"/>
                <w:bCs w:val="0"/>
                <w:color w:val="000000"/>
                <w:sz w:val="20"/>
                <w:szCs w:val="20"/>
              </w:rPr>
            </w:pPr>
            <w:r w:rsidRPr="00B9423B">
              <w:rPr>
                <w:rFonts w:ascii="Arial" w:hAnsi="Arial" w:cs="Arial"/>
                <w:b w:val="0"/>
                <w:bCs w:val="0"/>
                <w:color w:val="000000"/>
                <w:sz w:val="20"/>
                <w:szCs w:val="20"/>
              </w:rPr>
              <w:t>-</w:t>
            </w:r>
          </w:p>
        </w:tc>
      </w:tr>
    </w:tbl>
    <w:p w:rsidR="0036657B" w:rsidRDefault="0036657B" w:rsidP="00C96F57">
      <w:pPr>
        <w:rPr>
          <w:rFonts w:ascii="Arial" w:hAnsi="Arial" w:cs="Arial"/>
          <w:szCs w:val="24"/>
        </w:rPr>
      </w:pPr>
    </w:p>
    <w:p w:rsidR="0036657B" w:rsidRDefault="0036657B">
      <w:pPr>
        <w:spacing w:after="0" w:line="240" w:lineRule="auto"/>
        <w:jc w:val="left"/>
        <w:rPr>
          <w:rFonts w:ascii="Arial" w:hAnsi="Arial" w:cs="Arial"/>
          <w:szCs w:val="24"/>
        </w:rPr>
      </w:pPr>
      <w:r>
        <w:rPr>
          <w:rFonts w:ascii="Arial" w:hAnsi="Arial" w:cs="Arial"/>
          <w:szCs w:val="24"/>
        </w:rPr>
        <w:br w:type="page"/>
      </w:r>
    </w:p>
    <w:p w:rsidR="0036657B" w:rsidRDefault="0036657B" w:rsidP="00C51062">
      <w:pPr>
        <w:pStyle w:val="Nagwek2"/>
        <w:rPr>
          <w:rFonts w:ascii="Arial" w:hAnsi="Arial" w:cs="Arial"/>
          <w:color w:val="000000" w:themeColor="text1"/>
        </w:rPr>
      </w:pPr>
      <w:bookmarkStart w:id="89" w:name="_Toc310142410"/>
      <w:bookmarkStart w:id="90" w:name="_Toc441398207"/>
      <w:bookmarkStart w:id="91" w:name="_Toc441398770"/>
      <w:r w:rsidRPr="00C51062">
        <w:rPr>
          <w:rFonts w:ascii="Arial" w:hAnsi="Arial" w:cs="Arial"/>
          <w:color w:val="000000" w:themeColor="text1"/>
        </w:rPr>
        <w:lastRenderedPageBreak/>
        <w:t>Społeczeństw</w:t>
      </w:r>
      <w:bookmarkEnd w:id="89"/>
      <w:r w:rsidR="009747DA">
        <w:rPr>
          <w:rFonts w:ascii="Arial" w:hAnsi="Arial" w:cs="Arial"/>
          <w:color w:val="000000" w:themeColor="text1"/>
        </w:rPr>
        <w:t>o</w:t>
      </w:r>
      <w:bookmarkEnd w:id="90"/>
      <w:bookmarkEnd w:id="91"/>
    </w:p>
    <w:p w:rsidR="00BC2306" w:rsidRPr="0036657B" w:rsidRDefault="00BC2306" w:rsidP="00BC2306">
      <w:pPr>
        <w:pStyle w:val="Default"/>
        <w:spacing w:after="120"/>
        <w:jc w:val="both"/>
        <w:rPr>
          <w:rFonts w:ascii="Arial" w:hAnsi="Arial" w:cs="Arial"/>
          <w:b/>
        </w:rPr>
      </w:pPr>
      <w:bookmarkStart w:id="92" w:name="_Toc308989539"/>
      <w:r w:rsidRPr="0036657B">
        <w:rPr>
          <w:rFonts w:ascii="Arial" w:hAnsi="Arial" w:cs="Arial"/>
          <w:b/>
        </w:rPr>
        <w:t xml:space="preserve">Ocena wpływu wsparcia kierowanego do osób </w:t>
      </w:r>
      <w:r w:rsidR="002B4C6D">
        <w:rPr>
          <w:rFonts w:ascii="Arial" w:hAnsi="Arial" w:cs="Arial"/>
          <w:b/>
        </w:rPr>
        <w:t xml:space="preserve">niepracujących </w:t>
      </w:r>
      <w:r w:rsidR="00BF3C00">
        <w:rPr>
          <w:rFonts w:ascii="Arial" w:hAnsi="Arial" w:cs="Arial"/>
          <w:b/>
        </w:rPr>
        <w:t>objętych wsparciem w ramach RPO WP 2014-2</w:t>
      </w:r>
      <w:r w:rsidR="005D46D4">
        <w:rPr>
          <w:rFonts w:ascii="Arial" w:hAnsi="Arial" w:cs="Arial"/>
          <w:b/>
        </w:rPr>
        <w:t>0</w:t>
      </w:r>
      <w:r w:rsidR="00BF3C00">
        <w:rPr>
          <w:rFonts w:ascii="Arial" w:hAnsi="Arial" w:cs="Arial"/>
          <w:b/>
        </w:rPr>
        <w:t>20</w:t>
      </w:r>
      <w:r w:rsidR="00433C25">
        <w:rPr>
          <w:rFonts w:ascii="Arial" w:hAnsi="Arial" w:cs="Arial"/>
          <w:b/>
        </w:rPr>
        <w:t xml:space="preserve"> </w:t>
      </w:r>
      <w:r w:rsidRPr="0036657B">
        <w:rPr>
          <w:rFonts w:ascii="Arial" w:hAnsi="Arial" w:cs="Arial"/>
          <w:b/>
        </w:rPr>
        <w:t>na ich sytuację po zakończeniu udziału w projekcie</w:t>
      </w:r>
      <w:bookmarkEnd w:id="92"/>
      <w:r w:rsidRPr="0036657B">
        <w:rPr>
          <w:rFonts w:ascii="Arial" w:hAnsi="Arial" w:cs="Arial"/>
          <w:b/>
        </w:rPr>
        <w:t xml:space="preserve">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C51062"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C51062" w:rsidTr="00BC2306">
        <w:tc>
          <w:tcPr>
            <w:tcW w:w="9052" w:type="dxa"/>
            <w:gridSpan w:val="2"/>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color w:val="000000"/>
                <w:sz w:val="20"/>
                <w:szCs w:val="20"/>
              </w:rPr>
              <w:t>Zakres badania (</w:t>
            </w:r>
            <w:r w:rsidRPr="00B807AE">
              <w:rPr>
                <w:rFonts w:ascii="Arial" w:hAnsi="Arial" w:cs="Arial"/>
                <w:b/>
                <w:sz w:val="20"/>
                <w:szCs w:val="20"/>
              </w:rPr>
              <w:t>uwzględnienie osi priorytetowych/działań) oraz fundusz</w:t>
            </w:r>
          </w:p>
        </w:tc>
      </w:tr>
      <w:tr w:rsidR="00BC2306" w:rsidRPr="00C51062" w:rsidTr="00BC2306">
        <w:tc>
          <w:tcPr>
            <w:tcW w:w="9052" w:type="dxa"/>
            <w:gridSpan w:val="2"/>
          </w:tcPr>
          <w:p w:rsidR="00BC2306" w:rsidRPr="00301D0F" w:rsidRDefault="00BC2306" w:rsidP="00BC2306">
            <w:pPr>
              <w:spacing w:before="120" w:line="240" w:lineRule="auto"/>
              <w:jc w:val="left"/>
              <w:rPr>
                <w:rFonts w:ascii="Arial" w:hAnsi="Arial" w:cs="Arial"/>
                <w:bCs/>
                <w:sz w:val="20"/>
                <w:szCs w:val="20"/>
              </w:rPr>
            </w:pPr>
            <w:r w:rsidRPr="00301D0F">
              <w:rPr>
                <w:rFonts w:ascii="Arial" w:hAnsi="Arial" w:cs="Arial"/>
                <w:bCs/>
                <w:sz w:val="20"/>
                <w:szCs w:val="20"/>
              </w:rPr>
              <w:t>Oś priorytetowa VII (PI 8i, 8iii), VIII (PI 9i,</w:t>
            </w:r>
            <w:r w:rsidRPr="00301D0F">
              <w:rPr>
                <w:rFonts w:ascii="Arial" w:hAnsi="Arial" w:cs="Arial"/>
                <w:bCs/>
                <w:iCs/>
                <w:sz w:val="20"/>
                <w:szCs w:val="20"/>
              </w:rPr>
              <w:t>9v)</w:t>
            </w:r>
            <w:r w:rsidRPr="00301D0F">
              <w:rPr>
                <w:rFonts w:ascii="Arial" w:hAnsi="Arial" w:cs="Arial"/>
                <w:bCs/>
                <w:sz w:val="20"/>
                <w:szCs w:val="20"/>
              </w:rPr>
              <w:t xml:space="preserve">, </w:t>
            </w:r>
            <w:r w:rsidRPr="00301D0F">
              <w:rPr>
                <w:rFonts w:ascii="Arial" w:hAnsi="Arial" w:cs="Arial"/>
                <w:bCs/>
                <w:iCs/>
                <w:sz w:val="20"/>
                <w:szCs w:val="20"/>
              </w:rPr>
              <w:t xml:space="preserve">IX </w:t>
            </w:r>
            <w:r w:rsidRPr="00301D0F">
              <w:rPr>
                <w:rFonts w:ascii="Arial" w:hAnsi="Arial" w:cs="Arial"/>
                <w:bCs/>
                <w:sz w:val="20"/>
                <w:szCs w:val="20"/>
              </w:rPr>
              <w:t>(</w:t>
            </w:r>
            <w:r w:rsidRPr="00301D0F">
              <w:rPr>
                <w:rFonts w:ascii="Arial" w:hAnsi="Arial" w:cs="Arial"/>
                <w:bCs/>
                <w:iCs/>
                <w:sz w:val="20"/>
                <w:szCs w:val="20"/>
              </w:rPr>
              <w:t>PI 10iii, PI 10iv) / EFS</w:t>
            </w:r>
          </w:p>
        </w:tc>
      </w:tr>
      <w:tr w:rsidR="00BC2306" w:rsidRPr="00C51062"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Wpływu</w:t>
            </w:r>
          </w:p>
        </w:tc>
      </w:tr>
      <w:tr w:rsidR="00BC2306" w:rsidRPr="00C51062"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proofErr w:type="spellStart"/>
            <w:r w:rsidRPr="00B807AE">
              <w:rPr>
                <w:rFonts w:ascii="Arial" w:hAnsi="Arial" w:cs="Arial"/>
                <w:color w:val="000000"/>
                <w:sz w:val="20"/>
                <w:szCs w:val="20"/>
              </w:rPr>
              <w:t>On-going</w:t>
            </w:r>
            <w:proofErr w:type="spellEnd"/>
            <w:r w:rsidR="00C53BF0">
              <w:rPr>
                <w:rFonts w:ascii="Arial" w:hAnsi="Arial" w:cs="Arial"/>
                <w:color w:val="000000"/>
                <w:sz w:val="20"/>
                <w:szCs w:val="20"/>
              </w:rPr>
              <w:t>/</w:t>
            </w:r>
            <w:r w:rsidR="009C1207">
              <w:rPr>
                <w:rFonts w:ascii="Arial" w:hAnsi="Arial" w:cs="Arial"/>
                <w:color w:val="000000"/>
                <w:sz w:val="20"/>
                <w:szCs w:val="20"/>
              </w:rPr>
              <w:t>ex post</w:t>
            </w:r>
          </w:p>
        </w:tc>
      </w:tr>
      <w:tr w:rsidR="00BC2306" w:rsidRPr="00C51062"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Cel badania</w:t>
            </w:r>
          </w:p>
        </w:tc>
      </w:tr>
      <w:tr w:rsidR="00BC2306" w:rsidRPr="00C51062" w:rsidTr="00BC2306">
        <w:trPr>
          <w:trHeight w:val="410"/>
        </w:trPr>
        <w:tc>
          <w:tcPr>
            <w:tcW w:w="9052" w:type="dxa"/>
            <w:gridSpan w:val="2"/>
          </w:tcPr>
          <w:p w:rsidR="00BC2306" w:rsidRPr="00B807AE" w:rsidRDefault="00BC2306" w:rsidP="00BC2306">
            <w:pPr>
              <w:spacing w:after="0" w:line="240" w:lineRule="auto"/>
              <w:rPr>
                <w:rFonts w:ascii="Arial" w:hAnsi="Arial" w:cs="Arial"/>
                <w:b/>
                <w:bCs/>
                <w:sz w:val="20"/>
                <w:szCs w:val="20"/>
              </w:rPr>
            </w:pPr>
            <w:r w:rsidRPr="00B807AE">
              <w:rPr>
                <w:rFonts w:ascii="Arial" w:hAnsi="Arial" w:cs="Arial"/>
                <w:bCs/>
                <w:color w:val="000000"/>
                <w:sz w:val="20"/>
                <w:szCs w:val="20"/>
              </w:rPr>
              <w:t>Ocena wpływu interwencji na sytuację osób niepracujących, uczestniczących w projektach.</w:t>
            </w:r>
          </w:p>
        </w:tc>
      </w:tr>
      <w:tr w:rsidR="00BC2306" w:rsidRPr="00C51062"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C51062" w:rsidTr="00BC2306">
        <w:trPr>
          <w:trHeight w:val="2526"/>
        </w:trPr>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bCs/>
                <w:color w:val="000000"/>
                <w:sz w:val="20"/>
                <w:szCs w:val="20"/>
              </w:rPr>
              <w:t>Realizacja badania wynika z obowiązku monitorowania losów uczestników projektów 6 miesięcy po zakończeniu udziału w projekcie (art. 5 i załącznik 1</w:t>
            </w:r>
            <w:r w:rsidRPr="00B807AE">
              <w:rPr>
                <w:b/>
                <w:bCs/>
              </w:rPr>
              <w:t xml:space="preserve"> </w:t>
            </w:r>
            <w:r w:rsidRPr="00B807AE">
              <w:rPr>
                <w:rFonts w:ascii="Arial" w:hAnsi="Arial" w:cs="Arial"/>
                <w:bCs/>
                <w:color w:val="000000"/>
                <w:sz w:val="20"/>
                <w:szCs w:val="20"/>
              </w:rPr>
              <w:t>Rozporządzenia Parlamentu Europejskiego i Rady (UE) nr 1304/2013 z dnia 17 grudnia 2013 r. w sprawie Europejskiego Funduszu Społecznego i uchylającego rozporządzenie Rady (WE) nr 1081/2006 (Dz. Urz. UE L 347 z</w:t>
            </w:r>
            <w:r w:rsidR="00554E4C">
              <w:rPr>
                <w:rFonts w:ascii="Arial" w:hAnsi="Arial" w:cs="Arial"/>
                <w:bCs/>
                <w:color w:val="000000"/>
                <w:sz w:val="20"/>
                <w:szCs w:val="20"/>
              </w:rPr>
              <w:t> </w:t>
            </w:r>
            <w:r w:rsidRPr="00B807AE">
              <w:rPr>
                <w:rFonts w:ascii="Arial" w:hAnsi="Arial" w:cs="Arial"/>
                <w:bCs/>
                <w:color w:val="000000"/>
                <w:sz w:val="20"/>
                <w:szCs w:val="20"/>
              </w:rPr>
              <w:t>20.12.2013, str. 470). Jego wyniki będą podstawą do szacowania następujących wskaźników rezultatu długoterminowego:</w:t>
            </w:r>
          </w:p>
          <w:p w:rsidR="00BC2306" w:rsidRPr="00B807AE" w:rsidRDefault="00BC2306" w:rsidP="00F75408">
            <w:pPr>
              <w:pStyle w:val="Akapitzlist11"/>
              <w:numPr>
                <w:ilvl w:val="0"/>
                <w:numId w:val="55"/>
              </w:numPr>
              <w:spacing w:after="0" w:line="240" w:lineRule="auto"/>
              <w:ind w:left="426" w:hanging="426"/>
              <w:rPr>
                <w:rFonts w:cs="Arial"/>
                <w:b/>
                <w:bCs/>
                <w:color w:val="000000"/>
                <w:sz w:val="20"/>
                <w:szCs w:val="20"/>
              </w:rPr>
            </w:pPr>
            <w:r w:rsidRPr="00B807AE">
              <w:rPr>
                <w:rFonts w:cs="Arial"/>
                <w:bCs/>
                <w:color w:val="000000"/>
                <w:sz w:val="20"/>
                <w:szCs w:val="20"/>
              </w:rPr>
              <w:t>liczba osób pracujących, łącznie z pracującymi na własny rachunek, sześć miesięcy po opuszczeniu programu;</w:t>
            </w:r>
          </w:p>
          <w:p w:rsidR="00BC2306" w:rsidRPr="00B807AE" w:rsidRDefault="00BC2306" w:rsidP="00F75408">
            <w:pPr>
              <w:pStyle w:val="Akapitzlist11"/>
              <w:numPr>
                <w:ilvl w:val="0"/>
                <w:numId w:val="55"/>
              </w:numPr>
              <w:spacing w:after="0" w:line="240" w:lineRule="auto"/>
              <w:ind w:left="426" w:hanging="426"/>
              <w:rPr>
                <w:rFonts w:cs="Arial"/>
                <w:b/>
                <w:bCs/>
                <w:color w:val="000000"/>
                <w:sz w:val="20"/>
                <w:szCs w:val="20"/>
              </w:rPr>
            </w:pPr>
            <w:r w:rsidRPr="00B807AE">
              <w:rPr>
                <w:rFonts w:cs="Arial"/>
                <w:bCs/>
                <w:color w:val="000000"/>
                <w:sz w:val="20"/>
                <w:szCs w:val="20"/>
              </w:rPr>
              <w:t>liczba osób w niekorzystnej sytuacji społecznej, pracujących, łącznie z prowadzącymi działalność na własny rachunek, sześć miesięcy po opuszczeniu programu;</w:t>
            </w:r>
          </w:p>
          <w:p w:rsidR="00BC2306" w:rsidRPr="00B807AE" w:rsidRDefault="00BC2306" w:rsidP="00F75408">
            <w:pPr>
              <w:pStyle w:val="Akapitzlist11"/>
              <w:numPr>
                <w:ilvl w:val="0"/>
                <w:numId w:val="55"/>
              </w:numPr>
              <w:spacing w:after="0" w:line="240" w:lineRule="auto"/>
              <w:ind w:left="426" w:hanging="426"/>
              <w:rPr>
                <w:rFonts w:cs="Arial"/>
                <w:b/>
                <w:bCs/>
                <w:color w:val="000000"/>
                <w:sz w:val="20"/>
                <w:szCs w:val="20"/>
              </w:rPr>
            </w:pPr>
            <w:r w:rsidRPr="00B807AE">
              <w:rPr>
                <w:rFonts w:cs="Arial"/>
                <w:bCs/>
                <w:color w:val="000000"/>
                <w:sz w:val="20"/>
                <w:szCs w:val="20"/>
              </w:rPr>
              <w:t>liczba osób pow. 54 r. ż., pracujących, łącznie z pracującymi na własny rachunek, sześć miesięcy po opuszczeniu programu;</w:t>
            </w:r>
          </w:p>
          <w:p w:rsidR="00BC2306" w:rsidRPr="00B807AE" w:rsidRDefault="00BC2306" w:rsidP="00F75408">
            <w:pPr>
              <w:pStyle w:val="Akapitzlist11"/>
              <w:numPr>
                <w:ilvl w:val="0"/>
                <w:numId w:val="55"/>
              </w:numPr>
              <w:spacing w:after="0" w:line="240" w:lineRule="auto"/>
              <w:ind w:left="426" w:hanging="426"/>
              <w:rPr>
                <w:rFonts w:cs="Arial"/>
                <w:b/>
                <w:bCs/>
                <w:color w:val="000000"/>
                <w:sz w:val="20"/>
                <w:szCs w:val="20"/>
              </w:rPr>
            </w:pPr>
            <w:r w:rsidRPr="00B807AE">
              <w:rPr>
                <w:rFonts w:cs="Arial"/>
                <w:bCs/>
                <w:color w:val="000000"/>
                <w:sz w:val="20"/>
                <w:szCs w:val="20"/>
              </w:rPr>
              <w:t>liczba osób zagrożonych ubóstwem lub wykluczeniem społecznym pracujących 6 miesięcy po opuszczeniu programu (łącznie z pracującymi na własny rachunek).</w:t>
            </w:r>
          </w:p>
          <w:p w:rsidR="00BC2306" w:rsidRPr="00B807AE" w:rsidRDefault="00BC2306" w:rsidP="00BC2306">
            <w:pPr>
              <w:pStyle w:val="Akapitzlist11"/>
              <w:spacing w:after="0" w:line="240" w:lineRule="auto"/>
              <w:ind w:left="0"/>
              <w:rPr>
                <w:rFonts w:cs="Arial"/>
                <w:b/>
                <w:bCs/>
                <w:color w:val="000000"/>
                <w:sz w:val="20"/>
                <w:szCs w:val="20"/>
              </w:rPr>
            </w:pPr>
            <w:r w:rsidRPr="00B807AE">
              <w:rPr>
                <w:rFonts w:cs="Arial"/>
                <w:bCs/>
                <w:color w:val="000000"/>
                <w:sz w:val="20"/>
                <w:szCs w:val="20"/>
              </w:rPr>
              <w:t>Powyższe wskaźniki będą obliczane dla niepracujących uczestników projektów, którzy będą mogli uzyskać wsparcie w różnych</w:t>
            </w:r>
            <w:r w:rsidR="00554E4C">
              <w:rPr>
                <w:rFonts w:cs="Arial"/>
                <w:bCs/>
                <w:color w:val="000000"/>
                <w:sz w:val="20"/>
                <w:szCs w:val="20"/>
              </w:rPr>
              <w:t xml:space="preserve"> OP</w:t>
            </w:r>
            <w:r w:rsidRPr="00B807AE">
              <w:rPr>
                <w:rFonts w:cs="Arial"/>
                <w:bCs/>
                <w:color w:val="000000"/>
                <w:sz w:val="20"/>
                <w:szCs w:val="20"/>
              </w:rPr>
              <w:t xml:space="preserve">.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bCs/>
                <w:color w:val="000000"/>
                <w:sz w:val="20"/>
                <w:szCs w:val="20"/>
              </w:rPr>
              <w:t>Badanie to bazuje na doświadczeniach badania prowadzonego przez Instytucję Zarządzającą PO KL, którego celem była ocena sytuacji uczestników projektów 6 miesięcy po zakończeniu udziału w projekcie</w:t>
            </w:r>
            <w:r w:rsidR="00E87162">
              <w:rPr>
                <w:rStyle w:val="Odwoanieprzypisudolnego"/>
                <w:rFonts w:ascii="Arial" w:hAnsi="Arial"/>
                <w:bCs/>
                <w:color w:val="000000"/>
                <w:sz w:val="20"/>
                <w:szCs w:val="20"/>
              </w:rPr>
              <w:footnoteReference w:id="20"/>
            </w:r>
            <w:r w:rsidRPr="00B807AE">
              <w:rPr>
                <w:rFonts w:ascii="Arial" w:hAnsi="Arial" w:cs="Arial"/>
                <w:bCs/>
                <w:color w:val="000000"/>
                <w:sz w:val="20"/>
                <w:szCs w:val="20"/>
              </w:rPr>
              <w:t xml:space="preserve">. Jest ono oceniane jako bardzo użyteczne – dostarczyło cennej wiedzy na temat skuteczności podejmowanych działań, z uwzględnieniem specyfiki poszczególnych grup docelowych i rodzaju podejmowanych działań.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bCs/>
                <w:color w:val="000000"/>
                <w:sz w:val="20"/>
                <w:szCs w:val="20"/>
              </w:rPr>
              <w:t>Badanie dotyczy jednego z ważniejszych obszarów interwencji EFS, czyli zwiększania szans na zatrudnienie osób pozostających bez pracy. Zgodnie z założ</w:t>
            </w:r>
            <w:r w:rsidR="001F371D">
              <w:rPr>
                <w:rFonts w:ascii="Arial" w:hAnsi="Arial" w:cs="Arial"/>
                <w:bCs/>
                <w:color w:val="000000"/>
                <w:sz w:val="20"/>
                <w:szCs w:val="20"/>
              </w:rPr>
              <w:t>eniami, działania finansowane w </w:t>
            </w:r>
            <w:r w:rsidRPr="00B807AE">
              <w:rPr>
                <w:rFonts w:ascii="Arial" w:hAnsi="Arial" w:cs="Arial"/>
                <w:bCs/>
                <w:color w:val="000000"/>
                <w:sz w:val="20"/>
                <w:szCs w:val="20"/>
              </w:rPr>
              <w:t>ramach RPO WP 2014-2020 mają koncentrować się na osobac</w:t>
            </w:r>
            <w:r w:rsidR="001F371D">
              <w:rPr>
                <w:rFonts w:ascii="Arial" w:hAnsi="Arial" w:cs="Arial"/>
                <w:bCs/>
                <w:color w:val="000000"/>
                <w:sz w:val="20"/>
                <w:szCs w:val="20"/>
              </w:rPr>
              <w:t>h w najtrudniejszej sytuacji. W </w:t>
            </w:r>
            <w:r w:rsidRPr="00B807AE">
              <w:rPr>
                <w:rFonts w:ascii="Arial" w:hAnsi="Arial" w:cs="Arial"/>
                <w:bCs/>
                <w:color w:val="000000"/>
                <w:sz w:val="20"/>
                <w:szCs w:val="20"/>
              </w:rPr>
              <w:t xml:space="preserve">tym kontekście szczególnie istotne jest dobór odpowiednich form wsparcia oraz zagwarantowanie jego wysokiej jakości. Informacja na temat sytuacji uczestników projektów 6 miesięcy po ukończeniu projektów pozwala na lepsze dopasowanie wsparcia, a tym samym poprawę jego skuteczności. </w:t>
            </w:r>
          </w:p>
        </w:tc>
      </w:tr>
      <w:tr w:rsidR="00BC2306" w:rsidRPr="00C51062"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Kryteria badania</w:t>
            </w:r>
          </w:p>
        </w:tc>
      </w:tr>
      <w:tr w:rsidR="00BC2306" w:rsidRPr="00C51062" w:rsidTr="00BC2306">
        <w:trPr>
          <w:trHeight w:val="309"/>
        </w:trPr>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użyteczność, trwałość, komplementarność.</w:t>
            </w:r>
          </w:p>
        </w:tc>
      </w:tr>
      <w:tr w:rsidR="00BC2306" w:rsidRPr="00C51062"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Główne pytania ewaluacyjne / obszary problemowe</w:t>
            </w:r>
          </w:p>
        </w:tc>
      </w:tr>
      <w:tr w:rsidR="00BC2306" w:rsidRPr="00C51062" w:rsidTr="00BC2306">
        <w:tc>
          <w:tcPr>
            <w:tcW w:w="9052" w:type="dxa"/>
            <w:gridSpan w:val="2"/>
          </w:tcPr>
          <w:p w:rsidR="00315391" w:rsidRPr="00315391" w:rsidRDefault="00315391" w:rsidP="00CE709D">
            <w:pPr>
              <w:numPr>
                <w:ilvl w:val="0"/>
                <w:numId w:val="8"/>
              </w:numPr>
              <w:spacing w:after="60" w:line="276" w:lineRule="auto"/>
              <w:ind w:left="284" w:hanging="284"/>
              <w:contextualSpacing/>
              <w:rPr>
                <w:rFonts w:ascii="Arial" w:hAnsi="Arial" w:cs="Arial"/>
                <w:bCs/>
                <w:sz w:val="20"/>
                <w:szCs w:val="20"/>
              </w:rPr>
            </w:pPr>
            <w:r w:rsidRPr="00F01D9A">
              <w:rPr>
                <w:rFonts w:ascii="Arial" w:hAnsi="Arial" w:cs="Arial"/>
                <w:bCs/>
                <w:sz w:val="20"/>
                <w:szCs w:val="20"/>
              </w:rPr>
              <w:t>Czy wsparcie odpowiada</w:t>
            </w:r>
            <w:r>
              <w:rPr>
                <w:rFonts w:ascii="Arial" w:hAnsi="Arial" w:cs="Arial"/>
                <w:bCs/>
                <w:sz w:val="20"/>
                <w:szCs w:val="20"/>
              </w:rPr>
              <w:t>ło</w:t>
            </w:r>
            <w:r w:rsidRPr="00F01D9A">
              <w:rPr>
                <w:rFonts w:ascii="Arial" w:hAnsi="Arial" w:cs="Arial"/>
                <w:bCs/>
                <w:sz w:val="20"/>
                <w:szCs w:val="20"/>
              </w:rPr>
              <w:t xml:space="preserve"> diagnozie potrzeb</w:t>
            </w:r>
            <w:r>
              <w:rPr>
                <w:rFonts w:ascii="Arial" w:hAnsi="Arial" w:cs="Arial"/>
                <w:bCs/>
                <w:sz w:val="20"/>
                <w:szCs w:val="20"/>
              </w:rPr>
              <w:t xml:space="preserve"> przeprowadzonej przed udzieleniem wsparcia?</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sytuacja (zawodowa, społeczna, dochodowa) niepracujących uczestników wsparcia 6 miesięcy po zakończeniu udziału w projekcie?</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sytuacja uczestników projektów po 12 i 24 miesiącach od ukończenia udziału w projekcie? (odpowiedź na pytanie uzależniona od dostępności danych ZUS)</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jakość miejsc pracy osób, które podjęły pracę po interwencji (forma zatrudnienia, poziom wynagrodzeń, inwestowanie w rozwój pracownika)?</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 xml:space="preserve">Jak zróżnicowana jest sytuacja uczestników ze względu na ich charakterystykę </w:t>
            </w:r>
            <w:r w:rsidRPr="00B807AE">
              <w:rPr>
                <w:rFonts w:ascii="Arial" w:hAnsi="Arial" w:cs="Arial"/>
                <w:color w:val="000000"/>
                <w:sz w:val="20"/>
                <w:szCs w:val="20"/>
              </w:rPr>
              <w:lastRenderedPageBreak/>
              <w:t>(z uwzględnieniem osób odchodzących z rolnictwa) i charakterystykę wsparcia?</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trwałość zmian uczestników projektów?</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efektywność kosztowa osiąganych efektów? Czy efektywność kosztowa oferowanego wsparcia jest niższa czy też wyższa niż działań finansowanych ze środków krajowych?</w:t>
            </w:r>
          </w:p>
          <w:p w:rsidR="00BC2306" w:rsidRPr="00B807AE" w:rsidRDefault="00BC2306" w:rsidP="00BC2306">
            <w:pPr>
              <w:pStyle w:val="Akapitzlist11"/>
              <w:numPr>
                <w:ilvl w:val="0"/>
                <w:numId w:val="8"/>
              </w:numPr>
              <w:spacing w:after="0" w:line="240" w:lineRule="auto"/>
              <w:ind w:left="308" w:hanging="308"/>
              <w:rPr>
                <w:rFonts w:cs="Arial"/>
                <w:b/>
                <w:bCs/>
                <w:color w:val="000000"/>
                <w:sz w:val="20"/>
                <w:szCs w:val="20"/>
              </w:rPr>
            </w:pPr>
            <w:r w:rsidRPr="00B807AE">
              <w:rPr>
                <w:rFonts w:cs="Arial"/>
                <w:bCs/>
                <w:color w:val="000000"/>
                <w:sz w:val="20"/>
                <w:szCs w:val="20"/>
              </w:rPr>
              <w:t>Jaka byłaby sytuacja uczestników bez udziału w projekcie? Jaki jest wpływ interwencji na sytuację uczestników?</w:t>
            </w:r>
          </w:p>
          <w:p w:rsidR="0062776D" w:rsidRDefault="00BC2306" w:rsidP="0062776D">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skala pojawiania się negatywnych efektów ubocznych (efektu jałowej straty, efektu substytucji, efekty wyparcia, efektu wyciekania)?</w:t>
            </w:r>
          </w:p>
          <w:p w:rsidR="00137824" w:rsidRPr="00137824" w:rsidRDefault="00BE6110" w:rsidP="00BC2306">
            <w:pPr>
              <w:numPr>
                <w:ilvl w:val="0"/>
                <w:numId w:val="8"/>
              </w:numPr>
              <w:spacing w:after="0" w:line="240" w:lineRule="auto"/>
              <w:ind w:left="308" w:hanging="308"/>
              <w:rPr>
                <w:rFonts w:ascii="Arial" w:hAnsi="Arial" w:cs="Arial"/>
                <w:b/>
                <w:bCs/>
                <w:color w:val="000000"/>
                <w:sz w:val="20"/>
                <w:szCs w:val="20"/>
              </w:rPr>
            </w:pPr>
            <w:r w:rsidRPr="0062776D">
              <w:rPr>
                <w:rFonts w:ascii="Arial" w:hAnsi="Arial" w:cs="Arial" w:hint="eastAsia"/>
                <w:bCs/>
                <w:color w:val="000000"/>
                <w:sz w:val="20"/>
                <w:szCs w:val="20"/>
              </w:rPr>
              <w:t>Jaki jest wpływ interwencji na zachowania migracyjne uczestników projektów (w jaki sposób udział w projekcie przyczynił się do pozostania/opuszczania województwa)?</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komplementarność wsparcia z działaniami na rzecz wsparcia przedsiębiorstw, realizowanymi w ramach OP I?</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Jaka jest komplementarność wsparcia realizowanego w ramach PI 9i z projek</w:t>
            </w:r>
            <w:r w:rsidR="00C9521C">
              <w:rPr>
                <w:rFonts w:ascii="Arial" w:hAnsi="Arial" w:cs="Arial"/>
                <w:color w:val="000000"/>
                <w:sz w:val="20"/>
                <w:szCs w:val="20"/>
              </w:rPr>
              <w:t>tami realizowanymi przez OWES (</w:t>
            </w:r>
            <w:r w:rsidRPr="00B807AE">
              <w:rPr>
                <w:rFonts w:ascii="Arial" w:hAnsi="Arial" w:cs="Arial"/>
                <w:color w:val="000000"/>
                <w:sz w:val="20"/>
                <w:szCs w:val="20"/>
              </w:rPr>
              <w:t>PI 9 iv)?</w:t>
            </w:r>
          </w:p>
          <w:p w:rsidR="00BC2306" w:rsidRPr="00B807AE" w:rsidRDefault="00BC2306" w:rsidP="00BC2306">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 xml:space="preserve">W jakim stopniu projekty </w:t>
            </w:r>
            <w:r w:rsidR="0002018B">
              <w:rPr>
                <w:rFonts w:ascii="Arial" w:hAnsi="Arial" w:cs="Arial"/>
                <w:color w:val="000000"/>
                <w:sz w:val="20"/>
                <w:szCs w:val="20"/>
              </w:rPr>
              <w:t xml:space="preserve">wpisują się w </w:t>
            </w:r>
            <w:r w:rsidRPr="00B807AE">
              <w:rPr>
                <w:rFonts w:ascii="Arial" w:hAnsi="Arial" w:cs="Arial"/>
                <w:color w:val="000000"/>
                <w:sz w:val="20"/>
                <w:szCs w:val="20"/>
              </w:rPr>
              <w:t>inteligentn</w:t>
            </w:r>
            <w:r w:rsidR="0002018B">
              <w:rPr>
                <w:rFonts w:ascii="Arial" w:hAnsi="Arial" w:cs="Arial"/>
                <w:color w:val="000000"/>
                <w:sz w:val="20"/>
                <w:szCs w:val="20"/>
              </w:rPr>
              <w:t>e</w:t>
            </w:r>
            <w:r w:rsidRPr="00B807AE">
              <w:rPr>
                <w:rFonts w:ascii="Arial" w:hAnsi="Arial" w:cs="Arial"/>
                <w:color w:val="000000"/>
                <w:sz w:val="20"/>
                <w:szCs w:val="20"/>
              </w:rPr>
              <w:t xml:space="preserve"> / </w:t>
            </w:r>
            <w:r w:rsidR="0002018B" w:rsidRPr="00B807AE">
              <w:rPr>
                <w:rFonts w:ascii="Arial" w:hAnsi="Arial" w:cs="Arial"/>
                <w:color w:val="000000"/>
                <w:sz w:val="20"/>
                <w:szCs w:val="20"/>
              </w:rPr>
              <w:t>regionaln</w:t>
            </w:r>
            <w:r w:rsidR="0002018B">
              <w:rPr>
                <w:rFonts w:ascii="Arial" w:hAnsi="Arial" w:cs="Arial"/>
                <w:color w:val="000000"/>
                <w:sz w:val="20"/>
                <w:szCs w:val="20"/>
              </w:rPr>
              <w:t xml:space="preserve">e </w:t>
            </w:r>
            <w:r w:rsidR="0002018B" w:rsidRPr="00B807AE">
              <w:rPr>
                <w:rFonts w:ascii="Arial" w:hAnsi="Arial" w:cs="Arial"/>
                <w:color w:val="000000"/>
                <w:sz w:val="20"/>
                <w:szCs w:val="20"/>
              </w:rPr>
              <w:t>specjalizacj</w:t>
            </w:r>
            <w:r w:rsidR="0002018B">
              <w:rPr>
                <w:rFonts w:ascii="Arial" w:hAnsi="Arial" w:cs="Arial"/>
                <w:color w:val="000000"/>
                <w:sz w:val="20"/>
                <w:szCs w:val="20"/>
              </w:rPr>
              <w:t>e</w:t>
            </w:r>
            <w:r w:rsidR="0002018B" w:rsidRPr="00B807AE">
              <w:rPr>
                <w:rFonts w:ascii="Arial" w:hAnsi="Arial" w:cs="Arial"/>
                <w:color w:val="000000"/>
                <w:sz w:val="20"/>
                <w:szCs w:val="20"/>
              </w:rPr>
              <w:t xml:space="preserve"> </w:t>
            </w:r>
            <w:r w:rsidRPr="00B807AE">
              <w:rPr>
                <w:rFonts w:ascii="Arial" w:hAnsi="Arial" w:cs="Arial"/>
                <w:color w:val="000000"/>
                <w:sz w:val="20"/>
                <w:szCs w:val="20"/>
              </w:rPr>
              <w:t xml:space="preserve">lub </w:t>
            </w:r>
            <w:r w:rsidR="0002018B" w:rsidRPr="00B807AE">
              <w:rPr>
                <w:rFonts w:ascii="Arial" w:hAnsi="Arial" w:cs="Arial"/>
                <w:color w:val="000000"/>
                <w:sz w:val="20"/>
                <w:szCs w:val="20"/>
              </w:rPr>
              <w:t>potrzeb</w:t>
            </w:r>
            <w:r w:rsidR="0002018B">
              <w:rPr>
                <w:rFonts w:ascii="Arial" w:hAnsi="Arial" w:cs="Arial"/>
                <w:color w:val="000000"/>
                <w:sz w:val="20"/>
                <w:szCs w:val="20"/>
              </w:rPr>
              <w:t>y</w:t>
            </w:r>
            <w:r w:rsidR="0002018B" w:rsidRPr="00B807AE">
              <w:rPr>
                <w:rFonts w:ascii="Arial" w:hAnsi="Arial" w:cs="Arial"/>
                <w:color w:val="000000"/>
                <w:sz w:val="20"/>
                <w:szCs w:val="20"/>
              </w:rPr>
              <w:t xml:space="preserve"> </w:t>
            </w:r>
            <w:r w:rsidRPr="00B807AE">
              <w:rPr>
                <w:rFonts w:ascii="Arial" w:hAnsi="Arial" w:cs="Arial"/>
                <w:color w:val="000000"/>
                <w:sz w:val="20"/>
                <w:szCs w:val="20"/>
              </w:rPr>
              <w:t>lokalnych rynków pracy?</w:t>
            </w:r>
          </w:p>
          <w:p w:rsidR="00BC2306" w:rsidRPr="0062776D" w:rsidRDefault="00BC2306" w:rsidP="0002018B">
            <w:pPr>
              <w:numPr>
                <w:ilvl w:val="0"/>
                <w:numId w:val="8"/>
              </w:numPr>
              <w:spacing w:after="0" w:line="240" w:lineRule="auto"/>
              <w:ind w:left="308" w:hanging="308"/>
              <w:rPr>
                <w:rFonts w:ascii="Arial" w:hAnsi="Arial" w:cs="Arial"/>
                <w:b/>
                <w:bCs/>
                <w:color w:val="000000"/>
                <w:sz w:val="20"/>
                <w:szCs w:val="20"/>
              </w:rPr>
            </w:pPr>
            <w:r w:rsidRPr="00B807AE">
              <w:rPr>
                <w:rFonts w:ascii="Arial" w:hAnsi="Arial" w:cs="Arial"/>
                <w:color w:val="000000"/>
                <w:sz w:val="20"/>
                <w:szCs w:val="20"/>
              </w:rPr>
              <w:t xml:space="preserve">W jakim stopniu projekty są </w:t>
            </w:r>
            <w:r w:rsidR="0002018B">
              <w:rPr>
                <w:rFonts w:ascii="Arial" w:hAnsi="Arial" w:cs="Arial"/>
                <w:color w:val="000000"/>
                <w:sz w:val="20"/>
                <w:szCs w:val="20"/>
              </w:rPr>
              <w:t xml:space="preserve">komplementarne z </w:t>
            </w:r>
            <w:r w:rsidRPr="00B807AE">
              <w:rPr>
                <w:rFonts w:ascii="Arial" w:hAnsi="Arial" w:cs="Arial"/>
                <w:color w:val="000000"/>
                <w:sz w:val="20"/>
                <w:szCs w:val="20"/>
              </w:rPr>
              <w:t xml:space="preserve">innymi działaniami, realizowanymi na poziomie lokalnym, kierowanymi do osób niepracujących? </w:t>
            </w:r>
          </w:p>
          <w:p w:rsidR="00315391" w:rsidRPr="00770697" w:rsidRDefault="00315391" w:rsidP="00207F92">
            <w:pPr>
              <w:numPr>
                <w:ilvl w:val="0"/>
                <w:numId w:val="8"/>
              </w:numPr>
              <w:spacing w:after="0" w:line="240" w:lineRule="auto"/>
              <w:ind w:left="284" w:hanging="284"/>
              <w:rPr>
                <w:rFonts w:ascii="Arial" w:hAnsi="Arial" w:cs="Arial"/>
                <w:color w:val="000000"/>
                <w:sz w:val="20"/>
                <w:szCs w:val="20"/>
              </w:rPr>
            </w:pPr>
            <w:r w:rsidRPr="00770697">
              <w:rPr>
                <w:rFonts w:ascii="Arial" w:hAnsi="Arial" w:cs="Arial"/>
                <w:color w:val="000000"/>
                <w:sz w:val="20"/>
                <w:szCs w:val="20"/>
              </w:rPr>
              <w:t>Czy zwiększyła się skala i jakość współpracy między instytucjami pomocy społecznej i rynku pracy oraz trzecim sektorem mającej na celu wsparcie osób najbardziej oddalonych od rynku pracy?</w:t>
            </w:r>
          </w:p>
          <w:p w:rsidR="005F4414" w:rsidRDefault="00315391" w:rsidP="005F4414">
            <w:pPr>
              <w:numPr>
                <w:ilvl w:val="0"/>
                <w:numId w:val="8"/>
              </w:numPr>
              <w:spacing w:after="0" w:line="240" w:lineRule="auto"/>
              <w:ind w:left="284" w:hanging="284"/>
              <w:rPr>
                <w:rFonts w:ascii="Arial" w:hAnsi="Arial" w:cs="Arial"/>
                <w:color w:val="000000"/>
                <w:sz w:val="20"/>
                <w:szCs w:val="20"/>
              </w:rPr>
            </w:pPr>
            <w:r w:rsidRPr="00770697">
              <w:rPr>
                <w:rFonts w:ascii="Arial" w:hAnsi="Arial" w:cs="Arial"/>
                <w:color w:val="000000"/>
                <w:sz w:val="20"/>
                <w:szCs w:val="20"/>
              </w:rPr>
              <w:t>Jaki jest udział organizacji pozarządowych we wdrażaniu działań dot. włączenia społecznego i</w:t>
            </w:r>
            <w:r w:rsidR="00B46175">
              <w:rPr>
                <w:rFonts w:ascii="Arial" w:hAnsi="Arial" w:cs="Arial"/>
                <w:color w:val="000000"/>
                <w:sz w:val="20"/>
                <w:szCs w:val="20"/>
              </w:rPr>
              <w:t> </w:t>
            </w:r>
            <w:r w:rsidRPr="00770697">
              <w:rPr>
                <w:rFonts w:ascii="Arial" w:hAnsi="Arial" w:cs="Arial"/>
                <w:color w:val="000000"/>
                <w:sz w:val="20"/>
                <w:szCs w:val="20"/>
              </w:rPr>
              <w:t>jaka jest ich efektywność?</w:t>
            </w:r>
          </w:p>
          <w:p w:rsidR="00315391" w:rsidRPr="005F4414" w:rsidRDefault="00054DD2" w:rsidP="00EB18CE">
            <w:pPr>
              <w:numPr>
                <w:ilvl w:val="0"/>
                <w:numId w:val="8"/>
              </w:numPr>
              <w:spacing w:after="0" w:line="240" w:lineRule="auto"/>
              <w:ind w:left="284" w:hanging="284"/>
              <w:rPr>
                <w:rFonts w:ascii="Arial" w:hAnsi="Arial" w:cs="Arial"/>
                <w:color w:val="000000"/>
                <w:sz w:val="20"/>
                <w:szCs w:val="20"/>
              </w:rPr>
            </w:pPr>
            <w:r w:rsidRPr="005F4414">
              <w:rPr>
                <w:rFonts w:ascii="Arial" w:hAnsi="Arial" w:cs="Arial"/>
                <w:color w:val="000000"/>
                <w:sz w:val="20"/>
                <w:szCs w:val="20"/>
              </w:rPr>
              <w:t>Jaka jest komplementarność wsparcia</w:t>
            </w:r>
            <w:r w:rsidR="00315391" w:rsidRPr="005F4414">
              <w:rPr>
                <w:rFonts w:ascii="Arial" w:hAnsi="Arial" w:cs="Arial"/>
                <w:color w:val="000000"/>
                <w:sz w:val="20"/>
                <w:szCs w:val="20"/>
              </w:rPr>
              <w:t xml:space="preserve"> z</w:t>
            </w:r>
            <w:r w:rsidRPr="005F4414">
              <w:rPr>
                <w:rFonts w:ascii="Arial" w:hAnsi="Arial" w:cs="Arial"/>
                <w:color w:val="000000"/>
                <w:sz w:val="20"/>
                <w:szCs w:val="20"/>
              </w:rPr>
              <w:t xml:space="preserve"> działaniami</w:t>
            </w:r>
            <w:r w:rsidR="00315391" w:rsidRPr="005F4414">
              <w:rPr>
                <w:rFonts w:ascii="Arial" w:hAnsi="Arial" w:cs="Arial"/>
                <w:color w:val="000000"/>
                <w:sz w:val="20"/>
                <w:szCs w:val="20"/>
              </w:rPr>
              <w:t xml:space="preserve"> </w:t>
            </w:r>
            <w:r w:rsidR="0090194F" w:rsidRPr="0090194F">
              <w:rPr>
                <w:rFonts w:ascii="Arial" w:hAnsi="Arial" w:cs="Arial"/>
                <w:color w:val="000000"/>
                <w:sz w:val="20"/>
                <w:szCs w:val="20"/>
              </w:rPr>
              <w:t>Programu Operacyjnego Pomoc Żywnościowa 2014-2020</w:t>
            </w:r>
            <w:r w:rsidR="00315391" w:rsidRPr="005F4414">
              <w:rPr>
                <w:rFonts w:ascii="Arial" w:hAnsi="Arial" w:cs="Arial"/>
                <w:color w:val="000000"/>
                <w:sz w:val="20"/>
                <w:szCs w:val="20"/>
              </w:rPr>
              <w:t>?</w:t>
            </w:r>
          </w:p>
        </w:tc>
      </w:tr>
      <w:tr w:rsidR="00BC2306" w:rsidRPr="00C51062"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lastRenderedPageBreak/>
              <w:t>Ogólny zarys metodyki badania</w:t>
            </w:r>
          </w:p>
        </w:tc>
      </w:tr>
      <w:tr w:rsidR="00BC2306" w:rsidRPr="00C51062"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Zastosowany plan badawczy i zarys metodyki</w:t>
            </w:r>
          </w:p>
        </w:tc>
      </w:tr>
      <w:tr w:rsidR="00BC2306" w:rsidRPr="00C51062" w:rsidTr="00BC2306">
        <w:trPr>
          <w:trHeight w:val="314"/>
        </w:trPr>
        <w:tc>
          <w:tcPr>
            <w:tcW w:w="9052" w:type="dxa"/>
            <w:gridSpan w:val="2"/>
            <w:shd w:val="clear" w:color="auto" w:fill="DBE5F1"/>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Z perspektywy planów badawczych </w:t>
            </w:r>
            <w:r w:rsidRPr="00B807AE">
              <w:rPr>
                <w:rFonts w:ascii="Arial" w:hAnsi="Arial" w:cs="Arial"/>
                <w:bCs/>
                <w:sz w:val="20"/>
                <w:szCs w:val="20"/>
              </w:rPr>
              <w:t xml:space="preserve">zakłada się, że </w:t>
            </w:r>
            <w:r w:rsidRPr="00B807AE">
              <w:rPr>
                <w:rFonts w:ascii="Arial" w:hAnsi="Arial" w:cs="Arial"/>
                <w:sz w:val="20"/>
                <w:szCs w:val="20"/>
              </w:rPr>
              <w:t xml:space="preserve">ewaluacja będzie kombinacją studium statystycznego, studium przypadku i ewaluacji opartej na teorii. </w:t>
            </w:r>
          </w:p>
          <w:p w:rsidR="00BC2306" w:rsidRPr="00B807AE" w:rsidRDefault="00BC2306" w:rsidP="00BC2306">
            <w:pPr>
              <w:tabs>
                <w:tab w:val="left" w:pos="765"/>
              </w:tabs>
              <w:spacing w:after="0" w:line="240" w:lineRule="auto"/>
              <w:rPr>
                <w:rFonts w:ascii="Arial" w:hAnsi="Arial" w:cs="Arial"/>
                <w:b/>
                <w:bCs/>
                <w:color w:val="000000"/>
                <w:sz w:val="20"/>
                <w:szCs w:val="20"/>
              </w:rPr>
            </w:pPr>
            <w:r w:rsidRPr="00B807AE">
              <w:rPr>
                <w:rFonts w:ascii="Arial" w:hAnsi="Arial" w:cs="Arial"/>
                <w:sz w:val="20"/>
                <w:szCs w:val="20"/>
              </w:rPr>
              <w:t xml:space="preserve">Studium statystyczne jest niezbędne, aby dostarczyć ilościowych informacji, niezbędnych do oszacowania efektów projektów. Podstawą tego planów będą badania ilościowe prowadzone na próbie uczestników projektów. Wymagania dotyczące reprezentatywności próby zostały określone w załączniku nr 6 do </w:t>
            </w:r>
            <w:r w:rsidR="000C0DDA">
              <w:rPr>
                <w:rFonts w:ascii="Arial" w:hAnsi="Arial" w:cs="Arial"/>
                <w:i/>
                <w:sz w:val="20"/>
                <w:szCs w:val="20"/>
              </w:rPr>
              <w:t>Wytycznych Ministra</w:t>
            </w:r>
            <w:r w:rsidRPr="00B807AE">
              <w:rPr>
                <w:rFonts w:ascii="Arial" w:hAnsi="Arial" w:cs="Arial"/>
                <w:i/>
                <w:sz w:val="20"/>
                <w:szCs w:val="20"/>
              </w:rPr>
              <w:t xml:space="preserve"> Infrastruktury i Rozwoju w zakresie monitorowania postępu rzeczowego realizacji programów operacyjnych na lata 2014-2020</w:t>
            </w:r>
            <w:r w:rsidRPr="00B807AE">
              <w:rPr>
                <w:rFonts w:ascii="Arial" w:hAnsi="Arial" w:cs="Arial"/>
                <w:sz w:val="20"/>
                <w:szCs w:val="20"/>
              </w:rPr>
              <w:t xml:space="preserve">. Alternatywnym sposobem pozyskania informacji o sytuacji uczestników projektów na rynku pracy jest wykorzystanie danych administracyjnych, pochodzących z ZUS. Wymaga to jednak sfinalizowania negocjacji pomiędzy ZUS a MR. </w:t>
            </w:r>
            <w:r w:rsidRPr="00B807AE">
              <w:rPr>
                <w:rFonts w:ascii="Arial" w:hAnsi="Arial" w:cs="Arial"/>
                <w:color w:val="000000"/>
                <w:sz w:val="20"/>
                <w:szCs w:val="20"/>
              </w:rPr>
              <w:t xml:space="preserve">Rozwiązanie to mogłoby znacząco obniżyć koszt badania. Należy jednak podkreślić, że rozwiązanie to nie wyklucza zasadności badań ilościowych – mogłyby być one jednak prowadzone na mniejszych próbach, koncentrując się na wybranych aspektach interwencji i jej efektów.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Realizacja planu studium statystycznego nie jest wystarczająca dla oszacowania wkładu interwencji w osiągnięcie zaplanowanych rezultatów.</w:t>
            </w:r>
            <w:r w:rsidR="00812D58">
              <w:rPr>
                <w:rFonts w:ascii="Arial" w:hAnsi="Arial" w:cs="Arial"/>
                <w:sz w:val="20"/>
                <w:szCs w:val="20"/>
              </w:rPr>
              <w:t xml:space="preserve"> Ocena wypływu interwencji wymaga oceny efektu netto</w:t>
            </w:r>
            <w:r w:rsidRPr="00B807AE">
              <w:rPr>
                <w:rFonts w:ascii="Arial" w:hAnsi="Arial" w:cs="Arial"/>
                <w:sz w:val="20"/>
                <w:szCs w:val="20"/>
              </w:rPr>
              <w:t xml:space="preserve">. </w:t>
            </w:r>
            <w:r w:rsidR="00812D58">
              <w:rPr>
                <w:rFonts w:ascii="Arial" w:hAnsi="Arial" w:cs="Arial"/>
                <w:sz w:val="20"/>
                <w:szCs w:val="20"/>
              </w:rPr>
              <w:t>Jednakże p</w:t>
            </w:r>
            <w:r w:rsidRPr="00B807AE">
              <w:rPr>
                <w:rFonts w:ascii="Arial" w:hAnsi="Arial" w:cs="Arial"/>
                <w:sz w:val="20"/>
                <w:szCs w:val="20"/>
              </w:rPr>
              <w:t>oważnym ograniczeniem jest brak dostępu do danych jednostkowych dla próby kontrolnej, czyli danych osób bezrobotnych, zarejestrowanych w urzędach pracy oraz klientów pomocy społecznej, którzy nie brali udziału w projektach finansowanych z EFS. Ze względu na przyjętą interpretację zapisów</w:t>
            </w:r>
            <w:r w:rsidRPr="00B807AE">
              <w:rPr>
                <w:b/>
                <w:bCs/>
              </w:rPr>
              <w:t xml:space="preserve"> </w:t>
            </w:r>
            <w:r w:rsidRPr="00B807AE">
              <w:rPr>
                <w:rFonts w:ascii="Arial" w:hAnsi="Arial" w:cs="Arial"/>
                <w:sz w:val="20"/>
                <w:szCs w:val="20"/>
              </w:rPr>
              <w:t>ustawy z dnia 29 sierpnia 1997 r. o ochronie danych osobowych (Dz.</w:t>
            </w:r>
            <w:r w:rsidR="00554E4C">
              <w:rPr>
                <w:rFonts w:ascii="Arial" w:hAnsi="Arial" w:cs="Arial"/>
                <w:sz w:val="20"/>
                <w:szCs w:val="20"/>
              </w:rPr>
              <w:t> </w:t>
            </w:r>
            <w:r w:rsidRPr="00B807AE">
              <w:rPr>
                <w:rFonts w:ascii="Arial" w:hAnsi="Arial" w:cs="Arial"/>
                <w:sz w:val="20"/>
                <w:szCs w:val="20"/>
              </w:rPr>
              <w:t>U. z 2014 r. poz. 1182, z późn. zm.), PUP-y i OPS-y nie udostępniają danych osobowych swoich uczestników. Sytuację tę może zmienić nowelizacja ustawy z dnia 20 kwietnia 2004 r. o</w:t>
            </w:r>
            <w:r w:rsidR="00554E4C">
              <w:rPr>
                <w:rFonts w:ascii="Arial" w:hAnsi="Arial" w:cs="Arial"/>
                <w:sz w:val="20"/>
                <w:szCs w:val="20"/>
              </w:rPr>
              <w:t> </w:t>
            </w:r>
            <w:r w:rsidRPr="00B807AE">
              <w:rPr>
                <w:rFonts w:ascii="Arial" w:hAnsi="Arial" w:cs="Arial"/>
                <w:sz w:val="20"/>
                <w:szCs w:val="20"/>
              </w:rPr>
              <w:t>promocji zatrudnienia i instytucjach rynku pracy (Dz. U. z 2015 r. poz. 149, z późn. zm.)oraz</w:t>
            </w:r>
            <w:r w:rsidRPr="00B807AE">
              <w:rPr>
                <w:b/>
                <w:bCs/>
              </w:rPr>
              <w:t xml:space="preserve"> </w:t>
            </w:r>
            <w:r w:rsidRPr="00B807AE">
              <w:rPr>
                <w:rFonts w:ascii="Arial" w:hAnsi="Arial" w:cs="Arial"/>
                <w:sz w:val="20"/>
                <w:szCs w:val="20"/>
              </w:rPr>
              <w:t>ustawy z dnia 12 marca 2004 r. o pomocy społecznej (Dz. U. z 2015 r. poz. 163, z późn. zm.).</w:t>
            </w:r>
          </w:p>
          <w:p w:rsidR="00BC2306" w:rsidRPr="00B807AE" w:rsidRDefault="00BC2306" w:rsidP="00BC2306">
            <w:pPr>
              <w:tabs>
                <w:tab w:val="left" w:pos="765"/>
              </w:tabs>
              <w:spacing w:after="0" w:line="240" w:lineRule="auto"/>
              <w:rPr>
                <w:rFonts w:ascii="Arial" w:hAnsi="Arial" w:cs="Arial"/>
                <w:b/>
                <w:bCs/>
                <w:color w:val="000000"/>
                <w:sz w:val="20"/>
                <w:szCs w:val="20"/>
              </w:rPr>
            </w:pPr>
            <w:r w:rsidRPr="00B807AE">
              <w:rPr>
                <w:rFonts w:ascii="Arial" w:hAnsi="Arial" w:cs="Arial"/>
                <w:bCs/>
                <w:color w:val="000000"/>
                <w:sz w:val="20"/>
                <w:szCs w:val="20"/>
              </w:rPr>
              <w:t>W tej sytuacji proponowane jest rozwiązanie bazujące na</w:t>
            </w:r>
            <w:r w:rsidRPr="00B807AE">
              <w:rPr>
                <w:rFonts w:ascii="Arial" w:hAnsi="Arial" w:cs="Arial"/>
                <w:color w:val="000000"/>
                <w:sz w:val="20"/>
                <w:szCs w:val="20"/>
              </w:rPr>
              <w:t>:</w:t>
            </w:r>
          </w:p>
          <w:p w:rsidR="00BC2306" w:rsidRPr="00B807AE" w:rsidRDefault="00BC2306" w:rsidP="00BC1DC9">
            <w:pPr>
              <w:pStyle w:val="Akapitzlist11"/>
              <w:numPr>
                <w:ilvl w:val="0"/>
                <w:numId w:val="56"/>
              </w:numPr>
              <w:tabs>
                <w:tab w:val="left" w:pos="454"/>
              </w:tabs>
              <w:spacing w:after="0" w:line="240" w:lineRule="auto"/>
              <w:ind w:left="454" w:hanging="425"/>
              <w:rPr>
                <w:rFonts w:cs="Arial"/>
                <w:b/>
                <w:bCs/>
                <w:color w:val="000000"/>
                <w:sz w:val="20"/>
                <w:szCs w:val="20"/>
              </w:rPr>
            </w:pPr>
            <w:r w:rsidRPr="00B807AE">
              <w:rPr>
                <w:rFonts w:cs="Arial"/>
                <w:color w:val="000000"/>
                <w:sz w:val="20"/>
                <w:szCs w:val="20"/>
              </w:rPr>
              <w:t>porównaniu efektywności poszczególnych instrumentów rynku pracy (porównanie sytuacji podobnych prób osób bezrobotnych, różniących się jedynie zakresem wsparcia),</w:t>
            </w:r>
          </w:p>
          <w:p w:rsidR="00BC2306" w:rsidRPr="00B807AE" w:rsidRDefault="00BC2306" w:rsidP="00BC1DC9">
            <w:pPr>
              <w:pStyle w:val="Akapitzlist11"/>
              <w:numPr>
                <w:ilvl w:val="0"/>
                <w:numId w:val="56"/>
              </w:numPr>
              <w:tabs>
                <w:tab w:val="left" w:pos="454"/>
              </w:tabs>
              <w:spacing w:after="0" w:line="240" w:lineRule="auto"/>
              <w:ind w:left="454" w:hanging="425"/>
              <w:rPr>
                <w:rFonts w:cs="Arial"/>
                <w:b/>
                <w:bCs/>
                <w:color w:val="000000"/>
                <w:sz w:val="20"/>
                <w:szCs w:val="20"/>
              </w:rPr>
            </w:pPr>
            <w:r w:rsidRPr="00B807AE">
              <w:rPr>
                <w:rFonts w:cs="Arial"/>
                <w:color w:val="000000"/>
                <w:sz w:val="20"/>
                <w:szCs w:val="20"/>
              </w:rPr>
              <w:t>pytaniu uczestników projektów o sytuację kontrfaktyczną (jaka byłaby ich sytuacja, gdyby nie skorzystali ze wsparci</w:t>
            </w:r>
            <w:r w:rsidRPr="00B807AE">
              <w:rPr>
                <w:rFonts w:cs="Arial"/>
                <w:bCs/>
                <w:color w:val="000000"/>
                <w:sz w:val="20"/>
                <w:szCs w:val="20"/>
              </w:rPr>
              <w:t>a</w:t>
            </w:r>
            <w:r w:rsidRPr="00B807AE">
              <w:rPr>
                <w:rFonts w:cs="Arial"/>
                <w:color w:val="000000"/>
                <w:sz w:val="20"/>
                <w:szCs w:val="20"/>
              </w:rPr>
              <w:t>).</w:t>
            </w:r>
          </w:p>
          <w:p w:rsidR="00BC2306" w:rsidRPr="00B807AE" w:rsidRDefault="00BC2306" w:rsidP="00BC2306">
            <w:pPr>
              <w:tabs>
                <w:tab w:val="left" w:pos="765"/>
              </w:tabs>
              <w:spacing w:after="0" w:line="240" w:lineRule="auto"/>
              <w:rPr>
                <w:rFonts w:ascii="Arial" w:hAnsi="Arial" w:cs="Arial"/>
                <w:b/>
                <w:bCs/>
                <w:color w:val="000000"/>
                <w:sz w:val="20"/>
                <w:szCs w:val="20"/>
              </w:rPr>
            </w:pPr>
            <w:r w:rsidRPr="00B807AE">
              <w:rPr>
                <w:rFonts w:ascii="Arial" w:hAnsi="Arial" w:cs="Arial"/>
                <w:bCs/>
                <w:color w:val="000000"/>
                <w:sz w:val="20"/>
                <w:szCs w:val="20"/>
              </w:rPr>
              <w:t>Na podstawie wyników badania przeprowadzona zostanie analiza kosztów i korzyści (CBA). Jej celem będzie porównanie kosztów podjęcia zatrudnienia przez jedną osobę (koszty wsparcia podzielone na liczbę osób, które podjęły pracę dzięki interwencji) oraz korzyści finansowych wynikających ze wsparcia.</w:t>
            </w:r>
            <w:r w:rsidRPr="00B807AE">
              <w:rPr>
                <w:rFonts w:ascii="Arial" w:hAnsi="Arial" w:cs="Arial"/>
                <w:color w:val="000000"/>
                <w:sz w:val="20"/>
                <w:szCs w:val="20"/>
              </w:rPr>
              <w:t xml:space="preserve"> </w:t>
            </w:r>
          </w:p>
          <w:p w:rsidR="002E0F29" w:rsidRPr="00CF46F4" w:rsidRDefault="00BC2306" w:rsidP="00BC2306">
            <w:pPr>
              <w:tabs>
                <w:tab w:val="left" w:pos="765"/>
              </w:tabs>
              <w:spacing w:after="0" w:line="240" w:lineRule="auto"/>
              <w:rPr>
                <w:rFonts w:ascii="Arial" w:hAnsi="Arial" w:cs="Arial"/>
                <w:sz w:val="20"/>
                <w:szCs w:val="20"/>
              </w:rPr>
            </w:pPr>
            <w:r w:rsidRPr="00B807AE">
              <w:rPr>
                <w:rFonts w:ascii="Arial" w:hAnsi="Arial" w:cs="Arial"/>
                <w:sz w:val="20"/>
                <w:szCs w:val="20"/>
              </w:rPr>
              <w:lastRenderedPageBreak/>
              <w:t>Niezwykle ważne jest zbadanie realnej komplementarności projektów kierowanych do osób bezrobotnych. Punktem wyjścia do zbadania tego aspektu może być analiza dokumentów, jednak wskazane jest ocenienie, jak kwestia ta wygląda w praktyce</w:t>
            </w:r>
            <w:r w:rsidRPr="00B807AE">
              <w:rPr>
                <w:rFonts w:ascii="Arial" w:hAnsi="Arial" w:cs="Arial"/>
                <w:bCs/>
                <w:sz w:val="20"/>
                <w:szCs w:val="20"/>
              </w:rPr>
              <w:t>, dlatego też zakłada się</w:t>
            </w:r>
            <w:r w:rsidRPr="00B807AE">
              <w:rPr>
                <w:rFonts w:ascii="Arial" w:hAnsi="Arial" w:cs="Arial"/>
                <w:sz w:val="20"/>
                <w:szCs w:val="20"/>
              </w:rPr>
              <w:t xml:space="preserve"> badanie oparte na schemacie studium przypadku, w ramach którego jednostką analizy byłby powiat, a celem badania byłaby ocena faktycznych powiązań pomiędzy projektami realizowanymi na teranie danego powiatu, a także innymi działaniami, kierowanymi do osób niepracujących, a finansowanymi ze źródeł krajowych. W ramach studiów przypadku prowadzone będą wywiady jakościowe z</w:t>
            </w:r>
            <w:r w:rsidR="00E64666">
              <w:rPr>
                <w:rFonts w:ascii="Arial" w:hAnsi="Arial" w:cs="Arial"/>
                <w:sz w:val="20"/>
                <w:szCs w:val="20"/>
              </w:rPr>
              <w:t> </w:t>
            </w:r>
            <w:r w:rsidRPr="00B807AE">
              <w:rPr>
                <w:rFonts w:ascii="Arial" w:hAnsi="Arial" w:cs="Arial"/>
                <w:sz w:val="20"/>
                <w:szCs w:val="20"/>
              </w:rPr>
              <w:t xml:space="preserve">przedstawicielami projektodawców, a także odbiorców wsparcia. </w:t>
            </w:r>
            <w:r w:rsidRPr="00B807AE">
              <w:rPr>
                <w:rFonts w:ascii="Arial" w:hAnsi="Arial" w:cs="Arial"/>
                <w:bCs/>
                <w:sz w:val="20"/>
                <w:szCs w:val="20"/>
              </w:rPr>
              <w:t xml:space="preserve">Przewiduje się przeprowadzenie badania </w:t>
            </w:r>
            <w:r w:rsidRPr="00B807AE">
              <w:rPr>
                <w:rFonts w:ascii="Arial" w:hAnsi="Arial" w:cs="Arial"/>
                <w:sz w:val="20"/>
                <w:szCs w:val="20"/>
              </w:rPr>
              <w:t xml:space="preserve">w pierwszej i trzeciej turze </w:t>
            </w:r>
            <w:r w:rsidRPr="00B807AE">
              <w:rPr>
                <w:rFonts w:ascii="Arial" w:hAnsi="Arial" w:cs="Arial"/>
                <w:bCs/>
                <w:sz w:val="20"/>
                <w:szCs w:val="20"/>
              </w:rPr>
              <w:t>ewaluacji</w:t>
            </w:r>
            <w:r w:rsidRPr="00B807AE">
              <w:rPr>
                <w:rFonts w:ascii="Arial" w:hAnsi="Arial" w:cs="Arial"/>
                <w:sz w:val="20"/>
                <w:szCs w:val="20"/>
              </w:rPr>
              <w:t xml:space="preserve">.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Ewaluacja powinna być poszerzona o schemat oparty na teorii, który będzie </w:t>
            </w:r>
            <w:r w:rsidRPr="00B807AE">
              <w:rPr>
                <w:rFonts w:ascii="Arial" w:hAnsi="Arial" w:cs="Arial"/>
                <w:bCs/>
                <w:sz w:val="20"/>
                <w:szCs w:val="20"/>
              </w:rPr>
              <w:t xml:space="preserve">służył </w:t>
            </w:r>
            <w:r w:rsidRPr="00B807AE">
              <w:rPr>
                <w:rFonts w:ascii="Arial" w:hAnsi="Arial" w:cs="Arial"/>
                <w:sz w:val="20"/>
                <w:szCs w:val="20"/>
              </w:rPr>
              <w:t xml:space="preserve">wyjaśnieniu uzyskanych wartości liczbowych. Schemat ten powinien bazować przede wszystkim na badaniach jakościowych, pozwalających dogłębnie zrozumieć mechanizmy oddziaływania interwencji. </w:t>
            </w:r>
          </w:p>
        </w:tc>
      </w:tr>
      <w:tr w:rsidR="00BC2306" w:rsidRPr="00C51062"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lastRenderedPageBreak/>
              <w:t>Zakres niezbędnych danych</w:t>
            </w:r>
          </w:p>
        </w:tc>
      </w:tr>
      <w:tr w:rsidR="00BC2306" w:rsidRPr="00C51062" w:rsidTr="00BC2306">
        <w:tc>
          <w:tcPr>
            <w:tcW w:w="9052" w:type="dxa"/>
            <w:gridSpan w:val="2"/>
            <w:shd w:val="clear" w:color="auto" w:fill="DBE5F1"/>
          </w:tcPr>
          <w:p w:rsidR="00BC2306" w:rsidRPr="00B807AE" w:rsidRDefault="00BC2306" w:rsidP="00BC2306">
            <w:pPr>
              <w:numPr>
                <w:ilvl w:val="0"/>
                <w:numId w:val="72"/>
              </w:numPr>
              <w:tabs>
                <w:tab w:val="left" w:pos="313"/>
              </w:tabs>
              <w:spacing w:after="0" w:line="240" w:lineRule="auto"/>
              <w:ind w:left="313" w:hanging="313"/>
              <w:rPr>
                <w:rFonts w:ascii="Arial" w:hAnsi="Arial" w:cs="Arial"/>
                <w:b/>
                <w:bCs/>
                <w:sz w:val="20"/>
                <w:szCs w:val="20"/>
              </w:rPr>
            </w:pPr>
            <w:r w:rsidRPr="00B807AE">
              <w:rPr>
                <w:rFonts w:ascii="Arial" w:hAnsi="Arial" w:cs="Arial"/>
                <w:sz w:val="20"/>
                <w:szCs w:val="20"/>
              </w:rPr>
              <w:t>centralny system teleinformatyczny</w:t>
            </w:r>
            <w:r w:rsidR="00B34729">
              <w:rPr>
                <w:rFonts w:ascii="Arial" w:hAnsi="Arial" w:cs="Arial"/>
                <w:sz w:val="20"/>
                <w:szCs w:val="20"/>
              </w:rPr>
              <w:t xml:space="preserve"> – dane uczestników projektów, </w:t>
            </w:r>
          </w:p>
          <w:p w:rsidR="00BC2306" w:rsidRPr="00B807AE" w:rsidRDefault="00BC2306" w:rsidP="00BC2306">
            <w:pPr>
              <w:numPr>
                <w:ilvl w:val="0"/>
                <w:numId w:val="72"/>
              </w:numPr>
              <w:tabs>
                <w:tab w:val="left" w:pos="313"/>
              </w:tabs>
              <w:spacing w:after="0" w:line="240" w:lineRule="auto"/>
              <w:ind w:left="313" w:hanging="313"/>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ane z ZUS dotyczące sytuacji zawodowej uczestników projektów w okresie</w:t>
            </w:r>
            <w:r w:rsidR="00433C25">
              <w:rPr>
                <w:rFonts w:ascii="Arial" w:hAnsi="Arial" w:cs="Arial"/>
                <w:sz w:val="20"/>
                <w:szCs w:val="20"/>
              </w:rPr>
              <w:t xml:space="preserve"> 6 </w:t>
            </w:r>
            <w:proofErr w:type="spellStart"/>
            <w:r w:rsidR="00433C25">
              <w:rPr>
                <w:rFonts w:ascii="Arial" w:hAnsi="Arial" w:cs="Arial"/>
                <w:sz w:val="20"/>
                <w:szCs w:val="20"/>
              </w:rPr>
              <w:t>m-cy</w:t>
            </w:r>
            <w:proofErr w:type="spellEnd"/>
            <w:r w:rsidR="00433C25">
              <w:rPr>
                <w:rFonts w:ascii="Arial" w:hAnsi="Arial" w:cs="Arial"/>
                <w:sz w:val="20"/>
                <w:szCs w:val="20"/>
              </w:rPr>
              <w:t xml:space="preserve"> od zakończenia projektu </w:t>
            </w:r>
            <w:r w:rsidRPr="00B807AE">
              <w:rPr>
                <w:rFonts w:ascii="Arial" w:hAnsi="Arial" w:cs="Arial"/>
                <w:sz w:val="20"/>
                <w:szCs w:val="20"/>
              </w:rPr>
              <w:t>(opłacanie składek na ubezpieczenie społeczne, wysokość składek, podstawa opłacania składek, miejs</w:t>
            </w:r>
            <w:r w:rsidR="00BC1DC9">
              <w:rPr>
                <w:rFonts w:ascii="Arial" w:hAnsi="Arial" w:cs="Arial"/>
                <w:sz w:val="20"/>
                <w:szCs w:val="20"/>
              </w:rPr>
              <w:t>ce wykonywanej pracy, przerwy w </w:t>
            </w:r>
            <w:r w:rsidRPr="00B807AE">
              <w:rPr>
                <w:rFonts w:ascii="Arial" w:hAnsi="Arial" w:cs="Arial"/>
                <w:sz w:val="20"/>
                <w:szCs w:val="20"/>
              </w:rPr>
              <w:t>opłacaniu składek), dodatkowo dane dla uczestników projektów 12 i 24 miesiące po zakończeniu projektu,</w:t>
            </w:r>
          </w:p>
          <w:p w:rsidR="00BC2306" w:rsidRPr="00B807AE" w:rsidRDefault="00BC2306" w:rsidP="00BC2306">
            <w:pPr>
              <w:tabs>
                <w:tab w:val="left" w:pos="313"/>
              </w:tabs>
              <w:spacing w:after="0" w:line="240" w:lineRule="auto"/>
              <w:ind w:left="313"/>
              <w:rPr>
                <w:rFonts w:ascii="Arial" w:hAnsi="Arial" w:cs="Arial"/>
                <w:b/>
                <w:bCs/>
                <w:sz w:val="20"/>
                <w:szCs w:val="20"/>
              </w:rPr>
            </w:pPr>
            <w:r w:rsidRPr="00B807AE">
              <w:rPr>
                <w:rFonts w:ascii="Arial" w:hAnsi="Arial" w:cs="Arial"/>
                <w:bCs/>
                <w:sz w:val="20"/>
                <w:szCs w:val="20"/>
              </w:rPr>
              <w:t xml:space="preserve">(nieznana jest dostępność danych ZUS – wymaga to zgody ZUS na ich udostępnienie np. poprzez </w:t>
            </w:r>
            <w:r w:rsidRPr="00B807AE">
              <w:rPr>
                <w:rFonts w:ascii="Arial" w:hAnsi="Arial" w:cs="Arial"/>
                <w:sz w:val="20"/>
                <w:szCs w:val="20"/>
              </w:rPr>
              <w:t>porozumienie pomiędzy MR a ZUS</w:t>
            </w:r>
            <w:r w:rsidRPr="00B807AE">
              <w:rPr>
                <w:rFonts w:ascii="Arial" w:hAnsi="Arial" w:cs="Arial"/>
                <w:bCs/>
                <w:sz w:val="20"/>
                <w:szCs w:val="20"/>
              </w:rPr>
              <w:t>),</w:t>
            </w:r>
          </w:p>
          <w:p w:rsidR="00BC2306" w:rsidRPr="00B807AE" w:rsidRDefault="00BC2306" w:rsidP="00BC2306">
            <w:pPr>
              <w:numPr>
                <w:ilvl w:val="0"/>
                <w:numId w:val="72"/>
              </w:numPr>
              <w:tabs>
                <w:tab w:val="left" w:pos="313"/>
              </w:tabs>
              <w:spacing w:after="0" w:line="240" w:lineRule="auto"/>
              <w:ind w:left="313" w:hanging="313"/>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ane z Izby Skarbowej – informacja o wysokości i podstawie podatków płaconych przez uczestników projektów (w przypadku dostępności),</w:t>
            </w:r>
          </w:p>
          <w:p w:rsidR="00BC2306" w:rsidRPr="00B807AE" w:rsidRDefault="00BC2306" w:rsidP="00BC2306">
            <w:pPr>
              <w:numPr>
                <w:ilvl w:val="0"/>
                <w:numId w:val="72"/>
              </w:numPr>
              <w:tabs>
                <w:tab w:val="left" w:pos="313"/>
              </w:tabs>
              <w:spacing w:after="0" w:line="240" w:lineRule="auto"/>
              <w:ind w:left="313" w:hanging="313"/>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 xml:space="preserve">ane dotyczące kosztów jednostkowych wsparcia, w podziale na PI, zakres wsparcia, </w:t>
            </w:r>
          </w:p>
          <w:p w:rsidR="00BC2306" w:rsidRPr="00B807AE" w:rsidRDefault="00BC2306" w:rsidP="00BC2306">
            <w:pPr>
              <w:numPr>
                <w:ilvl w:val="0"/>
                <w:numId w:val="72"/>
              </w:numPr>
              <w:tabs>
                <w:tab w:val="left" w:pos="313"/>
              </w:tabs>
              <w:spacing w:after="0" w:line="240" w:lineRule="auto"/>
              <w:ind w:left="313" w:hanging="313"/>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ane dotyczące kosztów jednostkowych wsparcia dla osób niepracujących finansowanego ze środków krajowych (głównie FP),</w:t>
            </w:r>
          </w:p>
          <w:p w:rsidR="00BC2306" w:rsidRPr="00B807AE" w:rsidRDefault="00BC2306" w:rsidP="00BC2306">
            <w:pPr>
              <w:tabs>
                <w:tab w:val="left" w:pos="313"/>
              </w:tabs>
              <w:spacing w:after="0" w:line="240" w:lineRule="auto"/>
              <w:ind w:left="313"/>
              <w:rPr>
                <w:rFonts w:ascii="Arial" w:hAnsi="Arial" w:cs="Arial"/>
                <w:b/>
                <w:bCs/>
                <w:sz w:val="20"/>
                <w:szCs w:val="20"/>
              </w:rPr>
            </w:pPr>
            <w:r w:rsidRPr="00B807AE">
              <w:rPr>
                <w:rFonts w:ascii="Arial" w:hAnsi="Arial" w:cs="Arial"/>
                <w:bCs/>
                <w:sz w:val="20"/>
                <w:szCs w:val="20"/>
              </w:rPr>
              <w:t>(dane o kosztach jednostkowych - w przypadku EFS wymagana jest analiza dokumentacji zakończonych projektów, w przypadku środków krajowych niezbędna jest analiza dostępnych danych dotyczących FP oraz kosztów funkcjonowania PUP, finansowanych ze środków krajowych; w</w:t>
            </w:r>
            <w:r w:rsidRPr="00B807AE">
              <w:rPr>
                <w:rFonts w:ascii="Arial" w:hAnsi="Arial" w:cs="Arial"/>
                <w:sz w:val="20"/>
                <w:szCs w:val="20"/>
              </w:rPr>
              <w:t xml:space="preserve"> przypadku kosztów jednostkowych PUP – anal</w:t>
            </w:r>
            <w:r w:rsidRPr="00B807AE">
              <w:rPr>
                <w:rFonts w:ascii="Arial" w:hAnsi="Arial" w:cs="Arial"/>
                <w:bCs/>
                <w:sz w:val="20"/>
                <w:szCs w:val="20"/>
              </w:rPr>
              <w:t xml:space="preserve">iza dostępnych danych przez WUP), </w:t>
            </w:r>
          </w:p>
          <w:p w:rsidR="00BC2306" w:rsidRPr="00B807AE" w:rsidRDefault="00BC2306" w:rsidP="00BC2306">
            <w:pPr>
              <w:numPr>
                <w:ilvl w:val="0"/>
                <w:numId w:val="72"/>
              </w:numPr>
              <w:tabs>
                <w:tab w:val="left" w:pos="313"/>
              </w:tabs>
              <w:spacing w:after="0" w:line="240" w:lineRule="auto"/>
              <w:ind w:left="313" w:hanging="313"/>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ane statystyczne na temat stopy bezrobocia rejestrowanego i struktury bezrobotnych w poszczególnych powiatach</w:t>
            </w:r>
            <w:r w:rsidRPr="00B807AE">
              <w:rPr>
                <w:rFonts w:ascii="Arial" w:hAnsi="Arial" w:cs="Arial"/>
                <w:bCs/>
                <w:sz w:val="20"/>
                <w:szCs w:val="20"/>
              </w:rPr>
              <w:t>.</w:t>
            </w:r>
          </w:p>
        </w:tc>
      </w:tr>
      <w:tr w:rsidR="00BC2306" w:rsidRPr="00C51062"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t>Organizacja badania</w:t>
            </w:r>
          </w:p>
        </w:tc>
      </w:tr>
      <w:tr w:rsidR="00BC2306" w:rsidRPr="00C51062"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C51062" w:rsidTr="00BC2306">
        <w:tc>
          <w:tcPr>
            <w:tcW w:w="9052" w:type="dxa"/>
            <w:gridSpan w:val="2"/>
          </w:tcPr>
          <w:p w:rsidR="00BC2306" w:rsidRDefault="00BC2306" w:rsidP="00BC2306">
            <w:pPr>
              <w:spacing w:after="0" w:line="240" w:lineRule="auto"/>
              <w:rPr>
                <w:rFonts w:ascii="Arial" w:hAnsi="Arial" w:cs="Arial"/>
                <w:color w:val="000000"/>
                <w:sz w:val="20"/>
                <w:szCs w:val="20"/>
              </w:rPr>
            </w:pPr>
            <w:r w:rsidRPr="00B807AE">
              <w:rPr>
                <w:rFonts w:ascii="Arial" w:hAnsi="Arial" w:cs="Arial"/>
                <w:color w:val="000000"/>
                <w:sz w:val="20"/>
                <w:szCs w:val="20"/>
              </w:rPr>
              <w:t xml:space="preserve">Zgodnie z </w:t>
            </w:r>
            <w:r w:rsidRPr="00B807AE">
              <w:rPr>
                <w:rFonts w:ascii="Arial" w:hAnsi="Arial" w:cs="Arial"/>
                <w:i/>
                <w:color w:val="000000"/>
                <w:sz w:val="20"/>
                <w:szCs w:val="20"/>
              </w:rPr>
              <w:t>Wytycznymi</w:t>
            </w:r>
            <w:r w:rsidR="00C1118A">
              <w:rPr>
                <w:rFonts w:ascii="Arial" w:hAnsi="Arial" w:cs="Arial"/>
                <w:bCs/>
                <w:i/>
                <w:sz w:val="20"/>
                <w:szCs w:val="20"/>
              </w:rPr>
              <w:t xml:space="preserve"> Ministra</w:t>
            </w:r>
            <w:r w:rsidRPr="00B807AE">
              <w:rPr>
                <w:rFonts w:ascii="Arial" w:hAnsi="Arial" w:cs="Arial"/>
                <w:bCs/>
                <w:i/>
                <w:sz w:val="20"/>
                <w:szCs w:val="20"/>
              </w:rPr>
              <w:t xml:space="preserve"> Infrastruktury i Rozwoju </w:t>
            </w:r>
            <w:r w:rsidRPr="00B807AE">
              <w:rPr>
                <w:rFonts w:ascii="Arial" w:hAnsi="Arial" w:cs="Arial"/>
                <w:i/>
                <w:color w:val="000000"/>
                <w:sz w:val="20"/>
                <w:szCs w:val="20"/>
              </w:rPr>
              <w:t>w zakresie monitorowania postępu rzeczowego realizacji programów operacyjnych na lata 2014-2020</w:t>
            </w:r>
            <w:r w:rsidRPr="00B807AE">
              <w:rPr>
                <w:rFonts w:ascii="Arial" w:hAnsi="Arial" w:cs="Arial"/>
                <w:color w:val="000000"/>
                <w:sz w:val="20"/>
                <w:szCs w:val="20"/>
              </w:rPr>
              <w:t>, obowiązkowe jest co najmniej czterokrotne przeprowadzenie pomiaru</w:t>
            </w:r>
            <w:r w:rsidR="00433C25">
              <w:rPr>
                <w:rFonts w:ascii="Arial" w:hAnsi="Arial" w:cs="Arial"/>
                <w:color w:val="000000"/>
                <w:sz w:val="20"/>
                <w:szCs w:val="20"/>
              </w:rPr>
              <w:t xml:space="preserve">. </w:t>
            </w:r>
          </w:p>
          <w:p w:rsidR="00310740" w:rsidRPr="00B807AE" w:rsidRDefault="00310740" w:rsidP="00BC2306">
            <w:pPr>
              <w:spacing w:after="0" w:line="240" w:lineRule="auto"/>
              <w:rPr>
                <w:rFonts w:ascii="Arial" w:hAnsi="Arial" w:cs="Arial"/>
                <w:b/>
                <w:bCs/>
                <w:color w:val="000000"/>
                <w:sz w:val="20"/>
                <w:szCs w:val="20"/>
              </w:rPr>
            </w:pPr>
            <w:r>
              <w:rPr>
                <w:rFonts w:ascii="Arial" w:hAnsi="Arial" w:cs="Arial"/>
                <w:color w:val="000000"/>
                <w:sz w:val="20"/>
                <w:szCs w:val="20"/>
              </w:rPr>
              <w:t>Planowane terminy badań:</w:t>
            </w:r>
          </w:p>
          <w:p w:rsidR="00BC2306" w:rsidRPr="00B807AE" w:rsidRDefault="00BC2306" w:rsidP="00BC2306">
            <w:pPr>
              <w:spacing w:after="0" w:line="240" w:lineRule="auto"/>
              <w:ind w:left="313" w:hanging="313"/>
              <w:rPr>
                <w:rFonts w:ascii="Arial" w:hAnsi="Arial" w:cs="Arial"/>
                <w:b/>
                <w:bCs/>
                <w:color w:val="000000"/>
                <w:sz w:val="20"/>
                <w:szCs w:val="20"/>
              </w:rPr>
            </w:pPr>
            <w:r w:rsidRPr="00B807AE">
              <w:rPr>
                <w:rFonts w:ascii="Arial" w:hAnsi="Arial" w:cs="Arial"/>
                <w:color w:val="000000"/>
                <w:sz w:val="20"/>
                <w:szCs w:val="20"/>
              </w:rPr>
              <w:t>1.</w:t>
            </w:r>
            <w:r w:rsidRPr="00B807AE">
              <w:rPr>
                <w:rFonts w:ascii="Arial" w:hAnsi="Arial" w:cs="Arial"/>
                <w:color w:val="000000"/>
                <w:sz w:val="20"/>
                <w:szCs w:val="20"/>
              </w:rPr>
              <w:tab/>
              <w:t>III - IV kw. 2017</w:t>
            </w:r>
            <w:r w:rsidR="005A1156">
              <w:rPr>
                <w:rFonts w:ascii="Arial" w:hAnsi="Arial" w:cs="Arial"/>
                <w:color w:val="000000"/>
                <w:sz w:val="20"/>
                <w:szCs w:val="20"/>
              </w:rPr>
              <w:t xml:space="preserve"> r.</w:t>
            </w:r>
          </w:p>
          <w:p w:rsidR="00BC2306" w:rsidRPr="00B807AE" w:rsidRDefault="00BC2306" w:rsidP="00BC2306">
            <w:pPr>
              <w:spacing w:after="0" w:line="240" w:lineRule="auto"/>
              <w:ind w:left="313" w:hanging="313"/>
              <w:rPr>
                <w:rFonts w:ascii="Arial" w:hAnsi="Arial" w:cs="Arial"/>
                <w:b/>
                <w:bCs/>
                <w:color w:val="000000"/>
                <w:sz w:val="20"/>
                <w:szCs w:val="20"/>
              </w:rPr>
            </w:pPr>
            <w:r w:rsidRPr="00B807AE">
              <w:rPr>
                <w:rFonts w:ascii="Arial" w:hAnsi="Arial" w:cs="Arial"/>
                <w:color w:val="000000"/>
                <w:sz w:val="20"/>
                <w:szCs w:val="20"/>
              </w:rPr>
              <w:t>2.</w:t>
            </w:r>
            <w:r w:rsidRPr="00B807AE">
              <w:rPr>
                <w:rFonts w:ascii="Arial" w:hAnsi="Arial" w:cs="Arial"/>
                <w:color w:val="000000"/>
                <w:sz w:val="20"/>
                <w:szCs w:val="20"/>
              </w:rPr>
              <w:tab/>
              <w:t>I – II kw. 2019</w:t>
            </w:r>
            <w:r w:rsidR="005A1156">
              <w:rPr>
                <w:rFonts w:ascii="Arial" w:hAnsi="Arial" w:cs="Arial"/>
                <w:color w:val="000000"/>
                <w:sz w:val="20"/>
                <w:szCs w:val="20"/>
              </w:rPr>
              <w:t xml:space="preserve"> r.</w:t>
            </w:r>
          </w:p>
          <w:p w:rsidR="00BC2306" w:rsidRDefault="00BC2306" w:rsidP="00BC2306">
            <w:pPr>
              <w:spacing w:after="0" w:line="240" w:lineRule="auto"/>
              <w:ind w:left="313" w:hanging="313"/>
              <w:rPr>
                <w:rFonts w:ascii="Arial" w:hAnsi="Arial" w:cs="Arial"/>
                <w:color w:val="000000"/>
                <w:sz w:val="20"/>
                <w:szCs w:val="20"/>
              </w:rPr>
            </w:pPr>
            <w:r w:rsidRPr="00B807AE">
              <w:rPr>
                <w:rFonts w:ascii="Arial" w:hAnsi="Arial" w:cs="Arial"/>
                <w:color w:val="000000"/>
                <w:sz w:val="20"/>
                <w:szCs w:val="20"/>
              </w:rPr>
              <w:t>3.</w:t>
            </w:r>
            <w:r w:rsidRPr="00B807AE">
              <w:rPr>
                <w:rFonts w:ascii="Arial" w:hAnsi="Arial" w:cs="Arial"/>
                <w:color w:val="000000"/>
                <w:sz w:val="20"/>
                <w:szCs w:val="20"/>
              </w:rPr>
              <w:tab/>
              <w:t>III– IV kw. 2021</w:t>
            </w:r>
            <w:r w:rsidR="005A1156">
              <w:rPr>
                <w:rFonts w:ascii="Arial" w:hAnsi="Arial" w:cs="Arial"/>
                <w:color w:val="000000"/>
                <w:sz w:val="20"/>
                <w:szCs w:val="20"/>
              </w:rPr>
              <w:t xml:space="preserve"> r.</w:t>
            </w:r>
          </w:p>
          <w:p w:rsidR="007809F3" w:rsidRPr="00B807AE" w:rsidRDefault="00CD0577" w:rsidP="00CD0577">
            <w:pPr>
              <w:tabs>
                <w:tab w:val="left" w:pos="284"/>
              </w:tabs>
              <w:spacing w:after="0" w:line="240" w:lineRule="auto"/>
              <w:ind w:left="426" w:hanging="426"/>
              <w:rPr>
                <w:rFonts w:ascii="Arial" w:hAnsi="Arial" w:cs="Arial"/>
                <w:b/>
                <w:bCs/>
                <w:color w:val="000000"/>
                <w:sz w:val="20"/>
                <w:szCs w:val="20"/>
              </w:rPr>
            </w:pPr>
            <w:r>
              <w:rPr>
                <w:rFonts w:ascii="Arial" w:hAnsi="Arial" w:cs="Arial"/>
                <w:color w:val="000000"/>
                <w:sz w:val="20"/>
                <w:szCs w:val="20"/>
              </w:rPr>
              <w:t xml:space="preserve">4.  </w:t>
            </w:r>
            <w:r w:rsidR="007809F3">
              <w:rPr>
                <w:rFonts w:ascii="Arial" w:hAnsi="Arial" w:cs="Arial"/>
                <w:color w:val="000000"/>
                <w:sz w:val="20"/>
                <w:szCs w:val="20"/>
              </w:rPr>
              <w:t>III – IV kw. 2024 r.</w:t>
            </w:r>
          </w:p>
          <w:p w:rsidR="005350BD" w:rsidRPr="00CD0577" w:rsidRDefault="007809F3" w:rsidP="007809F3">
            <w:pPr>
              <w:spacing w:after="0" w:line="240" w:lineRule="auto"/>
              <w:rPr>
                <w:rFonts w:ascii="Arial" w:hAnsi="Arial" w:cs="Arial"/>
                <w:color w:val="000000"/>
                <w:sz w:val="20"/>
                <w:szCs w:val="20"/>
              </w:rPr>
            </w:pPr>
            <w:r>
              <w:rPr>
                <w:rFonts w:ascii="Arial" w:hAnsi="Arial" w:cs="Arial"/>
                <w:bCs/>
                <w:color w:val="000000"/>
                <w:sz w:val="20"/>
                <w:szCs w:val="20"/>
              </w:rPr>
              <w:t>O</w:t>
            </w:r>
            <w:r w:rsidR="00C57F62">
              <w:rPr>
                <w:rFonts w:ascii="Arial" w:hAnsi="Arial" w:cs="Arial"/>
                <w:bCs/>
                <w:color w:val="000000"/>
                <w:sz w:val="20"/>
                <w:szCs w:val="20"/>
              </w:rPr>
              <w:t>statni pomiar zostanie sfinansowan</w:t>
            </w:r>
            <w:r>
              <w:rPr>
                <w:rFonts w:ascii="Arial" w:hAnsi="Arial" w:cs="Arial"/>
                <w:bCs/>
                <w:color w:val="000000"/>
                <w:sz w:val="20"/>
                <w:szCs w:val="20"/>
              </w:rPr>
              <w:t>y</w:t>
            </w:r>
            <w:r w:rsidR="00C57F62">
              <w:rPr>
                <w:rFonts w:ascii="Arial" w:hAnsi="Arial" w:cs="Arial"/>
                <w:bCs/>
                <w:color w:val="000000"/>
                <w:sz w:val="20"/>
                <w:szCs w:val="20"/>
              </w:rPr>
              <w:t xml:space="preserve"> w ramach regionalnego programu operacyjnej kolejnej perspektywy finansowej.  </w:t>
            </w:r>
          </w:p>
        </w:tc>
      </w:tr>
      <w:tr w:rsidR="00BC2306" w:rsidRPr="00C51062"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Szacowany koszt badania</w:t>
            </w:r>
          </w:p>
        </w:tc>
      </w:tr>
      <w:tr w:rsidR="00BC2306" w:rsidRPr="00C51062" w:rsidTr="00BC2306">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Budżet badania będzie uzależniony od możliwości wykorzystania danych ZUS do szacowania wartości wskaźników. Szacowany koszt jednego pomiaru</w:t>
            </w:r>
            <w:r w:rsidRPr="00B807AE">
              <w:rPr>
                <w:rFonts w:ascii="Arial" w:hAnsi="Arial" w:cs="Arial"/>
                <w:bCs/>
                <w:color w:val="000000"/>
                <w:sz w:val="20"/>
                <w:szCs w:val="20"/>
              </w:rPr>
              <w:t xml:space="preserve"> wynosi ok. 140 tys. PLN</w:t>
            </w:r>
            <w:r w:rsidRPr="00B807AE">
              <w:rPr>
                <w:rFonts w:ascii="Arial" w:hAnsi="Arial" w:cs="Arial"/>
                <w:color w:val="000000"/>
                <w:sz w:val="20"/>
                <w:szCs w:val="20"/>
              </w:rPr>
              <w:t xml:space="preserve"> </w:t>
            </w:r>
          </w:p>
        </w:tc>
      </w:tr>
      <w:tr w:rsidR="00BC2306" w:rsidRPr="00C51062"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C51062"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p>
        </w:tc>
      </w:tr>
      <w:tr w:rsidR="00BC2306" w:rsidRPr="00C51062"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C51062"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Cs/>
                <w:color w:val="000000"/>
                <w:sz w:val="20"/>
                <w:szCs w:val="20"/>
              </w:rPr>
              <w:t>-</w:t>
            </w:r>
          </w:p>
        </w:tc>
      </w:tr>
    </w:tbl>
    <w:p w:rsidR="00BC2306" w:rsidRPr="004D62BA" w:rsidRDefault="00BC2306" w:rsidP="00BC2306">
      <w:pPr>
        <w:rPr>
          <w:rFonts w:ascii="Arial" w:hAnsi="Arial" w:cs="Arial"/>
          <w:sz w:val="20"/>
          <w:szCs w:val="20"/>
        </w:rPr>
      </w:pPr>
    </w:p>
    <w:p w:rsidR="00BC2306" w:rsidRPr="004D62BA" w:rsidRDefault="00BC2306" w:rsidP="00BC2306">
      <w:pPr>
        <w:rPr>
          <w:rFonts w:ascii="Arial" w:hAnsi="Arial" w:cs="Arial"/>
          <w:sz w:val="20"/>
          <w:szCs w:val="20"/>
        </w:rPr>
      </w:pPr>
      <w:r w:rsidRPr="004D62BA">
        <w:rPr>
          <w:rFonts w:ascii="Arial" w:hAnsi="Arial" w:cs="Arial"/>
          <w:sz w:val="20"/>
          <w:szCs w:val="20"/>
        </w:rPr>
        <w:br w:type="page"/>
      </w:r>
    </w:p>
    <w:p w:rsidR="00BC2306" w:rsidRPr="0036657B" w:rsidRDefault="00BC2306" w:rsidP="00BC2306">
      <w:pPr>
        <w:pStyle w:val="Default"/>
        <w:spacing w:after="120"/>
        <w:jc w:val="both"/>
        <w:rPr>
          <w:rFonts w:ascii="Arial" w:hAnsi="Arial" w:cs="Arial"/>
          <w:b/>
        </w:rPr>
      </w:pPr>
      <w:bookmarkStart w:id="93" w:name="_Toc308989540"/>
      <w:r w:rsidRPr="0036657B">
        <w:rPr>
          <w:rFonts w:ascii="Arial" w:hAnsi="Arial" w:cs="Arial"/>
          <w:b/>
        </w:rPr>
        <w:lastRenderedPageBreak/>
        <w:t>Ocena wpływu wsparcia EFS na liczbę trwałych miejsc pracy w województwie podkarpackim dla osób w najtrudniejszej sytuacji na rynku pracy</w:t>
      </w:r>
      <w:bookmarkEnd w:id="93"/>
      <w:r w:rsidRPr="0036657B">
        <w:rPr>
          <w:rFonts w:ascii="Arial" w:hAnsi="Arial" w:cs="Arial"/>
          <w:b/>
        </w:rPr>
        <w:t xml:space="preserve">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9F01B1"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color w:val="000000"/>
                <w:sz w:val="20"/>
                <w:szCs w:val="20"/>
              </w:rPr>
              <w:t>Zakres badania (</w:t>
            </w:r>
            <w:r w:rsidRPr="00B807AE">
              <w:rPr>
                <w:rFonts w:ascii="Arial" w:hAnsi="Arial" w:cs="Arial"/>
                <w:b/>
                <w:sz w:val="20"/>
                <w:szCs w:val="20"/>
              </w:rPr>
              <w:t>uwzględnienie osi priorytetowych/działań) oraz fundusz</w:t>
            </w:r>
          </w:p>
        </w:tc>
      </w:tr>
      <w:tr w:rsidR="00BC2306" w:rsidRPr="009F01B1" w:rsidTr="00BC2306">
        <w:trPr>
          <w:trHeight w:val="398"/>
        </w:trPr>
        <w:tc>
          <w:tcPr>
            <w:tcW w:w="9052" w:type="dxa"/>
            <w:gridSpan w:val="2"/>
          </w:tcPr>
          <w:p w:rsidR="00BC2306" w:rsidRPr="00B807AE" w:rsidRDefault="00BC2306" w:rsidP="00BC2306">
            <w:pPr>
              <w:spacing w:before="120" w:line="240" w:lineRule="auto"/>
              <w:jc w:val="left"/>
              <w:rPr>
                <w:rFonts w:ascii="Arial" w:hAnsi="Arial" w:cs="Arial"/>
                <w:b/>
                <w:bCs/>
                <w:sz w:val="20"/>
                <w:szCs w:val="20"/>
              </w:rPr>
            </w:pPr>
            <w:r w:rsidRPr="00B807AE">
              <w:rPr>
                <w:rFonts w:ascii="Arial" w:hAnsi="Arial" w:cs="Arial"/>
                <w:bCs/>
                <w:sz w:val="20"/>
                <w:szCs w:val="20"/>
              </w:rPr>
              <w:t>Oś priorytetowa VII (PI 8i, 8iii) / EFS</w:t>
            </w:r>
          </w:p>
        </w:tc>
      </w:tr>
      <w:tr w:rsidR="00BC2306" w:rsidRPr="009F01B1"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Wpływu</w:t>
            </w:r>
          </w:p>
        </w:tc>
      </w:tr>
      <w:tr w:rsidR="00BC2306" w:rsidRPr="009F01B1"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proofErr w:type="spellStart"/>
            <w:r w:rsidRPr="00B807AE">
              <w:rPr>
                <w:rFonts w:ascii="Arial" w:hAnsi="Arial" w:cs="Arial"/>
                <w:color w:val="000000"/>
                <w:sz w:val="20"/>
                <w:szCs w:val="20"/>
              </w:rPr>
              <w:t>On-going</w:t>
            </w:r>
            <w:proofErr w:type="spellEnd"/>
            <w:r w:rsidRPr="00B807AE">
              <w:rPr>
                <w:rFonts w:ascii="Arial" w:hAnsi="Arial" w:cs="Arial"/>
                <w:color w:val="000000"/>
                <w:sz w:val="20"/>
                <w:szCs w:val="20"/>
              </w:rPr>
              <w:t>/</w:t>
            </w:r>
            <w:r w:rsidR="009C1207">
              <w:rPr>
                <w:rFonts w:ascii="Arial" w:hAnsi="Arial" w:cs="Arial"/>
                <w:color w:val="000000"/>
                <w:sz w:val="20"/>
                <w:szCs w:val="20"/>
              </w:rPr>
              <w:t>ex post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Cel badania</w:t>
            </w:r>
          </w:p>
        </w:tc>
      </w:tr>
      <w:tr w:rsidR="00BC2306" w:rsidRPr="009F01B1" w:rsidTr="00BC2306">
        <w:trPr>
          <w:trHeight w:val="516"/>
        </w:trPr>
        <w:tc>
          <w:tcPr>
            <w:tcW w:w="9052" w:type="dxa"/>
            <w:gridSpan w:val="2"/>
          </w:tcPr>
          <w:p w:rsidR="00BC2306" w:rsidRPr="00B807AE" w:rsidRDefault="00BC2306" w:rsidP="00BC2306">
            <w:pPr>
              <w:spacing w:after="0" w:line="240" w:lineRule="auto"/>
              <w:rPr>
                <w:rFonts w:ascii="Arial" w:hAnsi="Arial" w:cs="Arial"/>
                <w:b/>
                <w:bCs/>
                <w:sz w:val="20"/>
                <w:szCs w:val="20"/>
              </w:rPr>
            </w:pPr>
            <w:r w:rsidRPr="00B807AE">
              <w:rPr>
                <w:rFonts w:ascii="Arial" w:hAnsi="Arial" w:cs="Arial"/>
                <w:bCs/>
                <w:color w:val="000000"/>
                <w:sz w:val="20"/>
                <w:szCs w:val="20"/>
              </w:rPr>
              <w:t>Zbadanie wpływu wsparcia dla na liczbę miejsc pracy utworzonych w nowych przedsiębiorstwa</w:t>
            </w:r>
            <w:r>
              <w:rPr>
                <w:rFonts w:ascii="Arial" w:hAnsi="Arial" w:cs="Arial"/>
                <w:bCs/>
                <w:color w:val="000000"/>
                <w:sz w:val="20"/>
                <w:szCs w:val="20"/>
              </w:rPr>
              <w:t>ch</w:t>
            </w:r>
            <w:r w:rsidRPr="00B807AE">
              <w:rPr>
                <w:rFonts w:ascii="Arial" w:hAnsi="Arial" w:cs="Arial"/>
                <w:bCs/>
                <w:color w:val="000000"/>
                <w:sz w:val="20"/>
                <w:szCs w:val="20"/>
              </w:rPr>
              <w:t xml:space="preserve"> oraz wpływ interwencji na trwałość i kondycję ekonomiczną utworzonych przedsiębiorstw. </w:t>
            </w:r>
          </w:p>
        </w:tc>
      </w:tr>
      <w:tr w:rsidR="00BC2306" w:rsidRPr="009F01B1"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9F01B1" w:rsidTr="00BC2306">
        <w:trPr>
          <w:trHeight w:val="2526"/>
        </w:trPr>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Wyniki badania będą podstawą do oszacowania wskaźnika rezultatu długoterminowego, zapisanego w WLWK:</w:t>
            </w:r>
          </w:p>
          <w:p w:rsidR="00BC2306" w:rsidRPr="00B807AE" w:rsidRDefault="00BC2306" w:rsidP="00F75408">
            <w:pPr>
              <w:numPr>
                <w:ilvl w:val="0"/>
                <w:numId w:val="57"/>
              </w:numPr>
              <w:tabs>
                <w:tab w:val="clear" w:pos="720"/>
                <w:tab w:val="num" w:pos="426"/>
              </w:tabs>
              <w:spacing w:after="0" w:line="240" w:lineRule="auto"/>
              <w:ind w:left="426" w:hanging="426"/>
              <w:rPr>
                <w:rFonts w:ascii="Arial" w:hAnsi="Arial" w:cs="Arial"/>
                <w:b/>
                <w:bCs/>
                <w:color w:val="000000"/>
                <w:sz w:val="20"/>
                <w:szCs w:val="20"/>
              </w:rPr>
            </w:pPr>
            <w:r w:rsidRPr="00B807AE">
              <w:rPr>
                <w:rFonts w:ascii="Arial" w:hAnsi="Arial" w:cs="Arial"/>
                <w:color w:val="000000"/>
                <w:sz w:val="20"/>
                <w:szCs w:val="20"/>
              </w:rPr>
              <w:t>Liczba utworzonych mikroprzedsiębiorstw działających 30 miesięcy po uzyskaniu wsparcia finansowego.</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Badanie dotyczy jednego z ważniejszych obszarów interwencji </w:t>
            </w:r>
            <w:r w:rsidRPr="00B807AE">
              <w:rPr>
                <w:rFonts w:ascii="Arial" w:hAnsi="Arial" w:cs="Arial"/>
                <w:bCs/>
                <w:color w:val="000000"/>
                <w:sz w:val="20"/>
                <w:szCs w:val="20"/>
              </w:rPr>
              <w:t>EFS</w:t>
            </w:r>
            <w:r w:rsidRPr="00B807AE">
              <w:rPr>
                <w:rFonts w:ascii="Arial" w:hAnsi="Arial" w:cs="Arial"/>
                <w:color w:val="000000"/>
                <w:sz w:val="20"/>
                <w:szCs w:val="20"/>
              </w:rPr>
              <w:t xml:space="preserve">, czyli zwiększania szans na zatrudnienie osób pozostających bez pracy oraz promocji przedsiębiorczości. Dotychczasowe doświadczenia pokazują, że interwencja polegająca na wsparciu tworzenia nowych przedsiębiorstw jest stosunkowo skuteczna, choć też relatywnie kosztowna.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Dotychczas wskaźnik ten mierzony był w innych horyzontach czasowych (12, 24 i 36 miesięcy), dlatego też realizowane dotąd badania nie mogą być podstawą do oszacowania wartości wskaźnika. Dostępne dane wskazują na stosunkowo wysoki poziom jałowej straty (ok. 30% osób, które założyły działalność gospodarczą uczyniłoby to samo również bez wsparcia), co może wskazywać, jak istotna jest trafność wsparcia (kierowanie wsparcia bezzwrotnego do osób, które faktycznie nie mają dostępu do kapitału). Brakuje też danych</w:t>
            </w:r>
            <w:r>
              <w:rPr>
                <w:rFonts w:ascii="Arial" w:hAnsi="Arial" w:cs="Arial"/>
                <w:color w:val="000000"/>
                <w:sz w:val="20"/>
                <w:szCs w:val="20"/>
              </w:rPr>
              <w:t xml:space="preserve"> i </w:t>
            </w:r>
            <w:r w:rsidRPr="00B807AE">
              <w:rPr>
                <w:rFonts w:ascii="Arial" w:hAnsi="Arial" w:cs="Arial"/>
                <w:color w:val="000000"/>
                <w:sz w:val="20"/>
                <w:szCs w:val="20"/>
              </w:rPr>
              <w:t>informacji, jaki jest wpływ wsparcia na kondycję utworzonych przedsiębiorstw</w:t>
            </w:r>
            <w:r w:rsidR="00E87162">
              <w:rPr>
                <w:rStyle w:val="Odwoanieprzypisudolnego"/>
                <w:rFonts w:ascii="Arial" w:hAnsi="Arial"/>
                <w:color w:val="000000"/>
                <w:sz w:val="20"/>
                <w:szCs w:val="20"/>
              </w:rPr>
              <w:footnoteReference w:id="21"/>
            </w:r>
            <w:r w:rsidRPr="00B807AE">
              <w:rPr>
                <w:rFonts w:ascii="Arial" w:hAnsi="Arial" w:cs="Arial"/>
                <w:color w:val="000000"/>
                <w:sz w:val="20"/>
                <w:szCs w:val="20"/>
              </w:rPr>
              <w:t>.</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Wskazane jest również zwrócenie większej uwagi na kwestie efektywności kosztowej tego typu wsparcia, szczególnie w porównaniu do innych instrumentów kierowanych do osób bezrobotnych.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Informacja o sytuacji uczestników projektu 30 miesięcy po zakończeniu udziału w projekcie dostarcza podstawowych informacji o skuteczności interwencji, nie pozwala jednak w pełni ocenić wpływu interwencji. Dlatego też wskazane jest poszerzenie badania o pomiar efektu netto.</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Kryteria badania</w:t>
            </w:r>
          </w:p>
        </w:tc>
      </w:tr>
      <w:tr w:rsidR="00BC2306" w:rsidRPr="009F01B1" w:rsidTr="00BC2306">
        <w:trPr>
          <w:trHeight w:val="309"/>
        </w:trPr>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użyteczność, trwałość, komplementarność.</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Główne pytania ewaluacyjne / obszary problemowe</w:t>
            </w:r>
          </w:p>
        </w:tc>
      </w:tr>
      <w:tr w:rsidR="00BC2306" w:rsidRPr="009F01B1" w:rsidTr="00BC2306">
        <w:tc>
          <w:tcPr>
            <w:tcW w:w="9052" w:type="dxa"/>
            <w:gridSpan w:val="2"/>
          </w:tcPr>
          <w:p w:rsidR="00BC2306" w:rsidRPr="00B807AE" w:rsidRDefault="00BC2306" w:rsidP="00BC2306">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Jaka jest charakterystyka osób, które skorzystały ze wsparcia? W jakim stopniu wsparcie jest dobrze adresowane?</w:t>
            </w:r>
          </w:p>
          <w:p w:rsidR="00BC2306" w:rsidRPr="00B807AE" w:rsidRDefault="00BC2306" w:rsidP="00BC2306">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Jaka jest charakterystyka utworzonych przedsiębiorstw (rozkład terytorialny</w:t>
            </w:r>
            <w:r>
              <w:rPr>
                <w:rFonts w:ascii="Arial" w:hAnsi="Arial" w:cs="Arial"/>
                <w:color w:val="000000"/>
                <w:sz w:val="20"/>
                <w:szCs w:val="20"/>
              </w:rPr>
              <w:t xml:space="preserve">, </w:t>
            </w:r>
            <w:r w:rsidRPr="00B807AE">
              <w:rPr>
                <w:rFonts w:ascii="Arial" w:hAnsi="Arial" w:cs="Arial"/>
                <w:color w:val="000000"/>
                <w:sz w:val="20"/>
                <w:szCs w:val="20"/>
              </w:rPr>
              <w:t>branż</w:t>
            </w:r>
            <w:r>
              <w:rPr>
                <w:rFonts w:ascii="Arial" w:hAnsi="Arial" w:cs="Arial"/>
                <w:color w:val="000000"/>
                <w:sz w:val="20"/>
                <w:szCs w:val="20"/>
              </w:rPr>
              <w:t>owy</w:t>
            </w:r>
            <w:r w:rsidRPr="00B807AE">
              <w:rPr>
                <w:rFonts w:ascii="Arial" w:hAnsi="Arial" w:cs="Arial"/>
                <w:color w:val="000000"/>
                <w:sz w:val="20"/>
                <w:szCs w:val="20"/>
              </w:rPr>
              <w:t>)? W</w:t>
            </w:r>
            <w:r w:rsidR="00305153">
              <w:rPr>
                <w:rFonts w:ascii="Arial" w:hAnsi="Arial" w:cs="Arial"/>
                <w:color w:val="000000"/>
                <w:sz w:val="20"/>
                <w:szCs w:val="20"/>
              </w:rPr>
              <w:t> </w:t>
            </w:r>
            <w:r w:rsidRPr="00B807AE">
              <w:rPr>
                <w:rFonts w:ascii="Arial" w:hAnsi="Arial" w:cs="Arial"/>
                <w:color w:val="000000"/>
                <w:sz w:val="20"/>
                <w:szCs w:val="20"/>
              </w:rPr>
              <w:t>jakim stopniu jest on dopasowany do potrzeb rozwoju lokalnych rynków pracy?</w:t>
            </w:r>
          </w:p>
          <w:p w:rsidR="00BC2306" w:rsidRPr="00B807AE" w:rsidRDefault="00BC2306" w:rsidP="00BC2306">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Jaki jest wpływ interwencji na sytuację osób, które skorzystały ze wsparcia (aktywność zawodowa, poziom uzyskiwanych dochodów, sytuacja społeczna</w:t>
            </w:r>
            <w:r w:rsidR="00E35612">
              <w:rPr>
                <w:rFonts w:ascii="Arial" w:hAnsi="Arial" w:cs="Arial"/>
                <w:color w:val="000000"/>
                <w:sz w:val="20"/>
                <w:szCs w:val="20"/>
              </w:rPr>
              <w:t>, zachowania migracyjne</w:t>
            </w:r>
            <w:r w:rsidRPr="00B807AE">
              <w:rPr>
                <w:rFonts w:ascii="Arial" w:hAnsi="Arial" w:cs="Arial"/>
                <w:color w:val="000000"/>
                <w:sz w:val="20"/>
                <w:szCs w:val="20"/>
              </w:rPr>
              <w:t>)?</w:t>
            </w:r>
          </w:p>
          <w:p w:rsidR="00BC2306" w:rsidRPr="00B807AE" w:rsidRDefault="00BC2306" w:rsidP="00BC2306">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Jaki jest wpływ interwencji na sytuację utworzonych przedsiębiorstw, w tym liczbę istniejących w nich miejsc pracy?</w:t>
            </w:r>
          </w:p>
          <w:p w:rsidR="00BC2306" w:rsidRPr="00B807AE" w:rsidRDefault="00BC2306" w:rsidP="00BC2306">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Jaka jest trwałość utworzonych przedsiębiorstw?</w:t>
            </w:r>
          </w:p>
          <w:p w:rsidR="00BC2306" w:rsidRPr="00B807AE" w:rsidRDefault="00BC2306" w:rsidP="00BC2306">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Jaka jest efektywność kosztowa wsparcia w porównaniu do innych instrumentów kierowanych do osób bezrobotnych?</w:t>
            </w:r>
          </w:p>
          <w:p w:rsidR="00BC2306" w:rsidRPr="00B807AE" w:rsidRDefault="00BC2306" w:rsidP="00BC2306">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Jakie są różnice w skuteczności, efektywności i trwałości ze względu na stosowane instrumenty (finansowe i bezzwrotne)?</w:t>
            </w:r>
          </w:p>
          <w:p w:rsidR="00E35612" w:rsidRPr="00AB6AFD" w:rsidRDefault="00BC2306" w:rsidP="00AB6AFD">
            <w:pPr>
              <w:numPr>
                <w:ilvl w:val="0"/>
                <w:numId w:val="73"/>
              </w:numPr>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Jaka jest komplementarność wsparcia z interwencją w ramach CT3?</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Ogólny zarys metodyki badania</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Zastosowany plan badawczy i zarys metodyki</w:t>
            </w:r>
          </w:p>
        </w:tc>
      </w:tr>
      <w:tr w:rsidR="00BC2306" w:rsidRPr="009F01B1" w:rsidTr="00BC2306">
        <w:trPr>
          <w:trHeight w:val="314"/>
        </w:trPr>
        <w:tc>
          <w:tcPr>
            <w:tcW w:w="9052" w:type="dxa"/>
            <w:gridSpan w:val="2"/>
            <w:shd w:val="clear" w:color="auto" w:fill="DBE5F1"/>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Z perspektywy planów badawczych </w:t>
            </w:r>
            <w:r w:rsidRPr="00B807AE">
              <w:rPr>
                <w:rFonts w:ascii="Arial" w:hAnsi="Arial" w:cs="Arial"/>
                <w:bCs/>
                <w:sz w:val="20"/>
                <w:szCs w:val="20"/>
              </w:rPr>
              <w:t xml:space="preserve">zakłada się, że </w:t>
            </w:r>
            <w:r w:rsidRPr="00B807AE">
              <w:rPr>
                <w:rFonts w:ascii="Arial" w:hAnsi="Arial" w:cs="Arial"/>
                <w:sz w:val="20"/>
                <w:szCs w:val="20"/>
              </w:rPr>
              <w:t xml:space="preserve">ewaluacja będzie kombinacją studium statystycznego, quasi eksperymentu i ewaluacji opartej na teorii.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Studium statystyczne jest niezbędne w celu oszacowania wartości wskaźnika rezultatu oraz </w:t>
            </w:r>
            <w:r w:rsidRPr="00B807AE">
              <w:rPr>
                <w:rFonts w:ascii="Arial" w:hAnsi="Arial" w:cs="Arial"/>
                <w:sz w:val="20"/>
                <w:szCs w:val="20"/>
              </w:rPr>
              <w:lastRenderedPageBreak/>
              <w:t xml:space="preserve">odpowiedzi na większość postawionych pytań badawczych. Podstawą tego planu będą badania ilościowe prowadzone na próbie uczestników projektów. Wymagania dotyczące reprezentatywności próby zostały określone w załączniku nr 6 do </w:t>
            </w:r>
            <w:r w:rsidR="000C0DDA">
              <w:rPr>
                <w:rFonts w:ascii="Arial" w:hAnsi="Arial" w:cs="Arial"/>
                <w:i/>
                <w:sz w:val="20"/>
                <w:szCs w:val="20"/>
              </w:rPr>
              <w:t>Wytycznych Ministra</w:t>
            </w:r>
            <w:r w:rsidRPr="00B807AE">
              <w:rPr>
                <w:rFonts w:ascii="Arial" w:hAnsi="Arial" w:cs="Arial"/>
                <w:i/>
                <w:sz w:val="20"/>
                <w:szCs w:val="20"/>
              </w:rPr>
              <w:t xml:space="preserve"> Infrastruktury i Rozwoju w</w:t>
            </w:r>
            <w:r w:rsidR="00305153">
              <w:rPr>
                <w:rFonts w:ascii="Arial" w:hAnsi="Arial" w:cs="Arial"/>
                <w:i/>
                <w:sz w:val="20"/>
                <w:szCs w:val="20"/>
              </w:rPr>
              <w:t> </w:t>
            </w:r>
            <w:r w:rsidRPr="00B807AE">
              <w:rPr>
                <w:rFonts w:ascii="Arial" w:hAnsi="Arial" w:cs="Arial"/>
                <w:i/>
                <w:sz w:val="20"/>
                <w:szCs w:val="20"/>
              </w:rPr>
              <w:t>zakresie monitorowania postępu rzeczowego realizacji programów operacyjnych na lata 2014-2020</w:t>
            </w:r>
            <w:r w:rsidRPr="00B807AE">
              <w:rPr>
                <w:rFonts w:ascii="Arial" w:hAnsi="Arial" w:cs="Arial"/>
                <w:sz w:val="20"/>
                <w:szCs w:val="20"/>
              </w:rPr>
              <w:t xml:space="preserve">.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Alternatywnym sposobem pomiaru wartości wskaźników jest wykorzystanie danych GUS na temat sytuacji mikroprzedsiębiorstw. Ograniczeniem jest dostępność danych GUS, które obejmują ok. 4% wszystkich mikroprzedsiębiorstw. Można jednak założyć, że podobny odsetek przedsiębiorstw wspartych w ramach interwencji powinien znaleźć się w próbie GUS, co umożliwiłoby oszacowanie wartości wskaźników. Obecnie trwa pilotaż tego rozwiązania przy współpracy MR oraz GUS. Wyniki pilotażu będą dostępne w pierwszym kwartale 2016 r. Oba schematy badania wpisują się w plan studium statystycznego. Należy jednak zaznaczyć, że badanie bazujące na danych GUS mogłoby być przeprowadzone dopiero w sytuacji, kiedy będzie dostatecznie liczna populacja utworzonych przedsiębiorstw – najwcześniej w 2021 r.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Ocena wpływu wymaga zbadania efektu netto. Badanie to będzie prowadzone w dwóch ujęciach:</w:t>
            </w:r>
          </w:p>
          <w:p w:rsidR="00BC2306" w:rsidRPr="00B807AE" w:rsidRDefault="00BC2306" w:rsidP="00BC1DC9">
            <w:pPr>
              <w:pStyle w:val="Akapitzlist11"/>
              <w:numPr>
                <w:ilvl w:val="0"/>
                <w:numId w:val="58"/>
              </w:numPr>
              <w:tabs>
                <w:tab w:val="left" w:pos="313"/>
              </w:tabs>
              <w:spacing w:after="0" w:line="240" w:lineRule="auto"/>
              <w:ind w:left="313" w:hanging="313"/>
              <w:rPr>
                <w:rFonts w:cs="Arial"/>
                <w:b/>
                <w:bCs/>
                <w:sz w:val="20"/>
                <w:szCs w:val="20"/>
              </w:rPr>
            </w:pPr>
            <w:r w:rsidRPr="00B807AE">
              <w:rPr>
                <w:rFonts w:cs="Arial"/>
                <w:sz w:val="20"/>
                <w:szCs w:val="20"/>
              </w:rPr>
              <w:t xml:space="preserve">Jaki jest wpływ wsparcia na </w:t>
            </w:r>
            <w:r w:rsidR="002708F4">
              <w:rPr>
                <w:rFonts w:cs="Arial"/>
                <w:sz w:val="20"/>
                <w:szCs w:val="20"/>
              </w:rPr>
              <w:t xml:space="preserve">podejmowanie własnej </w:t>
            </w:r>
            <w:r w:rsidRPr="00B807AE">
              <w:rPr>
                <w:rFonts w:cs="Arial"/>
                <w:sz w:val="20"/>
                <w:szCs w:val="20"/>
              </w:rPr>
              <w:t>działalności gospodarczej</w:t>
            </w:r>
            <w:r w:rsidRPr="00B807AE">
              <w:rPr>
                <w:rFonts w:cs="Arial"/>
                <w:bCs/>
                <w:sz w:val="20"/>
                <w:szCs w:val="20"/>
              </w:rPr>
              <w:t>?</w:t>
            </w:r>
          </w:p>
          <w:p w:rsidR="00BC2306" w:rsidRPr="00B807AE" w:rsidRDefault="00BC2306" w:rsidP="00BC1DC9">
            <w:pPr>
              <w:pStyle w:val="Akapitzlist11"/>
              <w:numPr>
                <w:ilvl w:val="0"/>
                <w:numId w:val="58"/>
              </w:numPr>
              <w:tabs>
                <w:tab w:val="left" w:pos="313"/>
              </w:tabs>
              <w:spacing w:after="0" w:line="240" w:lineRule="auto"/>
              <w:ind w:left="313" w:hanging="313"/>
              <w:rPr>
                <w:rFonts w:cs="Arial"/>
                <w:b/>
                <w:bCs/>
                <w:sz w:val="20"/>
                <w:szCs w:val="20"/>
              </w:rPr>
            </w:pPr>
            <w:r w:rsidRPr="00B807AE">
              <w:rPr>
                <w:rFonts w:cs="Arial"/>
                <w:sz w:val="20"/>
                <w:szCs w:val="20"/>
              </w:rPr>
              <w:t>Jaki jest wpływ wsparcia na trwałość i kondyc</w:t>
            </w:r>
            <w:r w:rsidRPr="00B807AE">
              <w:rPr>
                <w:rFonts w:cs="Arial"/>
                <w:bCs/>
                <w:sz w:val="20"/>
                <w:szCs w:val="20"/>
              </w:rPr>
              <w:t>ję utworzonych przedsiębiorstw?</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W pierwszym przypadku zakłada się wykorzystanie schematu badania kontrfaktycznego nieciągłości w równaniu regresji (</w:t>
            </w:r>
            <w:proofErr w:type="spellStart"/>
            <w:r w:rsidRPr="00B807AE">
              <w:rPr>
                <w:rFonts w:ascii="Arial" w:hAnsi="Arial" w:cs="Arial"/>
                <w:sz w:val="20"/>
                <w:szCs w:val="20"/>
              </w:rPr>
              <w:t>regression</w:t>
            </w:r>
            <w:proofErr w:type="spellEnd"/>
            <w:r w:rsidRPr="00B807AE">
              <w:rPr>
                <w:rFonts w:ascii="Arial" w:hAnsi="Arial" w:cs="Arial"/>
                <w:sz w:val="20"/>
                <w:szCs w:val="20"/>
              </w:rPr>
              <w:t xml:space="preserve"> </w:t>
            </w:r>
            <w:proofErr w:type="spellStart"/>
            <w:r w:rsidRPr="00B807AE">
              <w:rPr>
                <w:rFonts w:ascii="Arial" w:hAnsi="Arial" w:cs="Arial"/>
                <w:sz w:val="20"/>
                <w:szCs w:val="20"/>
              </w:rPr>
              <w:t>discontinuity</w:t>
            </w:r>
            <w:proofErr w:type="spellEnd"/>
            <w:r w:rsidRPr="00B807AE">
              <w:rPr>
                <w:rFonts w:ascii="Arial" w:hAnsi="Arial" w:cs="Arial"/>
                <w:sz w:val="20"/>
                <w:szCs w:val="20"/>
              </w:rPr>
              <w:t xml:space="preserve"> design - RDD). Grupą kontrolną będą osoby, które brały udział w projektach, jednak nie uzyskały dotacji na rozpoczęcie działalności gospodarczej. Pozwoli to na oszacowanie efektu jałowej straty (ile przedsiębiorstw powstałoby bez wsparcia EFS w formie dotacji lub instrumentów zwrotnych), a także wpływ rozpoczęcia działalności na sytuację uczestników (aktywność zawodową, poziom osiąganych dochodów, poziom dochodów gospodarstwa domowego, sytuację społeczną, zachowania migracyjne).</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W drugim przypadku zakłada się wykorzystanie danych GUS. Jeśli wspomniany wyżej pilotaż się powiedzie, będą to dane jednostkowe dotyczące sytuacji mikroprzedsiębiorstw. Jeśli się okaże, że podejście to nie sprawdza się, wykorzystany zostanie schemat podwójnej różnicy (</w:t>
            </w:r>
            <w:proofErr w:type="spellStart"/>
            <w:r w:rsidRPr="00B807AE">
              <w:rPr>
                <w:rFonts w:ascii="Arial" w:hAnsi="Arial" w:cs="Arial"/>
                <w:sz w:val="20"/>
                <w:szCs w:val="20"/>
              </w:rPr>
              <w:t>difference</w:t>
            </w:r>
            <w:proofErr w:type="spellEnd"/>
            <w:r w:rsidRPr="00B807AE">
              <w:rPr>
                <w:rFonts w:ascii="Arial" w:hAnsi="Arial" w:cs="Arial"/>
                <w:sz w:val="20"/>
                <w:szCs w:val="20"/>
              </w:rPr>
              <w:t xml:space="preserve"> </w:t>
            </w:r>
            <w:proofErr w:type="spellStart"/>
            <w:r w:rsidRPr="00B807AE">
              <w:rPr>
                <w:rFonts w:ascii="Arial" w:hAnsi="Arial" w:cs="Arial"/>
                <w:sz w:val="20"/>
                <w:szCs w:val="20"/>
              </w:rPr>
              <w:t>in</w:t>
            </w:r>
            <w:proofErr w:type="spellEnd"/>
            <w:r w:rsidRPr="00B807AE">
              <w:rPr>
                <w:rFonts w:ascii="Arial" w:hAnsi="Arial" w:cs="Arial"/>
                <w:sz w:val="20"/>
                <w:szCs w:val="20"/>
              </w:rPr>
              <w:t xml:space="preserve"> </w:t>
            </w:r>
            <w:proofErr w:type="spellStart"/>
            <w:r w:rsidRPr="00B807AE">
              <w:rPr>
                <w:rFonts w:ascii="Arial" w:hAnsi="Arial" w:cs="Arial"/>
                <w:sz w:val="20"/>
                <w:szCs w:val="20"/>
              </w:rPr>
              <w:t>differences</w:t>
            </w:r>
            <w:proofErr w:type="spellEnd"/>
            <w:r w:rsidRPr="00B807AE">
              <w:rPr>
                <w:rFonts w:ascii="Arial" w:hAnsi="Arial" w:cs="Arial"/>
                <w:sz w:val="20"/>
                <w:szCs w:val="20"/>
              </w:rPr>
              <w:t xml:space="preserve"> - </w:t>
            </w:r>
            <w:proofErr w:type="spellStart"/>
            <w:r w:rsidRPr="00B807AE">
              <w:rPr>
                <w:rFonts w:ascii="Arial" w:hAnsi="Arial" w:cs="Arial"/>
                <w:sz w:val="20"/>
                <w:szCs w:val="20"/>
              </w:rPr>
              <w:t>DiD</w:t>
            </w:r>
            <w:proofErr w:type="spellEnd"/>
            <w:r w:rsidRPr="00B807AE">
              <w:rPr>
                <w:rFonts w:ascii="Arial" w:hAnsi="Arial" w:cs="Arial"/>
                <w:sz w:val="20"/>
                <w:szCs w:val="20"/>
              </w:rPr>
              <w:t xml:space="preserve">): na podstawie danych GUS, porównana zostanie przeciętna przeżywalność przedsiębiorstw utworzonych dzięki wsparciu EFS i powstałych w tym samym czasie, bez wsparcia EFS.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Przeprowadzenie badania efektu netto wymaga odpowiednio dużej populacji wspartych podmiotów. Dlatego też będzie możliwe do przeprowadzenia najwcześniej w 2021 r.</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Na podstawie wyników badania efektów netto przeprowadzona zostanie analiza kosztów i korzyści (CBA), w ramach której porównane zostaną koszty utworzenia jednego miejsca pracy we wspartych przedsiębiorstwach oraz korzyści z tego wynikające. Niezwykle istotne będzie również porównanie kosztów i korzyści wsparcia oferowanego w formie instrumentów zwrotnych i bezzwrotnych, a także porównanie kosztów i korzyści wsparcia z innymi instrumentami adresowanymi do osób bezrobotnych.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Ewaluacja zostanie poszerzona o schemat oparty na teorii, który służył będzie wyjaśnieniu uzyskanych wartości liczbowych. Służył on będzie ocenie mechanizmów wdrażania interwencji, rekrutowania uczestników, zakresu oferowanego wsparcia towarzyszącego. Schemat ten powinien bazować przede wszystkim na badaniach jakościowych, pozwalających dogłębnie zrozumieć mechanizmy oddziaływania interwencji. Ten wymiar badania będzie szczególnie istotny w trakcie pierwszej fali badania.</w:t>
            </w:r>
            <w:r w:rsidR="006B28F0">
              <w:rPr>
                <w:rFonts w:ascii="Arial" w:hAnsi="Arial" w:cs="Arial"/>
                <w:sz w:val="20"/>
                <w:szCs w:val="20"/>
              </w:rPr>
              <w:t xml:space="preserve"> </w:t>
            </w:r>
          </w:p>
        </w:tc>
      </w:tr>
      <w:tr w:rsidR="00BC2306" w:rsidRPr="009F01B1"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lastRenderedPageBreak/>
              <w:t>Zakres niezbędnych danych</w:t>
            </w:r>
          </w:p>
        </w:tc>
      </w:tr>
      <w:tr w:rsidR="00BC2306" w:rsidRPr="009F01B1" w:rsidTr="00BC2306">
        <w:tc>
          <w:tcPr>
            <w:tcW w:w="9052" w:type="dxa"/>
            <w:gridSpan w:val="2"/>
            <w:shd w:val="clear" w:color="auto" w:fill="DBE5F1"/>
          </w:tcPr>
          <w:p w:rsidR="00BC2306" w:rsidRPr="00B807AE" w:rsidRDefault="00BC2306" w:rsidP="00BC2306">
            <w:pPr>
              <w:pStyle w:val="Akapitzlist11"/>
              <w:numPr>
                <w:ilvl w:val="0"/>
                <w:numId w:val="59"/>
              </w:numPr>
              <w:spacing w:after="0" w:line="240" w:lineRule="auto"/>
              <w:rPr>
                <w:rFonts w:cs="Arial"/>
                <w:b/>
                <w:bCs/>
                <w:sz w:val="20"/>
                <w:szCs w:val="20"/>
              </w:rPr>
            </w:pPr>
            <w:r w:rsidRPr="00B807AE">
              <w:rPr>
                <w:rFonts w:cs="Arial"/>
                <w:bCs/>
                <w:sz w:val="20"/>
                <w:szCs w:val="20"/>
              </w:rPr>
              <w:t>centralny system teleinformatyczny – dane uczestników projektów, w tym również numer REGON zakładanych przedsiębiorstw,</w:t>
            </w:r>
          </w:p>
          <w:p w:rsidR="00BC2306" w:rsidRPr="00B807AE" w:rsidRDefault="00BC2306" w:rsidP="00BC2306">
            <w:pPr>
              <w:pStyle w:val="Akapitzlist11"/>
              <w:numPr>
                <w:ilvl w:val="0"/>
                <w:numId w:val="59"/>
              </w:numPr>
              <w:spacing w:after="0" w:line="240" w:lineRule="auto"/>
              <w:rPr>
                <w:rFonts w:cs="Arial"/>
                <w:b/>
                <w:bCs/>
                <w:sz w:val="20"/>
                <w:szCs w:val="20"/>
              </w:rPr>
            </w:pPr>
            <w:r w:rsidRPr="00B807AE">
              <w:rPr>
                <w:rFonts w:cs="Arial"/>
                <w:bCs/>
                <w:sz w:val="20"/>
                <w:szCs w:val="20"/>
              </w:rPr>
              <w:t xml:space="preserve">informacje o utworzonych przedsiębiorstwach, wg podziału terytorialnego (zgodnie z TERYT na poziomie NUTS 4), oraz wg podziału branżowego (zgodnie z PKD), </w:t>
            </w:r>
          </w:p>
          <w:p w:rsidR="00BC2306" w:rsidRPr="00B807AE" w:rsidRDefault="00BC2306" w:rsidP="00BC2306">
            <w:pPr>
              <w:pStyle w:val="Akapitzlist11"/>
              <w:numPr>
                <w:ilvl w:val="0"/>
                <w:numId w:val="59"/>
              </w:numPr>
              <w:spacing w:after="0" w:line="240" w:lineRule="auto"/>
              <w:rPr>
                <w:rFonts w:cs="Arial"/>
                <w:b/>
                <w:bCs/>
                <w:sz w:val="20"/>
                <w:szCs w:val="20"/>
              </w:rPr>
            </w:pPr>
            <w:r w:rsidRPr="00B807AE">
              <w:rPr>
                <w:rFonts w:cs="Arial"/>
                <w:bCs/>
                <w:sz w:val="20"/>
                <w:szCs w:val="20"/>
              </w:rPr>
              <w:t>dane GUS dotyczące mikroprzedsiębiorstw.</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t>Organizacja badania</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9F01B1" w:rsidTr="00BC2306">
        <w:tc>
          <w:tcPr>
            <w:tcW w:w="9052" w:type="dxa"/>
            <w:gridSpan w:val="2"/>
          </w:tcPr>
          <w:p w:rsidR="00CD0577" w:rsidRDefault="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Zgodnie z </w:t>
            </w:r>
            <w:r w:rsidR="000B05D4">
              <w:rPr>
                <w:rFonts w:ascii="Arial" w:hAnsi="Arial" w:cs="Arial"/>
                <w:i/>
                <w:color w:val="000000"/>
                <w:sz w:val="20"/>
                <w:szCs w:val="20"/>
              </w:rPr>
              <w:t>Wytycznymi Ministra</w:t>
            </w:r>
            <w:r w:rsidRPr="00B807AE">
              <w:rPr>
                <w:rFonts w:ascii="Arial" w:hAnsi="Arial" w:cs="Arial"/>
                <w:i/>
                <w:color w:val="000000"/>
                <w:sz w:val="20"/>
                <w:szCs w:val="20"/>
              </w:rPr>
              <w:t xml:space="preserve"> Infrastruktury i Rozwoju w zakresie monitorowania postępu rzeczowego realizacji programów operacyjnych na lata 2014-2020</w:t>
            </w:r>
            <w:r w:rsidRPr="00B807AE">
              <w:rPr>
                <w:rFonts w:ascii="Arial" w:hAnsi="Arial" w:cs="Arial"/>
                <w:color w:val="000000"/>
                <w:sz w:val="20"/>
                <w:szCs w:val="20"/>
              </w:rPr>
              <w:t>, obowiązkowe jest co najmniej dwukrotne przeprowadzenie pomiaru</w:t>
            </w:r>
            <w:r w:rsidR="0024229A">
              <w:rPr>
                <w:rFonts w:ascii="Arial" w:hAnsi="Arial" w:cs="Arial"/>
                <w:color w:val="000000"/>
                <w:sz w:val="20"/>
                <w:szCs w:val="20"/>
              </w:rPr>
              <w:t>.</w:t>
            </w:r>
            <w:r w:rsidRPr="00B807AE">
              <w:rPr>
                <w:rFonts w:ascii="Arial" w:hAnsi="Arial" w:cs="Arial"/>
                <w:color w:val="000000"/>
                <w:sz w:val="20"/>
                <w:szCs w:val="20"/>
              </w:rPr>
              <w:t xml:space="preserve"> </w:t>
            </w:r>
          </w:p>
          <w:p w:rsidR="003E3C19" w:rsidRDefault="00BC2306">
            <w:pPr>
              <w:spacing w:after="0" w:line="240" w:lineRule="auto"/>
              <w:rPr>
                <w:rFonts w:ascii="Arial" w:hAnsi="Arial" w:cs="Arial"/>
                <w:b/>
                <w:bCs/>
                <w:color w:val="000000"/>
                <w:sz w:val="20"/>
                <w:szCs w:val="20"/>
              </w:rPr>
            </w:pPr>
            <w:r w:rsidRPr="00B807AE">
              <w:rPr>
                <w:rFonts w:ascii="Arial" w:hAnsi="Arial" w:cs="Arial"/>
                <w:color w:val="000000"/>
                <w:sz w:val="20"/>
                <w:szCs w:val="20"/>
              </w:rPr>
              <w:t>Planowane terminy badań:</w:t>
            </w:r>
          </w:p>
          <w:p w:rsidR="00643BB0" w:rsidRDefault="003E3C19">
            <w:pPr>
              <w:spacing w:after="0" w:line="240" w:lineRule="auto"/>
              <w:rPr>
                <w:rFonts w:ascii="Arial" w:hAnsi="Arial" w:cs="Arial"/>
                <w:b/>
                <w:bCs/>
                <w:color w:val="000000"/>
                <w:sz w:val="20"/>
                <w:szCs w:val="20"/>
              </w:rPr>
            </w:pPr>
            <w:r>
              <w:rPr>
                <w:rFonts w:ascii="Arial" w:hAnsi="Arial" w:cs="Arial"/>
                <w:color w:val="000000"/>
                <w:sz w:val="20"/>
                <w:szCs w:val="20"/>
              </w:rPr>
              <w:t xml:space="preserve">1.    </w:t>
            </w:r>
            <w:r w:rsidR="00BC2306" w:rsidRPr="00B807AE">
              <w:rPr>
                <w:rFonts w:ascii="Arial" w:hAnsi="Arial" w:cs="Arial"/>
                <w:color w:val="000000"/>
                <w:sz w:val="20"/>
                <w:szCs w:val="20"/>
              </w:rPr>
              <w:t>I</w:t>
            </w:r>
            <w:r w:rsidR="00525F96">
              <w:rPr>
                <w:rFonts w:ascii="Arial" w:hAnsi="Arial" w:cs="Arial"/>
                <w:color w:val="000000"/>
                <w:sz w:val="20"/>
                <w:szCs w:val="20"/>
              </w:rPr>
              <w:t xml:space="preserve"> </w:t>
            </w:r>
            <w:r w:rsidR="00BC2306" w:rsidRPr="00B807AE">
              <w:rPr>
                <w:rFonts w:ascii="Arial" w:hAnsi="Arial" w:cs="Arial"/>
                <w:color w:val="000000"/>
                <w:sz w:val="20"/>
                <w:szCs w:val="20"/>
              </w:rPr>
              <w:t>– II kw. 2019</w:t>
            </w:r>
            <w:r w:rsidR="00525F96">
              <w:rPr>
                <w:rFonts w:ascii="Arial" w:hAnsi="Arial" w:cs="Arial"/>
                <w:color w:val="000000"/>
                <w:sz w:val="20"/>
                <w:szCs w:val="20"/>
              </w:rPr>
              <w:t xml:space="preserve"> r.</w:t>
            </w:r>
          </w:p>
          <w:p w:rsidR="00BC2306" w:rsidRDefault="00BC2306" w:rsidP="00525F96">
            <w:pPr>
              <w:spacing w:after="0" w:line="240" w:lineRule="auto"/>
              <w:ind w:left="360" w:hanging="360"/>
              <w:rPr>
                <w:rFonts w:ascii="Arial" w:hAnsi="Arial" w:cs="Arial"/>
                <w:color w:val="000000"/>
                <w:sz w:val="20"/>
                <w:szCs w:val="20"/>
              </w:rPr>
            </w:pPr>
            <w:r w:rsidRPr="00B807AE">
              <w:rPr>
                <w:rFonts w:ascii="Arial" w:hAnsi="Arial" w:cs="Arial"/>
                <w:color w:val="000000"/>
                <w:sz w:val="20"/>
                <w:szCs w:val="20"/>
              </w:rPr>
              <w:t>2.</w:t>
            </w:r>
            <w:r w:rsidRPr="00B807AE">
              <w:rPr>
                <w:rFonts w:ascii="Arial" w:hAnsi="Arial" w:cs="Arial"/>
                <w:color w:val="000000"/>
                <w:sz w:val="20"/>
                <w:szCs w:val="20"/>
              </w:rPr>
              <w:tab/>
              <w:t>III– IV kw. 202</w:t>
            </w:r>
            <w:r w:rsidR="003E3C19">
              <w:rPr>
                <w:rFonts w:ascii="Arial" w:hAnsi="Arial" w:cs="Arial"/>
                <w:color w:val="000000"/>
                <w:sz w:val="20"/>
                <w:szCs w:val="20"/>
              </w:rPr>
              <w:t>4</w:t>
            </w:r>
            <w:r w:rsidR="00525F96">
              <w:rPr>
                <w:rFonts w:ascii="Arial" w:hAnsi="Arial" w:cs="Arial"/>
                <w:color w:val="000000"/>
                <w:sz w:val="20"/>
                <w:szCs w:val="20"/>
              </w:rPr>
              <w:t xml:space="preserve"> r</w:t>
            </w:r>
            <w:r>
              <w:rPr>
                <w:rFonts w:ascii="Arial" w:hAnsi="Arial" w:cs="Arial"/>
                <w:color w:val="000000"/>
                <w:sz w:val="20"/>
                <w:szCs w:val="20"/>
              </w:rPr>
              <w:t>.</w:t>
            </w:r>
          </w:p>
          <w:p w:rsidR="00C10D52" w:rsidRPr="00B807AE" w:rsidRDefault="00C10D52" w:rsidP="005F43DD">
            <w:pPr>
              <w:spacing w:after="0" w:line="240" w:lineRule="auto"/>
              <w:rPr>
                <w:rFonts w:ascii="Arial" w:hAnsi="Arial" w:cs="Arial"/>
                <w:b/>
                <w:bCs/>
                <w:color w:val="000000"/>
                <w:sz w:val="20"/>
                <w:szCs w:val="20"/>
              </w:rPr>
            </w:pPr>
            <w:r>
              <w:rPr>
                <w:rFonts w:ascii="Arial" w:hAnsi="Arial" w:cs="Arial"/>
                <w:bCs/>
                <w:color w:val="000000"/>
                <w:sz w:val="20"/>
                <w:szCs w:val="20"/>
              </w:rPr>
              <w:t>Ostatni pomiar zostanie sfinansowan</w:t>
            </w:r>
            <w:r w:rsidR="003E3C19">
              <w:rPr>
                <w:rFonts w:ascii="Arial" w:hAnsi="Arial" w:cs="Arial"/>
                <w:bCs/>
                <w:color w:val="000000"/>
                <w:sz w:val="20"/>
                <w:szCs w:val="20"/>
              </w:rPr>
              <w:t>y</w:t>
            </w:r>
            <w:r>
              <w:rPr>
                <w:rFonts w:ascii="Arial" w:hAnsi="Arial" w:cs="Arial"/>
                <w:bCs/>
                <w:color w:val="000000"/>
                <w:sz w:val="20"/>
                <w:szCs w:val="20"/>
              </w:rPr>
              <w:t xml:space="preserve"> w ramach regionalnego programu operacyjnej kolejnej</w:t>
            </w:r>
            <w:r w:rsidR="005F43DD">
              <w:rPr>
                <w:rFonts w:ascii="Arial" w:hAnsi="Arial" w:cs="Arial"/>
                <w:bCs/>
                <w:color w:val="000000"/>
                <w:sz w:val="20"/>
                <w:szCs w:val="20"/>
              </w:rPr>
              <w:t xml:space="preserve"> </w:t>
            </w:r>
            <w:r>
              <w:rPr>
                <w:rFonts w:ascii="Arial" w:hAnsi="Arial" w:cs="Arial"/>
                <w:bCs/>
                <w:color w:val="000000"/>
                <w:sz w:val="20"/>
                <w:szCs w:val="20"/>
              </w:rPr>
              <w:lastRenderedPageBreak/>
              <w:t xml:space="preserve">perspektywy finansowej.  </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lastRenderedPageBreak/>
              <w:t xml:space="preserve">Szacowany koszt badania </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 xml:space="preserve">Budżet badania uzależniony jest od możliwości wykorzystania danych GUS. </w:t>
            </w:r>
          </w:p>
          <w:p w:rsidR="00BC2306" w:rsidRPr="00B807AE" w:rsidRDefault="00BC2306" w:rsidP="00FB35DB">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 xml:space="preserve">Szacowany koszt jednego pomiaru </w:t>
            </w:r>
            <w:r w:rsidRPr="00B807AE">
              <w:rPr>
                <w:rFonts w:ascii="Arial" w:hAnsi="Arial" w:cs="Arial"/>
                <w:color w:val="000000"/>
                <w:sz w:val="20"/>
                <w:szCs w:val="20"/>
              </w:rPr>
              <w:t xml:space="preserve">ok. </w:t>
            </w:r>
            <w:r w:rsidR="00C378CE" w:rsidRPr="00B807AE">
              <w:rPr>
                <w:rFonts w:ascii="Arial" w:hAnsi="Arial" w:cs="Arial"/>
                <w:color w:val="000000"/>
                <w:sz w:val="20"/>
                <w:szCs w:val="20"/>
              </w:rPr>
              <w:t>1</w:t>
            </w:r>
            <w:r w:rsidR="00FB35DB">
              <w:rPr>
                <w:rFonts w:ascii="Arial" w:hAnsi="Arial" w:cs="Arial"/>
                <w:color w:val="000000"/>
                <w:sz w:val="20"/>
                <w:szCs w:val="20"/>
              </w:rPr>
              <w:t>2</w:t>
            </w:r>
            <w:r w:rsidR="00C378CE" w:rsidRPr="00B807AE">
              <w:rPr>
                <w:rFonts w:ascii="Arial" w:hAnsi="Arial" w:cs="Arial"/>
                <w:color w:val="000000"/>
                <w:sz w:val="20"/>
                <w:szCs w:val="20"/>
              </w:rPr>
              <w:t xml:space="preserve">0 </w:t>
            </w:r>
            <w:r w:rsidRPr="00B807AE">
              <w:rPr>
                <w:rFonts w:ascii="Arial" w:hAnsi="Arial" w:cs="Arial"/>
                <w:color w:val="000000"/>
                <w:sz w:val="20"/>
                <w:szCs w:val="20"/>
              </w:rPr>
              <w:t>tys. PLN (w przypadku braku dostępu do danych GUS).</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p>
        </w:tc>
      </w:tr>
    </w:tbl>
    <w:p w:rsidR="00BC2306" w:rsidRPr="0036657B" w:rsidRDefault="00BC2306" w:rsidP="00BC2306">
      <w:pPr>
        <w:pStyle w:val="Default"/>
        <w:spacing w:after="120"/>
        <w:jc w:val="both"/>
        <w:rPr>
          <w:rFonts w:ascii="Arial" w:hAnsi="Arial" w:cs="Arial"/>
          <w:bCs/>
          <w:color w:val="385623"/>
        </w:rPr>
      </w:pPr>
      <w:r w:rsidRPr="004D62BA">
        <w:rPr>
          <w:rFonts w:ascii="Arial" w:hAnsi="Arial" w:cs="Arial"/>
          <w:sz w:val="20"/>
          <w:szCs w:val="20"/>
        </w:rPr>
        <w:br w:type="page"/>
      </w:r>
      <w:bookmarkStart w:id="94" w:name="_Toc308989541"/>
      <w:r w:rsidRPr="0036657B">
        <w:rPr>
          <w:rFonts w:ascii="Arial" w:hAnsi="Arial" w:cs="Arial"/>
          <w:b/>
        </w:rPr>
        <w:lastRenderedPageBreak/>
        <w:t>Ocena wpływu wsparcia EFS na liczbę trwałych miejsc pracy w</w:t>
      </w:r>
      <w:r>
        <w:rPr>
          <w:rFonts w:ascii="Arial" w:hAnsi="Arial" w:cs="Arial"/>
          <w:b/>
        </w:rPr>
        <w:t> </w:t>
      </w:r>
      <w:r w:rsidR="00486D37">
        <w:rPr>
          <w:rFonts w:ascii="Arial" w:hAnsi="Arial" w:cs="Arial"/>
          <w:b/>
        </w:rPr>
        <w:t>podmiotach ekonomii społecznej</w:t>
      </w:r>
      <w:r w:rsidR="00486D37" w:rsidRPr="0036657B" w:rsidDel="00486D37">
        <w:rPr>
          <w:rFonts w:ascii="Arial" w:hAnsi="Arial" w:cs="Arial"/>
          <w:b/>
        </w:rPr>
        <w:t xml:space="preserve"> </w:t>
      </w:r>
      <w:bookmarkEnd w:id="94"/>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36657B"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CD0577" w:rsidRDefault="00BC2306">
            <w:pPr>
              <w:pStyle w:val="Default"/>
              <w:spacing w:after="120"/>
              <w:jc w:val="both"/>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9F01B1" w:rsidTr="00BC2306">
        <w:tc>
          <w:tcPr>
            <w:tcW w:w="9052" w:type="dxa"/>
            <w:gridSpan w:val="2"/>
            <w:shd w:val="clear" w:color="auto" w:fill="DBE5F1"/>
          </w:tcPr>
          <w:p w:rsidR="00BC2306" w:rsidRPr="00195123" w:rsidRDefault="00BC2306" w:rsidP="00BC2306">
            <w:pPr>
              <w:spacing w:after="0" w:line="240" w:lineRule="auto"/>
              <w:jc w:val="left"/>
              <w:rPr>
                <w:rFonts w:ascii="Arial" w:hAnsi="Arial" w:cs="Arial"/>
                <w:b/>
                <w:bCs/>
                <w:color w:val="000000"/>
                <w:sz w:val="20"/>
                <w:szCs w:val="20"/>
              </w:rPr>
            </w:pPr>
            <w:r w:rsidRPr="00195123">
              <w:rPr>
                <w:rFonts w:ascii="Arial" w:hAnsi="Arial" w:cs="Arial"/>
                <w:b/>
                <w:color w:val="000000"/>
                <w:sz w:val="20"/>
                <w:szCs w:val="20"/>
              </w:rPr>
              <w:t>Zakres badania (</w:t>
            </w:r>
            <w:r w:rsidRPr="00195123">
              <w:rPr>
                <w:rFonts w:ascii="Arial" w:hAnsi="Arial" w:cs="Arial"/>
                <w:b/>
                <w:sz w:val="20"/>
                <w:szCs w:val="20"/>
              </w:rPr>
              <w:t>uwzględnie</w:t>
            </w:r>
            <w:r w:rsidR="00A8255E">
              <w:rPr>
                <w:rFonts w:ascii="Arial" w:hAnsi="Arial" w:cs="Arial"/>
                <w:b/>
                <w:sz w:val="20"/>
                <w:szCs w:val="20"/>
              </w:rPr>
              <w:t xml:space="preserve">nie osi priorytetowych/działań) </w:t>
            </w:r>
            <w:r w:rsidRPr="00195123">
              <w:rPr>
                <w:rFonts w:ascii="Arial" w:hAnsi="Arial" w:cs="Arial"/>
                <w:b/>
                <w:sz w:val="20"/>
                <w:szCs w:val="20"/>
              </w:rPr>
              <w:t>oraz fundusz</w:t>
            </w:r>
          </w:p>
        </w:tc>
      </w:tr>
      <w:tr w:rsidR="00BC2306" w:rsidRPr="009F01B1" w:rsidTr="00BC2306">
        <w:tc>
          <w:tcPr>
            <w:tcW w:w="9052" w:type="dxa"/>
            <w:gridSpan w:val="2"/>
          </w:tcPr>
          <w:p w:rsidR="00BC2306" w:rsidRPr="00CA64D4" w:rsidRDefault="00BC2306" w:rsidP="00BC2306">
            <w:pPr>
              <w:spacing w:before="120" w:line="240" w:lineRule="auto"/>
              <w:jc w:val="left"/>
              <w:rPr>
                <w:rFonts w:ascii="Arial" w:hAnsi="Arial" w:cs="Arial"/>
                <w:bCs/>
                <w:sz w:val="20"/>
                <w:szCs w:val="20"/>
              </w:rPr>
            </w:pPr>
            <w:r w:rsidRPr="00CA64D4">
              <w:rPr>
                <w:rFonts w:ascii="Arial" w:hAnsi="Arial" w:cs="Arial"/>
                <w:bCs/>
                <w:sz w:val="20"/>
                <w:szCs w:val="20"/>
              </w:rPr>
              <w:t>Oś priorytetowa VIII (PI 9v, 9i) / EFS</w:t>
            </w:r>
          </w:p>
        </w:tc>
      </w:tr>
      <w:tr w:rsidR="00BC2306" w:rsidRPr="009F01B1"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Wpływu</w:t>
            </w:r>
          </w:p>
        </w:tc>
      </w:tr>
      <w:tr w:rsidR="00BC2306" w:rsidRPr="009F01B1"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proofErr w:type="spellStart"/>
            <w:r w:rsidRPr="00B807AE">
              <w:rPr>
                <w:rFonts w:ascii="Arial" w:hAnsi="Arial" w:cs="Arial"/>
                <w:color w:val="000000"/>
                <w:sz w:val="20"/>
                <w:szCs w:val="20"/>
              </w:rPr>
              <w:t>On-going</w:t>
            </w:r>
            <w:proofErr w:type="spellEnd"/>
            <w:r w:rsidRPr="00B807AE">
              <w:rPr>
                <w:rFonts w:ascii="Arial" w:hAnsi="Arial" w:cs="Arial"/>
                <w:color w:val="000000"/>
                <w:sz w:val="20"/>
                <w:szCs w:val="20"/>
              </w:rPr>
              <w:t>/</w:t>
            </w:r>
            <w:r w:rsidR="009C1207">
              <w:rPr>
                <w:rFonts w:ascii="Arial" w:hAnsi="Arial" w:cs="Arial"/>
                <w:color w:val="000000"/>
                <w:sz w:val="20"/>
                <w:szCs w:val="20"/>
              </w:rPr>
              <w:t>ex post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Cel badania</w:t>
            </w:r>
          </w:p>
        </w:tc>
      </w:tr>
      <w:tr w:rsidR="00BC2306" w:rsidRPr="009F01B1" w:rsidTr="00BC2306">
        <w:trPr>
          <w:trHeight w:val="516"/>
        </w:trPr>
        <w:tc>
          <w:tcPr>
            <w:tcW w:w="9052" w:type="dxa"/>
            <w:gridSpan w:val="2"/>
          </w:tcPr>
          <w:p w:rsidR="00BC2306" w:rsidRPr="00B807AE" w:rsidRDefault="00BC2306" w:rsidP="00BC2306">
            <w:pPr>
              <w:spacing w:after="0" w:line="240" w:lineRule="auto"/>
              <w:rPr>
                <w:rFonts w:ascii="Arial" w:hAnsi="Arial" w:cs="Arial"/>
                <w:b/>
                <w:bCs/>
                <w:sz w:val="20"/>
                <w:szCs w:val="20"/>
              </w:rPr>
            </w:pPr>
            <w:r w:rsidRPr="00B807AE">
              <w:rPr>
                <w:rFonts w:ascii="Arial" w:hAnsi="Arial" w:cs="Arial"/>
                <w:bCs/>
                <w:sz w:val="20"/>
                <w:szCs w:val="20"/>
              </w:rPr>
              <w:t>O</w:t>
            </w:r>
            <w:r w:rsidRPr="00B807AE">
              <w:rPr>
                <w:rFonts w:ascii="Arial" w:hAnsi="Arial" w:cs="Arial"/>
                <w:sz w:val="20"/>
                <w:szCs w:val="20"/>
              </w:rPr>
              <w:t>cena trwałości przedsiębiorstw społecznych, wspartych w ramach RPO WP 2014-2020 oraz trwałość i jakość miejsc pracy utworzonych w przedsiębiorstwach społecznych, dzięki wsparciu EFS.</w:t>
            </w:r>
          </w:p>
        </w:tc>
      </w:tr>
      <w:tr w:rsidR="00BC2306" w:rsidRPr="009F01B1"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9F01B1" w:rsidTr="00BC2306">
        <w:trPr>
          <w:trHeight w:val="2526"/>
        </w:trPr>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Wyniki badania będą podstawą do oszacowania wskaźnika rezultatu długoterminowego, zapisanego w WLWK:</w:t>
            </w:r>
          </w:p>
          <w:p w:rsidR="00BC2306" w:rsidRPr="00B807AE" w:rsidRDefault="00BC2306" w:rsidP="00BC1DC9">
            <w:pPr>
              <w:numPr>
                <w:ilvl w:val="0"/>
                <w:numId w:val="60"/>
              </w:numPr>
              <w:tabs>
                <w:tab w:val="clear" w:pos="720"/>
                <w:tab w:val="num" w:pos="313"/>
              </w:tabs>
              <w:spacing w:after="0" w:line="240" w:lineRule="auto"/>
              <w:ind w:left="313" w:hanging="284"/>
              <w:rPr>
                <w:rFonts w:ascii="Arial" w:hAnsi="Arial" w:cs="Arial"/>
                <w:b/>
                <w:bCs/>
                <w:color w:val="000000"/>
                <w:sz w:val="20"/>
                <w:szCs w:val="20"/>
              </w:rPr>
            </w:pPr>
            <w:r w:rsidRPr="00B807AE">
              <w:rPr>
                <w:rFonts w:ascii="Arial" w:hAnsi="Arial" w:cs="Arial"/>
                <w:color w:val="000000"/>
                <w:sz w:val="20"/>
                <w:szCs w:val="20"/>
              </w:rPr>
              <w:t>Liczba miejsc pracy istniejących co najmniej 30 miesięcy, utworzonych w przedsiębiorstwach społecznych</w:t>
            </w:r>
            <w:r>
              <w:rPr>
                <w:rFonts w:ascii="Arial" w:hAnsi="Arial" w:cs="Arial"/>
                <w:color w:val="000000"/>
                <w:sz w:val="20"/>
                <w:szCs w:val="20"/>
              </w:rPr>
              <w:t>.</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Dotychczas badania trwałości miejsc pracy utworzonych w przedsiębiorstwach społecznych dzięki wsparciu EFS były prowadzone w ograniczonym wymiarze i dostarczają niejednoznacznych wyników. Wynika to m.in. z ograniczonej dostępności danych dotyczących utworzonych przedsiębiorstw społecznych. Dlatego też w praktyce dostępne są tylko szacunki dotyczące przeżywalności utworzonych przedsiębiorstw społecznych i wspartych w nich miejsc pracy. Nie są też znane losy osób, dla których zostały utworzone miejsca pracy – jaka jest ich sytuacja</w:t>
            </w:r>
            <w:r w:rsidR="00B86619">
              <w:rPr>
                <w:rStyle w:val="Odwoanieprzypisudolnego"/>
                <w:rFonts w:ascii="Arial" w:hAnsi="Arial"/>
                <w:color w:val="000000"/>
                <w:sz w:val="20"/>
                <w:szCs w:val="20"/>
              </w:rPr>
              <w:footnoteReference w:id="22"/>
            </w:r>
            <w:r w:rsidRPr="00B807AE">
              <w:rPr>
                <w:rFonts w:ascii="Arial" w:hAnsi="Arial" w:cs="Arial"/>
                <w:color w:val="000000"/>
                <w:sz w:val="20"/>
                <w:szCs w:val="20"/>
              </w:rPr>
              <w:t>.</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Istotnym elementem, który powinien być wzięty pod uwagę przy planowaniu badania, jest zmiana koncepcji wspierania ekonomii społecznej: silniejszy nacisk na wspieranie już istniejących przedsiębiorstw społecznych (wsparcie skalowania), w tym także z wykorzystaniem instrumentów finansowych (ze środków POWER), a także zmiana definicji przedsiębiorstwa społecznego – dopuszczenie wsparcia na innych form prawnych przedsiębiorstw społecznych niż spółdzielnie socjalne.</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Badanie powinno uwzględniać nie tylko kwestię trwałości nowych miejsc pracy, ale także poziom zwrotu z inwestycji w tworzenie tych miejsc (analizę kosztów i korzyści). Przy czym </w:t>
            </w:r>
            <w:r>
              <w:rPr>
                <w:rFonts w:ascii="Arial" w:hAnsi="Arial" w:cs="Arial"/>
                <w:color w:val="000000"/>
                <w:sz w:val="20"/>
                <w:szCs w:val="20"/>
              </w:rPr>
              <w:t xml:space="preserve">w badaniu </w:t>
            </w:r>
            <w:r w:rsidRPr="00B807AE">
              <w:rPr>
                <w:rFonts w:ascii="Arial" w:hAnsi="Arial" w:cs="Arial"/>
                <w:color w:val="000000"/>
                <w:sz w:val="20"/>
                <w:szCs w:val="20"/>
              </w:rPr>
              <w:t xml:space="preserve">niezbędne jest </w:t>
            </w:r>
            <w:r>
              <w:rPr>
                <w:rFonts w:ascii="Arial" w:hAnsi="Arial" w:cs="Arial"/>
                <w:color w:val="000000"/>
                <w:sz w:val="20"/>
                <w:szCs w:val="20"/>
              </w:rPr>
              <w:t xml:space="preserve">także </w:t>
            </w:r>
            <w:r w:rsidRPr="00B807AE">
              <w:rPr>
                <w:rFonts w:ascii="Arial" w:hAnsi="Arial" w:cs="Arial"/>
                <w:color w:val="000000"/>
                <w:sz w:val="20"/>
                <w:szCs w:val="20"/>
              </w:rPr>
              <w:t xml:space="preserve">uwzględnienie różnego rodzaju korzyści społecznych i zawodowych, odnoszonych przez odbiorców wsparcia. Stąd też niezbędne jest śledzenie nie tylko losów przedsiębiorstw społecznych, lecz również badanie sytuacji osób, które rozpoczęły pracę w tych przedsiębiorstwach.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Ważnym segmentem sektora ekonomii społecznej są podmioty reintegracyjne (centra i kluby integracji społecznej, warsztaty terapii zajęciowej czy też zakłady aktywności zawodowej). Podmioty te będą wspierane w PI 9i, dlatego też niezbędne jest uwzględnienie w niniejszej ewaluacji również tego elementu interwencji. </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Kryteria badania</w:t>
            </w:r>
          </w:p>
        </w:tc>
      </w:tr>
      <w:tr w:rsidR="00BC2306" w:rsidRPr="009F01B1" w:rsidTr="00BC2306">
        <w:trPr>
          <w:trHeight w:val="309"/>
        </w:trPr>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użyteczność, trwałość, komplementarność.</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Główne pytania ewaluacyjne / obszary problemowe</w:t>
            </w:r>
          </w:p>
        </w:tc>
      </w:tr>
      <w:tr w:rsidR="00BC2306" w:rsidRPr="009F01B1" w:rsidTr="00BC2306">
        <w:tc>
          <w:tcPr>
            <w:tcW w:w="9052" w:type="dxa"/>
            <w:gridSpan w:val="2"/>
          </w:tcPr>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 xml:space="preserve">Jaka jest charakterystyka osób, które skorzystały ze wsparcia i które pracują na utworzonych miejscach pracy (z uwzględnieniem poszczególnych wymiarów zagrożenia wykluczeniem społecznym)?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 xml:space="preserve">Jaka jest liczba i jakość miejsc pracy (pod kątem rodzajów umów, wymiaru czasu pracy, poziomu wynagrodzenia, inwestycji w rozwój pracowników itd.) utworzonych w PES dzięki interwencji?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 xml:space="preserve">Ile z utworzonych miejsc pracy nadal funkcjonuje po 30 miesiącach od utworzenia? Jaka jest jakość tych miejsc pracy?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 xml:space="preserve">Jakie czynniki wpływają na trwałość i jakość miejsc pracy?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 xml:space="preserve">Jak zmienia się kondycja przedsiębiorstw społecznych korzystających ze wsparcia (liczba miejsc pracy, poziom przychodów)?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 xml:space="preserve">Jakie korzyści społeczne są generowane przez wsparte przedsiębiorstwa społeczne? Jaka jest </w:t>
            </w:r>
            <w:r w:rsidRPr="00B807AE">
              <w:rPr>
                <w:rFonts w:ascii="Arial" w:hAnsi="Arial" w:cs="Arial"/>
                <w:bCs/>
                <w:color w:val="000000"/>
                <w:sz w:val="20"/>
                <w:szCs w:val="20"/>
              </w:rPr>
              <w:lastRenderedPageBreak/>
              <w:t xml:space="preserve">ich wartość?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Jaka jest efektywność wsparcia?</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Jaki jest wpływ wsparcia na zmianę sytuacji uczestników projektów (praca lub brak pracy w PS, aktywność zawodową, poziom dochodów, poziom dochodów gospodarstwa społecznego, sytuację społeczną, zachowania migracyjne)?</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Jaki jest poziom koordynacji polityki wsparcia ekonomii społecznej na poziomie województwa?</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Jaka jest komplementarność działań realizowanych w ramach PI 9i i 9v?</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 xml:space="preserve">Jaki jest poziom koordynacji działań reintegracyjnych </w:t>
            </w:r>
            <w:r>
              <w:rPr>
                <w:rFonts w:ascii="Arial" w:hAnsi="Arial" w:cs="Arial"/>
                <w:bCs/>
                <w:color w:val="000000"/>
                <w:sz w:val="20"/>
                <w:szCs w:val="20"/>
              </w:rPr>
              <w:t xml:space="preserve">PES </w:t>
            </w:r>
            <w:r w:rsidRPr="00B807AE">
              <w:rPr>
                <w:rFonts w:ascii="Arial" w:hAnsi="Arial" w:cs="Arial"/>
                <w:bCs/>
                <w:color w:val="000000"/>
                <w:sz w:val="20"/>
                <w:szCs w:val="20"/>
              </w:rPr>
              <w:t xml:space="preserve">oraz OWES?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bCs/>
                <w:color w:val="000000"/>
                <w:sz w:val="20"/>
                <w:szCs w:val="20"/>
              </w:rPr>
              <w:t>Jaka jest komplementarność wsparcia z interwencją w ramach CT3?</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lastRenderedPageBreak/>
              <w:t>Ogólny zarys metodyki badania</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Zastosowany plan badawczy i zarys metodyki</w:t>
            </w:r>
          </w:p>
        </w:tc>
      </w:tr>
      <w:tr w:rsidR="00BC2306" w:rsidRPr="009F01B1" w:rsidTr="00BC2306">
        <w:trPr>
          <w:trHeight w:val="314"/>
        </w:trPr>
        <w:tc>
          <w:tcPr>
            <w:tcW w:w="9052" w:type="dxa"/>
            <w:gridSpan w:val="2"/>
            <w:shd w:val="clear" w:color="auto" w:fill="DBE5F1"/>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Z perspektywy planów badawczych </w:t>
            </w:r>
            <w:r w:rsidRPr="00B807AE">
              <w:rPr>
                <w:rFonts w:ascii="Arial" w:hAnsi="Arial" w:cs="Arial"/>
                <w:bCs/>
                <w:sz w:val="20"/>
                <w:szCs w:val="20"/>
              </w:rPr>
              <w:t xml:space="preserve">zakłada się, że </w:t>
            </w:r>
            <w:r w:rsidRPr="00B807AE">
              <w:rPr>
                <w:rFonts w:ascii="Arial" w:hAnsi="Arial" w:cs="Arial"/>
                <w:sz w:val="20"/>
                <w:szCs w:val="20"/>
              </w:rPr>
              <w:t xml:space="preserve">ewaluacja będzie kombinacją studium statystycznego, studium przypadku i ewaluacji opartej na teorii.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Niezbędne minimum metodologiczne, konieczne do oszacowania wskaźników rezultatu długoterminowego badania zostało określone </w:t>
            </w:r>
            <w:r w:rsidRPr="00B807AE">
              <w:rPr>
                <w:rFonts w:ascii="Arial" w:hAnsi="Arial" w:cs="Arial"/>
                <w:bCs/>
                <w:sz w:val="20"/>
                <w:szCs w:val="20"/>
              </w:rPr>
              <w:t xml:space="preserve">w </w:t>
            </w:r>
            <w:r w:rsidRPr="00B807AE">
              <w:rPr>
                <w:rFonts w:ascii="Arial" w:hAnsi="Arial" w:cs="Arial"/>
                <w:sz w:val="20"/>
                <w:szCs w:val="20"/>
              </w:rPr>
              <w:t xml:space="preserve">załączniku nr 6 do </w:t>
            </w:r>
            <w:r w:rsidRPr="00B807AE">
              <w:rPr>
                <w:rFonts w:ascii="Arial" w:hAnsi="Arial" w:cs="Arial"/>
                <w:i/>
                <w:sz w:val="20"/>
                <w:szCs w:val="20"/>
              </w:rPr>
              <w:t xml:space="preserve">Wytycznych </w:t>
            </w:r>
            <w:r>
              <w:rPr>
                <w:rFonts w:ascii="Arial" w:hAnsi="Arial" w:cs="Arial"/>
                <w:i/>
                <w:sz w:val="20"/>
                <w:szCs w:val="20"/>
              </w:rPr>
              <w:t xml:space="preserve">Ministra Infrastruktury i Rozwoju </w:t>
            </w:r>
            <w:r w:rsidRPr="00B807AE">
              <w:rPr>
                <w:rFonts w:ascii="Arial" w:hAnsi="Arial" w:cs="Arial"/>
                <w:i/>
                <w:sz w:val="20"/>
                <w:szCs w:val="20"/>
              </w:rPr>
              <w:t>w zakresie monitorowania postępu rzeczowego realizacji programów operacyjnych na lata 2014-2020</w:t>
            </w:r>
            <w:r>
              <w:rPr>
                <w:rFonts w:ascii="Arial" w:hAnsi="Arial" w:cs="Arial"/>
                <w:i/>
                <w:sz w:val="20"/>
                <w:szCs w:val="20"/>
              </w:rPr>
              <w:t>,</w:t>
            </w:r>
            <w:r w:rsidRPr="00B807AE">
              <w:rPr>
                <w:rFonts w:ascii="Arial" w:hAnsi="Arial" w:cs="Arial"/>
                <w:sz w:val="20"/>
                <w:szCs w:val="20"/>
              </w:rPr>
              <w:t xml:space="preserve"> gdzie wskazano m.in. założenia doboru próby, harmonogram pomiaru oraz minimalny zakres pytań kwestionariuszowych.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Rozwój przedsiębiorstw społecznych jest zależny od wielu czynników, zarówno po stronie podażowej, jak i popytowej. Równocześnie brak jest dostatecznie licznej populacji przedsiębiorstw społecznych, które nie skorzystały ze wsparcia i mogłyby stanowić próbę kontrolną. Dlatego też nie ma możliwości przeprowadzenia badania kontrfaktycznego. Stąd też analiza wpływu interwencji na rozwój sektora ekonomii społecznej wymaga podejścia bazującego na teorii, koncentrującego się na wyjaśnieniu i ocenie zależności pomiędzy poszczególnymi elementami interwencji, a rozwojem przedsiębiorstw społecznych.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Punktem wyjścia do badania powinno być staranne odtworzenie szczegółowego modelu interwencji, w tym ocena kryteriów wyboru projektów, analiza struktury wspartych podmiotów, analiza oddziaływania na otoczenie przedsiębiorstw społecznych. Model logiczny powinien uwzględniać zarówno szczegółową analizę na poziomie </w:t>
            </w:r>
            <w:r>
              <w:rPr>
                <w:rFonts w:ascii="Arial" w:hAnsi="Arial" w:cs="Arial"/>
                <w:sz w:val="20"/>
                <w:szCs w:val="20"/>
              </w:rPr>
              <w:t>RPO WP 2014-2020</w:t>
            </w:r>
            <w:r w:rsidRPr="00B807AE">
              <w:rPr>
                <w:rFonts w:ascii="Arial" w:hAnsi="Arial" w:cs="Arial"/>
                <w:sz w:val="20"/>
                <w:szCs w:val="20"/>
              </w:rPr>
              <w:t xml:space="preserve">, jak i odtworzenie logiki interwencji na poziomie każdego z </w:t>
            </w:r>
            <w:r w:rsidRPr="00B807AE">
              <w:rPr>
                <w:rFonts w:ascii="Arial" w:hAnsi="Arial" w:cs="Arial"/>
                <w:bCs/>
                <w:sz w:val="20"/>
                <w:szCs w:val="20"/>
              </w:rPr>
              <w:t>OWES</w:t>
            </w:r>
            <w:r w:rsidRPr="00B807AE">
              <w:rPr>
                <w:rFonts w:ascii="Arial" w:hAnsi="Arial" w:cs="Arial"/>
                <w:sz w:val="20"/>
                <w:szCs w:val="20"/>
              </w:rPr>
              <w:t xml:space="preserve">.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Badanie bazujące na teorii powinno mieć przede wszystkim charakter jakościowy i uwzględni</w:t>
            </w:r>
            <w:r w:rsidRPr="00B807AE">
              <w:rPr>
                <w:rFonts w:ascii="Arial" w:hAnsi="Arial" w:cs="Arial"/>
                <w:bCs/>
                <w:sz w:val="20"/>
                <w:szCs w:val="20"/>
              </w:rPr>
              <w:t>ać</w:t>
            </w:r>
            <w:r w:rsidRPr="00B807AE">
              <w:rPr>
                <w:rFonts w:ascii="Arial" w:hAnsi="Arial" w:cs="Arial"/>
                <w:sz w:val="20"/>
                <w:szCs w:val="20"/>
              </w:rPr>
              <w:t xml:space="preserve"> wywiady </w:t>
            </w:r>
            <w:r w:rsidRPr="00B807AE">
              <w:rPr>
                <w:rFonts w:ascii="Arial" w:hAnsi="Arial" w:cs="Arial"/>
                <w:bCs/>
                <w:sz w:val="20"/>
                <w:szCs w:val="20"/>
              </w:rPr>
              <w:t>jakościowe</w:t>
            </w:r>
            <w:r w:rsidRPr="00B807AE">
              <w:rPr>
                <w:rFonts w:ascii="Arial" w:hAnsi="Arial" w:cs="Arial"/>
                <w:sz w:val="20"/>
                <w:szCs w:val="20"/>
              </w:rPr>
              <w:t xml:space="preserve"> z wszystkimi aktorami (</w:t>
            </w:r>
            <w:r w:rsidRPr="00B807AE">
              <w:rPr>
                <w:rFonts w:ascii="Arial" w:hAnsi="Arial" w:cs="Arial"/>
                <w:bCs/>
                <w:sz w:val="20"/>
                <w:szCs w:val="20"/>
              </w:rPr>
              <w:t xml:space="preserve">m.in. </w:t>
            </w:r>
            <w:r w:rsidRPr="00B807AE">
              <w:rPr>
                <w:rFonts w:ascii="Arial" w:hAnsi="Arial" w:cs="Arial"/>
                <w:sz w:val="20"/>
                <w:szCs w:val="20"/>
              </w:rPr>
              <w:t>przedsiębiorstw</w:t>
            </w:r>
            <w:r w:rsidRPr="00B807AE">
              <w:rPr>
                <w:rFonts w:ascii="Arial" w:hAnsi="Arial" w:cs="Arial"/>
                <w:bCs/>
                <w:sz w:val="20"/>
                <w:szCs w:val="20"/>
              </w:rPr>
              <w:t>ami społecznymi i podmiotami</w:t>
            </w:r>
            <w:r w:rsidRPr="00B807AE">
              <w:rPr>
                <w:rFonts w:ascii="Arial" w:hAnsi="Arial" w:cs="Arial"/>
                <w:sz w:val="20"/>
                <w:szCs w:val="20"/>
              </w:rPr>
              <w:t xml:space="preserve"> ekonomii społecznej, OWES, samorząd</w:t>
            </w:r>
            <w:r w:rsidRPr="00B807AE">
              <w:rPr>
                <w:rFonts w:ascii="Arial" w:hAnsi="Arial" w:cs="Arial"/>
                <w:bCs/>
                <w:sz w:val="20"/>
                <w:szCs w:val="20"/>
              </w:rPr>
              <w:t>em</w:t>
            </w:r>
            <w:r w:rsidRPr="00B807AE">
              <w:rPr>
                <w:rFonts w:ascii="Arial" w:hAnsi="Arial" w:cs="Arial"/>
                <w:sz w:val="20"/>
                <w:szCs w:val="20"/>
              </w:rPr>
              <w:t xml:space="preserve"> terytorialny</w:t>
            </w:r>
            <w:r w:rsidRPr="00B807AE">
              <w:rPr>
                <w:rFonts w:ascii="Arial" w:hAnsi="Arial" w:cs="Arial"/>
                <w:bCs/>
                <w:sz w:val="20"/>
                <w:szCs w:val="20"/>
              </w:rPr>
              <w:t>m</w:t>
            </w:r>
            <w:r w:rsidRPr="00B807AE">
              <w:rPr>
                <w:rFonts w:ascii="Arial" w:hAnsi="Arial" w:cs="Arial"/>
                <w:sz w:val="20"/>
                <w:szCs w:val="20"/>
              </w:rPr>
              <w:t xml:space="preserve">, </w:t>
            </w:r>
            <w:r w:rsidRPr="00B807AE">
              <w:rPr>
                <w:rFonts w:ascii="Arial" w:hAnsi="Arial" w:cs="Arial"/>
                <w:bCs/>
                <w:sz w:val="20"/>
                <w:szCs w:val="20"/>
              </w:rPr>
              <w:t>IZ RPO WP i IP WUP, ekspertami</w:t>
            </w:r>
            <w:r w:rsidRPr="00B807AE">
              <w:rPr>
                <w:rFonts w:ascii="Arial" w:hAnsi="Arial" w:cs="Arial"/>
                <w:sz w:val="20"/>
                <w:szCs w:val="20"/>
              </w:rPr>
              <w:t xml:space="preserve">).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Badanie to powinno być uzupełnione przez analizę na bazie studium przypadku </w:t>
            </w:r>
            <w:r w:rsidRPr="00B807AE">
              <w:rPr>
                <w:rFonts w:ascii="Arial" w:hAnsi="Arial" w:cs="Arial"/>
                <w:bCs/>
                <w:sz w:val="20"/>
                <w:szCs w:val="20"/>
              </w:rPr>
              <w:t>(badanie</w:t>
            </w:r>
            <w:r w:rsidRPr="00B807AE">
              <w:rPr>
                <w:rFonts w:ascii="Arial" w:hAnsi="Arial" w:cs="Arial"/>
                <w:sz w:val="20"/>
                <w:szCs w:val="20"/>
              </w:rPr>
              <w:t xml:space="preserve"> przypadków przedsiębiorstw społecznych i PES,</w:t>
            </w:r>
            <w:r w:rsidRPr="00B807AE">
              <w:rPr>
                <w:rFonts w:ascii="Arial" w:hAnsi="Arial" w:cs="Arial"/>
                <w:bCs/>
                <w:sz w:val="20"/>
                <w:szCs w:val="20"/>
              </w:rPr>
              <w:t xml:space="preserve"> które skorzystały ze wsparcia </w:t>
            </w:r>
            <w:r w:rsidRPr="00B807AE">
              <w:rPr>
                <w:rFonts w:ascii="Arial" w:hAnsi="Arial" w:cs="Arial"/>
                <w:sz w:val="20"/>
                <w:szCs w:val="20"/>
              </w:rPr>
              <w:t>zarówno w PI 9i, jak i 9iv). Badanie powinno pozwolić na ocenę komplementarności projektów realizowanych w ramach różnych PI, a także komplementarności działań w ramach PI 9v z działaniami finansowanymi ze środków krajowych. Badanie studiów przypadku powinn</w:t>
            </w:r>
            <w:r w:rsidRPr="00B807AE">
              <w:rPr>
                <w:rFonts w:ascii="Arial" w:hAnsi="Arial" w:cs="Arial"/>
                <w:bCs/>
                <w:sz w:val="20"/>
                <w:szCs w:val="20"/>
              </w:rPr>
              <w:t>o</w:t>
            </w:r>
            <w:r w:rsidRPr="00B807AE">
              <w:rPr>
                <w:rFonts w:ascii="Arial" w:hAnsi="Arial" w:cs="Arial"/>
                <w:sz w:val="20"/>
                <w:szCs w:val="20"/>
              </w:rPr>
              <w:t xml:space="preserve"> też być wykorzystan</w:t>
            </w:r>
            <w:r w:rsidRPr="00B807AE">
              <w:rPr>
                <w:rFonts w:ascii="Arial" w:hAnsi="Arial" w:cs="Arial"/>
                <w:bCs/>
                <w:sz w:val="20"/>
                <w:szCs w:val="20"/>
              </w:rPr>
              <w:t>e</w:t>
            </w:r>
            <w:r w:rsidRPr="00B807AE">
              <w:rPr>
                <w:rFonts w:ascii="Arial" w:hAnsi="Arial" w:cs="Arial"/>
                <w:sz w:val="20"/>
                <w:szCs w:val="20"/>
              </w:rPr>
              <w:t xml:space="preserve"> do pogłębionych analiz kosztów i korzyści, z uwzględnieniem korzyści społecznych. Dodatkowo przeprowadzone zostanie badanie ilościowe, które powinno objąć dwie zasadnicze próby: uczestników projektów, dla których stworzone zostały miejsca pracy oraz same wsparte przedsiębiorstwa społeczne. </w:t>
            </w:r>
          </w:p>
          <w:p w:rsidR="00BC2306" w:rsidRPr="00B807AE" w:rsidRDefault="00BC2306" w:rsidP="00BC1DC9">
            <w:pPr>
              <w:numPr>
                <w:ilvl w:val="0"/>
                <w:numId w:val="75"/>
              </w:numPr>
              <w:tabs>
                <w:tab w:val="left" w:pos="313"/>
              </w:tabs>
              <w:spacing w:after="0" w:line="240" w:lineRule="auto"/>
              <w:ind w:left="313" w:hanging="313"/>
              <w:rPr>
                <w:rFonts w:ascii="Arial" w:hAnsi="Arial" w:cs="Arial"/>
                <w:b/>
                <w:bCs/>
                <w:sz w:val="20"/>
                <w:szCs w:val="20"/>
              </w:rPr>
            </w:pPr>
            <w:r w:rsidRPr="00B807AE">
              <w:rPr>
                <w:rFonts w:ascii="Arial" w:hAnsi="Arial" w:cs="Arial"/>
                <w:sz w:val="20"/>
                <w:szCs w:val="20"/>
              </w:rPr>
              <w:t xml:space="preserve">Badanie wśród przedsiębiorstw społecznych powinno koncentrować się, obok oceny trwałości nowych miejsc pracy, na takich kwestiach jak: </w:t>
            </w:r>
          </w:p>
          <w:p w:rsidR="00BC2306" w:rsidRPr="00B807AE" w:rsidRDefault="00BC2306" w:rsidP="00BC1DC9">
            <w:pPr>
              <w:numPr>
                <w:ilvl w:val="1"/>
                <w:numId w:val="74"/>
              </w:numPr>
              <w:tabs>
                <w:tab w:val="left" w:pos="709"/>
              </w:tabs>
              <w:spacing w:after="0" w:line="240" w:lineRule="auto"/>
              <w:ind w:left="1021" w:hanging="425"/>
              <w:rPr>
                <w:rFonts w:ascii="Arial" w:hAnsi="Arial" w:cs="Arial"/>
                <w:b/>
                <w:bCs/>
                <w:sz w:val="20"/>
                <w:szCs w:val="20"/>
              </w:rPr>
            </w:pPr>
            <w:r w:rsidRPr="00B807AE">
              <w:rPr>
                <w:rFonts w:ascii="Arial" w:hAnsi="Arial" w:cs="Arial"/>
                <w:sz w:val="20"/>
                <w:szCs w:val="20"/>
              </w:rPr>
              <w:t>poziom wynagrodzeń uzyskiwanych w ramach utworzonych miejsc pracy – informacja ta pozwala na oszacowanie efektywności kosztowej interwencji</w:t>
            </w:r>
            <w:r>
              <w:rPr>
                <w:rFonts w:ascii="Arial" w:hAnsi="Arial" w:cs="Arial"/>
                <w:sz w:val="20"/>
                <w:szCs w:val="20"/>
              </w:rPr>
              <w:t>,</w:t>
            </w:r>
          </w:p>
          <w:p w:rsidR="00BC2306" w:rsidRPr="00B807AE" w:rsidRDefault="00BC2306" w:rsidP="00BC1DC9">
            <w:pPr>
              <w:numPr>
                <w:ilvl w:val="1"/>
                <w:numId w:val="74"/>
              </w:numPr>
              <w:tabs>
                <w:tab w:val="left" w:pos="709"/>
              </w:tabs>
              <w:spacing w:after="0" w:line="240" w:lineRule="auto"/>
              <w:ind w:left="1021" w:hanging="425"/>
              <w:rPr>
                <w:rFonts w:ascii="Arial" w:hAnsi="Arial" w:cs="Arial"/>
                <w:b/>
                <w:bCs/>
                <w:sz w:val="20"/>
                <w:szCs w:val="20"/>
              </w:rPr>
            </w:pPr>
            <w:r w:rsidRPr="00B807AE">
              <w:rPr>
                <w:rFonts w:ascii="Arial" w:hAnsi="Arial" w:cs="Arial"/>
                <w:sz w:val="20"/>
                <w:szCs w:val="20"/>
              </w:rPr>
              <w:t xml:space="preserve">jakość pracy – rozumianą co najmniej jako rodzaj podstawy prawnej, na podstawie której praca jest wykonywana, warunki pracy, inwestowanie w rozwój kompetencji pracowników, integracja społeczna pracowników, </w:t>
            </w:r>
          </w:p>
          <w:p w:rsidR="00BC2306" w:rsidRPr="00B807AE" w:rsidRDefault="00BC2306" w:rsidP="00BC1DC9">
            <w:pPr>
              <w:numPr>
                <w:ilvl w:val="1"/>
                <w:numId w:val="74"/>
              </w:numPr>
              <w:tabs>
                <w:tab w:val="left" w:pos="709"/>
              </w:tabs>
              <w:spacing w:after="0" w:line="240" w:lineRule="auto"/>
              <w:ind w:left="1021" w:hanging="425"/>
              <w:rPr>
                <w:rFonts w:ascii="Arial" w:hAnsi="Arial" w:cs="Arial"/>
                <w:b/>
                <w:bCs/>
                <w:sz w:val="20"/>
                <w:szCs w:val="20"/>
              </w:rPr>
            </w:pPr>
            <w:r w:rsidRPr="00B807AE">
              <w:rPr>
                <w:rFonts w:ascii="Arial" w:hAnsi="Arial" w:cs="Arial"/>
                <w:sz w:val="20"/>
                <w:szCs w:val="20"/>
              </w:rPr>
              <w:t>potencjał przedsiębiorstw społecznych – poziom przychodów i sytuacja finansowa, sytuacja rynkowa, liczba trwałych miejsc pracy utworzonych we wspartych przedsiębiorstwach (poza tymi utworzonymi dzięki bezpośredniemu wsparciu EFS).</w:t>
            </w:r>
          </w:p>
          <w:p w:rsidR="00BC2306" w:rsidRPr="00B807AE" w:rsidRDefault="00BC2306" w:rsidP="00BC1DC9">
            <w:pPr>
              <w:numPr>
                <w:ilvl w:val="0"/>
                <w:numId w:val="74"/>
              </w:numPr>
              <w:tabs>
                <w:tab w:val="left" w:pos="313"/>
              </w:tabs>
              <w:spacing w:after="0" w:line="240" w:lineRule="auto"/>
              <w:ind w:left="313" w:hanging="284"/>
              <w:rPr>
                <w:rFonts w:ascii="Arial" w:hAnsi="Arial" w:cs="Arial"/>
                <w:b/>
                <w:bCs/>
                <w:sz w:val="20"/>
                <w:szCs w:val="20"/>
              </w:rPr>
            </w:pPr>
            <w:r w:rsidRPr="00B807AE">
              <w:rPr>
                <w:rFonts w:ascii="Arial" w:hAnsi="Arial" w:cs="Arial"/>
                <w:sz w:val="20"/>
                <w:szCs w:val="20"/>
              </w:rPr>
              <w:t xml:space="preserve">Badanie uczestników projektów powinno koncentrować się na ocenie: </w:t>
            </w:r>
          </w:p>
          <w:p w:rsidR="00BC2306" w:rsidRPr="00B807AE" w:rsidRDefault="00BC2306" w:rsidP="00BC1DC9">
            <w:pPr>
              <w:pStyle w:val="Akapitzlist11"/>
              <w:numPr>
                <w:ilvl w:val="1"/>
                <w:numId w:val="74"/>
              </w:numPr>
              <w:tabs>
                <w:tab w:val="left" w:pos="709"/>
              </w:tabs>
              <w:spacing w:after="0" w:line="240" w:lineRule="auto"/>
              <w:ind w:left="1021" w:hanging="425"/>
              <w:rPr>
                <w:rFonts w:cs="Arial"/>
                <w:b/>
                <w:bCs/>
                <w:sz w:val="20"/>
                <w:szCs w:val="20"/>
              </w:rPr>
            </w:pPr>
            <w:r w:rsidRPr="00B807AE">
              <w:rPr>
                <w:rFonts w:cs="Arial"/>
                <w:sz w:val="20"/>
                <w:szCs w:val="20"/>
              </w:rPr>
              <w:t xml:space="preserve">sytuacji zawodowej uczestników projektów, </w:t>
            </w:r>
          </w:p>
          <w:p w:rsidR="00BC2306" w:rsidRPr="00B807AE" w:rsidRDefault="00BC2306" w:rsidP="00BC1DC9">
            <w:pPr>
              <w:numPr>
                <w:ilvl w:val="1"/>
                <w:numId w:val="74"/>
              </w:numPr>
              <w:tabs>
                <w:tab w:val="left" w:pos="709"/>
              </w:tabs>
              <w:spacing w:after="0" w:line="240" w:lineRule="auto"/>
              <w:ind w:left="1021" w:hanging="425"/>
              <w:rPr>
                <w:rFonts w:ascii="Arial" w:hAnsi="Arial" w:cs="Arial"/>
                <w:b/>
                <w:bCs/>
                <w:sz w:val="20"/>
                <w:szCs w:val="20"/>
              </w:rPr>
            </w:pPr>
            <w:r w:rsidRPr="00B807AE">
              <w:rPr>
                <w:rFonts w:ascii="Arial" w:hAnsi="Arial" w:cs="Arial"/>
                <w:sz w:val="20"/>
                <w:szCs w:val="20"/>
              </w:rPr>
              <w:t>sytuacji społecznej uczestników projektów, rozumian</w:t>
            </w:r>
            <w:r>
              <w:rPr>
                <w:rFonts w:ascii="Arial" w:hAnsi="Arial" w:cs="Arial"/>
                <w:sz w:val="20"/>
                <w:szCs w:val="20"/>
              </w:rPr>
              <w:t>ej</w:t>
            </w:r>
            <w:r w:rsidRPr="00B807AE">
              <w:rPr>
                <w:rFonts w:ascii="Arial" w:hAnsi="Arial" w:cs="Arial"/>
                <w:sz w:val="20"/>
                <w:szCs w:val="20"/>
              </w:rPr>
              <w:t xml:space="preserve"> jako zmiana statusu uczestnika projektów (np. z </w:t>
            </w:r>
            <w:r w:rsidRPr="00B807AE">
              <w:rPr>
                <w:rFonts w:ascii="Arial" w:hAnsi="Arial" w:cs="Arial"/>
                <w:color w:val="000000"/>
                <w:sz w:val="20"/>
                <w:szCs w:val="20"/>
              </w:rPr>
              <w:t xml:space="preserve">uczestnika CIS </w:t>
            </w:r>
            <w:r w:rsidRPr="00B807AE">
              <w:rPr>
                <w:rFonts w:ascii="Arial" w:hAnsi="Arial" w:cs="Arial"/>
                <w:sz w:val="20"/>
                <w:szCs w:val="20"/>
              </w:rPr>
              <w:t>na pracownika spółdzielni socjalnej) lub zmian</w:t>
            </w:r>
            <w:r>
              <w:rPr>
                <w:rFonts w:ascii="Arial" w:hAnsi="Arial" w:cs="Arial"/>
                <w:sz w:val="20"/>
                <w:szCs w:val="20"/>
              </w:rPr>
              <w:t>a</w:t>
            </w:r>
            <w:r w:rsidRPr="00B807AE">
              <w:rPr>
                <w:rFonts w:ascii="Arial" w:hAnsi="Arial" w:cs="Arial"/>
                <w:sz w:val="20"/>
                <w:szCs w:val="20"/>
              </w:rPr>
              <w:t xml:space="preserve"> sytuacji społecznej,</w:t>
            </w:r>
          </w:p>
          <w:p w:rsidR="00BC2306" w:rsidRPr="00B807AE" w:rsidRDefault="00BC2306" w:rsidP="00BC1DC9">
            <w:pPr>
              <w:numPr>
                <w:ilvl w:val="1"/>
                <w:numId w:val="74"/>
              </w:numPr>
              <w:tabs>
                <w:tab w:val="left" w:pos="709"/>
              </w:tabs>
              <w:spacing w:after="0" w:line="240" w:lineRule="auto"/>
              <w:ind w:left="1021" w:hanging="425"/>
              <w:rPr>
                <w:rFonts w:ascii="Arial" w:hAnsi="Arial" w:cs="Arial"/>
                <w:b/>
                <w:bCs/>
                <w:sz w:val="20"/>
                <w:szCs w:val="20"/>
              </w:rPr>
            </w:pPr>
            <w:r w:rsidRPr="00B807AE">
              <w:rPr>
                <w:rFonts w:ascii="Arial" w:hAnsi="Arial" w:cs="Arial"/>
                <w:sz w:val="20"/>
                <w:szCs w:val="20"/>
              </w:rPr>
              <w:t>pozio</w:t>
            </w:r>
            <w:r>
              <w:rPr>
                <w:rFonts w:ascii="Arial" w:hAnsi="Arial" w:cs="Arial"/>
                <w:sz w:val="20"/>
                <w:szCs w:val="20"/>
              </w:rPr>
              <w:t>mie</w:t>
            </w:r>
            <w:r w:rsidRPr="00B807AE">
              <w:rPr>
                <w:rFonts w:ascii="Arial" w:hAnsi="Arial" w:cs="Arial"/>
                <w:sz w:val="20"/>
                <w:szCs w:val="20"/>
              </w:rPr>
              <w:t xml:space="preserve"> i źródła</w:t>
            </w:r>
            <w:r>
              <w:rPr>
                <w:rFonts w:ascii="Arial" w:hAnsi="Arial" w:cs="Arial"/>
                <w:sz w:val="20"/>
                <w:szCs w:val="20"/>
              </w:rPr>
              <w:t>ch</w:t>
            </w:r>
            <w:r w:rsidRPr="00B807AE">
              <w:rPr>
                <w:rFonts w:ascii="Arial" w:hAnsi="Arial" w:cs="Arial"/>
                <w:sz w:val="20"/>
                <w:szCs w:val="20"/>
              </w:rPr>
              <w:t xml:space="preserve"> uzyskiwanych dochodów,</w:t>
            </w:r>
          </w:p>
          <w:p w:rsidR="00BC2306" w:rsidRPr="00B807AE" w:rsidRDefault="00BC2306" w:rsidP="00BC1DC9">
            <w:pPr>
              <w:numPr>
                <w:ilvl w:val="1"/>
                <w:numId w:val="74"/>
              </w:numPr>
              <w:tabs>
                <w:tab w:val="left" w:pos="709"/>
              </w:tabs>
              <w:spacing w:after="0" w:line="240" w:lineRule="auto"/>
              <w:ind w:left="1021" w:hanging="425"/>
              <w:rPr>
                <w:rFonts w:ascii="Arial" w:hAnsi="Arial" w:cs="Arial"/>
                <w:b/>
                <w:bCs/>
                <w:sz w:val="20"/>
                <w:szCs w:val="20"/>
              </w:rPr>
            </w:pPr>
            <w:r w:rsidRPr="00B807AE">
              <w:rPr>
                <w:rFonts w:ascii="Arial" w:hAnsi="Arial" w:cs="Arial"/>
                <w:sz w:val="20"/>
                <w:szCs w:val="20"/>
              </w:rPr>
              <w:t>poziom</w:t>
            </w:r>
            <w:r>
              <w:rPr>
                <w:rFonts w:ascii="Arial" w:hAnsi="Arial" w:cs="Arial"/>
                <w:sz w:val="20"/>
                <w:szCs w:val="20"/>
              </w:rPr>
              <w:t>ie</w:t>
            </w:r>
            <w:r w:rsidRPr="00B807AE">
              <w:rPr>
                <w:rFonts w:ascii="Arial" w:hAnsi="Arial" w:cs="Arial"/>
                <w:sz w:val="20"/>
                <w:szCs w:val="20"/>
              </w:rPr>
              <w:t xml:space="preserve"> dochodów gospodarstw domowych osób pracujących na utworzonych miejscach pracy – uwzględnienie tego aspektu umożliwia badanie wpływu interwencji na poziom ubóstwa osób pracujących (wymaga to uwzględnienia wielkości, struktury </w:t>
            </w:r>
            <w:r w:rsidRPr="00B807AE">
              <w:rPr>
                <w:rFonts w:ascii="Arial" w:hAnsi="Arial" w:cs="Arial"/>
                <w:sz w:val="20"/>
                <w:szCs w:val="20"/>
              </w:rPr>
              <w:lastRenderedPageBreak/>
              <w:t>i</w:t>
            </w:r>
            <w:r w:rsidR="00305153">
              <w:rPr>
                <w:rFonts w:ascii="Arial" w:hAnsi="Arial" w:cs="Arial"/>
                <w:sz w:val="20"/>
                <w:szCs w:val="20"/>
              </w:rPr>
              <w:t> </w:t>
            </w:r>
            <w:r w:rsidRPr="00B807AE">
              <w:rPr>
                <w:rFonts w:ascii="Arial" w:hAnsi="Arial" w:cs="Arial"/>
                <w:sz w:val="20"/>
                <w:szCs w:val="20"/>
              </w:rPr>
              <w:t xml:space="preserve">źródeł dochodów gospodarstwa domowego).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Należy podkreślić, że utworzone miejsce pracy może ulec zmianie (zmieni się nazwa, osoba pracująca, wymiar czasu pracy). Dlatego też oszacowanie trwałości miejsc pracy powinno polegać na oszacowaniu zmiany netto liczby miejsc pracy w przedsiębiorstwach społecznych w przeliczeniu na pełen etat. Wymaga to jednak pozyskiwania szczegółowych danych na temat liczby i charakterystyki miejsc pracy „na wejściu” – czyli w momencie utworzenia danego przedsiębiorstwa społecznego lub utworzenia miejsca pracy w istniejącym przedsiębiorstwie społecznym. </w:t>
            </w:r>
          </w:p>
        </w:tc>
      </w:tr>
      <w:tr w:rsidR="00BC2306" w:rsidRPr="009F01B1"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lastRenderedPageBreak/>
              <w:t>Zakres niezbędnych danych</w:t>
            </w:r>
          </w:p>
        </w:tc>
      </w:tr>
      <w:tr w:rsidR="00BC2306" w:rsidRPr="009F01B1" w:rsidTr="00BC2306">
        <w:tc>
          <w:tcPr>
            <w:tcW w:w="9052" w:type="dxa"/>
            <w:gridSpan w:val="2"/>
            <w:shd w:val="clear" w:color="auto" w:fill="DBE5F1"/>
          </w:tcPr>
          <w:p w:rsidR="00BC2306" w:rsidRPr="00B807AE" w:rsidRDefault="00BC2306" w:rsidP="00BC2306">
            <w:pPr>
              <w:pStyle w:val="Akapitzlist11"/>
              <w:numPr>
                <w:ilvl w:val="0"/>
                <w:numId w:val="59"/>
              </w:numPr>
              <w:tabs>
                <w:tab w:val="left" w:pos="765"/>
              </w:tabs>
              <w:spacing w:after="0" w:line="240" w:lineRule="auto"/>
              <w:rPr>
                <w:rFonts w:cs="Arial"/>
                <w:b/>
                <w:bCs/>
                <w:sz w:val="20"/>
                <w:szCs w:val="20"/>
              </w:rPr>
            </w:pPr>
            <w:r w:rsidRPr="00B807AE">
              <w:rPr>
                <w:rFonts w:cs="Arial"/>
                <w:bCs/>
                <w:sz w:val="20"/>
                <w:szCs w:val="20"/>
              </w:rPr>
              <w:t>szczegółowe dane dotyczące liczby i jakości miejsc pracy we wspartych przedsiębiorstwach społecznych (w momencie utworzenia przedsiębiorstwa lub utworzenia miejsca pracy w</w:t>
            </w:r>
            <w:r w:rsidR="00305153">
              <w:rPr>
                <w:rFonts w:cs="Arial"/>
                <w:bCs/>
                <w:sz w:val="20"/>
                <w:szCs w:val="20"/>
              </w:rPr>
              <w:t> </w:t>
            </w:r>
            <w:r w:rsidRPr="00B807AE">
              <w:rPr>
                <w:rFonts w:cs="Arial"/>
                <w:bCs/>
                <w:sz w:val="20"/>
                <w:szCs w:val="20"/>
              </w:rPr>
              <w:t xml:space="preserve">istniejącym przedsiębiorstwa społecznego). Dane te powinny obejmować: </w:t>
            </w:r>
          </w:p>
          <w:p w:rsidR="00BC2306" w:rsidRPr="00B807AE" w:rsidRDefault="00BC2306" w:rsidP="00BC1DC9">
            <w:pPr>
              <w:pStyle w:val="Akapitzlist11"/>
              <w:numPr>
                <w:ilvl w:val="1"/>
                <w:numId w:val="59"/>
              </w:numPr>
              <w:tabs>
                <w:tab w:val="left" w:pos="765"/>
              </w:tabs>
              <w:spacing w:after="0" w:line="240" w:lineRule="auto"/>
              <w:ind w:left="1021" w:hanging="425"/>
              <w:rPr>
                <w:rFonts w:cs="Arial"/>
                <w:b/>
                <w:bCs/>
                <w:sz w:val="20"/>
                <w:szCs w:val="20"/>
              </w:rPr>
            </w:pPr>
            <w:r w:rsidRPr="00B807AE">
              <w:rPr>
                <w:rFonts w:cs="Arial"/>
                <w:bCs/>
                <w:sz w:val="20"/>
                <w:szCs w:val="20"/>
              </w:rPr>
              <w:t xml:space="preserve">rodzaj umowy, </w:t>
            </w:r>
          </w:p>
          <w:p w:rsidR="00BC2306" w:rsidRPr="00B807AE" w:rsidRDefault="00BC2306" w:rsidP="00BC1DC9">
            <w:pPr>
              <w:pStyle w:val="Akapitzlist11"/>
              <w:numPr>
                <w:ilvl w:val="1"/>
                <w:numId w:val="59"/>
              </w:numPr>
              <w:tabs>
                <w:tab w:val="left" w:pos="765"/>
              </w:tabs>
              <w:spacing w:after="0" w:line="240" w:lineRule="auto"/>
              <w:ind w:left="1021" w:hanging="425"/>
              <w:rPr>
                <w:rFonts w:cs="Arial"/>
                <w:b/>
                <w:bCs/>
                <w:sz w:val="20"/>
                <w:szCs w:val="20"/>
              </w:rPr>
            </w:pPr>
            <w:r w:rsidRPr="00B807AE">
              <w:rPr>
                <w:rFonts w:cs="Arial"/>
                <w:bCs/>
                <w:sz w:val="20"/>
                <w:szCs w:val="20"/>
              </w:rPr>
              <w:t>wymiar czasu pracy,</w:t>
            </w:r>
          </w:p>
          <w:p w:rsidR="00BC2306" w:rsidRPr="00B807AE" w:rsidRDefault="00BC2306" w:rsidP="00BC1DC9">
            <w:pPr>
              <w:pStyle w:val="Akapitzlist11"/>
              <w:numPr>
                <w:ilvl w:val="1"/>
                <w:numId w:val="59"/>
              </w:numPr>
              <w:tabs>
                <w:tab w:val="left" w:pos="765"/>
              </w:tabs>
              <w:spacing w:after="0" w:line="240" w:lineRule="auto"/>
              <w:ind w:left="1021" w:hanging="425"/>
              <w:rPr>
                <w:rFonts w:cs="Arial"/>
                <w:b/>
                <w:bCs/>
                <w:sz w:val="20"/>
                <w:szCs w:val="20"/>
              </w:rPr>
            </w:pPr>
            <w:r w:rsidRPr="00B807AE">
              <w:rPr>
                <w:rFonts w:cs="Arial"/>
                <w:bCs/>
                <w:sz w:val="20"/>
                <w:szCs w:val="20"/>
              </w:rPr>
              <w:t>poziom wynagrodzeń,</w:t>
            </w:r>
          </w:p>
          <w:p w:rsidR="00BC2306" w:rsidRPr="00B807AE" w:rsidRDefault="00BC2306" w:rsidP="00BC1DC9">
            <w:pPr>
              <w:pStyle w:val="Akapitzlist11"/>
              <w:numPr>
                <w:ilvl w:val="1"/>
                <w:numId w:val="59"/>
              </w:numPr>
              <w:tabs>
                <w:tab w:val="left" w:pos="765"/>
              </w:tabs>
              <w:spacing w:after="0" w:line="240" w:lineRule="auto"/>
              <w:ind w:left="1021" w:hanging="425"/>
              <w:rPr>
                <w:rFonts w:cs="Arial"/>
                <w:b/>
                <w:bCs/>
                <w:sz w:val="20"/>
                <w:szCs w:val="20"/>
              </w:rPr>
            </w:pPr>
            <w:r w:rsidRPr="00B807AE">
              <w:rPr>
                <w:rFonts w:cs="Arial"/>
                <w:bCs/>
                <w:sz w:val="20"/>
                <w:szCs w:val="20"/>
              </w:rPr>
              <w:t xml:space="preserve">stanowisko. </w:t>
            </w:r>
          </w:p>
          <w:p w:rsidR="00BC2306" w:rsidRPr="0001097D" w:rsidRDefault="00BC2306" w:rsidP="00786C10">
            <w:pPr>
              <w:pStyle w:val="Akapitzlist11"/>
              <w:numPr>
                <w:ilvl w:val="0"/>
                <w:numId w:val="59"/>
              </w:numPr>
              <w:tabs>
                <w:tab w:val="left" w:pos="765"/>
              </w:tabs>
              <w:spacing w:after="0" w:line="240" w:lineRule="auto"/>
              <w:rPr>
                <w:rFonts w:cs="Arial"/>
                <w:b/>
                <w:bCs/>
                <w:sz w:val="20"/>
                <w:szCs w:val="20"/>
              </w:rPr>
            </w:pPr>
            <w:r w:rsidRPr="00B807AE">
              <w:rPr>
                <w:rFonts w:cs="Arial"/>
                <w:bCs/>
                <w:sz w:val="20"/>
                <w:szCs w:val="20"/>
              </w:rPr>
              <w:t>szczegółowe dane dotyczące wspartych przedsiębiorstw społecznych</w:t>
            </w:r>
            <w:r w:rsidRPr="0001097D">
              <w:rPr>
                <w:rFonts w:cs="Arial"/>
                <w:bCs/>
                <w:sz w:val="20"/>
                <w:szCs w:val="20"/>
              </w:rPr>
              <w:t xml:space="preserve">. Dane te powinny obejmować: </w:t>
            </w:r>
          </w:p>
          <w:p w:rsidR="00BC2306" w:rsidRPr="0001097D" w:rsidRDefault="00BC2306" w:rsidP="0001097D">
            <w:pPr>
              <w:pStyle w:val="Akapitzlist11"/>
              <w:numPr>
                <w:ilvl w:val="1"/>
                <w:numId w:val="59"/>
              </w:numPr>
              <w:tabs>
                <w:tab w:val="left" w:pos="765"/>
              </w:tabs>
              <w:spacing w:after="0" w:line="240" w:lineRule="auto"/>
              <w:ind w:left="1163" w:hanging="567"/>
              <w:rPr>
                <w:rFonts w:cs="Arial"/>
                <w:b/>
                <w:bCs/>
                <w:sz w:val="20"/>
                <w:szCs w:val="20"/>
              </w:rPr>
            </w:pPr>
            <w:r w:rsidRPr="0001097D">
              <w:rPr>
                <w:rFonts w:cs="Arial"/>
                <w:bCs/>
                <w:sz w:val="20"/>
                <w:szCs w:val="20"/>
              </w:rPr>
              <w:t>formę prawną przedsiębiorstwa,</w:t>
            </w:r>
          </w:p>
          <w:p w:rsidR="00BC2306" w:rsidRPr="0001097D" w:rsidRDefault="00BC2306" w:rsidP="0001097D">
            <w:pPr>
              <w:pStyle w:val="Akapitzlist11"/>
              <w:numPr>
                <w:ilvl w:val="1"/>
                <w:numId w:val="59"/>
              </w:numPr>
              <w:tabs>
                <w:tab w:val="left" w:pos="765"/>
              </w:tabs>
              <w:spacing w:after="0" w:line="240" w:lineRule="auto"/>
              <w:ind w:left="1163" w:hanging="567"/>
              <w:rPr>
                <w:rFonts w:cs="Arial"/>
                <w:b/>
                <w:bCs/>
                <w:sz w:val="20"/>
                <w:szCs w:val="20"/>
              </w:rPr>
            </w:pPr>
            <w:r w:rsidRPr="0001097D">
              <w:rPr>
                <w:rFonts w:cs="Arial"/>
                <w:bCs/>
                <w:sz w:val="20"/>
                <w:szCs w:val="20"/>
              </w:rPr>
              <w:t>lokalizację (zgodnie z klasyfikacją TERYT)</w:t>
            </w:r>
          </w:p>
          <w:p w:rsidR="00BC2306" w:rsidRPr="0001097D" w:rsidRDefault="00BC2306" w:rsidP="0001097D">
            <w:pPr>
              <w:pStyle w:val="Akapitzlist11"/>
              <w:numPr>
                <w:ilvl w:val="1"/>
                <w:numId w:val="59"/>
              </w:numPr>
              <w:tabs>
                <w:tab w:val="left" w:pos="765"/>
              </w:tabs>
              <w:spacing w:after="0" w:line="240" w:lineRule="auto"/>
              <w:ind w:left="1163" w:hanging="567"/>
              <w:rPr>
                <w:rFonts w:cs="Arial"/>
                <w:b/>
                <w:bCs/>
                <w:sz w:val="20"/>
                <w:szCs w:val="20"/>
              </w:rPr>
            </w:pPr>
            <w:r w:rsidRPr="0001097D">
              <w:rPr>
                <w:rFonts w:cs="Arial"/>
                <w:bCs/>
                <w:sz w:val="20"/>
                <w:szCs w:val="20"/>
              </w:rPr>
              <w:t>zmienne identyfikujące dane przedsiębiorstwo (REGON),</w:t>
            </w:r>
          </w:p>
          <w:p w:rsidR="00BC2306" w:rsidRPr="0001097D" w:rsidRDefault="00BC2306" w:rsidP="0001097D">
            <w:pPr>
              <w:pStyle w:val="Akapitzlist11"/>
              <w:numPr>
                <w:ilvl w:val="1"/>
                <w:numId w:val="59"/>
              </w:numPr>
              <w:tabs>
                <w:tab w:val="left" w:pos="765"/>
              </w:tabs>
              <w:spacing w:after="0" w:line="240" w:lineRule="auto"/>
              <w:ind w:left="1163" w:hanging="567"/>
              <w:rPr>
                <w:rFonts w:cs="Arial"/>
                <w:b/>
                <w:bCs/>
                <w:sz w:val="20"/>
                <w:szCs w:val="20"/>
              </w:rPr>
            </w:pPr>
            <w:r w:rsidRPr="0001097D">
              <w:rPr>
                <w:rFonts w:cs="Arial"/>
                <w:bCs/>
                <w:sz w:val="20"/>
                <w:szCs w:val="20"/>
              </w:rPr>
              <w:t>sytuację przedsiębiorstwa przed otrzymaniem wsparcia (przychody, poziom zatrudnienia),</w:t>
            </w:r>
          </w:p>
          <w:p w:rsidR="002F6B3E" w:rsidRDefault="00BC2306" w:rsidP="002F6B3E">
            <w:pPr>
              <w:pStyle w:val="Akapitzlist11"/>
              <w:numPr>
                <w:ilvl w:val="1"/>
                <w:numId w:val="59"/>
              </w:numPr>
              <w:tabs>
                <w:tab w:val="left" w:pos="765"/>
              </w:tabs>
              <w:spacing w:after="0" w:line="240" w:lineRule="auto"/>
              <w:ind w:left="1163" w:hanging="567"/>
              <w:rPr>
                <w:rFonts w:cs="Arial"/>
                <w:b/>
                <w:bCs/>
                <w:sz w:val="20"/>
                <w:szCs w:val="20"/>
              </w:rPr>
            </w:pPr>
            <w:r w:rsidRPr="0001097D">
              <w:rPr>
                <w:rFonts w:cs="Arial"/>
                <w:bCs/>
                <w:sz w:val="20"/>
                <w:szCs w:val="20"/>
              </w:rPr>
              <w:t>charakterystykę działalności gospodarczej (zgodnie z PKD)</w:t>
            </w:r>
            <w:r w:rsidR="002F6B3E">
              <w:rPr>
                <w:rFonts w:cs="Arial"/>
                <w:bCs/>
                <w:sz w:val="20"/>
                <w:szCs w:val="20"/>
              </w:rPr>
              <w:t>,</w:t>
            </w:r>
          </w:p>
          <w:p w:rsidR="00BC2306" w:rsidRPr="002F6B3E" w:rsidRDefault="00BC2306" w:rsidP="002F6B3E">
            <w:pPr>
              <w:pStyle w:val="Akapitzlist11"/>
              <w:numPr>
                <w:ilvl w:val="1"/>
                <w:numId w:val="59"/>
              </w:numPr>
              <w:tabs>
                <w:tab w:val="left" w:pos="765"/>
              </w:tabs>
              <w:spacing w:after="0" w:line="240" w:lineRule="auto"/>
              <w:ind w:left="1163" w:hanging="567"/>
              <w:rPr>
                <w:rFonts w:cs="Arial"/>
                <w:b/>
                <w:bCs/>
                <w:sz w:val="20"/>
                <w:szCs w:val="20"/>
              </w:rPr>
            </w:pPr>
            <w:r w:rsidRPr="002F6B3E">
              <w:rPr>
                <w:rFonts w:cs="Arial"/>
                <w:bCs/>
                <w:sz w:val="20"/>
                <w:szCs w:val="20"/>
              </w:rPr>
              <w:t>rodzaj, skalę i koszt otrzymanego wsparcia.(dane pozyskiwane przez OWES).</w:t>
            </w:r>
          </w:p>
          <w:p w:rsidR="00BC2306" w:rsidRPr="00B807AE" w:rsidRDefault="00B3148A" w:rsidP="00CC51C0">
            <w:pPr>
              <w:pStyle w:val="Akapitzlist11"/>
              <w:numPr>
                <w:ilvl w:val="0"/>
                <w:numId w:val="59"/>
              </w:numPr>
              <w:tabs>
                <w:tab w:val="left" w:pos="765"/>
              </w:tabs>
              <w:spacing w:after="0" w:line="240" w:lineRule="auto"/>
              <w:rPr>
                <w:rFonts w:cs="Arial"/>
                <w:b/>
                <w:bCs/>
                <w:sz w:val="20"/>
                <w:szCs w:val="20"/>
              </w:rPr>
            </w:pPr>
            <w:r w:rsidRPr="00CC51C0">
              <w:rPr>
                <w:rFonts w:cs="Arial"/>
                <w:bCs/>
                <w:sz w:val="20"/>
                <w:szCs w:val="20"/>
              </w:rPr>
              <w:t>dane dotyczące kosztów jednostkowych</w:t>
            </w:r>
            <w:r w:rsidR="00CC51C0">
              <w:rPr>
                <w:rFonts w:cs="Arial"/>
                <w:bCs/>
                <w:color w:val="000000" w:themeColor="text1"/>
                <w:sz w:val="20"/>
                <w:szCs w:val="20"/>
              </w:rPr>
              <w:t xml:space="preserve">, </w:t>
            </w:r>
            <w:r w:rsidRPr="002F6B3E">
              <w:rPr>
                <w:rFonts w:cs="Arial"/>
                <w:bCs/>
                <w:color w:val="000000" w:themeColor="text1"/>
                <w:sz w:val="20"/>
                <w:szCs w:val="20"/>
              </w:rPr>
              <w:t>niezbędne do oszacowania wartości korzyści społecznych np. koszt jednostkowy korzystania z pomocy społecznej (zapewnienie dostępu np. poprzez</w:t>
            </w:r>
            <w:r w:rsidRPr="002F6B3E">
              <w:rPr>
                <w:rFonts w:cs="Arial"/>
                <w:bCs/>
                <w:color w:val="006845"/>
                <w:sz w:val="20"/>
                <w:szCs w:val="20"/>
              </w:rPr>
              <w:t xml:space="preserve"> </w:t>
            </w:r>
            <w:r w:rsidRPr="002F6B3E">
              <w:rPr>
                <w:rFonts w:cs="Arial"/>
                <w:bCs/>
                <w:color w:val="000000"/>
                <w:sz w:val="20"/>
                <w:szCs w:val="20"/>
              </w:rPr>
              <w:t>nawiązane współpracy z MR w celu rozpoczęcia budowania repozytorium danych jednostkowych</w:t>
            </w:r>
            <w:r w:rsidRPr="002F6B3E">
              <w:rPr>
                <w:rFonts w:cs="Arial"/>
                <w:bCs/>
                <w:color w:val="000000" w:themeColor="text1"/>
                <w:sz w:val="20"/>
                <w:szCs w:val="20"/>
              </w:rPr>
              <w:t>)</w:t>
            </w:r>
            <w:r w:rsidRPr="002F6B3E">
              <w:rPr>
                <w:rFonts w:cs="Arial"/>
                <w:b/>
                <w:bCs/>
                <w:color w:val="000000" w:themeColor="text1"/>
                <w:sz w:val="20"/>
                <w:szCs w:val="20"/>
              </w:rPr>
              <w:t>.</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t>Organizacja badania</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9F01B1" w:rsidTr="00BC2306">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Zgodnie z </w:t>
            </w:r>
            <w:r w:rsidRPr="00B807AE">
              <w:rPr>
                <w:rFonts w:ascii="Arial" w:hAnsi="Arial" w:cs="Arial"/>
                <w:i/>
                <w:color w:val="000000"/>
                <w:sz w:val="20"/>
                <w:szCs w:val="20"/>
              </w:rPr>
              <w:t xml:space="preserve">Wytycznymi </w:t>
            </w:r>
            <w:r w:rsidR="00C1118A">
              <w:rPr>
                <w:rFonts w:ascii="Arial" w:hAnsi="Arial" w:cs="Arial"/>
                <w:i/>
                <w:color w:val="000000"/>
                <w:sz w:val="20"/>
                <w:szCs w:val="20"/>
              </w:rPr>
              <w:t>Ministra</w:t>
            </w:r>
            <w:r>
              <w:rPr>
                <w:rFonts w:ascii="Arial" w:hAnsi="Arial" w:cs="Arial"/>
                <w:i/>
                <w:color w:val="000000"/>
                <w:sz w:val="20"/>
                <w:szCs w:val="20"/>
              </w:rPr>
              <w:t xml:space="preserve"> Infrastruktury i Rozwoju </w:t>
            </w:r>
            <w:r w:rsidRPr="00B807AE">
              <w:rPr>
                <w:rFonts w:ascii="Arial" w:hAnsi="Arial" w:cs="Arial"/>
                <w:i/>
                <w:color w:val="000000"/>
                <w:sz w:val="20"/>
                <w:szCs w:val="20"/>
              </w:rPr>
              <w:t>w zakresie monitorowania postępu rzeczowego realizacji programów operacyjnych na lata 2014-2020</w:t>
            </w:r>
            <w:r w:rsidRPr="00B807AE">
              <w:rPr>
                <w:rFonts w:ascii="Arial" w:hAnsi="Arial" w:cs="Arial"/>
                <w:color w:val="000000"/>
                <w:sz w:val="20"/>
                <w:szCs w:val="20"/>
              </w:rPr>
              <w:t>, obowiązkowe jest co najmniej dwukrotne przeprowadzenie pomiaru</w:t>
            </w:r>
            <w:r w:rsidR="00E84961">
              <w:rPr>
                <w:rFonts w:ascii="Arial" w:hAnsi="Arial" w:cs="Arial"/>
                <w:color w:val="000000"/>
                <w:sz w:val="20"/>
                <w:szCs w:val="20"/>
              </w:rPr>
              <w:t>.</w:t>
            </w:r>
          </w:p>
          <w:p w:rsidR="00C378CE" w:rsidRDefault="00C378CE" w:rsidP="00C378CE">
            <w:pPr>
              <w:spacing w:after="0" w:line="240" w:lineRule="auto"/>
              <w:rPr>
                <w:rFonts w:ascii="Arial" w:hAnsi="Arial" w:cs="Arial"/>
                <w:b/>
                <w:bCs/>
                <w:color w:val="000000"/>
                <w:sz w:val="20"/>
                <w:szCs w:val="20"/>
              </w:rPr>
            </w:pPr>
            <w:r w:rsidRPr="00B807AE">
              <w:rPr>
                <w:rFonts w:ascii="Arial" w:hAnsi="Arial" w:cs="Arial"/>
                <w:color w:val="000000"/>
                <w:sz w:val="20"/>
                <w:szCs w:val="20"/>
              </w:rPr>
              <w:t>Planowan</w:t>
            </w:r>
            <w:r>
              <w:rPr>
                <w:rFonts w:ascii="Arial" w:hAnsi="Arial" w:cs="Arial"/>
                <w:color w:val="000000"/>
                <w:sz w:val="20"/>
                <w:szCs w:val="20"/>
              </w:rPr>
              <w:t>e</w:t>
            </w:r>
            <w:r w:rsidRPr="00B807AE">
              <w:rPr>
                <w:rFonts w:ascii="Arial" w:hAnsi="Arial" w:cs="Arial"/>
                <w:color w:val="000000"/>
                <w:sz w:val="20"/>
                <w:szCs w:val="20"/>
              </w:rPr>
              <w:t xml:space="preserve"> </w:t>
            </w:r>
            <w:r w:rsidR="00BC2306" w:rsidRPr="00B807AE">
              <w:rPr>
                <w:rFonts w:ascii="Arial" w:hAnsi="Arial" w:cs="Arial"/>
                <w:color w:val="000000"/>
                <w:sz w:val="20"/>
                <w:szCs w:val="20"/>
              </w:rPr>
              <w:t>termin</w:t>
            </w:r>
            <w:r>
              <w:rPr>
                <w:rFonts w:ascii="Arial" w:hAnsi="Arial" w:cs="Arial"/>
                <w:color w:val="000000"/>
                <w:sz w:val="20"/>
                <w:szCs w:val="20"/>
              </w:rPr>
              <w:t>y</w:t>
            </w:r>
            <w:r w:rsidR="00BC2306" w:rsidRPr="00B807AE">
              <w:rPr>
                <w:rFonts w:ascii="Arial" w:hAnsi="Arial" w:cs="Arial"/>
                <w:color w:val="000000"/>
                <w:sz w:val="20"/>
                <w:szCs w:val="20"/>
              </w:rPr>
              <w:t xml:space="preserve"> </w:t>
            </w:r>
            <w:r w:rsidRPr="00B807AE">
              <w:rPr>
                <w:rFonts w:ascii="Arial" w:hAnsi="Arial" w:cs="Arial"/>
                <w:color w:val="000000"/>
                <w:sz w:val="20"/>
                <w:szCs w:val="20"/>
              </w:rPr>
              <w:t>bada</w:t>
            </w:r>
            <w:r>
              <w:rPr>
                <w:rFonts w:ascii="Arial" w:hAnsi="Arial" w:cs="Arial"/>
                <w:color w:val="000000"/>
                <w:sz w:val="20"/>
                <w:szCs w:val="20"/>
              </w:rPr>
              <w:t>ń</w:t>
            </w:r>
            <w:r w:rsidR="00BC2306" w:rsidRPr="00B807AE">
              <w:rPr>
                <w:rFonts w:ascii="Arial" w:hAnsi="Arial" w:cs="Arial"/>
                <w:color w:val="000000"/>
                <w:sz w:val="20"/>
                <w:szCs w:val="20"/>
              </w:rPr>
              <w:t>:</w:t>
            </w:r>
            <w:r w:rsidR="00E84961">
              <w:rPr>
                <w:rFonts w:ascii="Arial" w:hAnsi="Arial" w:cs="Arial"/>
                <w:color w:val="000000"/>
                <w:sz w:val="20"/>
                <w:szCs w:val="20"/>
              </w:rPr>
              <w:t xml:space="preserve"> </w:t>
            </w:r>
          </w:p>
          <w:p w:rsidR="00C378CE" w:rsidRDefault="00BC2306" w:rsidP="00C378CE">
            <w:pPr>
              <w:pStyle w:val="Akapitzlist"/>
              <w:numPr>
                <w:ilvl w:val="0"/>
                <w:numId w:val="89"/>
              </w:numPr>
              <w:spacing w:after="0" w:line="240" w:lineRule="auto"/>
              <w:rPr>
                <w:rFonts w:ascii="Arial" w:hAnsi="Arial" w:cs="Arial"/>
                <w:bCs/>
                <w:color w:val="000000"/>
                <w:sz w:val="20"/>
                <w:szCs w:val="20"/>
              </w:rPr>
            </w:pPr>
            <w:r w:rsidRPr="00C378CE">
              <w:rPr>
                <w:rFonts w:ascii="Arial" w:hAnsi="Arial" w:cs="Arial"/>
                <w:color w:val="000000"/>
                <w:sz w:val="20"/>
                <w:szCs w:val="20"/>
              </w:rPr>
              <w:t>III – IV kw. 2019</w:t>
            </w:r>
            <w:r w:rsidR="00E5071B" w:rsidRPr="00C378CE">
              <w:rPr>
                <w:rFonts w:ascii="Arial" w:hAnsi="Arial" w:cs="Arial"/>
                <w:color w:val="000000"/>
                <w:sz w:val="20"/>
                <w:szCs w:val="20"/>
              </w:rPr>
              <w:t xml:space="preserve"> r</w:t>
            </w:r>
            <w:r w:rsidR="00CB29FE">
              <w:rPr>
                <w:rFonts w:ascii="Arial" w:hAnsi="Arial" w:cs="Arial"/>
                <w:bCs/>
                <w:color w:val="000000"/>
                <w:sz w:val="20"/>
                <w:szCs w:val="20"/>
              </w:rPr>
              <w:t>.</w:t>
            </w:r>
          </w:p>
          <w:p w:rsidR="00C378CE" w:rsidRPr="00C378CE" w:rsidRDefault="00E5071B" w:rsidP="00C378CE">
            <w:pPr>
              <w:pStyle w:val="Akapitzlist"/>
              <w:numPr>
                <w:ilvl w:val="0"/>
                <w:numId w:val="89"/>
              </w:numPr>
              <w:spacing w:after="0" w:line="240" w:lineRule="auto"/>
              <w:rPr>
                <w:rFonts w:ascii="Arial" w:hAnsi="Arial" w:cs="Arial"/>
                <w:bCs/>
                <w:color w:val="000000"/>
                <w:sz w:val="20"/>
                <w:szCs w:val="20"/>
              </w:rPr>
            </w:pPr>
            <w:r w:rsidRPr="00C378CE">
              <w:rPr>
                <w:rFonts w:ascii="Arial" w:hAnsi="Arial" w:cs="Arial"/>
                <w:color w:val="000000"/>
                <w:sz w:val="20"/>
                <w:szCs w:val="20"/>
              </w:rPr>
              <w:t xml:space="preserve">III – </w:t>
            </w:r>
            <w:r w:rsidR="00BC2306" w:rsidRPr="00C378CE">
              <w:rPr>
                <w:rFonts w:ascii="Arial" w:hAnsi="Arial" w:cs="Arial"/>
                <w:color w:val="000000"/>
                <w:sz w:val="20"/>
                <w:szCs w:val="20"/>
              </w:rPr>
              <w:t>IV kw. 202</w:t>
            </w:r>
            <w:r w:rsidR="00C378CE" w:rsidRPr="00C378CE">
              <w:rPr>
                <w:rFonts w:ascii="Arial" w:hAnsi="Arial" w:cs="Arial"/>
                <w:color w:val="000000"/>
                <w:sz w:val="20"/>
                <w:szCs w:val="20"/>
              </w:rPr>
              <w:t>4</w:t>
            </w:r>
            <w:r w:rsidRPr="00C378CE">
              <w:rPr>
                <w:rFonts w:ascii="Arial" w:hAnsi="Arial" w:cs="Arial"/>
                <w:color w:val="000000"/>
                <w:sz w:val="20"/>
                <w:szCs w:val="20"/>
              </w:rPr>
              <w:t xml:space="preserve"> r</w:t>
            </w:r>
            <w:r w:rsidR="00BC2306" w:rsidRPr="00C378CE">
              <w:rPr>
                <w:rFonts w:ascii="Arial" w:hAnsi="Arial" w:cs="Arial"/>
                <w:bCs/>
                <w:color w:val="000000"/>
                <w:sz w:val="20"/>
                <w:szCs w:val="20"/>
              </w:rPr>
              <w:t>.</w:t>
            </w:r>
          </w:p>
          <w:p w:rsidR="007A2309" w:rsidRPr="00C378CE" w:rsidRDefault="007A2309" w:rsidP="00C378CE">
            <w:pPr>
              <w:spacing w:after="0" w:line="240" w:lineRule="auto"/>
              <w:rPr>
                <w:rFonts w:ascii="Arial" w:hAnsi="Arial" w:cs="Arial"/>
                <w:b/>
                <w:bCs/>
                <w:color w:val="000000"/>
                <w:sz w:val="20"/>
                <w:szCs w:val="20"/>
              </w:rPr>
            </w:pPr>
            <w:r w:rsidRPr="00C378CE">
              <w:rPr>
                <w:rFonts w:ascii="Arial" w:hAnsi="Arial" w:cs="Arial"/>
                <w:bCs/>
                <w:color w:val="000000"/>
                <w:sz w:val="20"/>
                <w:szCs w:val="20"/>
              </w:rPr>
              <w:t>Ostatni pomiar zostanie sfinansowan</w:t>
            </w:r>
            <w:r w:rsidR="00C378CE">
              <w:rPr>
                <w:rFonts w:ascii="Arial" w:hAnsi="Arial" w:cs="Arial"/>
                <w:bCs/>
                <w:color w:val="000000"/>
                <w:sz w:val="20"/>
                <w:szCs w:val="20"/>
              </w:rPr>
              <w:t>y</w:t>
            </w:r>
            <w:r w:rsidRPr="00C378CE">
              <w:rPr>
                <w:rFonts w:ascii="Arial" w:hAnsi="Arial" w:cs="Arial"/>
                <w:bCs/>
                <w:color w:val="000000"/>
                <w:sz w:val="20"/>
                <w:szCs w:val="20"/>
              </w:rPr>
              <w:t xml:space="preserve"> w ramach regionalnego programu operacyjnej kolejnej perspektywy finansowej.  </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 xml:space="preserve">Szacowany koszt badania </w:t>
            </w:r>
          </w:p>
        </w:tc>
      </w:tr>
      <w:tr w:rsidR="00BC2306" w:rsidRPr="009F01B1" w:rsidTr="00BC2306">
        <w:tc>
          <w:tcPr>
            <w:tcW w:w="9052" w:type="dxa"/>
            <w:gridSpan w:val="2"/>
          </w:tcPr>
          <w:p w:rsidR="00240FE9" w:rsidRPr="00B807AE" w:rsidRDefault="00240FE9" w:rsidP="00FB35DB">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 xml:space="preserve">Szacowany koszt jednego pomiaru </w:t>
            </w:r>
            <w:r w:rsidRPr="00B807AE">
              <w:rPr>
                <w:rFonts w:ascii="Arial" w:hAnsi="Arial" w:cs="Arial"/>
                <w:color w:val="000000"/>
                <w:sz w:val="20"/>
                <w:szCs w:val="20"/>
              </w:rPr>
              <w:t>ok. 1</w:t>
            </w:r>
            <w:r w:rsidR="00FB35DB">
              <w:rPr>
                <w:rFonts w:ascii="Arial" w:hAnsi="Arial" w:cs="Arial"/>
                <w:color w:val="000000"/>
                <w:sz w:val="20"/>
                <w:szCs w:val="20"/>
              </w:rPr>
              <w:t>3</w:t>
            </w:r>
            <w:r w:rsidRPr="00B807AE">
              <w:rPr>
                <w:rFonts w:ascii="Arial" w:hAnsi="Arial" w:cs="Arial"/>
                <w:color w:val="000000"/>
                <w:sz w:val="20"/>
                <w:szCs w:val="20"/>
              </w:rPr>
              <w:t>0 tys. PLN</w:t>
            </w:r>
            <w:r>
              <w:rPr>
                <w:rFonts w:ascii="Arial" w:hAnsi="Arial" w:cs="Arial"/>
                <w:color w:val="000000"/>
                <w:sz w:val="20"/>
                <w:szCs w:val="20"/>
              </w:rPr>
              <w:t>.</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r w:rsidR="00BC1DC9">
              <w:rPr>
                <w:rFonts w:ascii="Arial" w:hAnsi="Arial" w:cs="Arial"/>
                <w:color w:val="000000"/>
                <w:sz w:val="20"/>
                <w:szCs w:val="20"/>
              </w:rPr>
              <w: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p>
        </w:tc>
      </w:tr>
    </w:tbl>
    <w:p w:rsidR="00BC2306" w:rsidRPr="004D62BA" w:rsidRDefault="00BC2306" w:rsidP="00BC2306">
      <w:pPr>
        <w:rPr>
          <w:rFonts w:ascii="Arial" w:hAnsi="Arial" w:cs="Arial"/>
          <w:sz w:val="20"/>
          <w:szCs w:val="20"/>
        </w:rPr>
      </w:pPr>
    </w:p>
    <w:p w:rsidR="00BC2306" w:rsidRPr="004D62BA" w:rsidRDefault="00BC2306" w:rsidP="00BC2306">
      <w:pPr>
        <w:rPr>
          <w:rFonts w:ascii="Arial" w:hAnsi="Arial" w:cs="Arial"/>
          <w:sz w:val="20"/>
          <w:szCs w:val="20"/>
        </w:rPr>
      </w:pPr>
      <w:r w:rsidRPr="004D62BA">
        <w:rPr>
          <w:rFonts w:ascii="Arial" w:hAnsi="Arial" w:cs="Arial"/>
          <w:sz w:val="20"/>
          <w:szCs w:val="20"/>
        </w:rPr>
        <w:br w:type="page"/>
      </w:r>
    </w:p>
    <w:p w:rsidR="00BC2306" w:rsidRPr="0036657B" w:rsidRDefault="00BC2306" w:rsidP="00BC2306">
      <w:pPr>
        <w:pStyle w:val="Default"/>
        <w:spacing w:after="120"/>
        <w:jc w:val="both"/>
        <w:rPr>
          <w:rFonts w:ascii="Arial" w:hAnsi="Arial" w:cs="Arial"/>
          <w:b/>
        </w:rPr>
      </w:pPr>
      <w:bookmarkStart w:id="95" w:name="_Toc308989542"/>
      <w:r w:rsidRPr="0036657B">
        <w:rPr>
          <w:rFonts w:ascii="Arial" w:hAnsi="Arial" w:cs="Arial"/>
          <w:b/>
        </w:rPr>
        <w:lastRenderedPageBreak/>
        <w:t xml:space="preserve">Ewaluacja </w:t>
      </w:r>
      <w:r w:rsidR="009C1207">
        <w:rPr>
          <w:rFonts w:ascii="Arial" w:hAnsi="Arial" w:cs="Arial"/>
          <w:b/>
        </w:rPr>
        <w:t xml:space="preserve">ex </w:t>
      </w:r>
      <w:proofErr w:type="spellStart"/>
      <w:r w:rsidR="009C1207">
        <w:rPr>
          <w:rFonts w:ascii="Arial" w:hAnsi="Arial" w:cs="Arial"/>
          <w:b/>
        </w:rPr>
        <w:t>ante</w:t>
      </w:r>
      <w:proofErr w:type="spellEnd"/>
      <w:r w:rsidRPr="0036657B">
        <w:rPr>
          <w:rFonts w:ascii="Arial" w:hAnsi="Arial" w:cs="Arial"/>
          <w:b/>
        </w:rPr>
        <w:t xml:space="preserve"> wsparcia kształcenia osób dorosłych w formie pozaszkolnych form kształcenia zawodowego</w:t>
      </w:r>
      <w:bookmarkEnd w:id="95"/>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9F01B1"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color w:val="000000"/>
                <w:sz w:val="20"/>
                <w:szCs w:val="20"/>
              </w:rPr>
              <w:t>Zakres badania (</w:t>
            </w:r>
            <w:r w:rsidRPr="00B807AE">
              <w:rPr>
                <w:rFonts w:ascii="Arial" w:hAnsi="Arial" w:cs="Arial"/>
                <w:b/>
                <w:sz w:val="20"/>
                <w:szCs w:val="20"/>
              </w:rPr>
              <w:t>uwzględnienie osi priorytetowych/działań) oraz fundusz</w:t>
            </w:r>
          </w:p>
        </w:tc>
      </w:tr>
      <w:tr w:rsidR="00BC2306" w:rsidRPr="009F01B1" w:rsidTr="00BC2306">
        <w:tc>
          <w:tcPr>
            <w:tcW w:w="9052" w:type="dxa"/>
            <w:gridSpan w:val="2"/>
          </w:tcPr>
          <w:p w:rsidR="00BC2306" w:rsidRPr="00CA64D4" w:rsidRDefault="00BC2306" w:rsidP="00BC2306">
            <w:pPr>
              <w:spacing w:after="0" w:line="240" w:lineRule="auto"/>
              <w:rPr>
                <w:rFonts w:ascii="Arial" w:hAnsi="Arial" w:cs="Arial"/>
                <w:bCs/>
                <w:sz w:val="20"/>
                <w:szCs w:val="20"/>
              </w:rPr>
            </w:pPr>
            <w:r w:rsidRPr="00CA64D4">
              <w:rPr>
                <w:rFonts w:ascii="Arial" w:hAnsi="Arial" w:cs="Arial"/>
                <w:bCs/>
                <w:sz w:val="20"/>
                <w:szCs w:val="20"/>
              </w:rPr>
              <w:t>Oś priorytetowa IX (PI 10iv) / EFS</w:t>
            </w:r>
          </w:p>
        </w:tc>
      </w:tr>
      <w:tr w:rsidR="00BC2306" w:rsidRPr="009F01B1"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Procesu</w:t>
            </w:r>
          </w:p>
        </w:tc>
      </w:tr>
      <w:tr w:rsidR="00BC2306" w:rsidRPr="009F01B1"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9C1207" w:rsidP="00BC2306">
            <w:pPr>
              <w:spacing w:after="0" w:line="240" w:lineRule="auto"/>
              <w:jc w:val="left"/>
              <w:rPr>
                <w:rFonts w:ascii="Arial" w:hAnsi="Arial" w:cs="Arial"/>
                <w:color w:val="000000"/>
                <w:sz w:val="20"/>
                <w:szCs w:val="20"/>
              </w:rPr>
            </w:pPr>
            <w:r>
              <w:rPr>
                <w:rFonts w:ascii="Arial" w:hAnsi="Arial" w:cs="Arial"/>
                <w:color w:val="000000"/>
                <w:sz w:val="20"/>
                <w:szCs w:val="20"/>
              </w:rPr>
              <w:t xml:space="preserve">Ex </w:t>
            </w:r>
            <w:proofErr w:type="spellStart"/>
            <w:r>
              <w:rPr>
                <w:rFonts w:ascii="Arial" w:hAnsi="Arial" w:cs="Arial"/>
                <w:color w:val="000000"/>
                <w:sz w:val="20"/>
                <w:szCs w:val="20"/>
              </w:rPr>
              <w:t>ante</w:t>
            </w:r>
            <w:proofErr w:type="spellEnd"/>
            <w:r w:rsidR="00BC2306">
              <w:rPr>
                <w:rFonts w:ascii="Arial" w:hAnsi="Arial" w:cs="Arial"/>
                <w:color w:val="000000"/>
                <w:sz w:val="20"/>
                <w:szCs w:val="20"/>
              </w:rPr>
              <w:t>/</w:t>
            </w:r>
            <w:proofErr w:type="spellStart"/>
            <w:r w:rsidR="00BC2306">
              <w:rPr>
                <w:rFonts w:ascii="Arial" w:hAnsi="Arial" w:cs="Arial"/>
                <w:color w:val="000000"/>
                <w:sz w:val="20"/>
                <w:szCs w:val="20"/>
              </w:rPr>
              <w:t>o</w:t>
            </w:r>
            <w:r w:rsidR="00BC2306" w:rsidRPr="00B807AE">
              <w:rPr>
                <w:rFonts w:ascii="Arial" w:hAnsi="Arial" w:cs="Arial"/>
                <w:color w:val="000000"/>
                <w:sz w:val="20"/>
                <w:szCs w:val="20"/>
              </w:rPr>
              <w:t>n-going</w:t>
            </w:r>
            <w:proofErr w:type="spellEnd"/>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Cel badania</w:t>
            </w:r>
          </w:p>
        </w:tc>
      </w:tr>
      <w:tr w:rsidR="00BC2306" w:rsidRPr="009F01B1" w:rsidTr="00BC2306">
        <w:trPr>
          <w:trHeight w:val="516"/>
        </w:trPr>
        <w:tc>
          <w:tcPr>
            <w:tcW w:w="9052" w:type="dxa"/>
            <w:gridSpan w:val="2"/>
          </w:tcPr>
          <w:p w:rsidR="00BC2306" w:rsidRPr="00B807AE" w:rsidRDefault="00BC2306" w:rsidP="00330A3C">
            <w:pPr>
              <w:spacing w:after="0" w:line="240" w:lineRule="auto"/>
              <w:rPr>
                <w:rFonts w:ascii="Arial" w:hAnsi="Arial" w:cs="Arial"/>
                <w:b/>
                <w:bCs/>
                <w:sz w:val="20"/>
                <w:szCs w:val="20"/>
              </w:rPr>
            </w:pPr>
            <w:r w:rsidRPr="00B807AE">
              <w:rPr>
                <w:rFonts w:ascii="Arial" w:hAnsi="Arial" w:cs="Arial"/>
                <w:bCs/>
                <w:sz w:val="20"/>
                <w:szCs w:val="20"/>
              </w:rPr>
              <w:t>W</w:t>
            </w:r>
            <w:r w:rsidRPr="00B807AE">
              <w:rPr>
                <w:rFonts w:ascii="Arial" w:hAnsi="Arial" w:cs="Arial"/>
                <w:sz w:val="20"/>
                <w:szCs w:val="20"/>
              </w:rPr>
              <w:t>sparcie procesu planowania interwencji w zakresie podnoszenia kompetencji osób dorosłych w</w:t>
            </w:r>
            <w:r w:rsidR="00330A3C">
              <w:rPr>
                <w:rFonts w:ascii="Arial" w:hAnsi="Arial" w:cs="Arial"/>
                <w:sz w:val="20"/>
                <w:szCs w:val="20"/>
              </w:rPr>
              <w:t> </w:t>
            </w:r>
            <w:r w:rsidRPr="00B807AE">
              <w:rPr>
                <w:rFonts w:ascii="Arial" w:hAnsi="Arial" w:cs="Arial"/>
                <w:sz w:val="20"/>
                <w:szCs w:val="20"/>
              </w:rPr>
              <w:t xml:space="preserve">formach pozaszkolnych. </w:t>
            </w:r>
          </w:p>
        </w:tc>
      </w:tr>
      <w:tr w:rsidR="00BC2306" w:rsidRPr="009F01B1"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9F01B1" w:rsidTr="00BC2306">
        <w:trPr>
          <w:trHeight w:val="2526"/>
        </w:trPr>
        <w:tc>
          <w:tcPr>
            <w:tcW w:w="9052" w:type="dxa"/>
            <w:gridSpan w:val="2"/>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Jednym z obszarów interwencji jest wsparcie kształcenia osób dorosłych w formach pozaszkolnych. Wymienia się tu przede wszystkim form</w:t>
            </w:r>
            <w:r w:rsidRPr="00B807AE">
              <w:rPr>
                <w:rFonts w:ascii="Arial" w:hAnsi="Arial" w:cs="Arial"/>
                <w:bCs/>
                <w:sz w:val="20"/>
                <w:szCs w:val="20"/>
              </w:rPr>
              <w:t>y</w:t>
            </w:r>
            <w:r w:rsidRPr="00B807AE">
              <w:rPr>
                <w:rFonts w:ascii="Arial" w:hAnsi="Arial" w:cs="Arial"/>
                <w:sz w:val="20"/>
                <w:szCs w:val="20"/>
              </w:rPr>
              <w:t xml:space="preserve"> kształcenia, regulowane w </w:t>
            </w:r>
            <w:r w:rsidR="00B12A63" w:rsidRPr="00B12A63">
              <w:rPr>
                <w:rFonts w:ascii="Arial" w:hAnsi="Arial" w:cs="Arial"/>
                <w:color w:val="000000" w:themeColor="text1"/>
                <w:sz w:val="20"/>
                <w:szCs w:val="20"/>
              </w:rPr>
              <w:t>u</w:t>
            </w:r>
            <w:r w:rsidRPr="00B12A63">
              <w:rPr>
                <w:rFonts w:ascii="Arial" w:hAnsi="Arial" w:cs="Arial"/>
                <w:color w:val="000000" w:themeColor="text1"/>
                <w:sz w:val="20"/>
                <w:szCs w:val="20"/>
              </w:rPr>
              <w:t xml:space="preserve">stawie </w:t>
            </w:r>
            <w:r w:rsidR="00B12A63" w:rsidRPr="00B12A63">
              <w:rPr>
                <w:rFonts w:ascii="Arial" w:hAnsi="Arial" w:cs="Arial"/>
                <w:color w:val="000000" w:themeColor="text1"/>
                <w:sz w:val="20"/>
                <w:szCs w:val="20"/>
              </w:rPr>
              <w:t xml:space="preserve">z dnia 7 września 1991 r. </w:t>
            </w:r>
            <w:r w:rsidRPr="00B12A63">
              <w:rPr>
                <w:rFonts w:ascii="Arial" w:hAnsi="Arial" w:cs="Arial"/>
                <w:color w:val="000000" w:themeColor="text1"/>
                <w:sz w:val="20"/>
                <w:szCs w:val="20"/>
              </w:rPr>
              <w:t>o systemie oświaty</w:t>
            </w:r>
            <w:r w:rsidR="00B12A63" w:rsidRPr="00B12A63">
              <w:rPr>
                <w:rFonts w:ascii="Arial" w:hAnsi="Arial" w:cs="Arial"/>
                <w:color w:val="000000" w:themeColor="text1"/>
                <w:sz w:val="20"/>
                <w:szCs w:val="20"/>
              </w:rPr>
              <w:t xml:space="preserve"> (Dz. U. z 2004 r., Nr 256, poz. 2572 z późn. zm.)</w:t>
            </w:r>
            <w:r w:rsidRPr="00B807AE">
              <w:rPr>
                <w:rFonts w:ascii="Arial" w:hAnsi="Arial" w:cs="Arial"/>
                <w:sz w:val="20"/>
                <w:szCs w:val="20"/>
              </w:rPr>
              <w:t>, taki</w:t>
            </w:r>
            <w:r>
              <w:rPr>
                <w:rFonts w:ascii="Arial" w:hAnsi="Arial" w:cs="Arial"/>
                <w:sz w:val="20"/>
                <w:szCs w:val="20"/>
              </w:rPr>
              <w:t>e</w:t>
            </w:r>
            <w:r w:rsidRPr="00B807AE">
              <w:rPr>
                <w:rFonts w:ascii="Arial" w:hAnsi="Arial" w:cs="Arial"/>
                <w:sz w:val="20"/>
                <w:szCs w:val="20"/>
              </w:rPr>
              <w:t xml:space="preserve"> jak: kwalifikacyjne kursy zawodowe oraz kursy umiejętności zawodowych. Dotychczasowe doświadczenia pokazują jednak, że liczba osób przystępujących do egzaminów zawodowych po zakończeniu tego typu form kształcenia jest stosunkowo mała (ok. 200 osób</w:t>
            </w:r>
            <w:r w:rsidR="00441718">
              <w:rPr>
                <w:rFonts w:ascii="Arial" w:hAnsi="Arial" w:cs="Arial"/>
                <w:sz w:val="20"/>
                <w:szCs w:val="20"/>
              </w:rPr>
              <w:t xml:space="preserve"> rocznie</w:t>
            </w:r>
            <w:r w:rsidR="00441718">
              <w:rPr>
                <w:rStyle w:val="Odwoanieprzypisudolnego"/>
                <w:rFonts w:ascii="Arial" w:hAnsi="Arial"/>
                <w:sz w:val="20"/>
                <w:szCs w:val="20"/>
              </w:rPr>
              <w:footnoteReference w:id="23"/>
            </w:r>
            <w:r w:rsidRPr="00B807AE">
              <w:rPr>
                <w:rFonts w:ascii="Arial" w:hAnsi="Arial" w:cs="Arial"/>
                <w:sz w:val="20"/>
                <w:szCs w:val="20"/>
              </w:rPr>
              <w:t xml:space="preserve">). Dlatego też istnieje potrzeba zbadania, dlaczego jest tak małe zainteresowanie egzaminami zawodowymi wśród osób dorosłych kończących KKZ.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color w:val="000000"/>
                <w:sz w:val="20"/>
                <w:szCs w:val="20"/>
              </w:rPr>
              <w:t>Ponadto możliwe jest finansowanie innych form kształcenia „umożliwiających uzyskiwanie i</w:t>
            </w:r>
            <w:r w:rsidR="00330A3C">
              <w:rPr>
                <w:rFonts w:ascii="Arial" w:hAnsi="Arial" w:cs="Arial"/>
                <w:color w:val="000000"/>
                <w:sz w:val="20"/>
                <w:szCs w:val="20"/>
              </w:rPr>
              <w:t> </w:t>
            </w:r>
            <w:r w:rsidRPr="00B807AE">
              <w:rPr>
                <w:rFonts w:ascii="Arial" w:hAnsi="Arial" w:cs="Arial"/>
                <w:color w:val="000000"/>
                <w:sz w:val="20"/>
                <w:szCs w:val="20"/>
              </w:rPr>
              <w:t xml:space="preserve">uzupełnianie wiedzy, umiejętności i kwalifikacji zawodowych”. </w:t>
            </w:r>
            <w:r w:rsidRPr="00B807AE">
              <w:rPr>
                <w:rFonts w:ascii="Arial" w:hAnsi="Arial" w:cs="Arial"/>
                <w:sz w:val="20"/>
                <w:szCs w:val="20"/>
              </w:rPr>
              <w:t>Ostatnia kategoria jest dosyć szeroka i umożliwia finansowanie bardzo różnych form kształcenia, jednak zgodnie z logiką interwencji, zawartą w UP oraz RPO WP 2014-2020, należy kłaść nacisk na te formy kształcenia, w</w:t>
            </w:r>
            <w:r w:rsidR="00330A3C">
              <w:rPr>
                <w:rFonts w:ascii="Arial" w:hAnsi="Arial" w:cs="Arial"/>
                <w:sz w:val="20"/>
                <w:szCs w:val="20"/>
              </w:rPr>
              <w:t> </w:t>
            </w:r>
            <w:r w:rsidRPr="00B807AE">
              <w:rPr>
                <w:rFonts w:ascii="Arial" w:hAnsi="Arial" w:cs="Arial"/>
                <w:sz w:val="20"/>
                <w:szCs w:val="20"/>
              </w:rPr>
              <w:t xml:space="preserve">przypadku których możliwe jest rzetelne i wiarygodne potwierdzenie efektów uczenia się (walidacja). W Polsce istnieje bardzo wiele różnych form kształcenia, które kończą się niezależną i wiarygodną walidacją. Część z nich jest niezbędnych, aby wykonywać pracę w danym zawodzie, np.: </w:t>
            </w:r>
          </w:p>
          <w:p w:rsidR="00BC2306" w:rsidRPr="00B807AE" w:rsidRDefault="00BC2306" w:rsidP="00BC1DC9">
            <w:pPr>
              <w:pStyle w:val="Akapitzlist11"/>
              <w:numPr>
                <w:ilvl w:val="0"/>
                <w:numId w:val="63"/>
              </w:numPr>
              <w:tabs>
                <w:tab w:val="left" w:pos="454"/>
              </w:tabs>
              <w:spacing w:after="0" w:line="240" w:lineRule="auto"/>
              <w:ind w:left="454" w:hanging="454"/>
              <w:rPr>
                <w:rFonts w:cs="Arial"/>
                <w:b/>
                <w:bCs/>
                <w:sz w:val="20"/>
                <w:szCs w:val="20"/>
              </w:rPr>
            </w:pPr>
            <w:r>
              <w:rPr>
                <w:rFonts w:cs="Arial"/>
                <w:sz w:val="20"/>
                <w:szCs w:val="20"/>
              </w:rPr>
              <w:t>u</w:t>
            </w:r>
            <w:r w:rsidRPr="00B807AE">
              <w:rPr>
                <w:rFonts w:cs="Arial"/>
                <w:sz w:val="20"/>
                <w:szCs w:val="20"/>
              </w:rPr>
              <w:t xml:space="preserve">prawnienia do kierowanie pojazdami, </w:t>
            </w:r>
          </w:p>
          <w:p w:rsidR="00BC2306" w:rsidRPr="00B807AE" w:rsidRDefault="00BC2306" w:rsidP="00BC1DC9">
            <w:pPr>
              <w:pStyle w:val="Akapitzlist11"/>
              <w:numPr>
                <w:ilvl w:val="0"/>
                <w:numId w:val="63"/>
              </w:numPr>
              <w:tabs>
                <w:tab w:val="left" w:pos="454"/>
              </w:tabs>
              <w:spacing w:after="0" w:line="240" w:lineRule="auto"/>
              <w:ind w:left="454" w:hanging="454"/>
              <w:rPr>
                <w:rFonts w:cs="Arial"/>
                <w:b/>
                <w:bCs/>
                <w:sz w:val="20"/>
                <w:szCs w:val="20"/>
              </w:rPr>
            </w:pPr>
            <w:r>
              <w:rPr>
                <w:rFonts w:cs="Arial"/>
                <w:sz w:val="20"/>
                <w:szCs w:val="20"/>
              </w:rPr>
              <w:t>u</w:t>
            </w:r>
            <w:r w:rsidRPr="00B807AE">
              <w:rPr>
                <w:rFonts w:cs="Arial"/>
                <w:sz w:val="20"/>
                <w:szCs w:val="20"/>
              </w:rPr>
              <w:t>prawnienia do spawanie,</w:t>
            </w:r>
          </w:p>
          <w:p w:rsidR="00BC2306" w:rsidRPr="00B807AE" w:rsidRDefault="00BC2306" w:rsidP="00BC1DC9">
            <w:pPr>
              <w:pStyle w:val="Akapitzlist11"/>
              <w:numPr>
                <w:ilvl w:val="0"/>
                <w:numId w:val="63"/>
              </w:numPr>
              <w:tabs>
                <w:tab w:val="left" w:pos="454"/>
              </w:tabs>
              <w:spacing w:after="0" w:line="240" w:lineRule="auto"/>
              <w:ind w:left="454" w:hanging="454"/>
              <w:rPr>
                <w:rFonts w:cs="Arial"/>
                <w:b/>
                <w:bCs/>
                <w:sz w:val="20"/>
                <w:szCs w:val="20"/>
              </w:rPr>
            </w:pPr>
            <w:r>
              <w:rPr>
                <w:rFonts w:cs="Arial"/>
                <w:sz w:val="20"/>
                <w:szCs w:val="20"/>
              </w:rPr>
              <w:t>u</w:t>
            </w:r>
            <w:r w:rsidRPr="00B807AE">
              <w:rPr>
                <w:rFonts w:cs="Arial"/>
                <w:sz w:val="20"/>
                <w:szCs w:val="20"/>
              </w:rPr>
              <w:t>prawnienia elektryczne.</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Inne formy kształcenia umożliwiają rozwój zawodowy oraz awans. Niestety w Polsce nie ma systemu, który zbierałby wszystkie kwalifikacje, weryfikowałby ich wiarygodność i rzetelność (taką funkcję ma pełnić krajowy rejestr kwalifikacji, jednak nie jest znany termin jego wejścia w życie). </w:t>
            </w:r>
          </w:p>
          <w:p w:rsidR="00BC2306" w:rsidRPr="00B807AE" w:rsidRDefault="00BC2306" w:rsidP="00330A3C">
            <w:pPr>
              <w:tabs>
                <w:tab w:val="left" w:pos="765"/>
              </w:tabs>
              <w:spacing w:after="0" w:line="240" w:lineRule="auto"/>
              <w:rPr>
                <w:rFonts w:ascii="Arial" w:hAnsi="Arial" w:cs="Arial"/>
                <w:b/>
                <w:bCs/>
                <w:sz w:val="20"/>
                <w:szCs w:val="20"/>
              </w:rPr>
            </w:pPr>
            <w:r w:rsidRPr="00B807AE">
              <w:rPr>
                <w:rFonts w:ascii="Arial" w:hAnsi="Arial" w:cs="Arial"/>
                <w:sz w:val="20"/>
                <w:szCs w:val="20"/>
              </w:rPr>
              <w:t>Dlatego też niezbędne jest badanie, które dostarczy IZ RPO WP wyczerpujących i wiarygodnych informacji na temat kwalifikacji, na które jest zgłaszane zapotrzebowanie na rynku pracy, a</w:t>
            </w:r>
            <w:r w:rsidR="00330A3C">
              <w:rPr>
                <w:rFonts w:ascii="Arial" w:hAnsi="Arial" w:cs="Arial"/>
                <w:sz w:val="20"/>
                <w:szCs w:val="20"/>
              </w:rPr>
              <w:t> </w:t>
            </w:r>
            <w:r w:rsidRPr="00B807AE">
              <w:rPr>
                <w:rFonts w:ascii="Arial" w:hAnsi="Arial" w:cs="Arial"/>
                <w:sz w:val="20"/>
                <w:szCs w:val="20"/>
              </w:rPr>
              <w:t xml:space="preserve">równocześnie spełniać będą one wymagania IZ RPO WP, czyli warunkiem ich uzyskania będzie wiarygodna walidacja, a także rozpoznawalność wśród pracodawców. Ze względu na ukierunkowanie interwencji w ramach RPO WP 2014-2020, wskazane jest skoncentrowanie się na tych kwalifikacjach, które mogą nabywać osoby o niskich kompetencjach. Efekty badania powinny służyć też poprawie informacji o potrzebach rynku pracy i jakości oferowanych kursów i szkoleń, </w:t>
            </w:r>
            <w:r>
              <w:rPr>
                <w:rFonts w:ascii="Arial" w:hAnsi="Arial" w:cs="Arial"/>
                <w:sz w:val="20"/>
                <w:szCs w:val="20"/>
              </w:rPr>
              <w:t>a</w:t>
            </w:r>
            <w:r w:rsidR="00330A3C">
              <w:rPr>
                <w:rFonts w:ascii="Arial" w:hAnsi="Arial" w:cs="Arial"/>
                <w:sz w:val="20"/>
                <w:szCs w:val="20"/>
              </w:rPr>
              <w:t> </w:t>
            </w:r>
            <w:r w:rsidRPr="00B807AE">
              <w:rPr>
                <w:rFonts w:ascii="Arial" w:hAnsi="Arial" w:cs="Arial"/>
                <w:sz w:val="20"/>
                <w:szCs w:val="20"/>
              </w:rPr>
              <w:t>tym samym przyczyniać się do ograniczenia asymetrii informacji.</w:t>
            </w:r>
            <w:r w:rsidR="006B28F0">
              <w:rPr>
                <w:rFonts w:ascii="Arial" w:hAnsi="Arial" w:cs="Arial"/>
                <w:sz w:val="20"/>
                <w:szCs w:val="20"/>
              </w:rPr>
              <w:t xml:space="preserve"> </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Kryteria badania</w:t>
            </w:r>
          </w:p>
        </w:tc>
      </w:tr>
      <w:tr w:rsidR="00BC2306" w:rsidRPr="009F01B1" w:rsidTr="00BC2306">
        <w:trPr>
          <w:trHeight w:val="309"/>
        </w:trPr>
        <w:tc>
          <w:tcPr>
            <w:tcW w:w="9052" w:type="dxa"/>
            <w:gridSpan w:val="2"/>
          </w:tcPr>
          <w:p w:rsidR="00BC2306" w:rsidRPr="00B807AE" w:rsidRDefault="00BC2306" w:rsidP="00BD5E1A">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komplementarność.</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Główne pytania ewaluacyjne / obszary problemowe</w:t>
            </w:r>
          </w:p>
        </w:tc>
      </w:tr>
      <w:tr w:rsidR="00BC2306" w:rsidRPr="009F01B1" w:rsidTr="00BC2306">
        <w:tc>
          <w:tcPr>
            <w:tcW w:w="9052" w:type="dxa"/>
            <w:gridSpan w:val="2"/>
          </w:tcPr>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 należy zaplanować sposób wdrażania interwencji, tak aby możliwe było osiągnięcie celów zapisanych w RPO WP 2014-2020?</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 xml:space="preserve">Jak należy zaplanować wsparcie w zakresie KKZ i KUZ w celu zwiększenia zainteresowania tą formą kształcenia?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 oceniana jest jakość i trafność KKZ i KUZ przez głównych odbiorców (uczestników i pracodawców)?</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 xml:space="preserve">Które kwalifikacje zawodowe są poszukiwane i cenione na rynku pracy?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Które kwalifikacje są dostępne i atrakcyjne dla osób o niskich kwalifikacjach?</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 xml:space="preserve">Jakie kursy i szkolenia, kończące się walidacją efektów kształcenia i możliwością nabycia kwalifikacji, powinny być finansowane w ramach działania?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lastRenderedPageBreak/>
              <w:t>Jakie warunki powinny spełnić poszczególne formy wsparcia, aby możliwe było ich finansowanie?</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Jakie są potrzeby pracodawców i pracowników w wybranych branżach n</w:t>
            </w:r>
            <w:r w:rsidRPr="00B807AE">
              <w:rPr>
                <w:rFonts w:ascii="Arial" w:hAnsi="Arial" w:cs="Arial"/>
                <w:bCs/>
                <w:color w:val="000000"/>
                <w:sz w:val="20"/>
                <w:szCs w:val="20"/>
              </w:rPr>
              <w:t>a pozaszkolne formy kształcenia?</w:t>
            </w:r>
            <w:r w:rsidRPr="00B807AE">
              <w:rPr>
                <w:rFonts w:ascii="Arial" w:hAnsi="Arial" w:cs="Arial"/>
                <w:color w:val="000000"/>
                <w:sz w:val="20"/>
                <w:szCs w:val="20"/>
              </w:rPr>
              <w:t xml:space="preserve"> </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lastRenderedPageBreak/>
              <w:t>Ogólny zarys metodyki badania</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Zastosowany plan badawczy i zarys metodyki</w:t>
            </w:r>
          </w:p>
        </w:tc>
      </w:tr>
      <w:tr w:rsidR="00BC2306" w:rsidRPr="009F01B1" w:rsidTr="00BC2306">
        <w:trPr>
          <w:trHeight w:val="314"/>
        </w:trPr>
        <w:tc>
          <w:tcPr>
            <w:tcW w:w="9052" w:type="dxa"/>
            <w:gridSpan w:val="2"/>
            <w:shd w:val="clear" w:color="auto" w:fill="DBE5F1"/>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Ewaluacja będzie kombinacją ewaluacji </w:t>
            </w:r>
            <w:r w:rsidR="009C1207">
              <w:rPr>
                <w:rFonts w:ascii="Arial" w:hAnsi="Arial" w:cs="Arial"/>
                <w:sz w:val="20"/>
                <w:szCs w:val="20"/>
              </w:rPr>
              <w:t xml:space="preserve">ex </w:t>
            </w:r>
            <w:proofErr w:type="spellStart"/>
            <w:r w:rsidR="009C1207">
              <w:rPr>
                <w:rFonts w:ascii="Arial" w:hAnsi="Arial" w:cs="Arial"/>
                <w:sz w:val="20"/>
                <w:szCs w:val="20"/>
              </w:rPr>
              <w:t>ante</w:t>
            </w:r>
            <w:proofErr w:type="spellEnd"/>
            <w:r w:rsidRPr="00B807AE">
              <w:rPr>
                <w:rFonts w:ascii="Arial" w:hAnsi="Arial" w:cs="Arial"/>
                <w:sz w:val="20"/>
                <w:szCs w:val="20"/>
              </w:rPr>
              <w:t xml:space="preserve">, ewaluacji opartej na teorii i studium statystycznego. Ponieważ ewaluacja ma służyć wsparciu procesu planowania interwencji, niezbędne jest najpierw dokonanie rozpoznania potrzeb i możliwych sposobów ich zaspokojenia. Dopiero na tej podstawie będzie </w:t>
            </w:r>
            <w:r w:rsidRPr="00B807AE">
              <w:rPr>
                <w:rFonts w:ascii="Arial" w:hAnsi="Arial" w:cs="Arial"/>
                <w:bCs/>
                <w:sz w:val="20"/>
                <w:szCs w:val="20"/>
              </w:rPr>
              <w:t xml:space="preserve">można </w:t>
            </w:r>
            <w:r w:rsidRPr="00B807AE">
              <w:rPr>
                <w:rFonts w:ascii="Arial" w:hAnsi="Arial" w:cs="Arial"/>
                <w:sz w:val="20"/>
                <w:szCs w:val="20"/>
              </w:rPr>
              <w:t xml:space="preserve">projektować system wsparcia. Identyfikowane będą kwalifikacje, które spełniają odpowiednie wymagania jakościowe, bazujące na założeniach krajowego systemu kwalifikacji.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Dlatego też ewaluacja będzie przebiegać według następującego schematu: </w:t>
            </w:r>
          </w:p>
          <w:p w:rsidR="00BC2306" w:rsidRPr="00B807AE" w:rsidRDefault="00BC2306" w:rsidP="008204BF">
            <w:pPr>
              <w:pStyle w:val="Akapitzlist11"/>
              <w:numPr>
                <w:ilvl w:val="0"/>
                <w:numId w:val="64"/>
              </w:numPr>
              <w:tabs>
                <w:tab w:val="left" w:pos="454"/>
              </w:tabs>
              <w:spacing w:after="0" w:line="240" w:lineRule="auto"/>
              <w:ind w:left="313" w:hanging="284"/>
              <w:rPr>
                <w:rFonts w:cs="Arial"/>
                <w:b/>
                <w:bCs/>
                <w:sz w:val="20"/>
                <w:szCs w:val="20"/>
              </w:rPr>
            </w:pPr>
            <w:r w:rsidRPr="00B807AE">
              <w:rPr>
                <w:rFonts w:cs="Arial"/>
                <w:sz w:val="20"/>
                <w:szCs w:val="20"/>
              </w:rPr>
              <w:t xml:space="preserve">Diagnoza potrzeb na pozaszkolne formy kształcenia zawodowego, które uwzględniają wiarygodną walidację i możliwość nabycia kwalifikacji według następującego schematu: </w:t>
            </w:r>
          </w:p>
          <w:p w:rsidR="00BC2306" w:rsidRPr="00B807AE" w:rsidRDefault="008204BF" w:rsidP="008204BF">
            <w:pPr>
              <w:pStyle w:val="Akapitzlist11"/>
              <w:numPr>
                <w:ilvl w:val="1"/>
                <w:numId w:val="64"/>
              </w:numPr>
              <w:tabs>
                <w:tab w:val="left" w:pos="1021"/>
              </w:tabs>
              <w:spacing w:after="0" w:line="240" w:lineRule="auto"/>
              <w:ind w:left="1021" w:hanging="425"/>
              <w:rPr>
                <w:rFonts w:cs="Arial"/>
                <w:b/>
                <w:bCs/>
                <w:sz w:val="20"/>
                <w:szCs w:val="20"/>
              </w:rPr>
            </w:pPr>
            <w:r>
              <w:rPr>
                <w:rFonts w:cs="Arial"/>
                <w:sz w:val="20"/>
                <w:szCs w:val="20"/>
              </w:rPr>
              <w:t>p</w:t>
            </w:r>
            <w:r w:rsidR="00BC2306" w:rsidRPr="00B807AE">
              <w:rPr>
                <w:rFonts w:cs="Arial"/>
                <w:sz w:val="20"/>
                <w:szCs w:val="20"/>
              </w:rPr>
              <w:t>rzegląd kwalifikacji możliwych do uzyskania przez osoby o niskich kwalifikacjach (do ich nabycia nie jes</w:t>
            </w:r>
            <w:r>
              <w:rPr>
                <w:rFonts w:cs="Arial"/>
                <w:sz w:val="20"/>
                <w:szCs w:val="20"/>
              </w:rPr>
              <w:t xml:space="preserve">t wymagane wykształcenie wyższe, </w:t>
            </w:r>
            <w:r w:rsidR="00BC2306" w:rsidRPr="008204BF">
              <w:rPr>
                <w:rFonts w:cs="Arial"/>
                <w:color w:val="000000" w:themeColor="text1"/>
                <w:sz w:val="20"/>
                <w:szCs w:val="20"/>
              </w:rPr>
              <w:t>średnie</w:t>
            </w:r>
            <w:r>
              <w:rPr>
                <w:rFonts w:cs="Arial"/>
                <w:sz w:val="20"/>
                <w:szCs w:val="20"/>
              </w:rPr>
              <w:t>), z </w:t>
            </w:r>
            <w:r w:rsidR="00BC2306" w:rsidRPr="00B807AE">
              <w:rPr>
                <w:rFonts w:cs="Arial"/>
                <w:sz w:val="20"/>
                <w:szCs w:val="20"/>
              </w:rPr>
              <w:t xml:space="preserve">uwzględnieniem podziału na kwalifikacje uregulowane prawnie (kwalifikacje cząstkowe) i kwalifikacje rynkowe. </w:t>
            </w:r>
          </w:p>
          <w:p w:rsidR="00BC2306" w:rsidRPr="00B807AE" w:rsidRDefault="008204BF" w:rsidP="008204BF">
            <w:pPr>
              <w:pStyle w:val="Akapitzlist11"/>
              <w:numPr>
                <w:ilvl w:val="1"/>
                <w:numId w:val="64"/>
              </w:numPr>
              <w:tabs>
                <w:tab w:val="left" w:pos="1021"/>
              </w:tabs>
              <w:spacing w:after="0" w:line="240" w:lineRule="auto"/>
              <w:ind w:left="1021" w:hanging="425"/>
              <w:rPr>
                <w:rFonts w:cs="Arial"/>
                <w:b/>
                <w:bCs/>
                <w:sz w:val="20"/>
                <w:szCs w:val="20"/>
              </w:rPr>
            </w:pPr>
            <w:r>
              <w:rPr>
                <w:rFonts w:cs="Arial"/>
                <w:sz w:val="20"/>
                <w:szCs w:val="20"/>
              </w:rPr>
              <w:t>b</w:t>
            </w:r>
            <w:r w:rsidR="00BC2306" w:rsidRPr="00B807AE">
              <w:rPr>
                <w:rFonts w:cs="Arial"/>
                <w:sz w:val="20"/>
                <w:szCs w:val="20"/>
              </w:rPr>
              <w:t>adanie jakościowe wśród pracodawców i przedstawicieli pracodawców na temat potrzeb w zakresie kwalifikacji oraz identyfikacji kwalifikacji cieszących się ich uznaniem,</w:t>
            </w:r>
          </w:p>
          <w:p w:rsidR="00BC2306" w:rsidRPr="00B807AE" w:rsidRDefault="008204BF" w:rsidP="008204BF">
            <w:pPr>
              <w:pStyle w:val="Akapitzlist11"/>
              <w:numPr>
                <w:ilvl w:val="1"/>
                <w:numId w:val="64"/>
              </w:numPr>
              <w:tabs>
                <w:tab w:val="left" w:pos="1021"/>
              </w:tabs>
              <w:spacing w:after="0" w:line="240" w:lineRule="auto"/>
              <w:ind w:left="1021" w:hanging="425"/>
              <w:rPr>
                <w:rFonts w:cs="Arial"/>
                <w:b/>
                <w:bCs/>
                <w:sz w:val="20"/>
                <w:szCs w:val="20"/>
              </w:rPr>
            </w:pPr>
            <w:r>
              <w:rPr>
                <w:rFonts w:cs="Arial"/>
                <w:sz w:val="20"/>
                <w:szCs w:val="20"/>
              </w:rPr>
              <w:t>w</w:t>
            </w:r>
            <w:r w:rsidR="00BC2306" w:rsidRPr="00B807AE">
              <w:rPr>
                <w:rFonts w:cs="Arial"/>
                <w:sz w:val="20"/>
                <w:szCs w:val="20"/>
              </w:rPr>
              <w:t>ywiady jakościowe z przedstawicielami podmiotów oferujących poszczególne kwalifikacje</w:t>
            </w:r>
            <w:r w:rsidR="00BC2306">
              <w:rPr>
                <w:rFonts w:cs="Arial"/>
                <w:sz w:val="20"/>
                <w:szCs w:val="20"/>
              </w:rPr>
              <w:t>,</w:t>
            </w:r>
          </w:p>
          <w:p w:rsidR="00BC2306" w:rsidRPr="00B807AE" w:rsidRDefault="008204BF" w:rsidP="008204BF">
            <w:pPr>
              <w:pStyle w:val="Akapitzlist11"/>
              <w:numPr>
                <w:ilvl w:val="1"/>
                <w:numId w:val="64"/>
              </w:numPr>
              <w:tabs>
                <w:tab w:val="left" w:pos="1021"/>
              </w:tabs>
              <w:spacing w:after="0" w:line="240" w:lineRule="auto"/>
              <w:ind w:left="1021" w:hanging="425"/>
              <w:rPr>
                <w:rFonts w:cs="Arial"/>
                <w:b/>
                <w:bCs/>
                <w:sz w:val="20"/>
                <w:szCs w:val="20"/>
              </w:rPr>
            </w:pPr>
            <w:r>
              <w:rPr>
                <w:rFonts w:cs="Arial"/>
                <w:sz w:val="20"/>
                <w:szCs w:val="20"/>
              </w:rPr>
              <w:t>b</w:t>
            </w:r>
            <w:r w:rsidR="00BC2306" w:rsidRPr="00B807AE">
              <w:rPr>
                <w:rFonts w:cs="Arial"/>
                <w:sz w:val="20"/>
                <w:szCs w:val="20"/>
              </w:rPr>
              <w:t>adanie ilościowe wśród pracodawców na temat potrzeb w zakresie kwalifikacji oraz identyfikacji kwalifikacji cieszących się ich uznaniem</w:t>
            </w:r>
            <w:r w:rsidR="00BC2306">
              <w:rPr>
                <w:rFonts w:cs="Arial"/>
                <w:sz w:val="20"/>
                <w:szCs w:val="20"/>
              </w:rPr>
              <w:t>.</w:t>
            </w:r>
          </w:p>
          <w:p w:rsidR="00BC2306" w:rsidRPr="00B807AE" w:rsidRDefault="00BC2306" w:rsidP="008204BF">
            <w:pPr>
              <w:pStyle w:val="Akapitzlist11"/>
              <w:numPr>
                <w:ilvl w:val="0"/>
                <w:numId w:val="64"/>
              </w:numPr>
              <w:tabs>
                <w:tab w:val="left" w:pos="454"/>
              </w:tabs>
              <w:spacing w:after="0" w:line="240" w:lineRule="auto"/>
              <w:ind w:left="313" w:hanging="284"/>
              <w:rPr>
                <w:rFonts w:cs="Arial"/>
                <w:b/>
                <w:bCs/>
                <w:sz w:val="20"/>
                <w:szCs w:val="20"/>
              </w:rPr>
            </w:pPr>
            <w:r w:rsidRPr="00B807AE">
              <w:rPr>
                <w:rFonts w:cs="Arial"/>
                <w:sz w:val="20"/>
                <w:szCs w:val="20"/>
              </w:rPr>
              <w:t xml:space="preserve">Opracowanie listy kwalifikacji, których nabycie będzie finansowane ze środków EFS (w formach pozaszkolnych lub w formie walidacji). </w:t>
            </w:r>
          </w:p>
          <w:p w:rsidR="00BC2306" w:rsidRPr="00B807AE" w:rsidRDefault="00BC2306" w:rsidP="008204BF">
            <w:pPr>
              <w:pStyle w:val="Akapitzlist11"/>
              <w:tabs>
                <w:tab w:val="left" w:pos="454"/>
              </w:tabs>
              <w:spacing w:after="0" w:line="240" w:lineRule="auto"/>
              <w:ind w:left="29"/>
              <w:rPr>
                <w:rFonts w:cs="Arial"/>
                <w:b/>
                <w:bCs/>
                <w:sz w:val="20"/>
                <w:szCs w:val="20"/>
              </w:rPr>
            </w:pPr>
            <w:r w:rsidRPr="00B807AE">
              <w:rPr>
                <w:rFonts w:cs="Arial"/>
                <w:sz w:val="20"/>
                <w:szCs w:val="20"/>
              </w:rPr>
              <w:t>Badanie prowadzone będzie z uwzględnieniem podziału na branże, z naciskiem na te branże, które oferują szczególnie dużo miejsc pracy dla osób o niskich kwalifikacjach. W badaniu uwzględni</w:t>
            </w:r>
            <w:r w:rsidRPr="00B807AE">
              <w:rPr>
                <w:rFonts w:cs="Arial"/>
                <w:bCs/>
                <w:sz w:val="20"/>
                <w:szCs w:val="20"/>
              </w:rPr>
              <w:t xml:space="preserve">one będą też kwalifikacje </w:t>
            </w:r>
            <w:proofErr w:type="spellStart"/>
            <w:r w:rsidRPr="00B807AE">
              <w:rPr>
                <w:rFonts w:cs="Arial"/>
                <w:bCs/>
                <w:sz w:val="20"/>
                <w:szCs w:val="20"/>
              </w:rPr>
              <w:t>ponad</w:t>
            </w:r>
            <w:r w:rsidRPr="00B807AE">
              <w:rPr>
                <w:rFonts w:cs="Arial"/>
                <w:sz w:val="20"/>
                <w:szCs w:val="20"/>
              </w:rPr>
              <w:t>zawodowe</w:t>
            </w:r>
            <w:proofErr w:type="spellEnd"/>
            <w:r w:rsidRPr="00B807AE">
              <w:rPr>
                <w:rFonts w:cs="Arial"/>
                <w:sz w:val="20"/>
                <w:szCs w:val="20"/>
              </w:rPr>
              <w:t xml:space="preserve"> (możliwe do wykorzystania w wielu branżach). </w:t>
            </w:r>
          </w:p>
          <w:p w:rsidR="00BC2306" w:rsidRPr="00B807AE" w:rsidRDefault="00BC2306" w:rsidP="008204BF">
            <w:pPr>
              <w:pStyle w:val="Akapitzlist11"/>
              <w:tabs>
                <w:tab w:val="left" w:pos="454"/>
              </w:tabs>
              <w:spacing w:after="0" w:line="240" w:lineRule="auto"/>
              <w:ind w:left="313" w:hanging="284"/>
              <w:rPr>
                <w:rFonts w:cs="Arial"/>
                <w:b/>
                <w:bCs/>
                <w:sz w:val="20"/>
                <w:szCs w:val="20"/>
              </w:rPr>
            </w:pPr>
            <w:r w:rsidRPr="00B807AE">
              <w:rPr>
                <w:rFonts w:cs="Arial"/>
                <w:sz w:val="20"/>
                <w:szCs w:val="20"/>
              </w:rPr>
              <w:t xml:space="preserve">Informacje o kwalifikacjach dostępne powinny być również w układzie powiatowym. </w:t>
            </w:r>
          </w:p>
          <w:p w:rsidR="00BC2306" w:rsidRPr="00B807AE" w:rsidRDefault="00BC2306" w:rsidP="008204BF">
            <w:pPr>
              <w:pStyle w:val="Akapitzlist11"/>
              <w:numPr>
                <w:ilvl w:val="0"/>
                <w:numId w:val="76"/>
              </w:numPr>
              <w:tabs>
                <w:tab w:val="left" w:pos="454"/>
              </w:tabs>
              <w:spacing w:after="0" w:line="240" w:lineRule="auto"/>
              <w:ind w:left="313" w:hanging="284"/>
              <w:rPr>
                <w:rFonts w:cs="Arial"/>
                <w:b/>
                <w:bCs/>
                <w:sz w:val="20"/>
                <w:szCs w:val="20"/>
              </w:rPr>
            </w:pPr>
            <w:r w:rsidRPr="00B807AE">
              <w:rPr>
                <w:rFonts w:cs="Arial"/>
                <w:sz w:val="20"/>
                <w:szCs w:val="20"/>
              </w:rPr>
              <w:t xml:space="preserve">Zaprojektowanie możliwych schematów wdrażania interwencji. </w:t>
            </w:r>
          </w:p>
        </w:tc>
      </w:tr>
      <w:tr w:rsidR="00BC2306" w:rsidRPr="009F01B1"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t>Zakres niezbędnych danych</w:t>
            </w:r>
          </w:p>
        </w:tc>
      </w:tr>
      <w:tr w:rsidR="00BC2306" w:rsidRPr="009F01B1" w:rsidTr="00BC2306">
        <w:tc>
          <w:tcPr>
            <w:tcW w:w="9052" w:type="dxa"/>
            <w:gridSpan w:val="2"/>
            <w:shd w:val="clear" w:color="auto" w:fill="DBE5F1"/>
          </w:tcPr>
          <w:p w:rsidR="00BC2306" w:rsidRPr="00B807AE" w:rsidRDefault="00BC2306" w:rsidP="00BC2306">
            <w:pPr>
              <w:pStyle w:val="Akapitzlist11"/>
              <w:numPr>
                <w:ilvl w:val="0"/>
                <w:numId w:val="59"/>
              </w:numPr>
              <w:tabs>
                <w:tab w:val="left" w:pos="765"/>
              </w:tabs>
              <w:spacing w:after="0" w:line="240" w:lineRule="auto"/>
              <w:rPr>
                <w:rFonts w:cs="Arial"/>
                <w:b/>
                <w:bCs/>
                <w:sz w:val="20"/>
                <w:szCs w:val="20"/>
              </w:rPr>
            </w:pPr>
            <w:r w:rsidRPr="00B807AE">
              <w:rPr>
                <w:rFonts w:cs="Arial"/>
                <w:bCs/>
                <w:sz w:val="20"/>
                <w:szCs w:val="20"/>
              </w:rPr>
              <w:t>d</w:t>
            </w:r>
            <w:r w:rsidRPr="00B807AE">
              <w:rPr>
                <w:rFonts w:cs="Arial"/>
                <w:sz w:val="20"/>
                <w:szCs w:val="20"/>
              </w:rPr>
              <w:t>ane statystyczne SIO na temat KKZ i KUZ,</w:t>
            </w:r>
          </w:p>
          <w:p w:rsidR="00BC2306" w:rsidRPr="00B807AE" w:rsidRDefault="00BC2306" w:rsidP="00BC2306">
            <w:pPr>
              <w:pStyle w:val="Akapitzlist11"/>
              <w:numPr>
                <w:ilvl w:val="0"/>
                <w:numId w:val="59"/>
              </w:numPr>
              <w:tabs>
                <w:tab w:val="left" w:pos="765"/>
              </w:tabs>
              <w:spacing w:after="0" w:line="240" w:lineRule="auto"/>
              <w:rPr>
                <w:rFonts w:cs="Arial"/>
                <w:b/>
                <w:bCs/>
                <w:sz w:val="20"/>
                <w:szCs w:val="20"/>
              </w:rPr>
            </w:pPr>
            <w:r w:rsidRPr="00B807AE">
              <w:rPr>
                <w:rFonts w:cs="Arial"/>
                <w:bCs/>
                <w:sz w:val="20"/>
                <w:szCs w:val="20"/>
              </w:rPr>
              <w:t>d</w:t>
            </w:r>
            <w:r w:rsidRPr="00B807AE">
              <w:rPr>
                <w:rFonts w:cs="Arial"/>
                <w:sz w:val="20"/>
                <w:szCs w:val="20"/>
              </w:rPr>
              <w:t>ane na temat innych pozaszkolnych form kształcenia, umożliwiających nabycie kwalifikacji,</w:t>
            </w:r>
          </w:p>
          <w:p w:rsidR="00BC2306" w:rsidRPr="00B807AE" w:rsidRDefault="00BC2306" w:rsidP="00BC2306">
            <w:pPr>
              <w:pStyle w:val="Akapitzlist11"/>
              <w:numPr>
                <w:ilvl w:val="0"/>
                <w:numId w:val="59"/>
              </w:numPr>
              <w:tabs>
                <w:tab w:val="left" w:pos="765"/>
              </w:tabs>
              <w:spacing w:after="0" w:line="240" w:lineRule="auto"/>
              <w:rPr>
                <w:rFonts w:cs="Arial"/>
                <w:b/>
                <w:bCs/>
                <w:sz w:val="20"/>
                <w:szCs w:val="20"/>
              </w:rPr>
            </w:pPr>
            <w:r w:rsidRPr="00B807AE">
              <w:rPr>
                <w:rFonts w:cs="Arial"/>
                <w:bCs/>
                <w:sz w:val="20"/>
                <w:szCs w:val="20"/>
              </w:rPr>
              <w:t>d</w:t>
            </w:r>
            <w:r w:rsidRPr="00B807AE">
              <w:rPr>
                <w:rFonts w:cs="Arial"/>
                <w:sz w:val="20"/>
                <w:szCs w:val="20"/>
              </w:rPr>
              <w:t xml:space="preserve">ane statystyczne dotyczące zatrudnienia osób o niskich kwalifikacjach w podziale na branże. </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t>Organizacja badania</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I-II kw. 2016</w:t>
            </w:r>
            <w:r w:rsidR="0084128F">
              <w:rPr>
                <w:rFonts w:ascii="Arial" w:hAnsi="Arial" w:cs="Arial"/>
                <w:color w:val="000000"/>
                <w:sz w:val="20"/>
                <w:szCs w:val="20"/>
              </w:rPr>
              <w:t xml:space="preserve"> r</w:t>
            </w:r>
            <w:r w:rsidRPr="00B807AE">
              <w:rPr>
                <w:rFonts w:ascii="Arial" w:hAnsi="Arial" w:cs="Arial"/>
                <w:color w:val="000000"/>
                <w:sz w:val="20"/>
                <w:szCs w:val="20"/>
              </w:rPr>
              <w:t>.</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 xml:space="preserve">Szacowany koszt badania </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 xml:space="preserve">Ok. </w:t>
            </w:r>
            <w:r w:rsidRPr="00B807AE">
              <w:rPr>
                <w:rFonts w:ascii="Arial" w:hAnsi="Arial" w:cs="Arial"/>
                <w:bCs/>
                <w:color w:val="000000"/>
                <w:sz w:val="20"/>
                <w:szCs w:val="20"/>
              </w:rPr>
              <w:t>180</w:t>
            </w:r>
            <w:r w:rsidRPr="00B807AE">
              <w:rPr>
                <w:rFonts w:ascii="Arial" w:hAnsi="Arial" w:cs="Arial"/>
                <w:color w:val="000000"/>
                <w:sz w:val="20"/>
                <w:szCs w:val="20"/>
              </w:rPr>
              <w:t xml:space="preserve"> tys. PLN. </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r w:rsidR="008204BF">
              <w:rPr>
                <w:rFonts w:ascii="Arial" w:hAnsi="Arial" w:cs="Arial"/>
                <w:color w:val="000000"/>
                <w:sz w:val="20"/>
                <w:szCs w:val="20"/>
              </w:rPr>
              <w: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p>
        </w:tc>
      </w:tr>
    </w:tbl>
    <w:p w:rsidR="00BC2306" w:rsidRPr="004D62BA" w:rsidRDefault="00BC2306" w:rsidP="00BC2306">
      <w:pPr>
        <w:spacing w:after="0" w:line="240" w:lineRule="auto"/>
        <w:jc w:val="left"/>
        <w:rPr>
          <w:rFonts w:ascii="Arial" w:hAnsi="Arial" w:cs="Arial"/>
          <w:b/>
          <w:bCs/>
          <w:color w:val="385623"/>
          <w:sz w:val="20"/>
          <w:szCs w:val="20"/>
        </w:rPr>
      </w:pPr>
    </w:p>
    <w:p w:rsidR="00BC2306" w:rsidRPr="0036657B" w:rsidRDefault="00BC2306" w:rsidP="00BC2306">
      <w:pPr>
        <w:pStyle w:val="Default"/>
        <w:spacing w:after="120"/>
        <w:jc w:val="both"/>
        <w:rPr>
          <w:rFonts w:ascii="Arial" w:hAnsi="Arial" w:cs="Arial"/>
          <w:bCs/>
          <w:color w:val="385623"/>
        </w:rPr>
      </w:pPr>
      <w:r w:rsidRPr="004D62BA">
        <w:rPr>
          <w:rFonts w:ascii="Arial" w:hAnsi="Arial" w:cs="Arial"/>
          <w:b/>
          <w:bCs/>
          <w:color w:val="385623"/>
          <w:sz w:val="20"/>
          <w:szCs w:val="20"/>
        </w:rPr>
        <w:br w:type="page"/>
      </w:r>
      <w:bookmarkStart w:id="96" w:name="_Toc308989543"/>
      <w:r w:rsidRPr="0036657B">
        <w:rPr>
          <w:rFonts w:ascii="Arial" w:hAnsi="Arial" w:cs="Arial"/>
          <w:b/>
        </w:rPr>
        <w:lastRenderedPageBreak/>
        <w:t>Ocena wpływu wsparcia EFS na poprawę sytuacj</w:t>
      </w:r>
      <w:r w:rsidR="001D7192">
        <w:rPr>
          <w:rFonts w:ascii="Arial" w:hAnsi="Arial" w:cs="Arial"/>
          <w:b/>
        </w:rPr>
        <w:t>i osób dorosłych i </w:t>
      </w:r>
      <w:r w:rsidRPr="0036657B">
        <w:rPr>
          <w:rFonts w:ascii="Arial" w:hAnsi="Arial" w:cs="Arial"/>
          <w:b/>
        </w:rPr>
        <w:t>pracowników uczestniczących w kształceniu ustawicznym oraz na poprawę sytuacji przedsiębiorstw korzystających ze wsparcia</w:t>
      </w:r>
      <w:bookmarkEnd w:id="96"/>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9F01B1"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color w:val="000000"/>
                <w:sz w:val="20"/>
                <w:szCs w:val="20"/>
              </w:rPr>
              <w:t>Zakres badania (</w:t>
            </w:r>
            <w:r w:rsidRPr="00B807AE">
              <w:rPr>
                <w:rFonts w:ascii="Arial" w:hAnsi="Arial" w:cs="Arial"/>
                <w:b/>
                <w:sz w:val="20"/>
                <w:szCs w:val="20"/>
              </w:rPr>
              <w:t>uwzględnienie osi priorytetowych/działań) oraz fundusz</w:t>
            </w:r>
          </w:p>
        </w:tc>
      </w:tr>
      <w:tr w:rsidR="00BC2306" w:rsidRPr="009F01B1" w:rsidTr="00BC2306">
        <w:tc>
          <w:tcPr>
            <w:tcW w:w="9052" w:type="dxa"/>
            <w:gridSpan w:val="2"/>
          </w:tcPr>
          <w:p w:rsidR="00DC4016" w:rsidRPr="00CA64D4" w:rsidRDefault="00BC2306" w:rsidP="000F4975">
            <w:pPr>
              <w:spacing w:after="0" w:line="276" w:lineRule="auto"/>
              <w:rPr>
                <w:rFonts w:ascii="Arial" w:hAnsi="Arial" w:cs="Arial"/>
                <w:bCs/>
                <w:sz w:val="20"/>
                <w:szCs w:val="20"/>
              </w:rPr>
            </w:pPr>
            <w:r w:rsidRPr="00CA64D4">
              <w:rPr>
                <w:rFonts w:ascii="Arial" w:hAnsi="Arial" w:cs="Arial"/>
                <w:bCs/>
                <w:sz w:val="20"/>
                <w:szCs w:val="20"/>
              </w:rPr>
              <w:t>Oś priorytetowa: VII (PI 8v), IX (PI 10iii, PI 10iv)</w:t>
            </w:r>
            <w:r w:rsidR="00DC4016">
              <w:rPr>
                <w:rFonts w:ascii="Arial" w:hAnsi="Arial" w:cs="Arial"/>
                <w:bCs/>
                <w:sz w:val="20"/>
                <w:szCs w:val="20"/>
              </w:rPr>
              <w:t>, I (PI 1b, PI 3c, P</w:t>
            </w:r>
            <w:r w:rsidR="000F4975">
              <w:rPr>
                <w:rFonts w:ascii="Arial" w:hAnsi="Arial" w:cs="Arial"/>
                <w:bCs/>
                <w:sz w:val="20"/>
                <w:szCs w:val="20"/>
              </w:rPr>
              <w:t>I</w:t>
            </w:r>
            <w:r w:rsidR="00DC4016">
              <w:rPr>
                <w:rFonts w:ascii="Arial" w:hAnsi="Arial" w:cs="Arial"/>
                <w:bCs/>
                <w:sz w:val="20"/>
                <w:szCs w:val="20"/>
              </w:rPr>
              <w:t xml:space="preserve"> 3b)</w:t>
            </w:r>
            <w:r w:rsidRPr="00CA64D4">
              <w:rPr>
                <w:rFonts w:ascii="Arial" w:hAnsi="Arial" w:cs="Arial"/>
                <w:bCs/>
                <w:sz w:val="20"/>
                <w:szCs w:val="20"/>
              </w:rPr>
              <w:t xml:space="preserve"> / EFS</w:t>
            </w:r>
            <w:r w:rsidR="00DC4016">
              <w:rPr>
                <w:rFonts w:ascii="Arial" w:hAnsi="Arial" w:cs="Arial"/>
                <w:bCs/>
                <w:sz w:val="20"/>
                <w:szCs w:val="20"/>
              </w:rPr>
              <w:t xml:space="preserve"> i EFRR</w:t>
            </w:r>
          </w:p>
        </w:tc>
      </w:tr>
      <w:tr w:rsidR="00BC2306" w:rsidRPr="009F01B1"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Wpływu</w:t>
            </w:r>
          </w:p>
        </w:tc>
      </w:tr>
      <w:tr w:rsidR="00BC2306" w:rsidRPr="009F01B1"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proofErr w:type="spellStart"/>
            <w:r w:rsidRPr="00B807AE">
              <w:rPr>
                <w:rFonts w:ascii="Arial" w:hAnsi="Arial" w:cs="Arial"/>
                <w:color w:val="000000"/>
                <w:sz w:val="20"/>
                <w:szCs w:val="20"/>
              </w:rPr>
              <w:t>On-going</w:t>
            </w:r>
            <w:proofErr w:type="spellEnd"/>
            <w:r w:rsidRPr="00B807AE">
              <w:rPr>
                <w:rFonts w:ascii="Arial" w:hAnsi="Arial" w:cs="Arial"/>
                <w:color w:val="000000"/>
                <w:sz w:val="20"/>
                <w:szCs w:val="20"/>
              </w:rPr>
              <w:t>/</w:t>
            </w:r>
            <w:r w:rsidR="009C1207">
              <w:rPr>
                <w:rFonts w:ascii="Arial" w:hAnsi="Arial" w:cs="Arial"/>
                <w:color w:val="000000"/>
                <w:sz w:val="20"/>
                <w:szCs w:val="20"/>
              </w:rPr>
              <w:t>ex post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color w:val="000000"/>
                <w:sz w:val="20"/>
                <w:szCs w:val="20"/>
              </w:rPr>
              <w:t>Cel badania</w:t>
            </w:r>
          </w:p>
        </w:tc>
      </w:tr>
      <w:tr w:rsidR="00BC2306" w:rsidRPr="009F01B1" w:rsidTr="008204BF">
        <w:trPr>
          <w:trHeight w:val="358"/>
        </w:trPr>
        <w:tc>
          <w:tcPr>
            <w:tcW w:w="9052" w:type="dxa"/>
            <w:gridSpan w:val="2"/>
          </w:tcPr>
          <w:p w:rsidR="00BC2306" w:rsidRPr="00B807AE" w:rsidRDefault="00BC2306" w:rsidP="00BC2306">
            <w:pPr>
              <w:spacing w:after="0" w:line="240" w:lineRule="auto"/>
              <w:rPr>
                <w:rFonts w:ascii="Arial" w:hAnsi="Arial" w:cs="Arial"/>
                <w:b/>
                <w:bCs/>
                <w:sz w:val="20"/>
                <w:szCs w:val="20"/>
              </w:rPr>
            </w:pPr>
            <w:r w:rsidRPr="00B807AE">
              <w:rPr>
                <w:rFonts w:ascii="Arial" w:hAnsi="Arial" w:cs="Arial"/>
                <w:bCs/>
                <w:sz w:val="20"/>
                <w:szCs w:val="20"/>
              </w:rPr>
              <w:t>P</w:t>
            </w:r>
            <w:r w:rsidRPr="00B807AE">
              <w:rPr>
                <w:rFonts w:ascii="Arial" w:hAnsi="Arial" w:cs="Arial"/>
                <w:sz w:val="20"/>
                <w:szCs w:val="20"/>
              </w:rPr>
              <w:t>oznanie wpływu interwencji w zakresie kształcenia ustawicznego na sytuację pracowników i osób dorosłych.</w:t>
            </w:r>
          </w:p>
        </w:tc>
      </w:tr>
      <w:tr w:rsidR="00BC2306" w:rsidRPr="009F01B1"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9F01B1" w:rsidTr="00BC2306">
        <w:trPr>
          <w:trHeight w:val="2526"/>
        </w:trPr>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Badanie koncentrować się będzie na ocenie wpływu kształcenia osób dorosłych na ich sytuację. Kształcenie osób dorosłych finansowane będzie w ramach </w:t>
            </w:r>
            <w:r>
              <w:rPr>
                <w:rFonts w:ascii="Arial" w:hAnsi="Arial" w:cs="Arial"/>
                <w:color w:val="000000"/>
                <w:sz w:val="20"/>
                <w:szCs w:val="20"/>
              </w:rPr>
              <w:t xml:space="preserve">OP </w:t>
            </w:r>
            <w:r w:rsidRPr="00B807AE">
              <w:rPr>
                <w:rFonts w:ascii="Arial" w:hAnsi="Arial" w:cs="Arial"/>
                <w:color w:val="000000"/>
                <w:sz w:val="20"/>
                <w:szCs w:val="20"/>
              </w:rPr>
              <w:t xml:space="preserve">VII (kształcenie będzie dostosowane do potrzeb przedsiębiorstw) oraz w </w:t>
            </w:r>
            <w:r w:rsidRPr="00B807AE">
              <w:rPr>
                <w:rFonts w:ascii="Arial" w:hAnsi="Arial" w:cs="Arial"/>
                <w:bCs/>
                <w:color w:val="000000"/>
                <w:sz w:val="20"/>
                <w:szCs w:val="20"/>
              </w:rPr>
              <w:t>OP</w:t>
            </w:r>
            <w:r w:rsidRPr="00B807AE">
              <w:rPr>
                <w:rFonts w:ascii="Arial" w:hAnsi="Arial" w:cs="Arial"/>
                <w:color w:val="000000"/>
                <w:sz w:val="20"/>
                <w:szCs w:val="20"/>
              </w:rPr>
              <w:t xml:space="preserve"> IX (kształcenie w zakresie kompetencji kluczowych oraz kompetencji zawodowych dla osób w najtrudniejszej sytuacji). Ze wsparcia w </w:t>
            </w:r>
            <w:r>
              <w:rPr>
                <w:rFonts w:ascii="Arial" w:hAnsi="Arial" w:cs="Arial"/>
                <w:color w:val="000000"/>
                <w:sz w:val="20"/>
                <w:szCs w:val="20"/>
              </w:rPr>
              <w:t>OP</w:t>
            </w:r>
            <w:r w:rsidRPr="00B807AE">
              <w:rPr>
                <w:rFonts w:ascii="Arial" w:hAnsi="Arial" w:cs="Arial"/>
                <w:color w:val="000000"/>
                <w:sz w:val="20"/>
                <w:szCs w:val="20"/>
              </w:rPr>
              <w:t xml:space="preserve"> VII korzystać będą tylko pracownicy, jednak ze wsparcia w </w:t>
            </w:r>
            <w:r w:rsidRPr="00B807AE">
              <w:rPr>
                <w:rFonts w:ascii="Arial" w:hAnsi="Arial" w:cs="Arial"/>
                <w:bCs/>
                <w:color w:val="000000"/>
                <w:sz w:val="20"/>
                <w:szCs w:val="20"/>
              </w:rPr>
              <w:t xml:space="preserve">OP </w:t>
            </w:r>
            <w:r w:rsidRPr="00B807AE">
              <w:rPr>
                <w:rFonts w:ascii="Arial" w:hAnsi="Arial" w:cs="Arial"/>
                <w:color w:val="000000"/>
                <w:sz w:val="20"/>
                <w:szCs w:val="20"/>
              </w:rPr>
              <w:t>IX korzystać będą mogli zarówno pracownicy, jak i osoby niepracujące. Dlatego też badając wpływ interwencji na sytuację osób dorosłych, uczestniczących w kształceniu, należy założyć, że efekty mogą dotyczyć różnych wymiarów sytuacji na rynku pracy: awansu lub podwyżki, zmiany pracy, poprawy stabilności zatrudnienia, zwiększenie jego wymiaru. Dotychczasowe efekty interwencji w ramach PO KL były przedmiotem ewaluacji realizowanej m.in. przez Ministerstwo Infrastruktury i Rozwoju</w:t>
            </w:r>
            <w:r w:rsidR="00E87162">
              <w:rPr>
                <w:rStyle w:val="Odwoanieprzypisudolnego"/>
                <w:rFonts w:ascii="Arial" w:hAnsi="Arial"/>
                <w:color w:val="000000"/>
                <w:sz w:val="20"/>
                <w:szCs w:val="20"/>
              </w:rPr>
              <w:footnoteReference w:id="24"/>
            </w:r>
            <w:r w:rsidRPr="00B807AE">
              <w:rPr>
                <w:rFonts w:ascii="Arial" w:hAnsi="Arial" w:cs="Arial"/>
                <w:color w:val="000000"/>
                <w:sz w:val="20"/>
                <w:szCs w:val="20"/>
              </w:rPr>
              <w:t>. Jak wynika z tego badania, z projektów korzystały częściej osoby młodsze, lepiej wykształcone, pracujące w</w:t>
            </w:r>
            <w:r w:rsidR="00A12992">
              <w:rPr>
                <w:rFonts w:ascii="Arial" w:hAnsi="Arial" w:cs="Arial"/>
                <w:color w:val="000000"/>
                <w:sz w:val="20"/>
                <w:szCs w:val="20"/>
              </w:rPr>
              <w:t> </w:t>
            </w:r>
            <w:r w:rsidRPr="00B807AE">
              <w:rPr>
                <w:rFonts w:ascii="Arial" w:hAnsi="Arial" w:cs="Arial"/>
                <w:color w:val="000000"/>
                <w:sz w:val="20"/>
                <w:szCs w:val="20"/>
              </w:rPr>
              <w:t>większych przedsiębiorstwach. Oznacza to odtworzenie błędu rynku, który potwierdzany jest w</w:t>
            </w:r>
            <w:r w:rsidR="00A12992">
              <w:rPr>
                <w:rFonts w:ascii="Arial" w:hAnsi="Arial" w:cs="Arial"/>
                <w:color w:val="000000"/>
                <w:sz w:val="20"/>
                <w:szCs w:val="20"/>
              </w:rPr>
              <w:t> </w:t>
            </w:r>
            <w:r w:rsidRPr="00B807AE">
              <w:rPr>
                <w:rFonts w:ascii="Arial" w:hAnsi="Arial" w:cs="Arial"/>
                <w:color w:val="000000"/>
                <w:sz w:val="20"/>
                <w:szCs w:val="20"/>
              </w:rPr>
              <w:t>innych badaniach, czyli niskiego poziomu uczestnictwa niektórych grup zawodowych w</w:t>
            </w:r>
            <w:r w:rsidR="00A12992">
              <w:rPr>
                <w:rFonts w:ascii="Arial" w:hAnsi="Arial" w:cs="Arial"/>
                <w:color w:val="000000"/>
                <w:sz w:val="20"/>
                <w:szCs w:val="20"/>
              </w:rPr>
              <w:t> </w:t>
            </w:r>
            <w:r w:rsidRPr="00B807AE">
              <w:rPr>
                <w:rFonts w:ascii="Arial" w:hAnsi="Arial" w:cs="Arial"/>
                <w:color w:val="000000"/>
                <w:sz w:val="20"/>
                <w:szCs w:val="20"/>
              </w:rPr>
              <w:t>kształceniu ustawicznym</w:t>
            </w:r>
            <w:r w:rsidR="00B86619">
              <w:rPr>
                <w:rStyle w:val="Odwoanieprzypisudolnego"/>
                <w:rFonts w:ascii="Arial" w:hAnsi="Arial"/>
                <w:color w:val="000000"/>
                <w:sz w:val="20"/>
                <w:szCs w:val="20"/>
              </w:rPr>
              <w:footnoteReference w:id="25"/>
            </w:r>
            <w:r w:rsidRPr="00B807AE">
              <w:rPr>
                <w:rFonts w:ascii="Arial" w:hAnsi="Arial" w:cs="Arial"/>
                <w:color w:val="000000"/>
                <w:sz w:val="20"/>
                <w:szCs w:val="20"/>
              </w:rPr>
              <w:t xml:space="preserve">. Dlatego też badanie powinno koncentrować się na ocenie, w jaki sposób interwencja ogranicza błąd rynku.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Wprowadzenie mechanizmu popytowego może odwzorowywać to zjawisko, co może generować wysoki poziom efektu </w:t>
            </w:r>
            <w:r w:rsidRPr="00CA64D4">
              <w:rPr>
                <w:rFonts w:ascii="Arial" w:hAnsi="Arial" w:cs="Arial"/>
                <w:color w:val="000000"/>
                <w:sz w:val="20"/>
                <w:szCs w:val="20"/>
              </w:rPr>
              <w:t>jałowego biegu</w:t>
            </w:r>
            <w:r w:rsidRPr="00B807AE">
              <w:rPr>
                <w:rFonts w:ascii="Arial" w:hAnsi="Arial" w:cs="Arial"/>
                <w:color w:val="000000"/>
                <w:sz w:val="20"/>
                <w:szCs w:val="20"/>
              </w:rPr>
              <w:t>. Stąd też istotna jest ocena, w jakim stopniu interwencja przyczynia się do uczestnictwa w kształceniu ustawicznym osób, które inaczej nie podnosiłyby w</w:t>
            </w:r>
            <w:r w:rsidR="00A12992">
              <w:rPr>
                <w:rFonts w:ascii="Arial" w:hAnsi="Arial" w:cs="Arial"/>
                <w:color w:val="000000"/>
                <w:sz w:val="20"/>
                <w:szCs w:val="20"/>
              </w:rPr>
              <w:t> </w:t>
            </w:r>
            <w:r w:rsidRPr="00B807AE">
              <w:rPr>
                <w:rFonts w:ascii="Arial" w:hAnsi="Arial" w:cs="Arial"/>
                <w:color w:val="000000"/>
                <w:sz w:val="20"/>
                <w:szCs w:val="20"/>
              </w:rPr>
              <w:t>ten sposób swoich kompetencji.</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Realizacja badania pozwoli na realizację obowiązku monitorowania losów uczestników projektów 6 miesięcy po zakończeniu udziału w projekcie (art. 5 i załącznik 1 Rozporządzenia Parlamentu Europejskiego i Rady (UE) nr 1304/2013 z dnia 17 grudnia 2013 r. w sprawie Europejskiego Funduszu Społecznego i uchylającego rozporządzenie Rady (WE) nr 1081/2006 (Dz. Urz. UE L 347 z 20.12.2013, str. 470). Jego wyniki będą podstawą do szacowania wskaźnika rezultatu długoterminowego</w:t>
            </w:r>
            <w:r w:rsidR="00710E14">
              <w:rPr>
                <w:rFonts w:ascii="Arial" w:hAnsi="Arial" w:cs="Arial"/>
                <w:color w:val="000000"/>
                <w:sz w:val="20"/>
                <w:szCs w:val="20"/>
              </w:rPr>
              <w:t xml:space="preserve"> w odniesieniu do wszystkich osób pracujących wspartych w </w:t>
            </w:r>
            <w:r w:rsidR="009E067F">
              <w:rPr>
                <w:rFonts w:ascii="Arial" w:hAnsi="Arial" w:cs="Arial"/>
                <w:color w:val="000000"/>
                <w:sz w:val="20"/>
                <w:szCs w:val="20"/>
              </w:rPr>
              <w:t>P</w:t>
            </w:r>
            <w:r w:rsidR="00710E14">
              <w:rPr>
                <w:rFonts w:ascii="Arial" w:hAnsi="Arial" w:cs="Arial"/>
                <w:color w:val="000000"/>
                <w:sz w:val="20"/>
                <w:szCs w:val="20"/>
              </w:rPr>
              <w:t>rogramie</w:t>
            </w:r>
            <w:r w:rsidRPr="00B807AE">
              <w:rPr>
                <w:rFonts w:ascii="Arial" w:hAnsi="Arial" w:cs="Arial"/>
                <w:color w:val="000000"/>
                <w:sz w:val="20"/>
                <w:szCs w:val="20"/>
              </w:rPr>
              <w:t>:</w:t>
            </w:r>
          </w:p>
          <w:p w:rsidR="00BC2306" w:rsidRPr="00B807AE" w:rsidRDefault="00BC2306" w:rsidP="008204BF">
            <w:pPr>
              <w:numPr>
                <w:ilvl w:val="0"/>
                <w:numId w:val="61"/>
              </w:numPr>
              <w:spacing w:after="0" w:line="240" w:lineRule="auto"/>
              <w:ind w:left="454" w:hanging="425"/>
              <w:rPr>
                <w:rFonts w:ascii="Arial" w:hAnsi="Arial" w:cs="Arial"/>
                <w:b/>
                <w:bCs/>
                <w:color w:val="000000"/>
                <w:sz w:val="20"/>
                <w:szCs w:val="20"/>
              </w:rPr>
            </w:pPr>
            <w:r w:rsidRPr="00B807AE">
              <w:rPr>
                <w:rFonts w:ascii="Arial" w:hAnsi="Arial" w:cs="Arial"/>
                <w:color w:val="000000"/>
                <w:sz w:val="20"/>
                <w:szCs w:val="20"/>
              </w:rPr>
              <w:t>Liczba osób znajdujących się w lepszej sytuacji na rynku pracy 6 miesięcy po opuszczeniu programu</w:t>
            </w:r>
            <w:r>
              <w:rPr>
                <w:rFonts w:ascii="Arial" w:hAnsi="Arial" w:cs="Arial"/>
                <w:color w:val="000000"/>
                <w:sz w:val="20"/>
                <w:szCs w:val="20"/>
              </w:rPr>
              <w:t>.</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Badanie dotyczy jednego z ważniejszych obszarów interwencji </w:t>
            </w:r>
            <w:r w:rsidRPr="00B807AE">
              <w:rPr>
                <w:rFonts w:ascii="Arial" w:hAnsi="Arial" w:cs="Arial"/>
                <w:bCs/>
                <w:color w:val="000000"/>
                <w:sz w:val="20"/>
                <w:szCs w:val="20"/>
              </w:rPr>
              <w:t>EFS</w:t>
            </w:r>
            <w:r w:rsidRPr="00B807AE">
              <w:rPr>
                <w:rFonts w:ascii="Arial" w:hAnsi="Arial" w:cs="Arial"/>
                <w:color w:val="000000"/>
                <w:sz w:val="20"/>
                <w:szCs w:val="20"/>
              </w:rPr>
              <w:t>, czyli zwiększenia adaptacyjności pracowników przedsiębiorstw. Jednak zmienia się mechanizm wdrażania tej interwencji – w nowej perspektywie bazować on będzie na schemacie popytowym i Rejestrze Usług Rozwojowych. Zakłada się, że w województwie wybrany zostanie operator</w:t>
            </w:r>
            <w:r w:rsidRPr="00B807AE">
              <w:rPr>
                <w:rFonts w:ascii="Arial" w:hAnsi="Arial" w:cs="Arial"/>
                <w:bCs/>
                <w:color w:val="000000"/>
                <w:sz w:val="20"/>
                <w:szCs w:val="20"/>
              </w:rPr>
              <w:t>/operatorzy</w:t>
            </w:r>
            <w:r w:rsidRPr="00B807AE">
              <w:rPr>
                <w:rFonts w:ascii="Arial" w:hAnsi="Arial" w:cs="Arial"/>
                <w:color w:val="000000"/>
                <w:sz w:val="20"/>
                <w:szCs w:val="20"/>
              </w:rPr>
              <w:t>, który</w:t>
            </w:r>
            <w:r>
              <w:rPr>
                <w:rFonts w:ascii="Arial" w:hAnsi="Arial" w:cs="Arial"/>
                <w:color w:val="000000"/>
                <w:sz w:val="20"/>
                <w:szCs w:val="20"/>
              </w:rPr>
              <w:t>/</w:t>
            </w:r>
            <w:proofErr w:type="spellStart"/>
            <w:r>
              <w:rPr>
                <w:rFonts w:ascii="Arial" w:hAnsi="Arial" w:cs="Arial"/>
                <w:color w:val="000000"/>
                <w:sz w:val="20"/>
                <w:szCs w:val="20"/>
              </w:rPr>
              <w:t>rzy</w:t>
            </w:r>
            <w:proofErr w:type="spellEnd"/>
            <w:r w:rsidRPr="00B807AE">
              <w:rPr>
                <w:rFonts w:ascii="Arial" w:hAnsi="Arial" w:cs="Arial"/>
                <w:color w:val="000000"/>
                <w:sz w:val="20"/>
                <w:szCs w:val="20"/>
              </w:rPr>
              <w:t xml:space="preserve"> będzie</w:t>
            </w:r>
            <w:r>
              <w:rPr>
                <w:rFonts w:ascii="Arial" w:hAnsi="Arial" w:cs="Arial"/>
                <w:color w:val="000000"/>
                <w:sz w:val="20"/>
                <w:szCs w:val="20"/>
              </w:rPr>
              <w:t>/ą</w:t>
            </w:r>
            <w:r w:rsidRPr="00B807AE">
              <w:rPr>
                <w:rFonts w:ascii="Arial" w:hAnsi="Arial" w:cs="Arial"/>
                <w:color w:val="000000"/>
                <w:sz w:val="20"/>
                <w:szCs w:val="20"/>
              </w:rPr>
              <w:t xml:space="preserve"> odpowiedzialny</w:t>
            </w:r>
            <w:r>
              <w:rPr>
                <w:rFonts w:ascii="Arial" w:hAnsi="Arial" w:cs="Arial"/>
                <w:color w:val="000000"/>
                <w:sz w:val="20"/>
                <w:szCs w:val="20"/>
              </w:rPr>
              <w:t>/i</w:t>
            </w:r>
            <w:r w:rsidRPr="00B807AE">
              <w:rPr>
                <w:rFonts w:ascii="Arial" w:hAnsi="Arial" w:cs="Arial"/>
                <w:color w:val="000000"/>
                <w:sz w:val="20"/>
                <w:szCs w:val="20"/>
              </w:rPr>
              <w:t xml:space="preserve"> za dostarczenie wsparcia konkretnym przedsiębiorstwom i ich pracownikom. Dlatego też, szczególnie w pierwszym okresie wdrażania, konieczne jest zaplanowanie badania, które oceni zarówno funkcjonowanie nowego mechanizmu, jak też dostarczy informacji na temat pierwszych efektów interwencji. Tym bardziej, że wnioski z pilotażu nowego rozwiązania są niejednoznaczne</w:t>
            </w:r>
            <w:r w:rsidR="00F95685">
              <w:rPr>
                <w:rStyle w:val="Odwoanieprzypisudolnego"/>
                <w:rFonts w:ascii="Arial" w:hAnsi="Arial"/>
                <w:color w:val="000000"/>
                <w:sz w:val="20"/>
                <w:szCs w:val="20"/>
              </w:rPr>
              <w:footnoteReference w:id="26"/>
            </w:r>
            <w:r w:rsidR="00F95685">
              <w:rPr>
                <w:rFonts w:ascii="Arial" w:hAnsi="Arial" w:cs="Arial"/>
                <w:color w:val="000000"/>
                <w:sz w:val="20"/>
                <w:szCs w:val="20"/>
              </w:rPr>
              <w:t>.</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Ocena sposobu funkcjonowania Rejestru Usług Rozwojowych po dwóch latach została zaplanowana na poziomie UP.</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Kryteria badania</w:t>
            </w:r>
          </w:p>
        </w:tc>
      </w:tr>
      <w:tr w:rsidR="00BC2306" w:rsidRPr="009F01B1" w:rsidTr="00BC2306">
        <w:trPr>
          <w:trHeight w:val="309"/>
        </w:trPr>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użyteczność, komplementarność.</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lastRenderedPageBreak/>
              <w:t>Główne pytania ewaluacyjne / obszary problemowe</w:t>
            </w:r>
          </w:p>
        </w:tc>
      </w:tr>
      <w:tr w:rsidR="00BC2306" w:rsidRPr="009F01B1" w:rsidTr="00BC2306">
        <w:tc>
          <w:tcPr>
            <w:tcW w:w="9052" w:type="dxa"/>
            <w:gridSpan w:val="2"/>
          </w:tcPr>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Jakie jest dopasowanie wsparcia do potrzeb przedsiębiorstw?</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Jaki jest wpływ wsparcia na kondycję przedsiębiorstw?</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Jakie osoby korzystają ze wsparcia? W jakim stopniu interwencja koryguje „błąd rynku”?</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W jakim stopniu dzięki interwencji zwiększa się skłonność przedsiębiorstw do inwestycji w</w:t>
            </w:r>
            <w:r w:rsidR="00A12992">
              <w:rPr>
                <w:rFonts w:ascii="Arial" w:hAnsi="Arial" w:cs="Arial"/>
                <w:color w:val="000000"/>
                <w:sz w:val="20"/>
                <w:szCs w:val="20"/>
              </w:rPr>
              <w:t> </w:t>
            </w:r>
            <w:r w:rsidRPr="00B807AE">
              <w:rPr>
                <w:rFonts w:ascii="Arial" w:hAnsi="Arial" w:cs="Arial"/>
                <w:color w:val="000000"/>
                <w:sz w:val="20"/>
                <w:szCs w:val="20"/>
              </w:rPr>
              <w:t>kompetencje pracowników?</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W jakim stopniu interwencja dopasowana jest do potrzeb odbiorców (w szczególności osób starszych, osób o niskich kwalifikacjach)?</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W jakim stopniu dzięki interwencji poprawiają się zdolności przedsiębiorstw do strategicznego zarządzania zasobami ludzkimi (identyfikowania potrzeb, planowania rozwoju, oceny efektów podejmowanych działań)?</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Jaki jest wpływ wsparcia na sytuację pracowników przedsiębiorstw, w tym na poziom wynagrodzeń i jakość ich miejsc pracy?</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Jaka jest komplementarność wsparcia pomiędzy trzema badanymi priorytetami (w tym mechanizmy zapewniania komplementarności)?</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Jaka jest jakość oferowanego wsparcia?</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 xml:space="preserve">Jaka jest efektywność kosztowa oferowanego wsparcia i relacja kosztów i korzyści?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W jakim stopniu interwencja wzmacnia lokalne i regionalne rynki pracy?</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Jaki jest wpływ interwencji na rozwijanie regionalnych specjalizacji?</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 xml:space="preserve">Jaki jest poziom komplementarności wsparcia z PI 1b, PI 3c, PI 3b? </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Jaka jest komplementarność działań z Krajowym Funduszem Szkoleniowym?</w:t>
            </w:r>
          </w:p>
          <w:p w:rsidR="00BC2306" w:rsidRPr="00B807AE" w:rsidRDefault="00BC2306" w:rsidP="00BC2306">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 xml:space="preserve">Jaka jest trafność i skuteczność mechanizmu popytowego? </w:t>
            </w:r>
          </w:p>
          <w:p w:rsidR="0062776D" w:rsidRDefault="00BC2306" w:rsidP="0062776D">
            <w:pPr>
              <w:numPr>
                <w:ilvl w:val="0"/>
                <w:numId w:val="8"/>
              </w:numPr>
              <w:spacing w:after="0" w:line="240" w:lineRule="auto"/>
              <w:ind w:left="360"/>
              <w:rPr>
                <w:rFonts w:ascii="Arial" w:hAnsi="Arial" w:cs="Arial"/>
                <w:b/>
                <w:bCs/>
                <w:color w:val="000000"/>
                <w:sz w:val="20"/>
                <w:szCs w:val="20"/>
              </w:rPr>
            </w:pPr>
            <w:r w:rsidRPr="00B807AE">
              <w:rPr>
                <w:rFonts w:ascii="Arial" w:hAnsi="Arial" w:cs="Arial"/>
                <w:color w:val="000000"/>
                <w:sz w:val="20"/>
                <w:szCs w:val="20"/>
              </w:rPr>
              <w:t>Jaka jest efektywność kosztowa wsparcia?</w:t>
            </w:r>
          </w:p>
          <w:p w:rsidR="001808F7" w:rsidRPr="0062776D" w:rsidRDefault="001E1B66" w:rsidP="0062776D">
            <w:pPr>
              <w:numPr>
                <w:ilvl w:val="0"/>
                <w:numId w:val="8"/>
              </w:numPr>
              <w:spacing w:after="0" w:line="240" w:lineRule="auto"/>
              <w:ind w:left="360"/>
              <w:rPr>
                <w:rFonts w:ascii="Arial" w:hAnsi="Arial" w:cs="Arial"/>
                <w:b/>
                <w:bCs/>
                <w:color w:val="000000"/>
                <w:sz w:val="20"/>
                <w:szCs w:val="20"/>
              </w:rPr>
            </w:pPr>
            <w:r w:rsidRPr="0062776D">
              <w:rPr>
                <w:rFonts w:ascii="Arial" w:hAnsi="Arial" w:cs="Arial"/>
                <w:bCs/>
                <w:color w:val="000000"/>
                <w:sz w:val="20"/>
                <w:szCs w:val="20"/>
              </w:rPr>
              <w:t>Jaki jest wpływ interwencji na zachowania migracyjne uczestników projektów (w jaki sposób udział w projekcie przyczynił się do pozostania/opuszczania województwa)?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Ogólny zarys metodyki badania</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Zastosowany plan badawczy i zarys metodyki</w:t>
            </w:r>
          </w:p>
        </w:tc>
      </w:tr>
      <w:tr w:rsidR="00BC2306" w:rsidRPr="009F01B1" w:rsidTr="00BC2306">
        <w:trPr>
          <w:trHeight w:val="314"/>
        </w:trPr>
        <w:tc>
          <w:tcPr>
            <w:tcW w:w="9052" w:type="dxa"/>
            <w:gridSpan w:val="2"/>
            <w:shd w:val="clear" w:color="auto" w:fill="DBE5F1"/>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Z perspektywy planów badawczych </w:t>
            </w:r>
            <w:r w:rsidRPr="00B807AE">
              <w:rPr>
                <w:rFonts w:ascii="Arial" w:hAnsi="Arial" w:cs="Arial"/>
                <w:bCs/>
                <w:sz w:val="20"/>
                <w:szCs w:val="20"/>
              </w:rPr>
              <w:t xml:space="preserve">zakłada się, że </w:t>
            </w:r>
            <w:r w:rsidRPr="00B807AE">
              <w:rPr>
                <w:rFonts w:ascii="Arial" w:hAnsi="Arial" w:cs="Arial"/>
                <w:sz w:val="20"/>
                <w:szCs w:val="20"/>
              </w:rPr>
              <w:t xml:space="preserve">ewaluacja będzie kombinacją studium statystycznego, studium przypadku i ewaluacji opartej na teorii.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Ocena poziomu dopasowania oferowanego wsparcia do potrzeb pracodawców będzie dokonana na podstawie analizy danych zastanych, a także badań terenowych.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Metodologia badania ilościowego została określona w dużym stopniu przez MR. Bazuje ona na doświadczeniu badania realizowanego w okresie 2007-2013 w ramach PO KL. Metodologia ta określa podejście minimalne, niezbędne do oszacowania wskaźników rezultatów, obejmując m.in. założenia doboru próby, harmonogram pomiaru oraz minimalny zakres pytań kwestionariuszowych. Metodologia ta stanowi realizację planu studium statystycznego.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Zakładany jest co najmniej czterokrotny pomiar wartości wskaźnika. W ramach każdego z</w:t>
            </w:r>
            <w:r w:rsidR="00A12992">
              <w:rPr>
                <w:rFonts w:ascii="Arial" w:hAnsi="Arial" w:cs="Arial"/>
                <w:sz w:val="20"/>
                <w:szCs w:val="20"/>
              </w:rPr>
              <w:t> </w:t>
            </w:r>
            <w:r w:rsidRPr="00B807AE">
              <w:rPr>
                <w:rFonts w:ascii="Arial" w:hAnsi="Arial" w:cs="Arial"/>
                <w:sz w:val="20"/>
                <w:szCs w:val="20"/>
              </w:rPr>
              <w:t xml:space="preserve">pomiarów badanie uwzględni: </w:t>
            </w:r>
          </w:p>
          <w:p w:rsidR="00BC2306" w:rsidRPr="00B807AE" w:rsidRDefault="00BC2306" w:rsidP="008204BF">
            <w:pPr>
              <w:numPr>
                <w:ilvl w:val="0"/>
                <w:numId w:val="62"/>
              </w:numPr>
              <w:tabs>
                <w:tab w:val="left" w:pos="454"/>
              </w:tabs>
              <w:spacing w:after="0" w:line="240" w:lineRule="auto"/>
              <w:ind w:left="454" w:hanging="454"/>
              <w:rPr>
                <w:rFonts w:ascii="Arial" w:hAnsi="Arial" w:cs="Arial"/>
                <w:b/>
                <w:bCs/>
                <w:sz w:val="20"/>
                <w:szCs w:val="20"/>
              </w:rPr>
            </w:pPr>
            <w:r w:rsidRPr="00B807AE">
              <w:rPr>
                <w:rFonts w:ascii="Arial" w:hAnsi="Arial" w:cs="Arial"/>
                <w:sz w:val="20"/>
                <w:szCs w:val="20"/>
              </w:rPr>
              <w:t>ocenę logiki interwencji – badanie bazujące na teorii, ze szczególnym naciskiem na analizę kryteriów wyboru projektu (w kolejnych falach badania analiza powinna koncentrować się na ewentualnych zmianach),</w:t>
            </w:r>
          </w:p>
          <w:p w:rsidR="00BC2306" w:rsidRPr="00B807AE" w:rsidRDefault="00BC2306" w:rsidP="008204BF">
            <w:pPr>
              <w:numPr>
                <w:ilvl w:val="0"/>
                <w:numId w:val="62"/>
              </w:numPr>
              <w:tabs>
                <w:tab w:val="left" w:pos="454"/>
              </w:tabs>
              <w:spacing w:after="0" w:line="240" w:lineRule="auto"/>
              <w:ind w:left="454" w:hanging="454"/>
              <w:rPr>
                <w:rFonts w:ascii="Arial" w:hAnsi="Arial" w:cs="Arial"/>
                <w:b/>
                <w:bCs/>
                <w:sz w:val="20"/>
                <w:szCs w:val="20"/>
              </w:rPr>
            </w:pPr>
            <w:r w:rsidRPr="00B807AE">
              <w:rPr>
                <w:rFonts w:ascii="Arial" w:hAnsi="Arial" w:cs="Arial"/>
                <w:sz w:val="20"/>
                <w:szCs w:val="20"/>
              </w:rPr>
              <w:t>ocenę wpływu interwencji na sytuację osób dorosłych, w tym pracowników i przedsiębiorstw,</w:t>
            </w:r>
          </w:p>
          <w:p w:rsidR="00BC2306" w:rsidRPr="00B807AE" w:rsidRDefault="00BC2306" w:rsidP="008204BF">
            <w:pPr>
              <w:numPr>
                <w:ilvl w:val="0"/>
                <w:numId w:val="62"/>
              </w:numPr>
              <w:tabs>
                <w:tab w:val="left" w:pos="454"/>
              </w:tabs>
              <w:spacing w:after="0" w:line="240" w:lineRule="auto"/>
              <w:ind w:left="454" w:hanging="454"/>
              <w:rPr>
                <w:rFonts w:ascii="Arial" w:hAnsi="Arial" w:cs="Arial"/>
                <w:b/>
                <w:bCs/>
                <w:sz w:val="20"/>
                <w:szCs w:val="20"/>
              </w:rPr>
            </w:pPr>
            <w:r w:rsidRPr="00B807AE">
              <w:rPr>
                <w:rFonts w:ascii="Arial" w:hAnsi="Arial" w:cs="Arial"/>
                <w:sz w:val="20"/>
                <w:szCs w:val="20"/>
              </w:rPr>
              <w:t>ocenę sposobu wdrażania mechanizmu popytowego (w powiązaniu z Rejestrem Usług Rozwojowych).</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Ze względu na brak </w:t>
            </w:r>
            <w:r w:rsidRPr="00B807AE">
              <w:rPr>
                <w:rFonts w:ascii="Arial" w:hAnsi="Arial" w:cs="Arial"/>
                <w:color w:val="000000"/>
                <w:sz w:val="20"/>
                <w:szCs w:val="20"/>
              </w:rPr>
              <w:t>operatu</w:t>
            </w:r>
            <w:r w:rsidRPr="00B807AE">
              <w:rPr>
                <w:rFonts w:ascii="Arial" w:hAnsi="Arial" w:cs="Arial"/>
                <w:sz w:val="20"/>
                <w:szCs w:val="20"/>
              </w:rPr>
              <w:t xml:space="preserve"> pracowników przedsiębiorstw i osób dorosłych uczestniczących w</w:t>
            </w:r>
            <w:r w:rsidR="00A12992">
              <w:rPr>
                <w:rFonts w:ascii="Arial" w:hAnsi="Arial" w:cs="Arial"/>
                <w:sz w:val="20"/>
                <w:szCs w:val="20"/>
              </w:rPr>
              <w:t> </w:t>
            </w:r>
            <w:r w:rsidRPr="00B807AE">
              <w:rPr>
                <w:rFonts w:ascii="Arial" w:hAnsi="Arial" w:cs="Arial"/>
                <w:sz w:val="20"/>
                <w:szCs w:val="20"/>
              </w:rPr>
              <w:t xml:space="preserve">kształceniu ustawicznym, nie ma możliwości porównania efektów wsparcia do próby kontrolnej. Możliwe jest natomiast porównywanie efektów różnych form wsparcia (np. kursów i studiów podyplomowych).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Ocena wpływu interwencji na sytuację pracowników wykonana będzie zgodnie z metodologią ewaluacji bazującej na teorii oraz poprzez zestaw odpowiednio skonstruowanych pytań. Ewaluacja oparta na teorii wymaga przeprowadzenia szeregu wywiadów z bezpośrednimi uczestnikami szkoleń, ich pracodawcami (w tym przełożonymi), organizatorami szkoleń oraz IZ RPO WP i IP WUP. W celu uchwycenia mechanizmów oddziaływania interwencji na poziomie przedsiębiorstw proponuje się pogłębione badanie studiów przypadku przedsiębiorstw korzystających ze wsparcia.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Badania jakościowe pozwolą również na pogłębioną analizę komplementarności wsparcia z innymi politykami publicznymi, kierowanymi do przedsiębiorstw, zarówno wspieranymi ze środków Funduszy Europejskich, jak również ze środków krajowych.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W badaniu ilościowym należy uwzględnić dwa poziomy pomiaru: pracowników (uczestników projektów) oraz kadry zarządzającej przedsiębiorstw (w przypadku PI 8v). </w:t>
            </w:r>
          </w:p>
        </w:tc>
      </w:tr>
      <w:tr w:rsidR="00BC2306" w:rsidRPr="009F01B1"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lastRenderedPageBreak/>
              <w:t>Zakres niezbędnych danych</w:t>
            </w:r>
          </w:p>
        </w:tc>
      </w:tr>
      <w:tr w:rsidR="00BC2306" w:rsidRPr="009F01B1" w:rsidTr="008204BF">
        <w:trPr>
          <w:trHeight w:val="1686"/>
        </w:trPr>
        <w:tc>
          <w:tcPr>
            <w:tcW w:w="9052" w:type="dxa"/>
            <w:gridSpan w:val="2"/>
            <w:shd w:val="clear" w:color="auto" w:fill="DBE5F1"/>
          </w:tcPr>
          <w:p w:rsidR="00BC2306" w:rsidRPr="00B807AE" w:rsidRDefault="00BC2306" w:rsidP="00BC2306">
            <w:pPr>
              <w:pStyle w:val="Akapitzlist11"/>
              <w:numPr>
                <w:ilvl w:val="0"/>
                <w:numId w:val="77"/>
              </w:numPr>
              <w:tabs>
                <w:tab w:val="left" w:pos="765"/>
              </w:tabs>
              <w:spacing w:after="0" w:line="240" w:lineRule="auto"/>
              <w:ind w:left="313" w:hanging="284"/>
              <w:rPr>
                <w:rFonts w:cs="Arial"/>
                <w:b/>
                <w:bCs/>
                <w:sz w:val="20"/>
                <w:szCs w:val="20"/>
              </w:rPr>
            </w:pPr>
            <w:r w:rsidRPr="00B807AE">
              <w:rPr>
                <w:rFonts w:cs="Arial"/>
                <w:bCs/>
                <w:sz w:val="20"/>
                <w:szCs w:val="20"/>
              </w:rPr>
              <w:t>centralny system t</w:t>
            </w:r>
            <w:r w:rsidRPr="00B807AE">
              <w:rPr>
                <w:rFonts w:cs="Arial"/>
                <w:sz w:val="20"/>
                <w:szCs w:val="20"/>
              </w:rPr>
              <w:t>eleinformatyczny – dane dotyczące uczestników projektów (charakterystyka osoby, zakres wsparcia, dane kontaktowe)</w:t>
            </w:r>
            <w:r>
              <w:rPr>
                <w:rFonts w:cs="Arial"/>
                <w:sz w:val="20"/>
                <w:szCs w:val="20"/>
              </w:rPr>
              <w:t>;</w:t>
            </w:r>
          </w:p>
          <w:p w:rsidR="00BC2306" w:rsidRPr="00B807AE" w:rsidRDefault="00BC2306" w:rsidP="00BC2306">
            <w:pPr>
              <w:pStyle w:val="Akapitzlist11"/>
              <w:numPr>
                <w:ilvl w:val="0"/>
                <w:numId w:val="77"/>
              </w:numPr>
              <w:tabs>
                <w:tab w:val="left" w:pos="765"/>
              </w:tabs>
              <w:spacing w:after="0" w:line="240" w:lineRule="auto"/>
              <w:ind w:left="313" w:hanging="284"/>
              <w:rPr>
                <w:rFonts w:cs="Arial"/>
                <w:b/>
                <w:bCs/>
                <w:sz w:val="20"/>
                <w:szCs w:val="20"/>
              </w:rPr>
            </w:pPr>
            <w:r w:rsidRPr="00B807AE">
              <w:rPr>
                <w:rFonts w:cs="Arial"/>
                <w:bCs/>
                <w:sz w:val="20"/>
                <w:szCs w:val="20"/>
              </w:rPr>
              <w:t>d</w:t>
            </w:r>
            <w:r w:rsidRPr="00B807AE">
              <w:rPr>
                <w:rFonts w:cs="Arial"/>
                <w:sz w:val="20"/>
                <w:szCs w:val="20"/>
              </w:rPr>
              <w:t>ane dotyczące przedsiębiorstw, których pracownicy skorzystali ze wsparcia (pozyskiwane przez projektodawców):</w:t>
            </w:r>
          </w:p>
          <w:p w:rsidR="00BC2306" w:rsidRPr="00B807AE" w:rsidRDefault="00BC2306" w:rsidP="008204BF">
            <w:pPr>
              <w:pStyle w:val="Akapitzlist11"/>
              <w:numPr>
                <w:ilvl w:val="1"/>
                <w:numId w:val="77"/>
              </w:numPr>
              <w:tabs>
                <w:tab w:val="left" w:pos="1021"/>
              </w:tabs>
              <w:spacing w:after="0" w:line="240" w:lineRule="auto"/>
              <w:ind w:left="1021" w:hanging="425"/>
              <w:rPr>
                <w:rFonts w:cs="Arial"/>
                <w:b/>
                <w:bCs/>
                <w:sz w:val="20"/>
                <w:szCs w:val="20"/>
              </w:rPr>
            </w:pPr>
            <w:r>
              <w:rPr>
                <w:rFonts w:cs="Arial"/>
                <w:sz w:val="20"/>
                <w:szCs w:val="20"/>
              </w:rPr>
              <w:t>c</w:t>
            </w:r>
            <w:r w:rsidRPr="00B807AE">
              <w:rPr>
                <w:rFonts w:cs="Arial"/>
                <w:sz w:val="20"/>
                <w:szCs w:val="20"/>
              </w:rPr>
              <w:t>harakterystyka przedsiębiorstwa (z uwzględn</w:t>
            </w:r>
            <w:r w:rsidR="008037B3">
              <w:rPr>
                <w:rFonts w:cs="Arial"/>
                <w:sz w:val="20"/>
                <w:szCs w:val="20"/>
              </w:rPr>
              <w:t>ieniem branży i lokalizacji – z </w:t>
            </w:r>
            <w:r w:rsidRPr="00B807AE">
              <w:rPr>
                <w:rFonts w:cs="Arial"/>
                <w:sz w:val="20"/>
                <w:szCs w:val="20"/>
              </w:rPr>
              <w:t>wykorzystaniem klasyfikacji TERYT oraz PKD),</w:t>
            </w:r>
          </w:p>
          <w:p w:rsidR="00BC2306" w:rsidRPr="00B807AE" w:rsidRDefault="00BC2306" w:rsidP="008204BF">
            <w:pPr>
              <w:pStyle w:val="Akapitzlist11"/>
              <w:numPr>
                <w:ilvl w:val="1"/>
                <w:numId w:val="77"/>
              </w:numPr>
              <w:tabs>
                <w:tab w:val="left" w:pos="1021"/>
              </w:tabs>
              <w:spacing w:after="0" w:line="240" w:lineRule="auto"/>
              <w:ind w:left="1021" w:hanging="425"/>
              <w:rPr>
                <w:rFonts w:cs="Arial"/>
                <w:b/>
                <w:bCs/>
                <w:sz w:val="20"/>
                <w:szCs w:val="20"/>
              </w:rPr>
            </w:pPr>
            <w:r>
              <w:rPr>
                <w:rFonts w:cs="Arial"/>
                <w:sz w:val="20"/>
                <w:szCs w:val="20"/>
              </w:rPr>
              <w:t>k</w:t>
            </w:r>
            <w:r w:rsidRPr="00B807AE">
              <w:rPr>
                <w:rFonts w:cs="Arial"/>
                <w:sz w:val="20"/>
                <w:szCs w:val="20"/>
              </w:rPr>
              <w:t>ondycja przedsiębiorstw (liczba miejsc pracy, sytuacja finansowa),</w:t>
            </w:r>
          </w:p>
          <w:p w:rsidR="00BC2306" w:rsidRPr="00B807AE" w:rsidRDefault="00BC2306" w:rsidP="008204BF">
            <w:pPr>
              <w:pStyle w:val="Akapitzlist11"/>
              <w:numPr>
                <w:ilvl w:val="1"/>
                <w:numId w:val="77"/>
              </w:numPr>
              <w:tabs>
                <w:tab w:val="left" w:pos="1021"/>
              </w:tabs>
              <w:spacing w:after="0" w:line="240" w:lineRule="auto"/>
              <w:ind w:left="1021" w:hanging="425"/>
              <w:rPr>
                <w:rFonts w:cs="Arial"/>
                <w:b/>
                <w:bCs/>
                <w:sz w:val="20"/>
                <w:szCs w:val="20"/>
              </w:rPr>
            </w:pPr>
            <w:r>
              <w:rPr>
                <w:rFonts w:cs="Arial"/>
                <w:sz w:val="20"/>
                <w:szCs w:val="20"/>
              </w:rPr>
              <w:t>c</w:t>
            </w:r>
            <w:r w:rsidRPr="00B807AE">
              <w:rPr>
                <w:rFonts w:cs="Arial"/>
                <w:sz w:val="20"/>
                <w:szCs w:val="20"/>
              </w:rPr>
              <w:t>harakterystyka skali inwestycji w kompetencje pracowników przedsiębiorstwa w roku poprzedzającym otrzymane wsparcie,</w:t>
            </w:r>
          </w:p>
          <w:p w:rsidR="00BC2306" w:rsidRPr="00B807AE" w:rsidRDefault="00BC2306" w:rsidP="008204BF">
            <w:pPr>
              <w:pStyle w:val="Akapitzlist11"/>
              <w:numPr>
                <w:ilvl w:val="1"/>
                <w:numId w:val="77"/>
              </w:numPr>
              <w:tabs>
                <w:tab w:val="left" w:pos="1021"/>
              </w:tabs>
              <w:spacing w:after="0" w:line="240" w:lineRule="auto"/>
              <w:ind w:left="1021" w:hanging="425"/>
              <w:rPr>
                <w:rFonts w:cs="Arial"/>
                <w:b/>
                <w:bCs/>
                <w:sz w:val="20"/>
                <w:szCs w:val="20"/>
              </w:rPr>
            </w:pPr>
            <w:r>
              <w:rPr>
                <w:rFonts w:cs="Arial"/>
                <w:sz w:val="20"/>
                <w:szCs w:val="20"/>
              </w:rPr>
              <w:t>i</w:t>
            </w:r>
            <w:r w:rsidRPr="00B807AE">
              <w:rPr>
                <w:rFonts w:cs="Arial"/>
                <w:sz w:val="20"/>
                <w:szCs w:val="20"/>
              </w:rPr>
              <w:t>nformacje o innych formach pomocy dla przedsiębiorstwa, finansowanych ze środków publicznych</w:t>
            </w:r>
            <w:r>
              <w:rPr>
                <w:rFonts w:cs="Arial"/>
                <w:sz w:val="20"/>
                <w:szCs w:val="20"/>
              </w:rPr>
              <w:t>;</w:t>
            </w:r>
          </w:p>
          <w:p w:rsidR="00BC2306" w:rsidRPr="00B807AE" w:rsidRDefault="00BC2306" w:rsidP="00BC2306">
            <w:pPr>
              <w:pStyle w:val="ListParagraph1"/>
              <w:numPr>
                <w:ilvl w:val="0"/>
                <w:numId w:val="77"/>
              </w:numPr>
              <w:spacing w:line="240" w:lineRule="auto"/>
              <w:ind w:left="313" w:hanging="313"/>
              <w:jc w:val="both"/>
              <w:rPr>
                <w:rFonts w:ascii="Arial" w:eastAsia="MS Mincho" w:hAnsi="Arial" w:cs="Arial"/>
                <w:b/>
                <w:bCs/>
                <w:sz w:val="20"/>
                <w:szCs w:val="20"/>
                <w:lang w:eastAsia="pl-PL"/>
              </w:rPr>
            </w:pPr>
            <w:r w:rsidRPr="00B807AE">
              <w:rPr>
                <w:rFonts w:ascii="Arial" w:eastAsia="MS Mincho" w:hAnsi="Arial" w:cs="Arial"/>
                <w:bCs/>
                <w:sz w:val="20"/>
                <w:szCs w:val="20"/>
                <w:lang w:eastAsia="pl-PL"/>
              </w:rPr>
              <w:t>dane dotyczące KFS zostaną pozyskane z IP WUP</w:t>
            </w:r>
            <w:r>
              <w:rPr>
                <w:rFonts w:ascii="Arial" w:eastAsia="MS Mincho" w:hAnsi="Arial" w:cs="Arial"/>
                <w:bCs/>
                <w:sz w:val="20"/>
                <w:szCs w:val="20"/>
                <w:lang w:eastAsia="pl-PL"/>
              </w:rPr>
              <w:t>;</w:t>
            </w:r>
          </w:p>
          <w:p w:rsidR="00BC2306" w:rsidRPr="00B807AE" w:rsidRDefault="00BC2306" w:rsidP="00BC2306">
            <w:pPr>
              <w:pStyle w:val="ListParagraph1"/>
              <w:numPr>
                <w:ilvl w:val="0"/>
                <w:numId w:val="77"/>
              </w:numPr>
              <w:spacing w:line="240" w:lineRule="auto"/>
              <w:ind w:left="313" w:hanging="313"/>
              <w:jc w:val="both"/>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ane dotyczące zapotrzebowania pracodawców na kompetencje</w:t>
            </w:r>
            <w:r w:rsidRPr="00B807AE">
              <w:rPr>
                <w:rFonts w:ascii="Arial" w:hAnsi="Arial" w:cs="Arial"/>
                <w:bCs/>
                <w:sz w:val="20"/>
                <w:szCs w:val="20"/>
              </w:rPr>
              <w:t xml:space="preserve"> pozyskane z innych badań (np. Bilansu Kapitału Ludzkiego).</w:t>
            </w:r>
            <w:r w:rsidRPr="00B807AE">
              <w:rPr>
                <w:rFonts w:ascii="Arial" w:hAnsi="Arial" w:cs="Arial"/>
                <w:sz w:val="20"/>
                <w:szCs w:val="20"/>
              </w:rPr>
              <w:t xml:space="preserve"> </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t>Organizacja badania</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9F01B1" w:rsidTr="00BC2306">
        <w:tc>
          <w:tcPr>
            <w:tcW w:w="9052" w:type="dxa"/>
            <w:gridSpan w:val="2"/>
          </w:tcPr>
          <w:p w:rsidR="00BC2306" w:rsidRDefault="00BC2306" w:rsidP="00BC2306">
            <w:pPr>
              <w:spacing w:after="0" w:line="240" w:lineRule="auto"/>
              <w:rPr>
                <w:rFonts w:ascii="Arial" w:hAnsi="Arial" w:cs="Arial"/>
                <w:color w:val="000000"/>
                <w:sz w:val="20"/>
                <w:szCs w:val="20"/>
              </w:rPr>
            </w:pPr>
            <w:r w:rsidRPr="00B807AE">
              <w:rPr>
                <w:rFonts w:ascii="Arial" w:hAnsi="Arial" w:cs="Arial"/>
                <w:color w:val="000000"/>
                <w:sz w:val="20"/>
                <w:szCs w:val="20"/>
              </w:rPr>
              <w:t xml:space="preserve">Zgodnie z </w:t>
            </w:r>
            <w:r w:rsidRPr="00B807AE">
              <w:rPr>
                <w:rFonts w:ascii="Arial" w:hAnsi="Arial" w:cs="Arial"/>
                <w:i/>
                <w:color w:val="000000"/>
                <w:sz w:val="20"/>
                <w:szCs w:val="20"/>
              </w:rPr>
              <w:t xml:space="preserve">Wytycznymi </w:t>
            </w:r>
            <w:r w:rsidR="00282EAF">
              <w:rPr>
                <w:rFonts w:ascii="Arial" w:hAnsi="Arial" w:cs="Arial"/>
                <w:i/>
                <w:color w:val="000000"/>
                <w:sz w:val="20"/>
                <w:szCs w:val="20"/>
              </w:rPr>
              <w:t>Ministra</w:t>
            </w:r>
            <w:r>
              <w:rPr>
                <w:rFonts w:ascii="Arial" w:hAnsi="Arial" w:cs="Arial"/>
                <w:i/>
                <w:color w:val="000000"/>
                <w:sz w:val="20"/>
                <w:szCs w:val="20"/>
              </w:rPr>
              <w:t xml:space="preserve"> Infrastruktury i Rozwoju </w:t>
            </w:r>
            <w:r w:rsidRPr="00B807AE">
              <w:rPr>
                <w:rFonts w:ascii="Arial" w:hAnsi="Arial" w:cs="Arial"/>
                <w:i/>
                <w:color w:val="000000"/>
                <w:sz w:val="20"/>
                <w:szCs w:val="20"/>
              </w:rPr>
              <w:t>w zakresie monitorowania postępu rzeczowego realizacji programów operacyjnych na lata 2014-2020</w:t>
            </w:r>
            <w:r w:rsidRPr="00B807AE">
              <w:rPr>
                <w:rFonts w:ascii="Arial" w:hAnsi="Arial" w:cs="Arial"/>
                <w:color w:val="000000"/>
                <w:sz w:val="20"/>
                <w:szCs w:val="20"/>
              </w:rPr>
              <w:t>, obowiązkowe jest co najmniej czter</w:t>
            </w:r>
            <w:r w:rsidR="00855325">
              <w:rPr>
                <w:rFonts w:ascii="Arial" w:hAnsi="Arial" w:cs="Arial"/>
                <w:color w:val="000000"/>
                <w:sz w:val="20"/>
                <w:szCs w:val="20"/>
              </w:rPr>
              <w:t>okrotne przeprowadzenie pomiaru.</w:t>
            </w:r>
          </w:p>
          <w:p w:rsidR="00855325" w:rsidRPr="00855325" w:rsidRDefault="00855325" w:rsidP="00BC2306">
            <w:pPr>
              <w:spacing w:after="0" w:line="240" w:lineRule="auto"/>
              <w:rPr>
                <w:rFonts w:ascii="Arial" w:hAnsi="Arial" w:cs="Arial"/>
                <w:bCs/>
                <w:color w:val="000000"/>
                <w:sz w:val="20"/>
                <w:szCs w:val="20"/>
              </w:rPr>
            </w:pPr>
            <w:r w:rsidRPr="00855325">
              <w:rPr>
                <w:rFonts w:ascii="Arial" w:hAnsi="Arial" w:cs="Arial"/>
                <w:bCs/>
                <w:color w:val="000000"/>
                <w:sz w:val="20"/>
                <w:szCs w:val="20"/>
              </w:rPr>
              <w:t>Planowane terminy badań:</w:t>
            </w:r>
          </w:p>
          <w:p w:rsidR="00BC2306" w:rsidRPr="00B807AE" w:rsidRDefault="0084128F" w:rsidP="00BC2306">
            <w:pPr>
              <w:spacing w:after="0" w:line="240" w:lineRule="auto"/>
              <w:ind w:left="360" w:hanging="360"/>
              <w:rPr>
                <w:rFonts w:ascii="Arial" w:hAnsi="Arial" w:cs="Arial"/>
                <w:b/>
                <w:bCs/>
                <w:color w:val="000000"/>
                <w:sz w:val="20"/>
                <w:szCs w:val="20"/>
              </w:rPr>
            </w:pPr>
            <w:r>
              <w:rPr>
                <w:rFonts w:ascii="Arial" w:hAnsi="Arial" w:cs="Arial"/>
                <w:color w:val="000000"/>
                <w:sz w:val="20"/>
                <w:szCs w:val="20"/>
              </w:rPr>
              <w:t>1.</w:t>
            </w:r>
            <w:r>
              <w:rPr>
                <w:rFonts w:ascii="Arial" w:hAnsi="Arial" w:cs="Arial"/>
                <w:color w:val="000000"/>
                <w:sz w:val="20"/>
                <w:szCs w:val="20"/>
              </w:rPr>
              <w:tab/>
              <w:t>III –</w:t>
            </w:r>
            <w:r w:rsidR="00BC2306" w:rsidRPr="00B807AE">
              <w:rPr>
                <w:rFonts w:ascii="Arial" w:hAnsi="Arial" w:cs="Arial"/>
                <w:color w:val="000000"/>
                <w:sz w:val="20"/>
                <w:szCs w:val="20"/>
              </w:rPr>
              <w:t xml:space="preserve"> IV kw. 2017</w:t>
            </w:r>
            <w:r>
              <w:rPr>
                <w:rFonts w:ascii="Arial" w:hAnsi="Arial" w:cs="Arial"/>
                <w:color w:val="000000"/>
                <w:sz w:val="20"/>
                <w:szCs w:val="20"/>
              </w:rPr>
              <w:t xml:space="preserve"> r</w:t>
            </w:r>
            <w:r w:rsidR="00CB29FE">
              <w:rPr>
                <w:rFonts w:ascii="Arial" w:hAnsi="Arial" w:cs="Arial"/>
                <w:bCs/>
                <w:color w:val="000000"/>
                <w:sz w:val="20"/>
                <w:szCs w:val="20"/>
              </w:rPr>
              <w:t>.</w:t>
            </w:r>
          </w:p>
          <w:p w:rsidR="00BC2306" w:rsidRPr="00B807AE" w:rsidRDefault="00BC2306" w:rsidP="00BC2306">
            <w:pPr>
              <w:spacing w:after="0" w:line="240" w:lineRule="auto"/>
              <w:ind w:left="360" w:hanging="360"/>
              <w:rPr>
                <w:rFonts w:ascii="Arial" w:hAnsi="Arial" w:cs="Arial"/>
                <w:b/>
                <w:bCs/>
                <w:color w:val="000000"/>
                <w:sz w:val="20"/>
                <w:szCs w:val="20"/>
              </w:rPr>
            </w:pPr>
            <w:r w:rsidRPr="00B807AE">
              <w:rPr>
                <w:rFonts w:ascii="Arial" w:hAnsi="Arial" w:cs="Arial"/>
                <w:color w:val="000000"/>
                <w:sz w:val="20"/>
                <w:szCs w:val="20"/>
              </w:rPr>
              <w:t>2.</w:t>
            </w:r>
            <w:r w:rsidRPr="00B807AE">
              <w:rPr>
                <w:rFonts w:ascii="Arial" w:hAnsi="Arial" w:cs="Arial"/>
                <w:color w:val="000000"/>
                <w:sz w:val="20"/>
                <w:szCs w:val="20"/>
              </w:rPr>
              <w:tab/>
              <w:t>I</w:t>
            </w:r>
            <w:r w:rsidR="002F6B3E">
              <w:rPr>
                <w:rFonts w:ascii="Arial" w:hAnsi="Arial" w:cs="Arial"/>
                <w:color w:val="000000"/>
                <w:sz w:val="20"/>
                <w:szCs w:val="20"/>
              </w:rPr>
              <w:t xml:space="preserve"> </w:t>
            </w:r>
            <w:r w:rsidRPr="00B807AE">
              <w:rPr>
                <w:rFonts w:ascii="Arial" w:hAnsi="Arial" w:cs="Arial"/>
                <w:color w:val="000000"/>
                <w:sz w:val="20"/>
                <w:szCs w:val="20"/>
              </w:rPr>
              <w:t>– II kw. 2019</w:t>
            </w:r>
            <w:r w:rsidR="0084128F">
              <w:rPr>
                <w:rFonts w:ascii="Arial" w:hAnsi="Arial" w:cs="Arial"/>
                <w:color w:val="000000"/>
                <w:sz w:val="20"/>
                <w:szCs w:val="20"/>
              </w:rPr>
              <w:t xml:space="preserve"> r</w:t>
            </w:r>
            <w:r w:rsidR="00CB29FE">
              <w:rPr>
                <w:rFonts w:ascii="Arial" w:hAnsi="Arial" w:cs="Arial"/>
                <w:bCs/>
                <w:color w:val="000000"/>
                <w:sz w:val="20"/>
                <w:szCs w:val="20"/>
              </w:rPr>
              <w:t>.</w:t>
            </w:r>
          </w:p>
          <w:p w:rsidR="00CC51C0" w:rsidRDefault="00BC2306" w:rsidP="00CC51C0">
            <w:pPr>
              <w:spacing w:after="0" w:line="240" w:lineRule="auto"/>
              <w:ind w:left="360" w:hanging="360"/>
              <w:rPr>
                <w:rFonts w:ascii="Arial" w:hAnsi="Arial" w:cs="Arial"/>
                <w:bCs/>
                <w:color w:val="000000"/>
                <w:sz w:val="20"/>
                <w:szCs w:val="20"/>
              </w:rPr>
            </w:pPr>
            <w:r w:rsidRPr="00B807AE">
              <w:rPr>
                <w:rFonts w:ascii="Arial" w:hAnsi="Arial" w:cs="Arial"/>
                <w:color w:val="000000"/>
                <w:sz w:val="20"/>
                <w:szCs w:val="20"/>
              </w:rPr>
              <w:t>3.</w:t>
            </w:r>
            <w:r w:rsidRPr="00B807AE">
              <w:rPr>
                <w:rFonts w:ascii="Arial" w:hAnsi="Arial" w:cs="Arial"/>
                <w:color w:val="000000"/>
                <w:sz w:val="20"/>
                <w:szCs w:val="20"/>
              </w:rPr>
              <w:tab/>
              <w:t>III</w:t>
            </w:r>
            <w:r w:rsidR="002F6B3E">
              <w:rPr>
                <w:rFonts w:ascii="Arial" w:hAnsi="Arial" w:cs="Arial"/>
                <w:color w:val="000000"/>
                <w:sz w:val="20"/>
                <w:szCs w:val="20"/>
              </w:rPr>
              <w:t xml:space="preserve"> </w:t>
            </w:r>
            <w:r w:rsidRPr="00B807AE">
              <w:rPr>
                <w:rFonts w:ascii="Arial" w:hAnsi="Arial" w:cs="Arial"/>
                <w:color w:val="000000"/>
                <w:sz w:val="20"/>
                <w:szCs w:val="20"/>
              </w:rPr>
              <w:t>– IV kw. 2021</w:t>
            </w:r>
            <w:r w:rsidR="0084128F">
              <w:rPr>
                <w:rFonts w:ascii="Arial" w:hAnsi="Arial" w:cs="Arial"/>
                <w:color w:val="000000"/>
                <w:sz w:val="20"/>
                <w:szCs w:val="20"/>
              </w:rPr>
              <w:t xml:space="preserve"> r</w:t>
            </w:r>
            <w:r w:rsidRPr="00B807AE">
              <w:rPr>
                <w:rFonts w:ascii="Arial" w:hAnsi="Arial" w:cs="Arial"/>
                <w:bCs/>
                <w:color w:val="000000"/>
                <w:sz w:val="20"/>
                <w:szCs w:val="20"/>
              </w:rPr>
              <w:t>.</w:t>
            </w:r>
          </w:p>
          <w:p w:rsidR="002F6B3E" w:rsidRDefault="00CC51C0" w:rsidP="002F6B3E">
            <w:pPr>
              <w:spacing w:after="0" w:line="240" w:lineRule="auto"/>
              <w:ind w:left="360" w:hanging="360"/>
              <w:rPr>
                <w:rFonts w:ascii="Arial" w:hAnsi="Arial" w:cs="Arial"/>
                <w:bCs/>
                <w:color w:val="000000"/>
                <w:sz w:val="20"/>
                <w:szCs w:val="20"/>
              </w:rPr>
            </w:pPr>
            <w:r>
              <w:rPr>
                <w:rFonts w:ascii="Arial" w:hAnsi="Arial" w:cs="Arial"/>
                <w:bCs/>
                <w:color w:val="000000"/>
                <w:sz w:val="20"/>
                <w:szCs w:val="20"/>
              </w:rPr>
              <w:t>4.</w:t>
            </w:r>
            <w:r w:rsidR="002F6B3E">
              <w:rPr>
                <w:rFonts w:ascii="Arial" w:hAnsi="Arial" w:cs="Arial"/>
                <w:bCs/>
                <w:color w:val="000000"/>
                <w:sz w:val="20"/>
                <w:szCs w:val="20"/>
              </w:rPr>
              <w:t xml:space="preserve">  </w:t>
            </w:r>
            <w:r>
              <w:rPr>
                <w:rFonts w:ascii="Arial" w:hAnsi="Arial" w:cs="Arial"/>
                <w:bCs/>
                <w:color w:val="000000"/>
                <w:sz w:val="20"/>
                <w:szCs w:val="20"/>
              </w:rPr>
              <w:t xml:space="preserve"> III – IV kw. 2024 r. </w:t>
            </w:r>
          </w:p>
          <w:p w:rsidR="00CC51C0" w:rsidRPr="00CC51C0" w:rsidRDefault="00CC51C0" w:rsidP="002F6B3E">
            <w:pPr>
              <w:spacing w:after="0" w:line="240" w:lineRule="auto"/>
              <w:rPr>
                <w:rFonts w:ascii="Arial" w:hAnsi="Arial" w:cs="Arial"/>
                <w:bCs/>
                <w:color w:val="000000"/>
                <w:sz w:val="20"/>
                <w:szCs w:val="20"/>
              </w:rPr>
            </w:pPr>
            <w:r w:rsidRPr="00CC51C0">
              <w:rPr>
                <w:rFonts w:ascii="Arial" w:hAnsi="Arial" w:cs="Arial"/>
                <w:bCs/>
                <w:color w:val="000000"/>
                <w:sz w:val="20"/>
                <w:szCs w:val="20"/>
              </w:rPr>
              <w:t xml:space="preserve">Ostatni pomiar zostanie sfinansowany w ramach regionalnego programu operacyjnej kolejnej perspektywy finansowej.  </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 xml:space="preserve">Szacowany koszt badania </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 xml:space="preserve">Pierwsza fala badania: </w:t>
            </w:r>
            <w:r w:rsidRPr="00B807AE">
              <w:rPr>
                <w:rFonts w:ascii="Arial" w:hAnsi="Arial" w:cs="Arial"/>
                <w:bCs/>
                <w:color w:val="000000"/>
                <w:sz w:val="20"/>
                <w:szCs w:val="20"/>
              </w:rPr>
              <w:t xml:space="preserve">ok. </w:t>
            </w:r>
            <w:r w:rsidRPr="00B807AE">
              <w:rPr>
                <w:rFonts w:ascii="Arial" w:hAnsi="Arial" w:cs="Arial"/>
                <w:color w:val="000000"/>
                <w:sz w:val="20"/>
                <w:szCs w:val="20"/>
              </w:rPr>
              <w:t>1</w:t>
            </w:r>
            <w:r w:rsidRPr="00B807AE">
              <w:rPr>
                <w:rFonts w:ascii="Arial" w:hAnsi="Arial" w:cs="Arial"/>
                <w:bCs/>
                <w:color w:val="000000"/>
                <w:sz w:val="20"/>
                <w:szCs w:val="20"/>
              </w:rPr>
              <w:t>4</w:t>
            </w:r>
            <w:r w:rsidRPr="00B807AE">
              <w:rPr>
                <w:rFonts w:ascii="Arial" w:hAnsi="Arial" w:cs="Arial"/>
                <w:color w:val="000000"/>
                <w:sz w:val="20"/>
                <w:szCs w:val="20"/>
              </w:rPr>
              <w:t xml:space="preserve">0 tys. PLN (koszt uzależniony od liczby wspartych przedsiębiorstw). </w:t>
            </w:r>
          </w:p>
          <w:p w:rsidR="00BC2306" w:rsidRPr="00B807AE" w:rsidRDefault="001F502D" w:rsidP="00BC2306">
            <w:pPr>
              <w:spacing w:after="0" w:line="240" w:lineRule="auto"/>
              <w:jc w:val="left"/>
              <w:rPr>
                <w:rFonts w:ascii="Arial" w:hAnsi="Arial" w:cs="Arial"/>
                <w:b/>
                <w:bCs/>
                <w:color w:val="000000"/>
                <w:sz w:val="20"/>
                <w:szCs w:val="20"/>
              </w:rPr>
            </w:pPr>
            <w:r>
              <w:rPr>
                <w:rFonts w:ascii="Arial" w:hAnsi="Arial" w:cs="Arial"/>
                <w:color w:val="000000"/>
                <w:sz w:val="20"/>
                <w:szCs w:val="20"/>
              </w:rPr>
              <w:t xml:space="preserve">Kolejne </w:t>
            </w:r>
            <w:r w:rsidR="00BC2306" w:rsidRPr="00B807AE">
              <w:rPr>
                <w:rFonts w:ascii="Arial" w:hAnsi="Arial" w:cs="Arial"/>
                <w:color w:val="000000"/>
                <w:sz w:val="20"/>
                <w:szCs w:val="20"/>
              </w:rPr>
              <w:t>fal</w:t>
            </w:r>
            <w:r>
              <w:rPr>
                <w:rFonts w:ascii="Arial" w:hAnsi="Arial" w:cs="Arial"/>
                <w:color w:val="000000"/>
                <w:sz w:val="20"/>
                <w:szCs w:val="20"/>
              </w:rPr>
              <w:t>e</w:t>
            </w:r>
            <w:r w:rsidR="00BC2306" w:rsidRPr="00B807AE">
              <w:rPr>
                <w:rFonts w:ascii="Arial" w:hAnsi="Arial" w:cs="Arial"/>
                <w:color w:val="000000"/>
                <w:sz w:val="20"/>
                <w:szCs w:val="20"/>
              </w:rPr>
              <w:t xml:space="preserve"> badania: po ok. 120 tys. PLN</w:t>
            </w:r>
            <w:r>
              <w:rPr>
                <w:rFonts w:ascii="Arial" w:hAnsi="Arial" w:cs="Arial"/>
                <w:color w:val="000000"/>
                <w:sz w:val="20"/>
                <w:szCs w:val="20"/>
              </w:rPr>
              <w:t xml:space="preserve"> każda edycja</w:t>
            </w:r>
            <w:r w:rsidR="00BC2306" w:rsidRPr="00B807AE">
              <w:rPr>
                <w:rFonts w:ascii="Arial" w:hAnsi="Arial" w:cs="Arial"/>
                <w:bCs/>
                <w:color w:val="000000"/>
                <w:sz w:val="20"/>
                <w:szCs w:val="20"/>
              </w:rPr>
              <w:t>.</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r w:rsidR="008204BF">
              <w:rPr>
                <w:rFonts w:ascii="Arial" w:hAnsi="Arial" w:cs="Arial"/>
                <w:color w:val="000000"/>
                <w:sz w:val="20"/>
                <w:szCs w:val="20"/>
              </w:rPr>
              <w: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p>
        </w:tc>
      </w:tr>
    </w:tbl>
    <w:p w:rsidR="00BC2306" w:rsidRPr="0036657B" w:rsidRDefault="00BC2306" w:rsidP="00BC2306">
      <w:pPr>
        <w:pStyle w:val="Default"/>
        <w:spacing w:after="120"/>
        <w:jc w:val="both"/>
        <w:rPr>
          <w:rFonts w:ascii="Arial" w:hAnsi="Arial" w:cs="Arial"/>
          <w:bCs/>
          <w:color w:val="385623"/>
        </w:rPr>
      </w:pPr>
      <w:r w:rsidRPr="004D62BA">
        <w:rPr>
          <w:rFonts w:ascii="Arial" w:hAnsi="Arial" w:cs="Arial"/>
          <w:sz w:val="20"/>
          <w:szCs w:val="20"/>
        </w:rPr>
        <w:br w:type="page"/>
      </w:r>
      <w:bookmarkStart w:id="97" w:name="_Toc308989544"/>
      <w:r w:rsidRPr="0036657B">
        <w:rPr>
          <w:rFonts w:ascii="Arial" w:hAnsi="Arial" w:cs="Arial"/>
          <w:b/>
        </w:rPr>
        <w:lastRenderedPageBreak/>
        <w:t>Ocena wpływu wsparcia na poprawę dostępu do wysokiej jakości usług społecznych</w:t>
      </w:r>
      <w:bookmarkEnd w:id="97"/>
      <w:r w:rsidRPr="0036657B">
        <w:rPr>
          <w:rFonts w:ascii="Arial" w:hAnsi="Arial" w:cs="Arial"/>
          <w:bCs/>
          <w:color w:val="385623"/>
        </w:rPr>
        <w:t xml:space="preserve">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9F01B1"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color w:val="000000"/>
                <w:sz w:val="20"/>
                <w:szCs w:val="20"/>
              </w:rPr>
              <w:t>Zakres badania (</w:t>
            </w:r>
            <w:r w:rsidRPr="00B807AE">
              <w:rPr>
                <w:rFonts w:ascii="Arial" w:hAnsi="Arial" w:cs="Arial"/>
                <w:b/>
                <w:sz w:val="20"/>
                <w:szCs w:val="20"/>
              </w:rPr>
              <w:t>uwzględnienie osi priorytetowych/działań) oraz fundusz</w:t>
            </w:r>
          </w:p>
        </w:tc>
      </w:tr>
      <w:tr w:rsidR="00BC2306" w:rsidRPr="009F01B1" w:rsidTr="00BC2306">
        <w:tc>
          <w:tcPr>
            <w:tcW w:w="9052" w:type="dxa"/>
            <w:gridSpan w:val="2"/>
          </w:tcPr>
          <w:p w:rsidR="00BC2306" w:rsidRPr="00CA64D4" w:rsidRDefault="00BC2306" w:rsidP="002672CF">
            <w:pPr>
              <w:spacing w:after="0" w:line="276" w:lineRule="auto"/>
              <w:rPr>
                <w:rFonts w:ascii="Arial" w:hAnsi="Arial" w:cs="Arial"/>
                <w:bCs/>
                <w:sz w:val="20"/>
                <w:szCs w:val="20"/>
              </w:rPr>
            </w:pPr>
            <w:r w:rsidRPr="00CA64D4">
              <w:rPr>
                <w:rFonts w:ascii="Arial" w:hAnsi="Arial" w:cs="Arial"/>
                <w:bCs/>
                <w:sz w:val="20"/>
                <w:szCs w:val="20"/>
              </w:rPr>
              <w:t>Oś priorytetowa VI (PI 9a ), VIII (</w:t>
            </w:r>
            <w:r w:rsidR="00C75576">
              <w:rPr>
                <w:rFonts w:ascii="Arial" w:hAnsi="Arial" w:cs="Arial"/>
                <w:bCs/>
                <w:sz w:val="20"/>
                <w:szCs w:val="20"/>
              </w:rPr>
              <w:t xml:space="preserve">PI 9i, </w:t>
            </w:r>
            <w:r w:rsidRPr="00CA64D4">
              <w:rPr>
                <w:rFonts w:ascii="Arial" w:hAnsi="Arial" w:cs="Arial"/>
                <w:bCs/>
                <w:sz w:val="20"/>
                <w:szCs w:val="20"/>
              </w:rPr>
              <w:t>PI 9iv) / EFRR i EFS</w:t>
            </w:r>
          </w:p>
        </w:tc>
      </w:tr>
      <w:tr w:rsidR="00BC2306" w:rsidRPr="009F01B1"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Wpływu</w:t>
            </w:r>
          </w:p>
        </w:tc>
      </w:tr>
      <w:tr w:rsidR="00BC2306" w:rsidRPr="009F01B1"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proofErr w:type="spellStart"/>
            <w:r w:rsidRPr="00B807AE">
              <w:rPr>
                <w:rFonts w:ascii="Arial" w:hAnsi="Arial" w:cs="Arial"/>
                <w:color w:val="000000"/>
                <w:sz w:val="20"/>
                <w:szCs w:val="20"/>
              </w:rPr>
              <w:t>On-going</w:t>
            </w:r>
            <w:proofErr w:type="spellEnd"/>
            <w:r w:rsidRPr="00B807AE">
              <w:rPr>
                <w:rFonts w:ascii="Arial" w:hAnsi="Arial" w:cs="Arial"/>
                <w:color w:val="000000"/>
                <w:sz w:val="20"/>
                <w:szCs w:val="20"/>
              </w:rPr>
              <w:t>/</w:t>
            </w:r>
            <w:r w:rsidR="009C1207">
              <w:rPr>
                <w:rFonts w:ascii="Arial" w:hAnsi="Arial" w:cs="Arial"/>
                <w:color w:val="000000"/>
                <w:sz w:val="20"/>
                <w:szCs w:val="20"/>
              </w:rPr>
              <w:t>ex post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Cel badania</w:t>
            </w:r>
          </w:p>
        </w:tc>
      </w:tr>
      <w:tr w:rsidR="00BC2306" w:rsidRPr="009F01B1" w:rsidTr="00BC2306">
        <w:trPr>
          <w:trHeight w:val="516"/>
        </w:trPr>
        <w:tc>
          <w:tcPr>
            <w:tcW w:w="9052" w:type="dxa"/>
            <w:gridSpan w:val="2"/>
          </w:tcPr>
          <w:p w:rsidR="00BC2306" w:rsidRPr="00B807AE" w:rsidRDefault="00BC2306" w:rsidP="00BC2306">
            <w:pPr>
              <w:spacing w:after="0" w:line="240" w:lineRule="auto"/>
              <w:rPr>
                <w:rFonts w:ascii="Arial" w:hAnsi="Arial" w:cs="Arial"/>
                <w:b/>
                <w:bCs/>
                <w:sz w:val="20"/>
                <w:szCs w:val="20"/>
              </w:rPr>
            </w:pPr>
            <w:r w:rsidRPr="00B807AE">
              <w:rPr>
                <w:rFonts w:ascii="Arial" w:hAnsi="Arial" w:cs="Arial"/>
                <w:bCs/>
                <w:sz w:val="20"/>
                <w:szCs w:val="20"/>
              </w:rPr>
              <w:t>Z</w:t>
            </w:r>
            <w:r w:rsidRPr="00B807AE">
              <w:rPr>
                <w:rFonts w:ascii="Arial" w:hAnsi="Arial" w:cs="Arial"/>
                <w:sz w:val="20"/>
                <w:szCs w:val="20"/>
              </w:rPr>
              <w:t xml:space="preserve">badanie wpływu interwencji na poprawę dostępu do wysokiej jakości i przystępnych cenowo usług społecznych. </w:t>
            </w:r>
          </w:p>
        </w:tc>
      </w:tr>
      <w:tr w:rsidR="00BC2306" w:rsidRPr="009F01B1"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9F01B1" w:rsidTr="00BC2306">
        <w:trPr>
          <w:trHeight w:val="2526"/>
        </w:trPr>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Inwestycje w usługi społeczne w okresie 2014-2020 są relatywnie nowym obszarem interwencji dla polityki spójności. Dlatego też wiąże się z nim wiele niepewności i znaków zapytania. Fakt ten pogłębia brak uporządkowanej i solidnej wiedzy na temat rzeczywistej oferty usług społecznych na terenie województwa podkarpackiego.</w:t>
            </w:r>
          </w:p>
          <w:p w:rsidR="00DC1BBB" w:rsidRPr="00DC1BBB" w:rsidRDefault="00BC2306" w:rsidP="00BC2306">
            <w:pPr>
              <w:spacing w:after="0" w:line="240" w:lineRule="auto"/>
              <w:rPr>
                <w:rFonts w:ascii="Arial" w:hAnsi="Arial" w:cs="Arial"/>
                <w:color w:val="000000"/>
                <w:sz w:val="20"/>
                <w:szCs w:val="20"/>
              </w:rPr>
            </w:pPr>
            <w:r w:rsidRPr="00B807AE">
              <w:rPr>
                <w:rFonts w:ascii="Arial" w:hAnsi="Arial" w:cs="Arial"/>
                <w:color w:val="000000"/>
                <w:sz w:val="20"/>
                <w:szCs w:val="20"/>
              </w:rPr>
              <w:t xml:space="preserve">Dodatkowo w nowym okresie programowania </w:t>
            </w:r>
            <w:r>
              <w:rPr>
                <w:rFonts w:ascii="Arial" w:hAnsi="Arial" w:cs="Arial"/>
                <w:color w:val="000000"/>
                <w:sz w:val="20"/>
                <w:szCs w:val="20"/>
              </w:rPr>
              <w:t xml:space="preserve">kładziony </w:t>
            </w:r>
            <w:r w:rsidRPr="00B807AE">
              <w:rPr>
                <w:rFonts w:ascii="Arial" w:hAnsi="Arial" w:cs="Arial"/>
                <w:color w:val="000000"/>
                <w:sz w:val="20"/>
                <w:szCs w:val="20"/>
              </w:rPr>
              <w:t xml:space="preserve">jest nacisk na </w:t>
            </w:r>
            <w:proofErr w:type="spellStart"/>
            <w:r w:rsidRPr="00B807AE">
              <w:rPr>
                <w:rFonts w:ascii="Arial" w:hAnsi="Arial" w:cs="Arial"/>
                <w:color w:val="000000"/>
                <w:sz w:val="20"/>
                <w:szCs w:val="20"/>
              </w:rPr>
              <w:t>deinstytucjonalizację</w:t>
            </w:r>
            <w:proofErr w:type="spellEnd"/>
            <w:r w:rsidRPr="00B807AE">
              <w:rPr>
                <w:rFonts w:ascii="Arial" w:hAnsi="Arial" w:cs="Arial"/>
                <w:color w:val="000000"/>
                <w:sz w:val="20"/>
                <w:szCs w:val="20"/>
              </w:rPr>
              <w:t xml:space="preserve"> usług społecznych, która jest nowym procesem i budzi duży opór wśród przedstawicieli instytucjonalnych form usług społecznych. Kolejnym czynnikiem zwiększającym poziom niepewności jest konieczność ścisłej koordynacji wsparcia ze środków EFS i EFRR.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 xml:space="preserve">Wobec skali wyzwań związanych z interwencją oraz braku wcześniejszych doświadczeń istnieje ryzyko, że interwencja zostanie niewłaściwie zaprojektowana i zakładane cele nie zostaną osiągnięte. </w:t>
            </w:r>
          </w:p>
          <w:p w:rsidR="00DC1BBB" w:rsidRPr="00DC1BBB" w:rsidRDefault="00BC2306" w:rsidP="000C403D">
            <w:pPr>
              <w:spacing w:after="0" w:line="240" w:lineRule="auto"/>
              <w:rPr>
                <w:rFonts w:ascii="Arial" w:hAnsi="Arial" w:cs="Arial"/>
                <w:color w:val="000000"/>
                <w:sz w:val="20"/>
                <w:szCs w:val="20"/>
              </w:rPr>
            </w:pPr>
            <w:r w:rsidRPr="00B807AE">
              <w:rPr>
                <w:rFonts w:ascii="Arial" w:hAnsi="Arial" w:cs="Arial"/>
                <w:color w:val="000000"/>
                <w:sz w:val="20"/>
                <w:szCs w:val="20"/>
              </w:rPr>
              <w:t>Wszystkie te czynniki powodują, że interwencja w obszarze usług społecznych powinna być poddana ewaluacji, która będzie stanowić wsparcie dla IZ RPO WP w procesie planowania i</w:t>
            </w:r>
            <w:r w:rsidR="000C403D">
              <w:rPr>
                <w:rFonts w:ascii="Arial" w:hAnsi="Arial" w:cs="Arial"/>
                <w:color w:val="000000"/>
                <w:sz w:val="20"/>
                <w:szCs w:val="20"/>
              </w:rPr>
              <w:t> w</w:t>
            </w:r>
            <w:r w:rsidRPr="00B807AE">
              <w:rPr>
                <w:rFonts w:ascii="Arial" w:hAnsi="Arial" w:cs="Arial"/>
                <w:color w:val="000000"/>
                <w:sz w:val="20"/>
                <w:szCs w:val="20"/>
              </w:rPr>
              <w:t xml:space="preserve">drażania interwencji, dostarczając równocześnie solidnych i rzetelnych danych na temat jej efektów. </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Kryteria badania</w:t>
            </w:r>
          </w:p>
        </w:tc>
      </w:tr>
      <w:tr w:rsidR="00BC2306" w:rsidRPr="009F01B1" w:rsidTr="00BC2306">
        <w:trPr>
          <w:trHeight w:val="309"/>
        </w:trPr>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użyteczność, trwałość, komplementarność.</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Główne pytania ewaluacyjne / obszary problemowe</w:t>
            </w:r>
          </w:p>
        </w:tc>
      </w:tr>
      <w:tr w:rsidR="00BC2306" w:rsidRPr="009F01B1" w:rsidTr="00BC2306">
        <w:tc>
          <w:tcPr>
            <w:tcW w:w="9052" w:type="dxa"/>
            <w:gridSpan w:val="2"/>
          </w:tcPr>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Jaka jest trafność inwestycji w usługi społeczne? W jakim stopniu wsparte usługi społeczne odpowiadają na najważniejsze potrzeby w województwie ze względu na rodzaj usługi, rozkład terytorialny, użytkowników?</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 oceniana jest logika interwencji EFS i EFRR w zakresie poprawy dostępu do usług społecznych?</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 zmienił się dostęp do usług społecznych dzięki interwencji EFS i EFRR?</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Jaki jest poziom koordynacji wsparcia EFS i EFRR? Na ile skuteczne są wdrożone mechanizmy koordynacji?</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 xml:space="preserve">Jaki jest poziom koordynacji wsparcia EFS i EFRR z innymi działaniami, w tym m.in. polityką krajową? </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Jaka jest dostępność (finansowa) oferowanych usług w stosunku do usług finansowanych ze środków krajowych?</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Jakie osoby korzystają z usług społecznych wspartych w ramach Programu, z uwzględnieniem różnych usług?</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 zmieniła się sytuacja osób korzystających z usług społecznych w trakcie realizacji projektu i</w:t>
            </w:r>
            <w:r w:rsidR="000C403D">
              <w:rPr>
                <w:rFonts w:ascii="Arial" w:hAnsi="Arial" w:cs="Arial"/>
                <w:color w:val="000000"/>
                <w:sz w:val="20"/>
                <w:szCs w:val="20"/>
              </w:rPr>
              <w:t> </w:t>
            </w:r>
            <w:r w:rsidRPr="00B807AE">
              <w:rPr>
                <w:rFonts w:ascii="Arial" w:hAnsi="Arial" w:cs="Arial"/>
                <w:color w:val="000000"/>
                <w:sz w:val="20"/>
                <w:szCs w:val="20"/>
              </w:rPr>
              <w:t>12 miesięcy po zakończeniu jego realizacji</w:t>
            </w:r>
            <w:r>
              <w:rPr>
                <w:rFonts w:ascii="Arial" w:hAnsi="Arial" w:cs="Arial"/>
                <w:color w:val="000000"/>
                <w:sz w:val="20"/>
                <w:szCs w:val="20"/>
              </w:rPr>
              <w:t>?</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 xml:space="preserve">Jaka jest dostępność wspartych usług po zakończeniu programu? </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Jaka jest efektywność kosztowa wspartych usług? Jakie są koszty jednostkowe usług w</w:t>
            </w:r>
            <w:r w:rsidR="000C403D">
              <w:rPr>
                <w:rFonts w:ascii="Arial" w:hAnsi="Arial" w:cs="Arial"/>
                <w:color w:val="000000"/>
                <w:sz w:val="20"/>
                <w:szCs w:val="20"/>
              </w:rPr>
              <w:t> </w:t>
            </w:r>
            <w:r w:rsidRPr="00B807AE">
              <w:rPr>
                <w:rFonts w:ascii="Arial" w:hAnsi="Arial" w:cs="Arial"/>
                <w:color w:val="000000"/>
                <w:sz w:val="20"/>
                <w:szCs w:val="20"/>
              </w:rPr>
              <w:t>porównaniu do usług świadczonych poza RPO WP 2014-2020?</w:t>
            </w:r>
          </w:p>
          <w:p w:rsidR="00BC2306" w:rsidRPr="00B807AE" w:rsidRDefault="00BC2306" w:rsidP="00BC2306">
            <w:pPr>
              <w:numPr>
                <w:ilvl w:val="0"/>
                <w:numId w:val="8"/>
              </w:numPr>
              <w:tabs>
                <w:tab w:val="num" w:pos="308"/>
              </w:tabs>
              <w:spacing w:after="0" w:line="240" w:lineRule="auto"/>
              <w:ind w:left="308" w:hanging="284"/>
              <w:rPr>
                <w:rFonts w:ascii="Arial" w:hAnsi="Arial" w:cs="Arial"/>
                <w:b/>
                <w:bCs/>
                <w:color w:val="000000"/>
                <w:sz w:val="20"/>
                <w:szCs w:val="20"/>
              </w:rPr>
            </w:pPr>
            <w:r w:rsidRPr="00B807AE">
              <w:rPr>
                <w:rFonts w:ascii="Arial" w:hAnsi="Arial" w:cs="Arial"/>
                <w:color w:val="000000"/>
                <w:sz w:val="20"/>
                <w:szCs w:val="20"/>
              </w:rPr>
              <w:t xml:space="preserve">W jakim stopniu interwencja przyczyniła się do </w:t>
            </w:r>
            <w:proofErr w:type="spellStart"/>
            <w:r w:rsidRPr="00B807AE">
              <w:rPr>
                <w:rFonts w:ascii="Arial" w:hAnsi="Arial" w:cs="Arial"/>
                <w:color w:val="000000"/>
                <w:sz w:val="20"/>
                <w:szCs w:val="20"/>
              </w:rPr>
              <w:t>deinstytucjonalizacji</w:t>
            </w:r>
            <w:proofErr w:type="spellEnd"/>
            <w:r w:rsidRPr="00B807AE">
              <w:rPr>
                <w:rFonts w:ascii="Arial" w:hAnsi="Arial" w:cs="Arial"/>
                <w:color w:val="000000"/>
                <w:sz w:val="20"/>
                <w:szCs w:val="20"/>
              </w:rPr>
              <w:t xml:space="preserve"> usług społecznych w</w:t>
            </w:r>
            <w:r w:rsidR="000C403D">
              <w:rPr>
                <w:rFonts w:ascii="Arial" w:hAnsi="Arial" w:cs="Arial"/>
                <w:color w:val="000000"/>
                <w:sz w:val="20"/>
                <w:szCs w:val="20"/>
              </w:rPr>
              <w:t> </w:t>
            </w:r>
            <w:r w:rsidRPr="00B807AE">
              <w:rPr>
                <w:rFonts w:ascii="Arial" w:hAnsi="Arial" w:cs="Arial"/>
                <w:color w:val="000000"/>
                <w:sz w:val="20"/>
                <w:szCs w:val="20"/>
              </w:rPr>
              <w:t>województwie podkarpackim?</w:t>
            </w:r>
          </w:p>
          <w:p w:rsidR="00BC2306" w:rsidRPr="00747E98" w:rsidRDefault="00BC2306" w:rsidP="00BC2306">
            <w:pPr>
              <w:numPr>
                <w:ilvl w:val="0"/>
                <w:numId w:val="8"/>
              </w:numPr>
              <w:tabs>
                <w:tab w:val="num" w:pos="308"/>
              </w:tabs>
              <w:spacing w:after="0" w:line="240" w:lineRule="auto"/>
              <w:ind w:left="308" w:hanging="284"/>
              <w:rPr>
                <w:rFonts w:ascii="Arial" w:hAnsi="Arial" w:cs="Arial"/>
                <w:color w:val="000000"/>
                <w:sz w:val="20"/>
                <w:szCs w:val="20"/>
              </w:rPr>
            </w:pPr>
            <w:r w:rsidRPr="00B807AE">
              <w:rPr>
                <w:rFonts w:ascii="Arial" w:hAnsi="Arial" w:cs="Arial"/>
                <w:color w:val="000000"/>
                <w:sz w:val="20"/>
                <w:szCs w:val="20"/>
              </w:rPr>
              <w:t xml:space="preserve">Jaki jest poziom komplementarności wsparcia z PI 9i i PI 9v? </w:t>
            </w:r>
          </w:p>
          <w:p w:rsidR="00EA4D1B" w:rsidRPr="00B807AE" w:rsidRDefault="00747E98" w:rsidP="00BC2306">
            <w:pPr>
              <w:numPr>
                <w:ilvl w:val="0"/>
                <w:numId w:val="8"/>
              </w:numPr>
              <w:tabs>
                <w:tab w:val="num" w:pos="308"/>
              </w:tabs>
              <w:spacing w:after="0" w:line="240" w:lineRule="auto"/>
              <w:ind w:left="308" w:hanging="284"/>
              <w:rPr>
                <w:rFonts w:ascii="Arial" w:hAnsi="Arial" w:cs="Arial"/>
                <w:b/>
                <w:bCs/>
                <w:color w:val="000000"/>
                <w:sz w:val="20"/>
                <w:szCs w:val="20"/>
              </w:rPr>
            </w:pPr>
            <w:r w:rsidRPr="005F4414">
              <w:rPr>
                <w:rFonts w:ascii="Arial" w:hAnsi="Arial" w:cs="Arial"/>
                <w:color w:val="000000"/>
                <w:sz w:val="20"/>
                <w:szCs w:val="20"/>
              </w:rPr>
              <w:t>Jaka jest komplementarność wsparcia z działaniami P</w:t>
            </w:r>
            <w:r w:rsidR="0004655A">
              <w:rPr>
                <w:rFonts w:ascii="Arial" w:hAnsi="Arial" w:cs="Arial"/>
                <w:color w:val="000000"/>
                <w:sz w:val="20"/>
                <w:szCs w:val="20"/>
              </w:rPr>
              <w:t>rogram</w:t>
            </w:r>
            <w:r w:rsidR="0090194F">
              <w:rPr>
                <w:rFonts w:ascii="Arial" w:hAnsi="Arial" w:cs="Arial"/>
                <w:color w:val="000000"/>
                <w:sz w:val="20"/>
                <w:szCs w:val="20"/>
              </w:rPr>
              <w:t>u</w:t>
            </w:r>
            <w:r w:rsidR="0004655A">
              <w:rPr>
                <w:rFonts w:ascii="Arial" w:hAnsi="Arial" w:cs="Arial"/>
                <w:color w:val="000000"/>
                <w:sz w:val="20"/>
                <w:szCs w:val="20"/>
              </w:rPr>
              <w:t xml:space="preserve"> </w:t>
            </w:r>
            <w:r w:rsidRPr="005F4414">
              <w:rPr>
                <w:rFonts w:ascii="Arial" w:hAnsi="Arial" w:cs="Arial"/>
                <w:color w:val="000000"/>
                <w:sz w:val="20"/>
                <w:szCs w:val="20"/>
              </w:rPr>
              <w:t>O</w:t>
            </w:r>
            <w:r w:rsidR="0004655A">
              <w:rPr>
                <w:rFonts w:ascii="Arial" w:hAnsi="Arial" w:cs="Arial"/>
                <w:color w:val="000000"/>
                <w:sz w:val="20"/>
                <w:szCs w:val="20"/>
              </w:rPr>
              <w:t>peracyjn</w:t>
            </w:r>
            <w:r w:rsidR="0090194F">
              <w:rPr>
                <w:rFonts w:ascii="Arial" w:hAnsi="Arial" w:cs="Arial"/>
                <w:color w:val="000000"/>
                <w:sz w:val="20"/>
                <w:szCs w:val="20"/>
              </w:rPr>
              <w:t>ego</w:t>
            </w:r>
            <w:r w:rsidRPr="005F4414">
              <w:rPr>
                <w:rFonts w:ascii="Arial" w:hAnsi="Arial" w:cs="Arial"/>
                <w:color w:val="000000"/>
                <w:sz w:val="20"/>
                <w:szCs w:val="20"/>
              </w:rPr>
              <w:t xml:space="preserve"> Pomoc Żywnościowa</w:t>
            </w:r>
            <w:r w:rsidR="0004655A">
              <w:rPr>
                <w:rFonts w:ascii="Arial" w:hAnsi="Arial" w:cs="Arial"/>
                <w:color w:val="000000"/>
                <w:sz w:val="20"/>
                <w:szCs w:val="20"/>
              </w:rPr>
              <w:t xml:space="preserve"> 2014-2020</w:t>
            </w:r>
            <w:r w:rsidRPr="005F4414">
              <w:rPr>
                <w:rFonts w:ascii="Arial" w:hAnsi="Arial" w:cs="Arial"/>
                <w:color w:val="000000"/>
                <w:sz w:val="20"/>
                <w:szCs w:val="20"/>
              </w:rPr>
              <w: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Ogólny zarys metodyki badania</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Zastosowany plan badawczy i zarys metodyki</w:t>
            </w:r>
          </w:p>
        </w:tc>
      </w:tr>
      <w:tr w:rsidR="00BC2306" w:rsidRPr="009F01B1" w:rsidTr="00BC2306">
        <w:trPr>
          <w:trHeight w:val="314"/>
        </w:trPr>
        <w:tc>
          <w:tcPr>
            <w:tcW w:w="9052" w:type="dxa"/>
            <w:gridSpan w:val="2"/>
            <w:shd w:val="clear" w:color="auto" w:fill="DBE5F1"/>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Z perspektywy planów badawczych</w:t>
            </w:r>
            <w:r w:rsidRPr="00B807AE">
              <w:rPr>
                <w:rFonts w:ascii="Arial" w:hAnsi="Arial" w:cs="Arial"/>
                <w:bCs/>
                <w:sz w:val="20"/>
                <w:szCs w:val="20"/>
              </w:rPr>
              <w:t xml:space="preserve"> zakłada się, że</w:t>
            </w:r>
            <w:r w:rsidRPr="00B807AE">
              <w:rPr>
                <w:rFonts w:ascii="Arial" w:hAnsi="Arial" w:cs="Arial"/>
                <w:sz w:val="20"/>
                <w:szCs w:val="20"/>
              </w:rPr>
              <w:t xml:space="preserve"> ewaluacja będzie kombinacją studium statystycznego, studium przypadku i ewaluacji opartej na teorii. </w:t>
            </w:r>
          </w:p>
          <w:p w:rsidR="00CD0577" w:rsidRDefault="00BC2306">
            <w:pPr>
              <w:tabs>
                <w:tab w:val="left" w:pos="765"/>
              </w:tabs>
              <w:spacing w:after="0" w:line="240" w:lineRule="auto"/>
            </w:pPr>
            <w:r w:rsidRPr="00B807AE">
              <w:rPr>
                <w:rFonts w:ascii="Arial" w:hAnsi="Arial" w:cs="Arial"/>
                <w:sz w:val="20"/>
                <w:szCs w:val="20"/>
              </w:rPr>
              <w:lastRenderedPageBreak/>
              <w:t>Schemat ewaluacji opartej na teorii zakłada odtworzenie i ocenę teorii interwencji. Badanie będzie miało charakter jakościowy i bazować będzie na analizach dokumentów i wywiadach z kluczowymi interesariuszami. Ponadto bazować będzie na wynikach</w:t>
            </w:r>
            <w:r w:rsidR="000C4236">
              <w:rPr>
                <w:rFonts w:ascii="Arial" w:hAnsi="Arial" w:cs="Arial"/>
                <w:sz w:val="20"/>
                <w:szCs w:val="20"/>
              </w:rPr>
              <w:t xml:space="preserve"> badania zrealizowanego przez KJE we współpracy z </w:t>
            </w:r>
            <w:proofErr w:type="spellStart"/>
            <w:r w:rsidR="000C4236">
              <w:rPr>
                <w:rFonts w:ascii="Arial" w:hAnsi="Arial" w:cs="Arial"/>
                <w:sz w:val="20"/>
                <w:szCs w:val="20"/>
              </w:rPr>
              <w:t>MRPiPS</w:t>
            </w:r>
            <w:proofErr w:type="spellEnd"/>
            <w:r w:rsidR="002F6B3E">
              <w:rPr>
                <w:rFonts w:ascii="Arial" w:hAnsi="Arial" w:cs="Arial"/>
                <w:sz w:val="20"/>
                <w:szCs w:val="20"/>
              </w:rPr>
              <w:t>.</w:t>
            </w:r>
            <w:r w:rsidRPr="00B807AE">
              <w:rPr>
                <w:rFonts w:ascii="Arial" w:hAnsi="Arial" w:cs="Arial"/>
                <w:sz w:val="20"/>
                <w:szCs w:val="20"/>
              </w:rPr>
              <w:t xml:space="preserve"> </w:t>
            </w:r>
            <w:r w:rsidR="002F6B3E">
              <w:rPr>
                <w:rFonts w:ascii="Arial" w:hAnsi="Arial" w:cs="Arial" w:hint="eastAsia"/>
                <w:sz w:val="20"/>
                <w:szCs w:val="20"/>
              </w:rPr>
              <w:t xml:space="preserve">Umożliwi to </w:t>
            </w:r>
            <w:r w:rsidR="000C4236" w:rsidRPr="000C4236">
              <w:rPr>
                <w:rFonts w:ascii="Arial" w:hAnsi="Arial" w:cs="Arial" w:hint="eastAsia"/>
                <w:sz w:val="20"/>
                <w:szCs w:val="20"/>
              </w:rPr>
              <w:t>uchwycenie zmiany w dostępie do usług społecznych, a także w</w:t>
            </w:r>
            <w:r w:rsidR="000C403D">
              <w:rPr>
                <w:rFonts w:ascii="Arial" w:hAnsi="Arial" w:cs="Arial"/>
                <w:sz w:val="20"/>
                <w:szCs w:val="20"/>
              </w:rPr>
              <w:t> </w:t>
            </w:r>
            <w:r w:rsidR="000C4236" w:rsidRPr="000C4236">
              <w:rPr>
                <w:rFonts w:ascii="Arial" w:hAnsi="Arial" w:cs="Arial" w:hint="eastAsia"/>
                <w:sz w:val="20"/>
                <w:szCs w:val="20"/>
              </w:rPr>
              <w:t>poziomie satysfakcji klienta.</w:t>
            </w:r>
            <w:r w:rsidR="000C4236">
              <w:t xml:space="preserve"> </w:t>
            </w:r>
          </w:p>
          <w:p w:rsidR="000C4236" w:rsidRPr="000C4236" w:rsidRDefault="000C4236" w:rsidP="000C4236">
            <w:pPr>
              <w:tabs>
                <w:tab w:val="left" w:pos="765"/>
              </w:tabs>
              <w:spacing w:after="0" w:line="240" w:lineRule="auto"/>
            </w:pPr>
            <w:r>
              <w:rPr>
                <w:rFonts w:ascii="Arial" w:hAnsi="Arial" w:cs="Arial"/>
                <w:sz w:val="20"/>
                <w:szCs w:val="20"/>
              </w:rPr>
              <w:t>Metodologia niniejszego</w:t>
            </w:r>
            <w:r w:rsidRPr="000C4236">
              <w:rPr>
                <w:rFonts w:ascii="Arial" w:hAnsi="Arial" w:cs="Arial"/>
                <w:sz w:val="20"/>
                <w:szCs w:val="20"/>
              </w:rPr>
              <w:t xml:space="preserve"> badania, zostanie dopasowana do metodologii badania planowanego przez KJE.</w:t>
            </w:r>
            <w:r>
              <w:rPr>
                <w:rFonts w:cs="Arial"/>
                <w:sz w:val="20"/>
                <w:szCs w:val="20"/>
              </w:rPr>
              <w:t xml:space="preserve"> Badanie to b</w:t>
            </w:r>
            <w:r>
              <w:rPr>
                <w:rFonts w:ascii="Arial" w:hAnsi="Arial" w:cs="Arial"/>
                <w:sz w:val="20"/>
                <w:szCs w:val="20"/>
              </w:rPr>
              <w:t>ędzie się koncentrować na poprawię dostępności do usług społecznych, a</w:t>
            </w:r>
            <w:r w:rsidR="000C403D">
              <w:rPr>
                <w:rFonts w:ascii="Arial" w:hAnsi="Arial" w:cs="Arial"/>
                <w:sz w:val="20"/>
                <w:szCs w:val="20"/>
              </w:rPr>
              <w:t> </w:t>
            </w:r>
            <w:r>
              <w:rPr>
                <w:rFonts w:ascii="Arial" w:hAnsi="Arial" w:cs="Arial"/>
                <w:sz w:val="20"/>
                <w:szCs w:val="20"/>
              </w:rPr>
              <w:t xml:space="preserve">także trwałości wspartych usług. </w:t>
            </w:r>
          </w:p>
          <w:p w:rsidR="00BC2306" w:rsidRPr="002F6B3E" w:rsidRDefault="00BC2306" w:rsidP="00BC2306">
            <w:pPr>
              <w:tabs>
                <w:tab w:val="left" w:pos="765"/>
              </w:tabs>
              <w:spacing w:after="0" w:line="240" w:lineRule="auto"/>
              <w:rPr>
                <w:rFonts w:cs="Arial"/>
                <w:b/>
                <w:bCs/>
                <w:sz w:val="20"/>
                <w:szCs w:val="20"/>
              </w:rPr>
            </w:pPr>
            <w:r w:rsidRPr="00B807AE">
              <w:rPr>
                <w:rFonts w:ascii="Arial" w:hAnsi="Arial" w:cs="Arial"/>
                <w:sz w:val="20"/>
                <w:szCs w:val="20"/>
              </w:rPr>
              <w:t xml:space="preserve">Badanie będzie prowadzone m.in. na bazie istniejących danych administracyjnych, które jednak podlegać będą weryfikacji pod kątem jakości i oceny, a także uzupełnieniom. Dodatkowo przewiduje się prowadzenie uzupełniających badań ilościowych.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Ponadto </w:t>
            </w:r>
            <w:r>
              <w:rPr>
                <w:rFonts w:ascii="Arial" w:hAnsi="Arial" w:cs="Arial"/>
                <w:sz w:val="20"/>
                <w:szCs w:val="20"/>
              </w:rPr>
              <w:t>zakłada</w:t>
            </w:r>
            <w:r w:rsidRPr="00B807AE">
              <w:rPr>
                <w:rFonts w:ascii="Arial" w:hAnsi="Arial" w:cs="Arial"/>
                <w:sz w:val="20"/>
                <w:szCs w:val="20"/>
              </w:rPr>
              <w:t xml:space="preserve"> się badania jakościowe, prowadzone zgodnie z planem studium przypadku. Studium przypadku może być prowadzone na poziomie powiatów – pozwoli to na </w:t>
            </w:r>
            <w:r>
              <w:rPr>
                <w:rFonts w:ascii="Arial" w:hAnsi="Arial" w:cs="Arial"/>
                <w:sz w:val="20"/>
                <w:szCs w:val="20"/>
              </w:rPr>
              <w:t xml:space="preserve">uwzględnienie </w:t>
            </w:r>
            <w:r w:rsidRPr="00B807AE">
              <w:rPr>
                <w:rFonts w:ascii="Arial" w:hAnsi="Arial" w:cs="Arial"/>
                <w:sz w:val="20"/>
                <w:szCs w:val="20"/>
              </w:rPr>
              <w:t xml:space="preserve">lokalnego kontekstu dostępu do usług społecznych, a także interakcji pomiędzy poszczególnymi usługami. </w:t>
            </w:r>
          </w:p>
        </w:tc>
      </w:tr>
      <w:tr w:rsidR="00BC2306" w:rsidRPr="009F01B1"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lastRenderedPageBreak/>
              <w:t>Zakres niezbędnych danych</w:t>
            </w:r>
          </w:p>
        </w:tc>
      </w:tr>
      <w:tr w:rsidR="00BC2306" w:rsidRPr="009F01B1" w:rsidTr="00BC2306">
        <w:tc>
          <w:tcPr>
            <w:tcW w:w="9052" w:type="dxa"/>
            <w:gridSpan w:val="2"/>
            <w:shd w:val="clear" w:color="auto" w:fill="DBE5F1"/>
          </w:tcPr>
          <w:p w:rsidR="00BC2306" w:rsidRPr="00B807AE" w:rsidRDefault="00BC2306" w:rsidP="00BC2306">
            <w:pPr>
              <w:pStyle w:val="Akapitzlist11"/>
              <w:numPr>
                <w:ilvl w:val="0"/>
                <w:numId w:val="65"/>
              </w:numPr>
              <w:tabs>
                <w:tab w:val="left" w:pos="765"/>
              </w:tabs>
              <w:spacing w:after="0" w:line="240" w:lineRule="auto"/>
              <w:rPr>
                <w:rFonts w:cs="Arial"/>
                <w:b/>
                <w:bCs/>
                <w:sz w:val="20"/>
                <w:szCs w:val="20"/>
              </w:rPr>
            </w:pPr>
            <w:r w:rsidRPr="00B807AE">
              <w:rPr>
                <w:rFonts w:cs="Arial"/>
                <w:bCs/>
                <w:sz w:val="20"/>
                <w:szCs w:val="20"/>
              </w:rPr>
              <w:t>centralny system t</w:t>
            </w:r>
            <w:r w:rsidRPr="00B807AE">
              <w:rPr>
                <w:rFonts w:cs="Arial"/>
                <w:sz w:val="20"/>
                <w:szCs w:val="20"/>
              </w:rPr>
              <w:t xml:space="preserve">eleinformatyczny, </w:t>
            </w:r>
          </w:p>
          <w:p w:rsidR="00BC2306" w:rsidRPr="00B807AE" w:rsidRDefault="00BC2306" w:rsidP="00BC2306">
            <w:pPr>
              <w:pStyle w:val="Akapitzlist11"/>
              <w:numPr>
                <w:ilvl w:val="0"/>
                <w:numId w:val="65"/>
              </w:numPr>
              <w:tabs>
                <w:tab w:val="left" w:pos="765"/>
              </w:tabs>
              <w:spacing w:after="0" w:line="240" w:lineRule="auto"/>
              <w:rPr>
                <w:rFonts w:cs="Arial"/>
                <w:b/>
                <w:bCs/>
                <w:sz w:val="20"/>
                <w:szCs w:val="20"/>
              </w:rPr>
            </w:pPr>
            <w:r w:rsidRPr="00B807AE">
              <w:rPr>
                <w:rFonts w:cs="Arial"/>
                <w:sz w:val="20"/>
                <w:szCs w:val="20"/>
              </w:rPr>
              <w:t>dane dotyczące dostępności usług społecznych, z uwzględnieniem zróżnicowania terytorialnego (co najmniej na poziomie NUTS 4), rodzajów usług i podmiotów świadczących usług</w:t>
            </w:r>
            <w:r>
              <w:rPr>
                <w:rFonts w:cs="Arial"/>
                <w:sz w:val="20"/>
                <w:szCs w:val="20"/>
              </w:rPr>
              <w:t>i</w:t>
            </w:r>
            <w:r w:rsidRPr="00B807AE">
              <w:rPr>
                <w:rFonts w:cs="Arial"/>
                <w:sz w:val="20"/>
                <w:szCs w:val="20"/>
              </w:rPr>
              <w:t>, pochodzące ze sprawozdań M</w:t>
            </w:r>
            <w:r w:rsidRPr="00B807AE">
              <w:rPr>
                <w:rFonts w:cs="Arial"/>
                <w:bCs/>
                <w:sz w:val="20"/>
                <w:szCs w:val="20"/>
              </w:rPr>
              <w:t>R</w:t>
            </w:r>
            <w:r w:rsidRPr="00B807AE">
              <w:rPr>
                <w:rFonts w:cs="Arial"/>
                <w:sz w:val="20"/>
                <w:szCs w:val="20"/>
              </w:rPr>
              <w:t xml:space="preserve">PiPS-05, od władz samorządowych oraz od podmiotów świadczących usługi społeczne, </w:t>
            </w:r>
          </w:p>
          <w:p w:rsidR="00BC2306" w:rsidRPr="00B807AE" w:rsidRDefault="00BC2306" w:rsidP="00BC2306">
            <w:pPr>
              <w:pStyle w:val="Akapitzlist11"/>
              <w:numPr>
                <w:ilvl w:val="0"/>
                <w:numId w:val="65"/>
              </w:numPr>
              <w:tabs>
                <w:tab w:val="left" w:pos="765"/>
              </w:tabs>
              <w:spacing w:after="0" w:line="240" w:lineRule="auto"/>
              <w:rPr>
                <w:rFonts w:cs="Arial"/>
                <w:b/>
                <w:bCs/>
                <w:sz w:val="20"/>
                <w:szCs w:val="20"/>
              </w:rPr>
            </w:pPr>
            <w:r w:rsidRPr="00B807AE">
              <w:rPr>
                <w:rFonts w:cs="Arial"/>
                <w:sz w:val="20"/>
                <w:szCs w:val="20"/>
              </w:rPr>
              <w:t>szczegółowe dane od projektodawców na temat liczby świadczonych usług oraz liczby osób korzystających ze wsparcia w ujęciu rocznym (spójne z danym</w:t>
            </w:r>
            <w:r w:rsidRPr="00B807AE">
              <w:rPr>
                <w:rFonts w:cs="Arial"/>
                <w:bCs/>
                <w:sz w:val="20"/>
                <w:szCs w:val="20"/>
              </w:rPr>
              <w:t>i z systemu pomocy społecznej),</w:t>
            </w:r>
          </w:p>
          <w:p w:rsidR="00BC2306" w:rsidRPr="00B807AE" w:rsidRDefault="00BC2306" w:rsidP="00BC2306">
            <w:pPr>
              <w:pStyle w:val="Akapitzlist11"/>
              <w:numPr>
                <w:ilvl w:val="0"/>
                <w:numId w:val="65"/>
              </w:numPr>
              <w:tabs>
                <w:tab w:val="num" w:pos="360"/>
                <w:tab w:val="left" w:pos="765"/>
              </w:tabs>
              <w:spacing w:after="0" w:line="240" w:lineRule="auto"/>
              <w:rPr>
                <w:rFonts w:cs="Arial"/>
                <w:b/>
                <w:bCs/>
                <w:sz w:val="20"/>
                <w:szCs w:val="20"/>
              </w:rPr>
            </w:pPr>
            <w:r w:rsidRPr="00B807AE">
              <w:rPr>
                <w:rFonts w:cs="Arial"/>
                <w:bCs/>
                <w:sz w:val="20"/>
                <w:szCs w:val="20"/>
              </w:rPr>
              <w:t xml:space="preserve">dane nt. </w:t>
            </w:r>
            <w:r w:rsidRPr="00B807AE">
              <w:rPr>
                <w:rFonts w:cs="Arial"/>
                <w:sz w:val="20"/>
                <w:szCs w:val="20"/>
              </w:rPr>
              <w:t>skali, zakresu, kosztów i ceny usług społecznych, świadczonych przez podmioty publiczne i prywatne</w:t>
            </w:r>
            <w:r w:rsidRPr="00B807AE">
              <w:rPr>
                <w:rFonts w:cs="Arial"/>
                <w:bCs/>
                <w:sz w:val="20"/>
                <w:szCs w:val="20"/>
              </w:rPr>
              <w:t xml:space="preserve"> (jednym z celów badania będzie uzupełnienie brakujących danych na temat dostępności usług społecznych w województwie podkarpackim)</w:t>
            </w:r>
            <w:r>
              <w:rPr>
                <w:rFonts w:cs="Arial"/>
                <w:bCs/>
                <w:sz w:val="20"/>
                <w:szCs w:val="20"/>
              </w:rPr>
              <w:t>.</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t>Organizacja badania</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9F01B1" w:rsidTr="00BC2306">
        <w:tc>
          <w:tcPr>
            <w:tcW w:w="9052" w:type="dxa"/>
            <w:gridSpan w:val="2"/>
          </w:tcPr>
          <w:p w:rsidR="00BC2306" w:rsidRPr="00B807AE" w:rsidRDefault="00BC2306" w:rsidP="00E30169">
            <w:pPr>
              <w:spacing w:after="0" w:line="240" w:lineRule="auto"/>
              <w:ind w:left="313" w:hanging="313"/>
              <w:jc w:val="left"/>
              <w:rPr>
                <w:rFonts w:ascii="Arial" w:hAnsi="Arial" w:cs="Arial"/>
                <w:b/>
                <w:bCs/>
                <w:color w:val="000000"/>
                <w:sz w:val="20"/>
                <w:szCs w:val="20"/>
              </w:rPr>
            </w:pPr>
            <w:r w:rsidRPr="00B807AE">
              <w:rPr>
                <w:rFonts w:ascii="Arial" w:hAnsi="Arial" w:cs="Arial"/>
                <w:color w:val="000000"/>
                <w:sz w:val="20"/>
                <w:szCs w:val="20"/>
              </w:rPr>
              <w:t xml:space="preserve"> II- IV kw. 2020</w:t>
            </w:r>
            <w:r w:rsidR="00A27D95">
              <w:rPr>
                <w:rFonts w:ascii="Arial" w:hAnsi="Arial" w:cs="Arial"/>
                <w:color w:val="000000"/>
                <w:sz w:val="20"/>
                <w:szCs w:val="20"/>
              </w:rPr>
              <w:t xml:space="preserve"> r</w:t>
            </w:r>
            <w:r w:rsidRPr="00B807AE">
              <w:rPr>
                <w:rFonts w:ascii="Arial" w:hAnsi="Arial" w:cs="Arial"/>
                <w:color w:val="000000"/>
                <w:sz w:val="20"/>
                <w:szCs w:val="20"/>
              </w:rPr>
              <w:t>.</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 xml:space="preserve">Szacowany koszt badania </w:t>
            </w:r>
          </w:p>
        </w:tc>
      </w:tr>
      <w:tr w:rsidR="00BC2306" w:rsidRPr="009F01B1" w:rsidTr="00BC2306">
        <w:tc>
          <w:tcPr>
            <w:tcW w:w="9052" w:type="dxa"/>
            <w:gridSpan w:val="2"/>
          </w:tcPr>
          <w:p w:rsidR="00FE2674" w:rsidRPr="002F6B3E" w:rsidRDefault="00FE2674" w:rsidP="00FE2674">
            <w:pPr>
              <w:spacing w:after="0" w:line="240" w:lineRule="auto"/>
              <w:jc w:val="left"/>
              <w:rPr>
                <w:rFonts w:ascii="Arial" w:hAnsi="Arial" w:cs="Arial"/>
                <w:color w:val="000000"/>
                <w:sz w:val="20"/>
                <w:szCs w:val="20"/>
              </w:rPr>
            </w:pPr>
            <w:r>
              <w:rPr>
                <w:rFonts w:ascii="Arial" w:hAnsi="Arial" w:cs="Arial"/>
                <w:color w:val="000000"/>
                <w:sz w:val="20"/>
                <w:szCs w:val="20"/>
              </w:rPr>
              <w:t xml:space="preserve">Ok. 150 tys. PLN. </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r w:rsidR="008204BF">
              <w:rPr>
                <w:rFonts w:ascii="Arial" w:hAnsi="Arial" w:cs="Arial"/>
                <w:color w:val="000000"/>
                <w:sz w:val="20"/>
                <w:szCs w:val="20"/>
              </w:rPr>
              <w: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p>
        </w:tc>
      </w:tr>
    </w:tbl>
    <w:p w:rsidR="00BC2306" w:rsidRPr="00CC2291" w:rsidRDefault="004A1F82" w:rsidP="004A1F82">
      <w:pPr>
        <w:pStyle w:val="Default"/>
        <w:spacing w:after="120"/>
        <w:jc w:val="both"/>
        <w:rPr>
          <w:rFonts w:ascii="Arial" w:hAnsi="Arial" w:cs="Arial"/>
          <w:strike/>
          <w:sz w:val="20"/>
          <w:szCs w:val="20"/>
        </w:rPr>
      </w:pPr>
      <w:r w:rsidRPr="00CC2291">
        <w:rPr>
          <w:rFonts w:ascii="Arial" w:hAnsi="Arial" w:cs="Arial"/>
          <w:strike/>
          <w:sz w:val="20"/>
          <w:szCs w:val="20"/>
        </w:rPr>
        <w:t xml:space="preserve"> </w:t>
      </w:r>
    </w:p>
    <w:p w:rsidR="00BC2306" w:rsidRPr="0036657B" w:rsidRDefault="00BC2306" w:rsidP="00BC2306">
      <w:pPr>
        <w:pStyle w:val="Default"/>
        <w:spacing w:after="120"/>
        <w:jc w:val="both"/>
        <w:rPr>
          <w:rFonts w:ascii="Arial" w:hAnsi="Arial" w:cs="Arial"/>
          <w:bCs/>
          <w:color w:val="385623"/>
        </w:rPr>
      </w:pPr>
      <w:bookmarkStart w:id="98" w:name="_Toc308989545"/>
      <w:r w:rsidRPr="004D62BA">
        <w:rPr>
          <w:rFonts w:ascii="Arial" w:hAnsi="Arial" w:cs="Arial"/>
          <w:bCs/>
          <w:color w:val="385623"/>
          <w:sz w:val="20"/>
          <w:szCs w:val="20"/>
        </w:rPr>
        <w:br w:type="page"/>
      </w:r>
      <w:r w:rsidRPr="0036657B">
        <w:rPr>
          <w:rFonts w:ascii="Arial" w:hAnsi="Arial" w:cs="Arial"/>
          <w:b/>
        </w:rPr>
        <w:lastRenderedPageBreak/>
        <w:t>Wpływ działań rewitalizacyjnych na sytuację obszarów zdegradowanych</w:t>
      </w:r>
      <w:bookmarkEnd w:id="98"/>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9F01B1"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color w:val="000000"/>
                <w:sz w:val="20"/>
                <w:szCs w:val="20"/>
              </w:rPr>
              <w:t>Zakres badania (</w:t>
            </w:r>
            <w:r w:rsidRPr="00B807AE">
              <w:rPr>
                <w:rFonts w:ascii="Arial" w:hAnsi="Arial" w:cs="Arial"/>
                <w:b/>
                <w:sz w:val="20"/>
                <w:szCs w:val="20"/>
              </w:rPr>
              <w:t>uwzględnienie osi priorytetowych/działań) oraz fundusz</w:t>
            </w:r>
          </w:p>
        </w:tc>
      </w:tr>
      <w:tr w:rsidR="00BC2306" w:rsidRPr="009F01B1" w:rsidTr="00BC2306">
        <w:tc>
          <w:tcPr>
            <w:tcW w:w="9052" w:type="dxa"/>
            <w:gridSpan w:val="2"/>
          </w:tcPr>
          <w:p w:rsidR="00BC2306" w:rsidRPr="00CA64D4" w:rsidRDefault="00BC2306" w:rsidP="00BC2306">
            <w:pPr>
              <w:spacing w:after="0" w:line="240" w:lineRule="auto"/>
              <w:rPr>
                <w:rFonts w:ascii="Arial" w:hAnsi="Arial" w:cs="Arial"/>
                <w:bCs/>
                <w:sz w:val="20"/>
                <w:szCs w:val="20"/>
              </w:rPr>
            </w:pPr>
            <w:r w:rsidRPr="00CA64D4">
              <w:rPr>
                <w:rFonts w:ascii="Arial" w:hAnsi="Arial" w:cs="Arial"/>
                <w:bCs/>
                <w:sz w:val="20"/>
                <w:szCs w:val="20"/>
              </w:rPr>
              <w:t>Oś priorytetowa VI (PI 9b), VIII (PI 9i) / EFRR i EFS</w:t>
            </w:r>
          </w:p>
        </w:tc>
      </w:tr>
      <w:tr w:rsidR="00BC2306" w:rsidRPr="009F01B1"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Wpływu</w:t>
            </w:r>
          </w:p>
        </w:tc>
      </w:tr>
      <w:tr w:rsidR="00BC2306" w:rsidRPr="009F01B1"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proofErr w:type="spellStart"/>
            <w:r w:rsidRPr="00B807AE">
              <w:rPr>
                <w:rFonts w:ascii="Arial" w:hAnsi="Arial" w:cs="Arial"/>
                <w:color w:val="000000"/>
                <w:sz w:val="20"/>
                <w:szCs w:val="20"/>
              </w:rPr>
              <w:t>On-going</w:t>
            </w:r>
            <w:proofErr w:type="spellEnd"/>
            <w:r w:rsidRPr="00B807AE">
              <w:rPr>
                <w:rFonts w:ascii="Arial" w:hAnsi="Arial" w:cs="Arial"/>
                <w:color w:val="000000"/>
                <w:sz w:val="20"/>
                <w:szCs w:val="20"/>
              </w:rPr>
              <w:t>/</w:t>
            </w:r>
            <w:r w:rsidR="009C1207">
              <w:rPr>
                <w:rFonts w:ascii="Arial" w:hAnsi="Arial" w:cs="Arial"/>
                <w:color w:val="000000"/>
                <w:sz w:val="20"/>
                <w:szCs w:val="20"/>
              </w:rPr>
              <w:t>ex post</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Cel badania</w:t>
            </w:r>
          </w:p>
        </w:tc>
      </w:tr>
      <w:tr w:rsidR="00BC2306" w:rsidRPr="009F01B1" w:rsidTr="00BC2306">
        <w:trPr>
          <w:trHeight w:val="379"/>
        </w:trPr>
        <w:tc>
          <w:tcPr>
            <w:tcW w:w="9052" w:type="dxa"/>
            <w:gridSpan w:val="2"/>
          </w:tcPr>
          <w:p w:rsidR="00BC2306" w:rsidRPr="00B807AE" w:rsidRDefault="00BC2306" w:rsidP="00BC2306">
            <w:pPr>
              <w:spacing w:after="0" w:line="240" w:lineRule="auto"/>
              <w:rPr>
                <w:rFonts w:ascii="Arial" w:hAnsi="Arial" w:cs="Arial"/>
                <w:b/>
                <w:bCs/>
                <w:sz w:val="20"/>
                <w:szCs w:val="20"/>
              </w:rPr>
            </w:pPr>
            <w:r w:rsidRPr="00B807AE">
              <w:rPr>
                <w:rFonts w:ascii="Arial" w:hAnsi="Arial" w:cs="Arial"/>
                <w:bCs/>
                <w:sz w:val="20"/>
                <w:szCs w:val="20"/>
              </w:rPr>
              <w:t>Z</w:t>
            </w:r>
            <w:r w:rsidRPr="00B807AE">
              <w:rPr>
                <w:rFonts w:ascii="Arial" w:hAnsi="Arial" w:cs="Arial"/>
                <w:sz w:val="20"/>
                <w:szCs w:val="20"/>
              </w:rPr>
              <w:t xml:space="preserve">badanie wpływu rewitalizacji na poprawę sytuacji ubogich społeczności miejskich i wiejskich. </w:t>
            </w:r>
          </w:p>
        </w:tc>
      </w:tr>
      <w:tr w:rsidR="00BC2306" w:rsidRPr="009F01B1"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9F01B1" w:rsidTr="00BC2306">
        <w:trPr>
          <w:trHeight w:val="2526"/>
        </w:trPr>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Rewitalizacja obszarów problemowych jednym z priorytetów polityki rozwoju. Jednak w now</w:t>
            </w:r>
            <w:r>
              <w:rPr>
                <w:rFonts w:ascii="Arial" w:hAnsi="Arial" w:cs="Arial"/>
                <w:color w:val="000000"/>
                <w:sz w:val="20"/>
                <w:szCs w:val="20"/>
              </w:rPr>
              <w:t xml:space="preserve">ej perspektywie </w:t>
            </w:r>
            <w:r w:rsidR="00D845DE">
              <w:rPr>
                <w:rFonts w:ascii="Arial" w:hAnsi="Arial" w:cs="Arial"/>
                <w:color w:val="000000"/>
                <w:sz w:val="20"/>
                <w:szCs w:val="20"/>
              </w:rPr>
              <w:t>finansowej</w:t>
            </w:r>
            <w:r w:rsidRPr="00B807AE">
              <w:rPr>
                <w:rFonts w:ascii="Arial" w:hAnsi="Arial" w:cs="Arial"/>
                <w:color w:val="000000"/>
                <w:sz w:val="20"/>
                <w:szCs w:val="20"/>
              </w:rPr>
              <w:t xml:space="preserve"> rewitalizacja będzie wdrażana inaczej niż w okresie 2007-2013. Na podstawie dokumentów programowych można stwierdzić, że podstawowe różnice polegać będą na: </w:t>
            </w:r>
          </w:p>
          <w:p w:rsidR="00BC2306" w:rsidRPr="00B807AE" w:rsidRDefault="00BC2306" w:rsidP="00E30169">
            <w:pPr>
              <w:numPr>
                <w:ilvl w:val="0"/>
                <w:numId w:val="67"/>
              </w:numPr>
              <w:spacing w:after="0" w:line="240" w:lineRule="auto"/>
              <w:ind w:left="454" w:hanging="425"/>
              <w:rPr>
                <w:rFonts w:ascii="Arial" w:hAnsi="Arial" w:cs="Arial"/>
                <w:b/>
                <w:bCs/>
                <w:color w:val="000000"/>
                <w:sz w:val="20"/>
                <w:szCs w:val="20"/>
              </w:rPr>
            </w:pPr>
            <w:r w:rsidRPr="00B807AE">
              <w:rPr>
                <w:rFonts w:ascii="Arial" w:hAnsi="Arial" w:cs="Arial"/>
                <w:color w:val="000000"/>
                <w:sz w:val="20"/>
                <w:szCs w:val="20"/>
              </w:rPr>
              <w:t>nacisku na osiąganie celów społecznych (ograniczenie ubóstwa, problemów społecznych, wzrost zatrudnienia),</w:t>
            </w:r>
          </w:p>
          <w:p w:rsidR="00BC2306" w:rsidRPr="00B807AE" w:rsidRDefault="00BC2306" w:rsidP="00E30169">
            <w:pPr>
              <w:numPr>
                <w:ilvl w:val="0"/>
                <w:numId w:val="67"/>
              </w:numPr>
              <w:spacing w:after="0" w:line="240" w:lineRule="auto"/>
              <w:ind w:left="454" w:hanging="425"/>
              <w:rPr>
                <w:rFonts w:ascii="Arial" w:hAnsi="Arial" w:cs="Arial"/>
                <w:b/>
                <w:bCs/>
                <w:color w:val="000000"/>
                <w:sz w:val="20"/>
                <w:szCs w:val="20"/>
              </w:rPr>
            </w:pPr>
            <w:r w:rsidRPr="00B807AE">
              <w:rPr>
                <w:rFonts w:ascii="Arial" w:hAnsi="Arial" w:cs="Arial"/>
                <w:color w:val="000000"/>
                <w:sz w:val="20"/>
                <w:szCs w:val="20"/>
              </w:rPr>
              <w:t xml:space="preserve">zintegrowanym podejściu do rewitalizacji, łączącym działania o charakterze infrastrukturalnym, gospodarczym i społecznym.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Dotychczasowe efekty działań rewitalizacyjnych nie przyniosły jednoznacznie pozytywnych efektów. Dlatego też interwencja ta obarczona jest znacznym ryzykiem i wymaga starannego zaplanowania oraz systematycznej oceny.</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Należy podkreślić, ze rewitalizacja w tym kontekście dotyczy całej wiązki projektów, finansowanych w ramach różnych priorytetów inwestycyjnych, ze szczególnym naciskiem na PI 9b i 9i. W poszczególnych miejscowościach w rewitalizację mogą być również zaangażowane inne PI (np. 8b, 6c itd.). Przedmiotem ewaluacji powinna być ocena łącznego oddziaływania.</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color w:val="000000"/>
                <w:sz w:val="20"/>
                <w:szCs w:val="20"/>
              </w:rPr>
              <w:t>W momencie przygotowywania niniejszego PE RPO WP nie są jeszcze znane szczegółowe rozstrzygnięcia dotyczące wyboru projektów, ich zakresu i sposobu wdrażania. Dlatego też niniejszą propozycj</w:t>
            </w:r>
            <w:r w:rsidRPr="00B807AE">
              <w:rPr>
                <w:rFonts w:ascii="Arial" w:hAnsi="Arial" w:cs="Arial"/>
                <w:bCs/>
                <w:color w:val="000000"/>
                <w:sz w:val="20"/>
                <w:szCs w:val="20"/>
              </w:rPr>
              <w:t>ę należy traktować jako wstępną, która zostanie doprecyzowana n</w:t>
            </w:r>
            <w:r w:rsidRPr="00B807AE">
              <w:rPr>
                <w:rFonts w:ascii="Arial" w:hAnsi="Arial" w:cs="Arial"/>
                <w:color w:val="000000"/>
                <w:sz w:val="20"/>
                <w:szCs w:val="20"/>
              </w:rPr>
              <w:t xml:space="preserve">a późniejszym etapie </w:t>
            </w:r>
            <w:r w:rsidRPr="00B807AE">
              <w:rPr>
                <w:rFonts w:ascii="Arial" w:hAnsi="Arial" w:cs="Arial"/>
                <w:bCs/>
                <w:color w:val="000000"/>
                <w:sz w:val="20"/>
                <w:szCs w:val="20"/>
              </w:rPr>
              <w:t>(planowo</w:t>
            </w:r>
            <w:r w:rsidRPr="00B807AE">
              <w:rPr>
                <w:rFonts w:ascii="Arial" w:hAnsi="Arial" w:cs="Arial"/>
                <w:color w:val="000000"/>
                <w:sz w:val="20"/>
                <w:szCs w:val="20"/>
              </w:rPr>
              <w:t xml:space="preserve"> w drugiej połowie 2016 r.). </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Kryteria badania</w:t>
            </w:r>
          </w:p>
        </w:tc>
      </w:tr>
      <w:tr w:rsidR="00BC2306" w:rsidRPr="009F01B1" w:rsidTr="00BC2306">
        <w:trPr>
          <w:trHeight w:val="309"/>
        </w:trPr>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użyteczność, trwałość, komplementarność.</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Główne pytania ewaluacyjne / obszary problemowe</w:t>
            </w:r>
          </w:p>
        </w:tc>
      </w:tr>
      <w:tr w:rsidR="00BC2306" w:rsidRPr="009F01B1" w:rsidTr="00BC2306">
        <w:tc>
          <w:tcPr>
            <w:tcW w:w="9052" w:type="dxa"/>
            <w:gridSpan w:val="2"/>
          </w:tcPr>
          <w:p w:rsidR="00BC2306" w:rsidRPr="00B807AE" w:rsidRDefault="00BC2306" w:rsidP="00E30169">
            <w:pPr>
              <w:numPr>
                <w:ilvl w:val="0"/>
                <w:numId w:val="68"/>
              </w:numPr>
              <w:spacing w:after="0" w:line="240" w:lineRule="auto"/>
              <w:ind w:left="313" w:hanging="313"/>
              <w:rPr>
                <w:rFonts w:ascii="Arial" w:hAnsi="Arial" w:cs="Arial"/>
                <w:b/>
                <w:bCs/>
                <w:color w:val="000000"/>
                <w:sz w:val="20"/>
                <w:szCs w:val="20"/>
              </w:rPr>
            </w:pPr>
            <w:r w:rsidRPr="00B807AE">
              <w:rPr>
                <w:rFonts w:ascii="Arial" w:hAnsi="Arial" w:cs="Arial"/>
                <w:bCs/>
                <w:color w:val="000000"/>
                <w:sz w:val="20"/>
                <w:szCs w:val="20"/>
              </w:rPr>
              <w:t>Jaka jest trafność doboru obszarów poddanych rewitalizacji? (ocena kryteriów i sposobu wyboru projektów).</w:t>
            </w:r>
          </w:p>
          <w:p w:rsidR="00BC2306" w:rsidRPr="00B807AE" w:rsidRDefault="00BC2306" w:rsidP="00E30169">
            <w:pPr>
              <w:numPr>
                <w:ilvl w:val="0"/>
                <w:numId w:val="68"/>
              </w:numPr>
              <w:spacing w:after="0" w:line="240" w:lineRule="auto"/>
              <w:ind w:left="313" w:hanging="313"/>
              <w:rPr>
                <w:rFonts w:ascii="Arial" w:hAnsi="Arial" w:cs="Arial"/>
                <w:b/>
                <w:bCs/>
                <w:color w:val="000000"/>
                <w:sz w:val="20"/>
                <w:szCs w:val="20"/>
              </w:rPr>
            </w:pPr>
            <w:r w:rsidRPr="00B807AE">
              <w:rPr>
                <w:rFonts w:ascii="Arial" w:hAnsi="Arial" w:cs="Arial"/>
                <w:bCs/>
                <w:color w:val="000000"/>
                <w:sz w:val="20"/>
                <w:szCs w:val="20"/>
              </w:rPr>
              <w:t>W jaki sposób zapewniona została komplementarność działań na obszarach rewitalizowanych? Jak oceniany jest poziom komplementarności działań finansowanych z różnych źródeł?</w:t>
            </w:r>
          </w:p>
          <w:p w:rsidR="00BC2306" w:rsidRPr="00B807AE" w:rsidRDefault="00BC2306" w:rsidP="00E30169">
            <w:pPr>
              <w:numPr>
                <w:ilvl w:val="0"/>
                <w:numId w:val="68"/>
              </w:numPr>
              <w:spacing w:after="0" w:line="240" w:lineRule="auto"/>
              <w:ind w:left="313" w:hanging="313"/>
              <w:rPr>
                <w:rFonts w:ascii="Arial" w:hAnsi="Arial" w:cs="Arial"/>
                <w:b/>
                <w:bCs/>
                <w:color w:val="000000"/>
                <w:sz w:val="20"/>
                <w:szCs w:val="20"/>
              </w:rPr>
            </w:pPr>
            <w:r w:rsidRPr="00B807AE">
              <w:rPr>
                <w:rFonts w:ascii="Arial" w:hAnsi="Arial" w:cs="Arial"/>
                <w:bCs/>
                <w:color w:val="000000"/>
                <w:sz w:val="20"/>
                <w:szCs w:val="20"/>
              </w:rPr>
              <w:t xml:space="preserve">Jaki jest poziom zmian na obszarach rewitalizowanych? Czy sytuacja na obszarach rewitalizowanych poprawia się w porównaniu do sytuacji w poszczególnych miejscowościach? </w:t>
            </w:r>
          </w:p>
          <w:p w:rsidR="00BC2306" w:rsidRPr="00B807AE" w:rsidRDefault="00BC2306" w:rsidP="00E30169">
            <w:pPr>
              <w:numPr>
                <w:ilvl w:val="0"/>
                <w:numId w:val="68"/>
              </w:numPr>
              <w:spacing w:after="0" w:line="240" w:lineRule="auto"/>
              <w:ind w:left="313" w:hanging="313"/>
              <w:rPr>
                <w:rFonts w:ascii="Arial" w:hAnsi="Arial" w:cs="Arial"/>
                <w:b/>
                <w:bCs/>
                <w:color w:val="000000"/>
                <w:sz w:val="20"/>
                <w:szCs w:val="20"/>
              </w:rPr>
            </w:pPr>
            <w:r w:rsidRPr="00B807AE">
              <w:rPr>
                <w:rFonts w:ascii="Arial" w:hAnsi="Arial" w:cs="Arial"/>
                <w:bCs/>
                <w:color w:val="000000"/>
                <w:sz w:val="20"/>
                <w:szCs w:val="20"/>
              </w:rPr>
              <w:t>Jakie są różnice pomiędzy rewitalizacją na obszarach wiejskich i miejskich (pod względem trafności, skuteczności, użyteczności, trwałości)?</w:t>
            </w:r>
          </w:p>
          <w:p w:rsidR="00BC2306" w:rsidRPr="00B807AE" w:rsidRDefault="00BC2306" w:rsidP="00E30169">
            <w:pPr>
              <w:numPr>
                <w:ilvl w:val="0"/>
                <w:numId w:val="68"/>
              </w:numPr>
              <w:spacing w:after="0" w:line="240" w:lineRule="auto"/>
              <w:ind w:left="313" w:hanging="313"/>
              <w:rPr>
                <w:rFonts w:ascii="Arial" w:hAnsi="Arial" w:cs="Arial"/>
                <w:b/>
                <w:bCs/>
                <w:strike/>
                <w:color w:val="000000"/>
                <w:sz w:val="20"/>
                <w:szCs w:val="20"/>
              </w:rPr>
            </w:pPr>
            <w:r w:rsidRPr="00B807AE">
              <w:rPr>
                <w:rFonts w:ascii="Arial" w:hAnsi="Arial" w:cs="Arial"/>
                <w:bCs/>
                <w:color w:val="000000"/>
                <w:sz w:val="20"/>
                <w:szCs w:val="20"/>
              </w:rPr>
              <w:t xml:space="preserve">Jakie zmiany są obserwowane na obszarach rewitalizowanych, np. w </w:t>
            </w:r>
            <w:r w:rsidRPr="00B807AE">
              <w:rPr>
                <w:rFonts w:ascii="Arial" w:hAnsi="Arial" w:cs="Arial"/>
                <w:color w:val="000000"/>
                <w:sz w:val="20"/>
                <w:szCs w:val="20"/>
              </w:rPr>
              <w:t>zakresie</w:t>
            </w:r>
            <w:r w:rsidRPr="00B807AE">
              <w:rPr>
                <w:rFonts w:ascii="Arial" w:hAnsi="Arial" w:cs="Arial"/>
                <w:bCs/>
                <w:color w:val="000000"/>
                <w:sz w:val="20"/>
                <w:szCs w:val="20"/>
              </w:rPr>
              <w:t xml:space="preserve"> jakości życia; poziomu ubóstwa (korzystania z pomocy społecznej), liczby miejsc pracy, nowych przedsiębiorstw, w tym również przedsiębiorstw społecznych, dostępu do edukacji i innych usług społecznych, poziomu przestępczości? (ostateczny zakres zostanie określony po zatwierdzeniu kryteriów wyboru obszarów rewitalizowanych)</w:t>
            </w:r>
          </w:p>
          <w:p w:rsidR="00BC2306" w:rsidRPr="00B807AE" w:rsidRDefault="00BC2306" w:rsidP="00E30169">
            <w:pPr>
              <w:numPr>
                <w:ilvl w:val="0"/>
                <w:numId w:val="68"/>
              </w:numPr>
              <w:spacing w:after="0" w:line="240" w:lineRule="auto"/>
              <w:ind w:left="313" w:hanging="313"/>
              <w:rPr>
                <w:rFonts w:ascii="Arial" w:hAnsi="Arial" w:cs="Arial"/>
                <w:b/>
                <w:bCs/>
                <w:color w:val="000000"/>
                <w:sz w:val="20"/>
                <w:szCs w:val="20"/>
              </w:rPr>
            </w:pPr>
            <w:r w:rsidRPr="00B807AE">
              <w:rPr>
                <w:rFonts w:ascii="Arial" w:hAnsi="Arial" w:cs="Arial"/>
                <w:color w:val="000000"/>
                <w:sz w:val="20"/>
                <w:szCs w:val="20"/>
              </w:rPr>
              <w:t>Jaki jest wpływ działań na obszarach rewitalizowanych na obserwowane zmiany?</w:t>
            </w:r>
          </w:p>
          <w:p w:rsidR="00BC2306" w:rsidRPr="00B807AE" w:rsidRDefault="00BC2306" w:rsidP="00E30169">
            <w:pPr>
              <w:numPr>
                <w:ilvl w:val="0"/>
                <w:numId w:val="68"/>
              </w:numPr>
              <w:spacing w:after="0" w:line="240" w:lineRule="auto"/>
              <w:ind w:left="313" w:hanging="313"/>
              <w:rPr>
                <w:rFonts w:ascii="Arial" w:hAnsi="Arial" w:cs="Arial"/>
                <w:b/>
                <w:bCs/>
                <w:color w:val="000000"/>
                <w:sz w:val="20"/>
                <w:szCs w:val="20"/>
              </w:rPr>
            </w:pPr>
            <w:r w:rsidRPr="00B807AE">
              <w:rPr>
                <w:rFonts w:ascii="Arial" w:hAnsi="Arial" w:cs="Arial"/>
                <w:color w:val="000000"/>
                <w:sz w:val="20"/>
                <w:szCs w:val="20"/>
              </w:rPr>
              <w:t xml:space="preserve">Jaka jest trwałość osiągniętych zmian? </w:t>
            </w:r>
          </w:p>
          <w:p w:rsidR="00BC2306" w:rsidRPr="00B807AE" w:rsidRDefault="00BC2306" w:rsidP="00E30169">
            <w:pPr>
              <w:pStyle w:val="Akapitzlist11"/>
              <w:numPr>
                <w:ilvl w:val="0"/>
                <w:numId w:val="68"/>
              </w:numPr>
              <w:spacing w:after="0" w:line="240" w:lineRule="auto"/>
              <w:ind w:left="313" w:hanging="313"/>
              <w:rPr>
                <w:rFonts w:cs="Arial"/>
                <w:b/>
                <w:bCs/>
                <w:color w:val="000000"/>
                <w:sz w:val="20"/>
                <w:szCs w:val="20"/>
              </w:rPr>
            </w:pPr>
            <w:r w:rsidRPr="00B807AE">
              <w:rPr>
                <w:rFonts w:cs="Arial"/>
                <w:color w:val="000000"/>
                <w:sz w:val="20"/>
                <w:szCs w:val="20"/>
              </w:rPr>
              <w:t>Jakie są negatywne efekty rewitalizacji?</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Ogólny zarys metodyki badania</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Zastosowany plan badawczy i zarys metodyki</w:t>
            </w:r>
          </w:p>
        </w:tc>
      </w:tr>
      <w:tr w:rsidR="00BC2306" w:rsidRPr="009F01B1" w:rsidTr="00BC2306">
        <w:trPr>
          <w:trHeight w:val="314"/>
        </w:trPr>
        <w:tc>
          <w:tcPr>
            <w:tcW w:w="9052" w:type="dxa"/>
            <w:gridSpan w:val="2"/>
            <w:shd w:val="clear" w:color="auto" w:fill="DBE5F1"/>
          </w:tcPr>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Z perspektywy planów badawczych </w:t>
            </w:r>
            <w:r w:rsidRPr="00B807AE">
              <w:rPr>
                <w:rFonts w:ascii="Arial" w:hAnsi="Arial" w:cs="Arial"/>
                <w:bCs/>
                <w:sz w:val="20"/>
                <w:szCs w:val="20"/>
              </w:rPr>
              <w:t xml:space="preserve">zakłada się, że </w:t>
            </w:r>
            <w:r w:rsidRPr="00B807AE">
              <w:rPr>
                <w:rFonts w:ascii="Arial" w:hAnsi="Arial" w:cs="Arial"/>
                <w:sz w:val="20"/>
                <w:szCs w:val="20"/>
              </w:rPr>
              <w:t xml:space="preserve">ewaluacja będzie kombinacją studium statystycznego, studium przypadku i ewaluacji opartej na teorii.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Przewiduje się ewaluację wpływu bazującą na teorii. Badanie bazujące na schemacie kontrfaktycznym jest nieuzasadnione, ze względu na brak grupy kontrolnej. Możliwe jest natomiast porównanie sytuacji na obszarze rewitalizowanym do zmian na poziomie całych miejscowości, w których wdrażany jest program rewitalizacyjny lub porównywalnych miejscowości. Zakres porównań może zostać ograniczony do tych obszarów, dla których dostępne są dane statystyczne.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Badanie powinno być podzielone na kilka etapów: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1. Ocena logiki interwencji oraz mechanizmu zapewniania komplementarności interwencji (przed </w:t>
            </w:r>
            <w:r w:rsidRPr="00B807AE">
              <w:rPr>
                <w:rFonts w:ascii="Arial" w:hAnsi="Arial" w:cs="Arial"/>
                <w:sz w:val="20"/>
                <w:szCs w:val="20"/>
              </w:rPr>
              <w:lastRenderedPageBreak/>
              <w:t>ogłoszeniem pierwszych konkursów) oraz pomiar wstępny na obszarach wybranych do rewitalizacji.</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2. Pomiar w trakcie rewitalizacji (co najmniej dwa lata od rozpoczęcia projektów)</w:t>
            </w:r>
            <w:r>
              <w:rPr>
                <w:rFonts w:ascii="Arial" w:hAnsi="Arial" w:cs="Arial"/>
                <w:sz w:val="20"/>
                <w:szCs w:val="20"/>
              </w:rPr>
              <w:t>.</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3. Pomiar po zakończeniu projektów (do rozważenia, czy bezpośrednio po zakończeniu czy te</w:t>
            </w:r>
            <w:r>
              <w:rPr>
                <w:rFonts w:ascii="Arial" w:hAnsi="Arial" w:cs="Arial"/>
                <w:sz w:val="20"/>
                <w:szCs w:val="20"/>
              </w:rPr>
              <w:t>ż</w:t>
            </w:r>
            <w:r w:rsidRPr="00B807AE">
              <w:rPr>
                <w:rFonts w:ascii="Arial" w:hAnsi="Arial" w:cs="Arial"/>
                <w:sz w:val="20"/>
                <w:szCs w:val="20"/>
              </w:rPr>
              <w:t xml:space="preserve"> np. rok lub dwa lata po zakończeniu). </w:t>
            </w:r>
          </w:p>
          <w:p w:rsidR="00BC2306" w:rsidRPr="00B807AE" w:rsidRDefault="00BC2306" w:rsidP="006978C2">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Ponieważ każdy obszar objęty rewitalizacją ma swoją specyfikę, zasadne jest zaprojektowanie schematu badania na bazie analizy przypadków. </w:t>
            </w:r>
          </w:p>
          <w:p w:rsidR="00BC2306" w:rsidRPr="00B807AE" w:rsidRDefault="00BC2306" w:rsidP="006978C2">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Głębsza i rozciągnięta w czasie analiza mechanizmów zmiany na rewitalizowanych obszarach powinna dostarczyć pogłębionej, rzetelnej wiedzy na temat zachodzącej zmiany. </w:t>
            </w:r>
          </w:p>
          <w:p w:rsidR="00BC2306" w:rsidRPr="00B807AE" w:rsidRDefault="00BC2306" w:rsidP="006978C2">
            <w:pPr>
              <w:tabs>
                <w:tab w:val="left" w:pos="765"/>
              </w:tabs>
              <w:spacing w:after="0" w:line="240" w:lineRule="auto"/>
              <w:rPr>
                <w:rFonts w:ascii="Arial" w:hAnsi="Arial" w:cs="Arial"/>
                <w:b/>
                <w:bCs/>
                <w:color w:val="000000"/>
                <w:sz w:val="20"/>
                <w:szCs w:val="20"/>
              </w:rPr>
            </w:pPr>
            <w:r w:rsidRPr="00B807AE">
              <w:rPr>
                <w:rFonts w:ascii="Arial" w:hAnsi="Arial" w:cs="Arial"/>
                <w:color w:val="000000"/>
                <w:sz w:val="20"/>
                <w:szCs w:val="20"/>
              </w:rPr>
              <w:t>Równocześnie wszystkie obszary objęte rewitalizacją powinny być objęte systematycznym, ujednoliconym badaniem zmian w kluczowych wymiarach:</w:t>
            </w:r>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99" w:name="_Toc441398208"/>
            <w:bookmarkStart w:id="100" w:name="_Toc441398771"/>
            <w:r>
              <w:rPr>
                <w:rFonts w:ascii="Arial" w:hAnsi="Arial" w:cs="Arial"/>
                <w:bCs/>
                <w:color w:val="000000"/>
                <w:sz w:val="20"/>
                <w:szCs w:val="20"/>
              </w:rPr>
              <w:t>s</w:t>
            </w:r>
            <w:r w:rsidRPr="00B807AE">
              <w:rPr>
                <w:rFonts w:ascii="Arial" w:hAnsi="Arial" w:cs="Arial"/>
                <w:bCs/>
                <w:color w:val="000000"/>
                <w:sz w:val="20"/>
                <w:szCs w:val="20"/>
              </w:rPr>
              <w:t>ytuacji na rynku pracy (zmiany liczby bezrobotnych, w tym długotrwale bezrobotnych, liczba tworzonych miejsc pracy)</w:t>
            </w:r>
            <w:r>
              <w:rPr>
                <w:rFonts w:ascii="Arial" w:hAnsi="Arial" w:cs="Arial"/>
                <w:bCs/>
                <w:color w:val="000000"/>
                <w:sz w:val="20"/>
                <w:szCs w:val="20"/>
              </w:rPr>
              <w:t>,</w:t>
            </w:r>
            <w:bookmarkEnd w:id="99"/>
            <w:bookmarkEnd w:id="100"/>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01" w:name="_Toc441398209"/>
            <w:bookmarkStart w:id="102" w:name="_Toc441398772"/>
            <w:r>
              <w:rPr>
                <w:rFonts w:ascii="Arial" w:hAnsi="Arial" w:cs="Arial"/>
                <w:bCs/>
                <w:color w:val="000000"/>
                <w:sz w:val="20"/>
                <w:szCs w:val="20"/>
              </w:rPr>
              <w:t>a</w:t>
            </w:r>
            <w:r w:rsidRPr="00B807AE">
              <w:rPr>
                <w:rFonts w:ascii="Arial" w:hAnsi="Arial" w:cs="Arial"/>
                <w:bCs/>
                <w:color w:val="000000"/>
                <w:sz w:val="20"/>
                <w:szCs w:val="20"/>
              </w:rPr>
              <w:t>ktywności gospodarczej (liczby nowych przedsiębiorstw, w tym przedsiębiorstw społecznych)</w:t>
            </w:r>
            <w:r>
              <w:rPr>
                <w:rFonts w:ascii="Arial" w:hAnsi="Arial" w:cs="Arial"/>
                <w:bCs/>
                <w:color w:val="000000"/>
                <w:sz w:val="20"/>
                <w:szCs w:val="20"/>
              </w:rPr>
              <w:t>,</w:t>
            </w:r>
            <w:bookmarkEnd w:id="101"/>
            <w:bookmarkEnd w:id="102"/>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03" w:name="_Toc441398210"/>
            <w:bookmarkStart w:id="104" w:name="_Toc441398773"/>
            <w:r>
              <w:rPr>
                <w:rFonts w:ascii="Arial" w:hAnsi="Arial" w:cs="Arial"/>
                <w:bCs/>
                <w:color w:val="000000"/>
                <w:sz w:val="20"/>
                <w:szCs w:val="20"/>
              </w:rPr>
              <w:t>a</w:t>
            </w:r>
            <w:r w:rsidRPr="00B807AE">
              <w:rPr>
                <w:rFonts w:ascii="Arial" w:hAnsi="Arial" w:cs="Arial"/>
                <w:bCs/>
                <w:color w:val="000000"/>
                <w:sz w:val="20"/>
                <w:szCs w:val="20"/>
              </w:rPr>
              <w:t>ktywności społecznych (liczba lokalnych inicjatyw, zaangażowanie mieszkańców w działania na rzecz społeczności lokalnej)</w:t>
            </w:r>
            <w:r>
              <w:rPr>
                <w:rFonts w:ascii="Arial" w:hAnsi="Arial" w:cs="Arial"/>
                <w:bCs/>
                <w:color w:val="000000"/>
                <w:sz w:val="20"/>
                <w:szCs w:val="20"/>
              </w:rPr>
              <w:t>,</w:t>
            </w:r>
            <w:bookmarkEnd w:id="103"/>
            <w:bookmarkEnd w:id="104"/>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05" w:name="_Toc441398211"/>
            <w:bookmarkStart w:id="106" w:name="_Toc441398774"/>
            <w:r>
              <w:rPr>
                <w:rFonts w:ascii="Arial" w:hAnsi="Arial" w:cs="Arial"/>
                <w:bCs/>
                <w:color w:val="000000"/>
                <w:sz w:val="20"/>
                <w:szCs w:val="20"/>
              </w:rPr>
              <w:t>i</w:t>
            </w:r>
            <w:r w:rsidRPr="00B807AE">
              <w:rPr>
                <w:rFonts w:ascii="Arial" w:hAnsi="Arial" w:cs="Arial"/>
                <w:bCs/>
                <w:color w:val="000000"/>
                <w:sz w:val="20"/>
                <w:szCs w:val="20"/>
              </w:rPr>
              <w:t>ntegracji społecznej (poziom kontaktów społecznych mieszkańców)</w:t>
            </w:r>
            <w:r>
              <w:rPr>
                <w:rFonts w:ascii="Arial" w:hAnsi="Arial" w:cs="Arial"/>
                <w:bCs/>
                <w:color w:val="000000"/>
                <w:sz w:val="20"/>
                <w:szCs w:val="20"/>
              </w:rPr>
              <w:t>,</w:t>
            </w:r>
            <w:bookmarkEnd w:id="105"/>
            <w:bookmarkEnd w:id="106"/>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07" w:name="_Toc441398212"/>
            <w:bookmarkStart w:id="108" w:name="_Toc441398775"/>
            <w:r>
              <w:rPr>
                <w:rFonts w:ascii="Arial" w:hAnsi="Arial" w:cs="Arial"/>
                <w:bCs/>
                <w:color w:val="000000"/>
                <w:sz w:val="20"/>
                <w:szCs w:val="20"/>
              </w:rPr>
              <w:t>j</w:t>
            </w:r>
            <w:r w:rsidRPr="00B807AE">
              <w:rPr>
                <w:rFonts w:ascii="Arial" w:hAnsi="Arial" w:cs="Arial"/>
                <w:bCs/>
                <w:color w:val="000000"/>
                <w:sz w:val="20"/>
                <w:szCs w:val="20"/>
              </w:rPr>
              <w:t>akości życia (subiektywna ocena mieszkańców)</w:t>
            </w:r>
            <w:r>
              <w:rPr>
                <w:rFonts w:ascii="Arial" w:hAnsi="Arial" w:cs="Arial"/>
                <w:bCs/>
                <w:color w:val="000000"/>
                <w:sz w:val="20"/>
                <w:szCs w:val="20"/>
              </w:rPr>
              <w:t>,</w:t>
            </w:r>
            <w:bookmarkEnd w:id="107"/>
            <w:bookmarkEnd w:id="108"/>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09" w:name="_Toc441398213"/>
            <w:bookmarkStart w:id="110" w:name="_Toc441398776"/>
            <w:r>
              <w:rPr>
                <w:rFonts w:ascii="Arial" w:hAnsi="Arial" w:cs="Arial"/>
                <w:bCs/>
                <w:color w:val="000000"/>
                <w:sz w:val="20"/>
                <w:szCs w:val="20"/>
              </w:rPr>
              <w:t>p</w:t>
            </w:r>
            <w:r w:rsidRPr="00B807AE">
              <w:rPr>
                <w:rFonts w:ascii="Arial" w:hAnsi="Arial" w:cs="Arial"/>
                <w:bCs/>
                <w:color w:val="000000"/>
                <w:sz w:val="20"/>
                <w:szCs w:val="20"/>
              </w:rPr>
              <w:t>rzestępczości (liczba przestępstw, liczba aktów wandalizmu)</w:t>
            </w:r>
            <w:r>
              <w:rPr>
                <w:rFonts w:ascii="Arial" w:hAnsi="Arial" w:cs="Arial"/>
                <w:bCs/>
                <w:color w:val="000000"/>
                <w:sz w:val="20"/>
                <w:szCs w:val="20"/>
              </w:rPr>
              <w:t>,</w:t>
            </w:r>
            <w:bookmarkEnd w:id="109"/>
            <w:bookmarkEnd w:id="110"/>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11" w:name="_Toc441398214"/>
            <w:bookmarkStart w:id="112" w:name="_Toc441398777"/>
            <w:r>
              <w:rPr>
                <w:rFonts w:ascii="Arial" w:hAnsi="Arial" w:cs="Arial"/>
                <w:bCs/>
                <w:color w:val="000000"/>
                <w:sz w:val="20"/>
                <w:szCs w:val="20"/>
              </w:rPr>
              <w:t>p</w:t>
            </w:r>
            <w:r w:rsidRPr="00B807AE">
              <w:rPr>
                <w:rFonts w:ascii="Arial" w:hAnsi="Arial" w:cs="Arial"/>
                <w:bCs/>
                <w:color w:val="000000"/>
                <w:sz w:val="20"/>
                <w:szCs w:val="20"/>
              </w:rPr>
              <w:t>oziomu ubóstwa (liczba osób pobierających okresowe świadczenia z pomocy społecznej)</w:t>
            </w:r>
            <w:r>
              <w:rPr>
                <w:rFonts w:ascii="Arial" w:hAnsi="Arial" w:cs="Arial"/>
                <w:bCs/>
                <w:color w:val="000000"/>
                <w:sz w:val="20"/>
                <w:szCs w:val="20"/>
              </w:rPr>
              <w:t>,</w:t>
            </w:r>
            <w:bookmarkEnd w:id="111"/>
            <w:bookmarkEnd w:id="112"/>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13" w:name="_Toc441398215"/>
            <w:bookmarkStart w:id="114" w:name="_Toc441398778"/>
            <w:r>
              <w:rPr>
                <w:rFonts w:ascii="Arial" w:hAnsi="Arial" w:cs="Arial"/>
                <w:bCs/>
                <w:color w:val="000000"/>
                <w:sz w:val="20"/>
                <w:szCs w:val="20"/>
              </w:rPr>
              <w:t>p</w:t>
            </w:r>
            <w:r w:rsidRPr="00B807AE">
              <w:rPr>
                <w:rFonts w:ascii="Arial" w:hAnsi="Arial" w:cs="Arial"/>
                <w:bCs/>
                <w:color w:val="000000"/>
                <w:sz w:val="20"/>
                <w:szCs w:val="20"/>
              </w:rPr>
              <w:t>oziomu integracji społecznej (skala i intensywność kontaktów społecznych)</w:t>
            </w:r>
            <w:r>
              <w:rPr>
                <w:rFonts w:ascii="Arial" w:hAnsi="Arial" w:cs="Arial"/>
                <w:bCs/>
                <w:color w:val="000000"/>
                <w:sz w:val="20"/>
                <w:szCs w:val="20"/>
              </w:rPr>
              <w:t>,</w:t>
            </w:r>
            <w:bookmarkEnd w:id="113"/>
            <w:bookmarkEnd w:id="114"/>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15" w:name="_Toc441398216"/>
            <w:bookmarkStart w:id="116" w:name="_Toc441398779"/>
            <w:r>
              <w:rPr>
                <w:rFonts w:ascii="Arial" w:hAnsi="Arial" w:cs="Arial"/>
                <w:bCs/>
                <w:color w:val="000000"/>
                <w:sz w:val="20"/>
                <w:szCs w:val="20"/>
              </w:rPr>
              <w:t>d</w:t>
            </w:r>
            <w:r w:rsidRPr="00B807AE">
              <w:rPr>
                <w:rFonts w:ascii="Arial" w:hAnsi="Arial" w:cs="Arial"/>
                <w:bCs/>
                <w:color w:val="000000"/>
                <w:sz w:val="20"/>
                <w:szCs w:val="20"/>
              </w:rPr>
              <w:t>ostępu do usług (edukacyjnych, społecznych, zdrowotnych, kulturalnych)</w:t>
            </w:r>
            <w:r>
              <w:rPr>
                <w:rFonts w:ascii="Arial" w:hAnsi="Arial" w:cs="Arial"/>
                <w:bCs/>
                <w:color w:val="000000"/>
                <w:sz w:val="20"/>
                <w:szCs w:val="20"/>
              </w:rPr>
              <w:t>,</w:t>
            </w:r>
            <w:bookmarkEnd w:id="115"/>
            <w:bookmarkEnd w:id="116"/>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17" w:name="_Toc441398217"/>
            <w:bookmarkStart w:id="118" w:name="_Toc441398780"/>
            <w:r>
              <w:rPr>
                <w:rFonts w:ascii="Arial" w:hAnsi="Arial" w:cs="Arial"/>
                <w:bCs/>
                <w:color w:val="000000"/>
                <w:sz w:val="20"/>
                <w:szCs w:val="20"/>
              </w:rPr>
              <w:t>s</w:t>
            </w:r>
            <w:r w:rsidRPr="00B807AE">
              <w:rPr>
                <w:rFonts w:ascii="Arial" w:hAnsi="Arial" w:cs="Arial"/>
                <w:bCs/>
                <w:color w:val="000000"/>
                <w:sz w:val="20"/>
                <w:szCs w:val="20"/>
              </w:rPr>
              <w:t>kłonności do migracji</w:t>
            </w:r>
            <w:r>
              <w:rPr>
                <w:rFonts w:ascii="Arial" w:hAnsi="Arial" w:cs="Arial"/>
                <w:bCs/>
                <w:color w:val="000000"/>
                <w:sz w:val="20"/>
                <w:szCs w:val="20"/>
              </w:rPr>
              <w:t>,</w:t>
            </w:r>
            <w:bookmarkEnd w:id="117"/>
            <w:bookmarkEnd w:id="118"/>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19" w:name="_Toc441398218"/>
            <w:bookmarkStart w:id="120" w:name="_Toc441398781"/>
            <w:r>
              <w:rPr>
                <w:rFonts w:ascii="Arial" w:hAnsi="Arial" w:cs="Arial"/>
                <w:bCs/>
                <w:color w:val="000000"/>
                <w:sz w:val="20"/>
                <w:szCs w:val="20"/>
              </w:rPr>
              <w:t>e</w:t>
            </w:r>
            <w:r w:rsidRPr="00B807AE">
              <w:rPr>
                <w:rFonts w:ascii="Arial" w:hAnsi="Arial" w:cs="Arial"/>
                <w:bCs/>
                <w:color w:val="000000"/>
                <w:sz w:val="20"/>
                <w:szCs w:val="20"/>
              </w:rPr>
              <w:t>fektów negatywnych (wzrost czynszów, odpływ dotychczasowej ludności i dotychczasowych przedsiębiorców)</w:t>
            </w:r>
            <w:r>
              <w:rPr>
                <w:rFonts w:ascii="Arial" w:hAnsi="Arial" w:cs="Arial"/>
                <w:bCs/>
                <w:color w:val="000000"/>
                <w:sz w:val="20"/>
                <w:szCs w:val="20"/>
              </w:rPr>
              <w:t>,</w:t>
            </w:r>
            <w:bookmarkEnd w:id="119"/>
            <w:bookmarkEnd w:id="120"/>
          </w:p>
          <w:p w:rsidR="004D5DCE" w:rsidRDefault="00BC2306" w:rsidP="00B82AAB">
            <w:pPr>
              <w:keepNext/>
              <w:keepLines/>
              <w:numPr>
                <w:ilvl w:val="0"/>
                <w:numId w:val="94"/>
              </w:numPr>
              <w:tabs>
                <w:tab w:val="left" w:pos="765"/>
              </w:tabs>
              <w:spacing w:after="0" w:line="240" w:lineRule="auto"/>
              <w:outlineLvl w:val="1"/>
              <w:rPr>
                <w:rFonts w:ascii="Arial" w:hAnsi="Arial" w:cs="Arial"/>
                <w:b/>
                <w:bCs/>
                <w:color w:val="000000"/>
                <w:sz w:val="20"/>
                <w:szCs w:val="20"/>
              </w:rPr>
            </w:pPr>
            <w:bookmarkStart w:id="121" w:name="_Toc441398219"/>
            <w:bookmarkStart w:id="122" w:name="_Toc441398782"/>
            <w:r>
              <w:rPr>
                <w:rFonts w:ascii="Arial" w:hAnsi="Arial" w:cs="Arial"/>
                <w:bCs/>
                <w:color w:val="000000"/>
                <w:sz w:val="20"/>
                <w:szCs w:val="20"/>
              </w:rPr>
              <w:t>d</w:t>
            </w:r>
            <w:r w:rsidRPr="00B807AE">
              <w:rPr>
                <w:rFonts w:ascii="Arial" w:hAnsi="Arial" w:cs="Arial"/>
                <w:bCs/>
                <w:color w:val="000000"/>
                <w:sz w:val="20"/>
                <w:szCs w:val="20"/>
              </w:rPr>
              <w:t>odatkowych wymiarów, istotnych dla danej lokalizacji.</w:t>
            </w:r>
            <w:bookmarkEnd w:id="121"/>
            <w:bookmarkEnd w:id="122"/>
          </w:p>
          <w:p w:rsidR="00BC2306" w:rsidRPr="00B807AE" w:rsidRDefault="00BC2306" w:rsidP="006978C2">
            <w:pPr>
              <w:tabs>
                <w:tab w:val="left" w:pos="765"/>
              </w:tabs>
              <w:spacing w:after="0" w:line="240" w:lineRule="auto"/>
              <w:rPr>
                <w:rFonts w:ascii="Arial" w:hAnsi="Arial" w:cs="Arial"/>
                <w:b/>
                <w:bCs/>
                <w:sz w:val="20"/>
                <w:szCs w:val="20"/>
              </w:rPr>
            </w:pPr>
            <w:r w:rsidRPr="00B807AE">
              <w:rPr>
                <w:rFonts w:ascii="Arial" w:hAnsi="Arial" w:cs="Arial"/>
                <w:bCs/>
                <w:sz w:val="20"/>
                <w:szCs w:val="20"/>
              </w:rPr>
              <w:t xml:space="preserve">Ostateczny zakres badanych zmian zostanie ustalony po rozstrzygnięciu zasad wyboru projektów. </w:t>
            </w:r>
          </w:p>
          <w:p w:rsidR="00BC2306" w:rsidRPr="00B807AE" w:rsidRDefault="00BC2306" w:rsidP="006978C2">
            <w:pPr>
              <w:tabs>
                <w:tab w:val="left" w:pos="765"/>
              </w:tabs>
              <w:spacing w:after="0" w:line="240" w:lineRule="auto"/>
              <w:rPr>
                <w:rFonts w:ascii="Arial" w:hAnsi="Arial" w:cs="Arial"/>
                <w:b/>
                <w:bCs/>
                <w:sz w:val="20"/>
                <w:szCs w:val="20"/>
              </w:rPr>
            </w:pPr>
            <w:r w:rsidRPr="00B807AE">
              <w:rPr>
                <w:rFonts w:ascii="Arial" w:hAnsi="Arial" w:cs="Arial"/>
                <w:sz w:val="20"/>
                <w:szCs w:val="20"/>
              </w:rPr>
              <w:t xml:space="preserve">Pomiar zmiany sytuacji w miarę możliwości powinien bazować na danych zastanych. W niektórych przypadkach konieczne jednak będzie pozyskanie danych pierwotnych.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sz w:val="20"/>
                <w:szCs w:val="20"/>
              </w:rPr>
              <w:t>W badaniu konieczne jest uwzględnienie obszernego komponentu jakościowego, który koncentrował się będzie na zrozumieniu mechanizm</w:t>
            </w:r>
            <w:r>
              <w:rPr>
                <w:rFonts w:ascii="Arial" w:hAnsi="Arial" w:cs="Arial"/>
                <w:sz w:val="20"/>
                <w:szCs w:val="20"/>
              </w:rPr>
              <w:t>u</w:t>
            </w:r>
            <w:r w:rsidRPr="00B807AE">
              <w:rPr>
                <w:rFonts w:ascii="Arial" w:hAnsi="Arial" w:cs="Arial"/>
                <w:sz w:val="20"/>
                <w:szCs w:val="20"/>
              </w:rPr>
              <w:t xml:space="preserve"> oddziaływania interwencji na ożywienie społeczno-gospodarcze na rewitalizowanych obszarach.</w:t>
            </w:r>
          </w:p>
        </w:tc>
      </w:tr>
      <w:tr w:rsidR="00BC2306" w:rsidRPr="009F01B1"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lastRenderedPageBreak/>
              <w:t>Zakres niezbędnych danych</w:t>
            </w:r>
          </w:p>
        </w:tc>
      </w:tr>
      <w:tr w:rsidR="00BC2306" w:rsidRPr="009F01B1" w:rsidTr="00BC2306">
        <w:tc>
          <w:tcPr>
            <w:tcW w:w="9052" w:type="dxa"/>
            <w:gridSpan w:val="2"/>
            <w:shd w:val="clear" w:color="auto" w:fill="DBE5F1"/>
          </w:tcPr>
          <w:p w:rsidR="00BC2306" w:rsidRPr="006978C2" w:rsidRDefault="00BC2306" w:rsidP="006978C2">
            <w:pPr>
              <w:tabs>
                <w:tab w:val="left" w:pos="765"/>
              </w:tabs>
              <w:spacing w:after="0" w:line="240" w:lineRule="auto"/>
              <w:rPr>
                <w:rFonts w:ascii="Arial" w:hAnsi="Arial" w:cs="Arial"/>
                <w:b/>
                <w:bCs/>
                <w:color w:val="000000" w:themeColor="text1"/>
                <w:sz w:val="20"/>
                <w:szCs w:val="20"/>
              </w:rPr>
            </w:pPr>
            <w:r w:rsidRPr="00B807AE">
              <w:rPr>
                <w:rFonts w:ascii="Arial" w:hAnsi="Arial" w:cs="Arial"/>
                <w:bCs/>
                <w:sz w:val="20"/>
                <w:szCs w:val="20"/>
              </w:rPr>
              <w:t xml:space="preserve">Badanie powinno bazować na wysokiej jakości danych zastanych i pierwotnych. </w:t>
            </w:r>
            <w:r w:rsidRPr="006978C2">
              <w:rPr>
                <w:rFonts w:ascii="Arial" w:hAnsi="Arial" w:cs="Arial"/>
                <w:bCs/>
                <w:color w:val="000000" w:themeColor="text1"/>
                <w:sz w:val="20"/>
                <w:szCs w:val="20"/>
              </w:rPr>
              <w:t xml:space="preserve">Dane zastane powinny być regularnie zbierane i analizowane dla obszaru rewitalizowanego (co wymaga współpracy z lokalnymi agendami samorządu lub rządowymi) oraz dla całej gminy lub miasta na prawach powiatu. Poniżej wskazano wstępny proponowany zakres danych z zaznaczeniem, czy jest to dana wtórna (W) czy pierwotna (P) oraz ze źródłami danych: </w:t>
            </w:r>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23" w:name="_Toc441398220"/>
            <w:bookmarkStart w:id="124" w:name="_Toc441398783"/>
            <w:r w:rsidRPr="006978C2">
              <w:rPr>
                <w:rFonts w:cs="Arial"/>
                <w:bCs/>
                <w:color w:val="000000" w:themeColor="text1"/>
                <w:sz w:val="20"/>
                <w:szCs w:val="20"/>
              </w:rPr>
              <w:t>zmiany liczby bezrobotnych, w tym długotrwale bezrobotnych (W – PUP),</w:t>
            </w:r>
            <w:bookmarkEnd w:id="123"/>
            <w:bookmarkEnd w:id="124"/>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25" w:name="_Toc441398221"/>
            <w:bookmarkStart w:id="126" w:name="_Toc441398784"/>
            <w:r w:rsidRPr="006978C2">
              <w:rPr>
                <w:rFonts w:cs="Arial"/>
                <w:bCs/>
                <w:color w:val="000000" w:themeColor="text1"/>
                <w:sz w:val="20"/>
                <w:szCs w:val="20"/>
              </w:rPr>
              <w:t>podjęcie pracy przez osoby korzystające ze wsparcia z teren</w:t>
            </w:r>
            <w:r w:rsidRPr="006978C2">
              <w:rPr>
                <w:rFonts w:cs="Helvetica"/>
                <w:bCs/>
                <w:color w:val="000000" w:themeColor="text1"/>
                <w:sz w:val="20"/>
                <w:szCs w:val="20"/>
              </w:rPr>
              <w:t>ó</w:t>
            </w:r>
            <w:r w:rsidRPr="006978C2">
              <w:rPr>
                <w:rFonts w:cs="Arial"/>
                <w:bCs/>
                <w:color w:val="000000" w:themeColor="text1"/>
                <w:sz w:val="20"/>
                <w:szCs w:val="20"/>
              </w:rPr>
              <w:t>w rewitalizowanych (P),</w:t>
            </w:r>
            <w:bookmarkEnd w:id="125"/>
            <w:bookmarkEnd w:id="126"/>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27" w:name="_Toc441398222"/>
            <w:bookmarkStart w:id="128" w:name="_Toc441398785"/>
            <w:r w:rsidRPr="006978C2">
              <w:rPr>
                <w:rFonts w:cs="Arial"/>
                <w:bCs/>
                <w:color w:val="000000" w:themeColor="text1"/>
                <w:sz w:val="20"/>
                <w:szCs w:val="20"/>
              </w:rPr>
              <w:t>poziom dochodów na danym terytorium (W - US),</w:t>
            </w:r>
            <w:bookmarkEnd w:id="127"/>
            <w:bookmarkEnd w:id="128"/>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29" w:name="_Toc441398223"/>
            <w:bookmarkStart w:id="130" w:name="_Toc441398786"/>
            <w:r w:rsidRPr="006978C2">
              <w:rPr>
                <w:rFonts w:cs="Arial"/>
                <w:bCs/>
                <w:color w:val="000000" w:themeColor="text1"/>
                <w:sz w:val="20"/>
                <w:szCs w:val="20"/>
              </w:rPr>
              <w:t>charakterystyka tworzonych miejsc pracy (poziom wynagrodzeń, jakość pracy) (P),</w:t>
            </w:r>
            <w:bookmarkEnd w:id="129"/>
            <w:bookmarkEnd w:id="130"/>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31" w:name="_Toc441398224"/>
            <w:bookmarkStart w:id="132" w:name="_Toc441398787"/>
            <w:r w:rsidRPr="006978C2">
              <w:rPr>
                <w:rFonts w:cs="Arial"/>
                <w:bCs/>
                <w:color w:val="000000" w:themeColor="text1"/>
                <w:sz w:val="20"/>
                <w:szCs w:val="20"/>
              </w:rPr>
              <w:t>liczby nowych przedsiębiorstw (W – UG),</w:t>
            </w:r>
            <w:bookmarkEnd w:id="131"/>
            <w:bookmarkEnd w:id="132"/>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33" w:name="_Toc441398225"/>
            <w:bookmarkStart w:id="134" w:name="_Toc441398788"/>
            <w:r w:rsidRPr="006978C2">
              <w:rPr>
                <w:rFonts w:cs="Arial"/>
                <w:bCs/>
                <w:color w:val="000000" w:themeColor="text1"/>
                <w:sz w:val="20"/>
                <w:szCs w:val="20"/>
              </w:rPr>
              <w:t xml:space="preserve">liczba nowych przedsiębiorstw społecznych (W </w:t>
            </w:r>
            <w:r w:rsidRPr="006978C2">
              <w:rPr>
                <w:rFonts w:cs="Helvetica"/>
                <w:bCs/>
                <w:color w:val="000000" w:themeColor="text1"/>
                <w:sz w:val="20"/>
                <w:szCs w:val="20"/>
              </w:rPr>
              <w:t>–</w:t>
            </w:r>
            <w:r w:rsidRPr="006978C2">
              <w:rPr>
                <w:rFonts w:cs="Arial"/>
                <w:bCs/>
                <w:color w:val="000000" w:themeColor="text1"/>
                <w:sz w:val="20"/>
                <w:szCs w:val="20"/>
              </w:rPr>
              <w:t xml:space="preserve"> OWES),</w:t>
            </w:r>
            <w:bookmarkEnd w:id="133"/>
            <w:bookmarkEnd w:id="134"/>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35" w:name="_Toc441398226"/>
            <w:bookmarkStart w:id="136" w:name="_Toc441398789"/>
            <w:r w:rsidRPr="006978C2">
              <w:rPr>
                <w:rFonts w:cs="Arial"/>
                <w:bCs/>
                <w:color w:val="000000" w:themeColor="text1"/>
                <w:sz w:val="20"/>
                <w:szCs w:val="20"/>
              </w:rPr>
              <w:t>liczba lokalnych inicjatyw (W – UG),</w:t>
            </w:r>
            <w:bookmarkEnd w:id="135"/>
            <w:bookmarkEnd w:id="136"/>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37" w:name="_Toc441398227"/>
            <w:bookmarkStart w:id="138" w:name="_Toc441398790"/>
            <w:r w:rsidRPr="006978C2">
              <w:rPr>
                <w:rFonts w:cs="Arial"/>
                <w:bCs/>
                <w:color w:val="000000" w:themeColor="text1"/>
                <w:sz w:val="20"/>
                <w:szCs w:val="20"/>
              </w:rPr>
              <w:t>zaangażowanie mieszkańc</w:t>
            </w:r>
            <w:r w:rsidRPr="006978C2">
              <w:rPr>
                <w:rFonts w:cs="Helvetica"/>
                <w:bCs/>
                <w:color w:val="000000" w:themeColor="text1"/>
                <w:sz w:val="20"/>
                <w:szCs w:val="20"/>
              </w:rPr>
              <w:t>ó</w:t>
            </w:r>
            <w:r w:rsidRPr="006978C2">
              <w:rPr>
                <w:rFonts w:cs="Arial"/>
                <w:bCs/>
                <w:color w:val="000000" w:themeColor="text1"/>
                <w:sz w:val="20"/>
                <w:szCs w:val="20"/>
              </w:rPr>
              <w:t>w w działania na rzecz społeczności lokalnej (P),</w:t>
            </w:r>
            <w:bookmarkEnd w:id="137"/>
            <w:bookmarkEnd w:id="138"/>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39" w:name="_Toc441398228"/>
            <w:bookmarkStart w:id="140" w:name="_Toc441398791"/>
            <w:r w:rsidRPr="006978C2">
              <w:rPr>
                <w:rFonts w:cs="Arial"/>
                <w:bCs/>
                <w:color w:val="000000" w:themeColor="text1"/>
                <w:sz w:val="20"/>
                <w:szCs w:val="20"/>
              </w:rPr>
              <w:t>częstotliwość i ocena intensywności kontakt</w:t>
            </w:r>
            <w:r w:rsidRPr="006978C2">
              <w:rPr>
                <w:rFonts w:cs="Helvetica"/>
                <w:bCs/>
                <w:color w:val="000000" w:themeColor="text1"/>
                <w:sz w:val="20"/>
                <w:szCs w:val="20"/>
              </w:rPr>
              <w:t>ó</w:t>
            </w:r>
            <w:r w:rsidRPr="006978C2">
              <w:rPr>
                <w:rFonts w:cs="Arial"/>
                <w:bCs/>
                <w:color w:val="000000" w:themeColor="text1"/>
                <w:sz w:val="20"/>
                <w:szCs w:val="20"/>
              </w:rPr>
              <w:t>w społecznych mieszkańc</w:t>
            </w:r>
            <w:r w:rsidRPr="006978C2">
              <w:rPr>
                <w:rFonts w:cs="Helvetica"/>
                <w:bCs/>
                <w:color w:val="000000" w:themeColor="text1"/>
                <w:sz w:val="20"/>
                <w:szCs w:val="20"/>
              </w:rPr>
              <w:t>ó</w:t>
            </w:r>
            <w:r w:rsidRPr="006978C2">
              <w:rPr>
                <w:rFonts w:cs="Arial"/>
                <w:bCs/>
                <w:color w:val="000000" w:themeColor="text1"/>
                <w:sz w:val="20"/>
                <w:szCs w:val="20"/>
              </w:rPr>
              <w:t>w (P),</w:t>
            </w:r>
            <w:bookmarkEnd w:id="139"/>
            <w:bookmarkEnd w:id="140"/>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41" w:name="_Toc441398229"/>
            <w:bookmarkStart w:id="142" w:name="_Toc441398792"/>
            <w:r w:rsidRPr="006978C2">
              <w:rPr>
                <w:rFonts w:cs="Arial"/>
                <w:bCs/>
                <w:color w:val="000000" w:themeColor="text1"/>
                <w:sz w:val="20"/>
                <w:szCs w:val="20"/>
              </w:rPr>
              <w:t>ocena jakości życia (P),</w:t>
            </w:r>
            <w:bookmarkEnd w:id="141"/>
            <w:bookmarkEnd w:id="142"/>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43" w:name="_Toc441398230"/>
            <w:bookmarkStart w:id="144" w:name="_Toc441398793"/>
            <w:r w:rsidRPr="006978C2">
              <w:rPr>
                <w:rFonts w:cs="Arial"/>
                <w:bCs/>
                <w:color w:val="000000" w:themeColor="text1"/>
                <w:sz w:val="20"/>
                <w:szCs w:val="20"/>
              </w:rPr>
              <w:t>liczba przestępstw, liczba akt</w:t>
            </w:r>
            <w:r w:rsidRPr="006978C2">
              <w:rPr>
                <w:rFonts w:cs="Helvetica"/>
                <w:bCs/>
                <w:color w:val="000000" w:themeColor="text1"/>
                <w:sz w:val="20"/>
                <w:szCs w:val="20"/>
              </w:rPr>
              <w:t>ó</w:t>
            </w:r>
            <w:r w:rsidRPr="006978C2">
              <w:rPr>
                <w:rFonts w:cs="Arial"/>
                <w:bCs/>
                <w:color w:val="000000" w:themeColor="text1"/>
                <w:sz w:val="20"/>
                <w:szCs w:val="20"/>
              </w:rPr>
              <w:t xml:space="preserve">w wandalizmu (W </w:t>
            </w:r>
            <w:r w:rsidRPr="006978C2">
              <w:rPr>
                <w:rFonts w:cs="Helvetica"/>
                <w:bCs/>
                <w:color w:val="000000" w:themeColor="text1"/>
                <w:sz w:val="20"/>
                <w:szCs w:val="20"/>
              </w:rPr>
              <w:t>–</w:t>
            </w:r>
            <w:r w:rsidRPr="006978C2">
              <w:rPr>
                <w:rFonts w:cs="Arial"/>
                <w:bCs/>
                <w:color w:val="000000" w:themeColor="text1"/>
                <w:sz w:val="20"/>
                <w:szCs w:val="20"/>
              </w:rPr>
              <w:t xml:space="preserve"> komenda policji),</w:t>
            </w:r>
            <w:bookmarkEnd w:id="143"/>
            <w:bookmarkEnd w:id="144"/>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45" w:name="_Toc441398231"/>
            <w:bookmarkStart w:id="146" w:name="_Toc441398794"/>
            <w:r w:rsidRPr="006978C2">
              <w:rPr>
                <w:rFonts w:cs="Arial"/>
                <w:bCs/>
                <w:color w:val="000000" w:themeColor="text1"/>
                <w:sz w:val="20"/>
                <w:szCs w:val="20"/>
              </w:rPr>
              <w:t>liczba osób pobierających okresowe świadczenia z pomocy społecznej (W - OPS),</w:t>
            </w:r>
            <w:bookmarkEnd w:id="145"/>
            <w:bookmarkEnd w:id="146"/>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47" w:name="_Toc441398232"/>
            <w:bookmarkStart w:id="148" w:name="_Toc441398795"/>
            <w:r w:rsidRPr="006978C2">
              <w:rPr>
                <w:rFonts w:cs="Arial"/>
                <w:bCs/>
                <w:color w:val="000000" w:themeColor="text1"/>
                <w:sz w:val="20"/>
                <w:szCs w:val="20"/>
              </w:rPr>
              <w:t>liczba osób które przestały pobierać świadczenia z pomocy społecznej (W - OPS),</w:t>
            </w:r>
            <w:bookmarkEnd w:id="147"/>
            <w:bookmarkEnd w:id="148"/>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49" w:name="_Toc441398233"/>
            <w:bookmarkStart w:id="150" w:name="_Toc441398796"/>
            <w:r w:rsidRPr="006978C2">
              <w:rPr>
                <w:rFonts w:cs="Arial"/>
                <w:bCs/>
                <w:color w:val="000000" w:themeColor="text1"/>
                <w:sz w:val="20"/>
                <w:szCs w:val="20"/>
              </w:rPr>
              <w:t>skala i intensywność kontakt</w:t>
            </w:r>
            <w:r w:rsidRPr="006978C2">
              <w:rPr>
                <w:rFonts w:cs="Helvetica"/>
                <w:bCs/>
                <w:color w:val="000000" w:themeColor="text1"/>
                <w:sz w:val="20"/>
                <w:szCs w:val="20"/>
              </w:rPr>
              <w:t>ó</w:t>
            </w:r>
            <w:r w:rsidRPr="006978C2">
              <w:rPr>
                <w:rFonts w:cs="Arial"/>
                <w:bCs/>
                <w:color w:val="000000" w:themeColor="text1"/>
                <w:sz w:val="20"/>
                <w:szCs w:val="20"/>
              </w:rPr>
              <w:t>w społecznych (P),</w:t>
            </w:r>
            <w:bookmarkEnd w:id="149"/>
            <w:bookmarkEnd w:id="150"/>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51" w:name="_Toc441398234"/>
            <w:bookmarkStart w:id="152" w:name="_Toc441398797"/>
            <w:r w:rsidRPr="006978C2">
              <w:rPr>
                <w:rFonts w:cs="Arial"/>
                <w:bCs/>
                <w:color w:val="000000" w:themeColor="text1"/>
                <w:sz w:val="20"/>
                <w:szCs w:val="20"/>
              </w:rPr>
              <w:t>korzystanie z usług społecznych, zdrowotnych, kulturalnych (P),</w:t>
            </w:r>
            <w:bookmarkEnd w:id="151"/>
            <w:bookmarkEnd w:id="152"/>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53" w:name="_Toc441398235"/>
            <w:bookmarkStart w:id="154" w:name="_Toc441398798"/>
            <w:r w:rsidRPr="006978C2">
              <w:rPr>
                <w:rFonts w:cs="Arial"/>
                <w:bCs/>
                <w:color w:val="000000" w:themeColor="text1"/>
                <w:sz w:val="20"/>
                <w:szCs w:val="20"/>
              </w:rPr>
              <w:t>ocena dostępu do ww. usług (P),</w:t>
            </w:r>
            <w:bookmarkEnd w:id="153"/>
            <w:bookmarkEnd w:id="154"/>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55" w:name="_Toc441398236"/>
            <w:bookmarkStart w:id="156" w:name="_Toc441398799"/>
            <w:r w:rsidRPr="006978C2">
              <w:rPr>
                <w:rFonts w:cs="Arial"/>
                <w:bCs/>
                <w:color w:val="000000" w:themeColor="text1"/>
                <w:sz w:val="20"/>
                <w:szCs w:val="20"/>
              </w:rPr>
              <w:t>plany migracyjne (P),</w:t>
            </w:r>
            <w:bookmarkEnd w:id="155"/>
            <w:bookmarkEnd w:id="156"/>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57" w:name="_Toc441398237"/>
            <w:bookmarkStart w:id="158" w:name="_Toc441398800"/>
            <w:r w:rsidRPr="006978C2">
              <w:rPr>
                <w:rFonts w:cs="Arial"/>
                <w:bCs/>
                <w:color w:val="000000" w:themeColor="text1"/>
                <w:sz w:val="20"/>
                <w:szCs w:val="20"/>
              </w:rPr>
              <w:t>przeciętne ceny czynsz</w:t>
            </w:r>
            <w:r w:rsidRPr="006978C2">
              <w:rPr>
                <w:rFonts w:cs="Helvetica"/>
                <w:bCs/>
                <w:color w:val="000000" w:themeColor="text1"/>
                <w:sz w:val="20"/>
                <w:szCs w:val="20"/>
              </w:rPr>
              <w:t>ó</w:t>
            </w:r>
            <w:r w:rsidRPr="006978C2">
              <w:rPr>
                <w:rFonts w:cs="Arial"/>
                <w:bCs/>
                <w:color w:val="000000" w:themeColor="text1"/>
                <w:sz w:val="20"/>
                <w:szCs w:val="20"/>
              </w:rPr>
              <w:t>w mieszkań i lokali komercyjnych (W - UG, P),</w:t>
            </w:r>
            <w:bookmarkEnd w:id="157"/>
            <w:bookmarkEnd w:id="158"/>
          </w:p>
          <w:p w:rsidR="004D5DCE" w:rsidRPr="006978C2" w:rsidRDefault="00BC2306" w:rsidP="00F6732E">
            <w:pPr>
              <w:pStyle w:val="Akapitzlist11"/>
              <w:keepNext/>
              <w:keepLines/>
              <w:numPr>
                <w:ilvl w:val="0"/>
                <w:numId w:val="93"/>
              </w:numPr>
              <w:tabs>
                <w:tab w:val="left" w:pos="765"/>
              </w:tabs>
              <w:spacing w:after="0" w:line="240" w:lineRule="auto"/>
              <w:outlineLvl w:val="1"/>
              <w:rPr>
                <w:rFonts w:cs="Arial"/>
                <w:b/>
                <w:bCs/>
                <w:color w:val="000000" w:themeColor="text1"/>
                <w:sz w:val="20"/>
                <w:szCs w:val="20"/>
              </w:rPr>
            </w:pPr>
            <w:bookmarkStart w:id="159" w:name="_Toc441398238"/>
            <w:bookmarkStart w:id="160" w:name="_Toc441398801"/>
            <w:r w:rsidRPr="006978C2">
              <w:rPr>
                <w:rFonts w:cs="Arial"/>
                <w:bCs/>
                <w:color w:val="000000" w:themeColor="text1"/>
                <w:sz w:val="20"/>
                <w:szCs w:val="20"/>
              </w:rPr>
              <w:t>odpływ dotychczasowych mieszkańc</w:t>
            </w:r>
            <w:r w:rsidRPr="006978C2">
              <w:rPr>
                <w:rFonts w:cs="Helvetica"/>
                <w:bCs/>
                <w:color w:val="000000" w:themeColor="text1"/>
                <w:sz w:val="20"/>
                <w:szCs w:val="20"/>
              </w:rPr>
              <w:t>ó</w:t>
            </w:r>
            <w:r w:rsidRPr="006978C2">
              <w:rPr>
                <w:rFonts w:cs="Arial"/>
                <w:bCs/>
                <w:color w:val="000000" w:themeColor="text1"/>
                <w:sz w:val="20"/>
                <w:szCs w:val="20"/>
              </w:rPr>
              <w:t>w i przedsiębiorc</w:t>
            </w:r>
            <w:r w:rsidRPr="006978C2">
              <w:rPr>
                <w:rFonts w:cs="Helvetica"/>
                <w:bCs/>
                <w:color w:val="000000" w:themeColor="text1"/>
                <w:sz w:val="20"/>
                <w:szCs w:val="20"/>
              </w:rPr>
              <w:t>ó</w:t>
            </w:r>
            <w:r w:rsidRPr="006978C2">
              <w:rPr>
                <w:rFonts w:cs="Arial"/>
                <w:bCs/>
                <w:color w:val="000000" w:themeColor="text1"/>
                <w:sz w:val="20"/>
                <w:szCs w:val="20"/>
              </w:rPr>
              <w:t>w (W - UG).</w:t>
            </w:r>
            <w:bookmarkEnd w:id="159"/>
            <w:bookmarkEnd w:id="160"/>
          </w:p>
          <w:p w:rsidR="00BC2306" w:rsidRPr="006978C2" w:rsidRDefault="00BC2306" w:rsidP="006978C2">
            <w:pPr>
              <w:tabs>
                <w:tab w:val="left" w:pos="765"/>
              </w:tabs>
              <w:spacing w:after="0" w:line="240" w:lineRule="auto"/>
              <w:rPr>
                <w:rFonts w:ascii="Arial" w:hAnsi="Arial" w:cs="Arial"/>
                <w:b/>
                <w:bCs/>
                <w:color w:val="000000" w:themeColor="text1"/>
                <w:sz w:val="20"/>
                <w:szCs w:val="20"/>
              </w:rPr>
            </w:pPr>
            <w:r w:rsidRPr="006978C2">
              <w:rPr>
                <w:rFonts w:ascii="Arial" w:hAnsi="Arial" w:cs="Arial"/>
                <w:bCs/>
                <w:color w:val="000000" w:themeColor="text1"/>
                <w:sz w:val="20"/>
                <w:szCs w:val="20"/>
              </w:rPr>
              <w:t xml:space="preserve">Dane oznaczone literą „W” dostępne są w jednostkach administracji publicznej, działających na obszarach rewitalizowanych. Przewiduje się zobowiązanie projektodawców do pozyskiwania co </w:t>
            </w:r>
            <w:r w:rsidRPr="006978C2">
              <w:rPr>
                <w:rFonts w:ascii="Arial" w:hAnsi="Arial" w:cs="Arial"/>
                <w:bCs/>
                <w:color w:val="000000" w:themeColor="text1"/>
                <w:sz w:val="20"/>
                <w:szCs w:val="20"/>
              </w:rPr>
              <w:lastRenderedPageBreak/>
              <w:t>roku danych na podstawie opracowanych formularzy. Projektodawcy zostaną poinformowani o sposobie gromadzenia danych, tak aby ograniczyć ryzyko pozyskiwania niewłaściwych danych.</w:t>
            </w:r>
          </w:p>
          <w:p w:rsidR="00BC2306" w:rsidRPr="006978C2" w:rsidRDefault="00BC2306" w:rsidP="006978C2">
            <w:pPr>
              <w:tabs>
                <w:tab w:val="left" w:pos="765"/>
              </w:tabs>
              <w:spacing w:after="0" w:line="240" w:lineRule="auto"/>
              <w:rPr>
                <w:rFonts w:ascii="Arial" w:hAnsi="Arial" w:cs="Arial"/>
                <w:b/>
                <w:bCs/>
                <w:color w:val="000000" w:themeColor="text1"/>
                <w:sz w:val="20"/>
                <w:szCs w:val="20"/>
              </w:rPr>
            </w:pPr>
            <w:r w:rsidRPr="006978C2">
              <w:rPr>
                <w:rFonts w:ascii="Arial" w:hAnsi="Arial" w:cs="Arial"/>
                <w:bCs/>
                <w:color w:val="000000" w:themeColor="text1"/>
                <w:sz w:val="20"/>
                <w:szCs w:val="20"/>
              </w:rPr>
              <w:t>Dane oznaczone literą „P” wymagają przeprowadzenia badań ilościowych na obszarach rewitalizowanych. Dane te powinny być pozyskiwane w trakcie zaplanowanych badań, czyli co dwa lata.</w:t>
            </w:r>
          </w:p>
          <w:p w:rsidR="006978C2" w:rsidRPr="00B807AE" w:rsidRDefault="006978C2" w:rsidP="006978C2">
            <w:pPr>
              <w:tabs>
                <w:tab w:val="left" w:pos="765"/>
              </w:tabs>
              <w:spacing w:after="0" w:line="240" w:lineRule="auto"/>
              <w:jc w:val="left"/>
              <w:rPr>
                <w:rFonts w:ascii="Arial" w:hAnsi="Arial" w:cs="Arial"/>
                <w:b/>
                <w:bCs/>
                <w:sz w:val="20"/>
                <w:szCs w:val="20"/>
              </w:rPr>
            </w:pPr>
            <w:r w:rsidRPr="00B807AE">
              <w:rPr>
                <w:rFonts w:ascii="Arial" w:hAnsi="Arial" w:cs="Arial"/>
                <w:bCs/>
                <w:sz w:val="20"/>
                <w:szCs w:val="20"/>
              </w:rPr>
              <w:t>Ponadto dane pochodzące z centralnego systemu teleinformatycznego:</w:t>
            </w:r>
          </w:p>
          <w:p w:rsidR="006978C2" w:rsidRDefault="006978C2" w:rsidP="006978C2">
            <w:pPr>
              <w:numPr>
                <w:ilvl w:val="0"/>
                <w:numId w:val="78"/>
              </w:numPr>
              <w:tabs>
                <w:tab w:val="left" w:pos="765"/>
              </w:tabs>
              <w:spacing w:after="0" w:line="240" w:lineRule="auto"/>
              <w:jc w:val="left"/>
              <w:rPr>
                <w:rFonts w:ascii="Arial" w:hAnsi="Arial" w:cs="Arial"/>
                <w:b/>
                <w:bCs/>
                <w:sz w:val="20"/>
                <w:szCs w:val="20"/>
              </w:rPr>
            </w:pPr>
            <w:r w:rsidRPr="00B807AE">
              <w:rPr>
                <w:rFonts w:ascii="Arial" w:hAnsi="Arial" w:cs="Arial"/>
                <w:bCs/>
                <w:sz w:val="20"/>
                <w:szCs w:val="20"/>
              </w:rPr>
              <w:t>dane dotyczące wszystkich projektów realizowanych na rewitalizowanych obszarach (zakres i skala wsparcia, koszt wsparcia, w tym koszty jednostkowe)</w:t>
            </w:r>
            <w:r>
              <w:rPr>
                <w:rFonts w:ascii="Arial" w:hAnsi="Arial" w:cs="Arial"/>
                <w:bCs/>
                <w:sz w:val="20"/>
                <w:szCs w:val="20"/>
              </w:rPr>
              <w:t>,</w:t>
            </w:r>
          </w:p>
          <w:p w:rsidR="004D5DCE" w:rsidRPr="006978C2" w:rsidRDefault="006978C2" w:rsidP="006978C2">
            <w:pPr>
              <w:numPr>
                <w:ilvl w:val="0"/>
                <w:numId w:val="78"/>
              </w:numPr>
              <w:tabs>
                <w:tab w:val="left" w:pos="765"/>
              </w:tabs>
              <w:spacing w:after="0" w:line="240" w:lineRule="auto"/>
              <w:jc w:val="left"/>
              <w:rPr>
                <w:rFonts w:ascii="Arial" w:hAnsi="Arial" w:cs="Arial"/>
                <w:b/>
                <w:bCs/>
                <w:sz w:val="20"/>
                <w:szCs w:val="20"/>
              </w:rPr>
            </w:pPr>
            <w:r w:rsidRPr="006978C2">
              <w:rPr>
                <w:rFonts w:ascii="Arial" w:hAnsi="Arial" w:cs="Arial"/>
                <w:bCs/>
                <w:sz w:val="20"/>
                <w:szCs w:val="20"/>
              </w:rPr>
              <w:t>dane kontaktowe uczestników projektów.</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lastRenderedPageBreak/>
              <w:t>Organizacja badania</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9F01B1" w:rsidTr="00BC2306">
        <w:tc>
          <w:tcPr>
            <w:tcW w:w="9052" w:type="dxa"/>
            <w:gridSpan w:val="2"/>
          </w:tcPr>
          <w:p w:rsidR="008C3D5B" w:rsidRPr="008C3D5B" w:rsidRDefault="008C3D5B" w:rsidP="008C3D5B">
            <w:pPr>
              <w:spacing w:after="0" w:line="240" w:lineRule="auto"/>
              <w:jc w:val="left"/>
              <w:rPr>
                <w:rFonts w:ascii="Arial" w:hAnsi="Arial" w:cs="Arial"/>
                <w:b/>
                <w:bCs/>
                <w:color w:val="000000"/>
                <w:sz w:val="20"/>
                <w:szCs w:val="20"/>
              </w:rPr>
            </w:pPr>
            <w:r w:rsidRPr="003906F3">
              <w:rPr>
                <w:rFonts w:ascii="Arial" w:hAnsi="Arial" w:cs="Arial"/>
                <w:color w:val="000000"/>
                <w:sz w:val="20"/>
                <w:szCs w:val="20"/>
              </w:rPr>
              <w:t>Planowanie terminy badań:</w:t>
            </w:r>
          </w:p>
          <w:p w:rsidR="00BC2306" w:rsidRPr="007A1129" w:rsidRDefault="00BC2306" w:rsidP="007A1129">
            <w:pPr>
              <w:pStyle w:val="Akapitzlist"/>
              <w:numPr>
                <w:ilvl w:val="0"/>
                <w:numId w:val="106"/>
              </w:numPr>
              <w:spacing w:after="0" w:line="240" w:lineRule="auto"/>
              <w:rPr>
                <w:rFonts w:ascii="Arial" w:hAnsi="Arial" w:cs="Arial"/>
                <w:b/>
                <w:bCs/>
                <w:color w:val="000000"/>
                <w:sz w:val="20"/>
                <w:szCs w:val="20"/>
              </w:rPr>
            </w:pPr>
            <w:r w:rsidRPr="007A1129">
              <w:rPr>
                <w:rFonts w:ascii="Arial" w:hAnsi="Arial" w:cs="Arial"/>
                <w:color w:val="000000"/>
                <w:sz w:val="20"/>
                <w:szCs w:val="20"/>
              </w:rPr>
              <w:t xml:space="preserve">II </w:t>
            </w:r>
            <w:r w:rsidR="00350BB4">
              <w:rPr>
                <w:rFonts w:ascii="Arial" w:hAnsi="Arial" w:cs="Arial"/>
                <w:color w:val="000000"/>
                <w:sz w:val="20"/>
                <w:szCs w:val="20"/>
              </w:rPr>
              <w:t>-</w:t>
            </w:r>
            <w:r w:rsidRPr="007A1129">
              <w:rPr>
                <w:rFonts w:ascii="Arial" w:hAnsi="Arial" w:cs="Arial"/>
                <w:color w:val="000000"/>
                <w:sz w:val="20"/>
                <w:szCs w:val="20"/>
              </w:rPr>
              <w:t xml:space="preserve"> IV kw. 2017</w:t>
            </w:r>
            <w:r w:rsidR="0096090B" w:rsidRPr="007A1129">
              <w:rPr>
                <w:rFonts w:ascii="Arial" w:hAnsi="Arial" w:cs="Arial"/>
                <w:color w:val="000000"/>
                <w:sz w:val="20"/>
                <w:szCs w:val="20"/>
              </w:rPr>
              <w:t xml:space="preserve"> r</w:t>
            </w:r>
            <w:r w:rsidR="00CB29FE" w:rsidRPr="007A1129">
              <w:rPr>
                <w:rFonts w:ascii="Arial" w:hAnsi="Arial" w:cs="Arial"/>
                <w:bCs/>
                <w:color w:val="000000"/>
                <w:sz w:val="20"/>
                <w:szCs w:val="20"/>
              </w:rPr>
              <w:t>.</w:t>
            </w:r>
          </w:p>
          <w:p w:rsidR="00BC2306" w:rsidRPr="007A1129" w:rsidRDefault="00BC2306" w:rsidP="007A1129">
            <w:pPr>
              <w:pStyle w:val="Akapitzlist"/>
              <w:numPr>
                <w:ilvl w:val="0"/>
                <w:numId w:val="106"/>
              </w:numPr>
              <w:spacing w:after="0" w:line="240" w:lineRule="auto"/>
              <w:rPr>
                <w:rFonts w:ascii="Arial" w:hAnsi="Arial" w:cs="Arial"/>
                <w:b/>
                <w:bCs/>
                <w:color w:val="000000"/>
                <w:sz w:val="20"/>
                <w:szCs w:val="20"/>
              </w:rPr>
            </w:pPr>
            <w:r w:rsidRPr="007A1129">
              <w:rPr>
                <w:rFonts w:ascii="Arial" w:hAnsi="Arial" w:cs="Arial"/>
                <w:color w:val="000000"/>
                <w:sz w:val="20"/>
                <w:szCs w:val="20"/>
              </w:rPr>
              <w:t>II</w:t>
            </w:r>
            <w:r w:rsidR="00350BB4">
              <w:rPr>
                <w:rFonts w:ascii="Arial" w:hAnsi="Arial" w:cs="Arial"/>
                <w:color w:val="000000"/>
                <w:sz w:val="20"/>
                <w:szCs w:val="20"/>
              </w:rPr>
              <w:t xml:space="preserve"> -</w:t>
            </w:r>
            <w:r w:rsidRPr="007A1129">
              <w:rPr>
                <w:rFonts w:ascii="Arial" w:hAnsi="Arial" w:cs="Arial"/>
                <w:color w:val="000000"/>
                <w:sz w:val="20"/>
                <w:szCs w:val="20"/>
              </w:rPr>
              <w:t xml:space="preserve"> III kw. 2019</w:t>
            </w:r>
            <w:r w:rsidR="0096090B" w:rsidRPr="007A1129">
              <w:rPr>
                <w:rFonts w:ascii="Arial" w:hAnsi="Arial" w:cs="Arial"/>
                <w:color w:val="000000"/>
                <w:sz w:val="20"/>
                <w:szCs w:val="20"/>
              </w:rPr>
              <w:t xml:space="preserve"> r</w:t>
            </w:r>
            <w:r w:rsidR="00CB29FE" w:rsidRPr="007A1129">
              <w:rPr>
                <w:rFonts w:ascii="Arial" w:hAnsi="Arial" w:cs="Arial"/>
                <w:bCs/>
                <w:color w:val="000000"/>
                <w:sz w:val="20"/>
                <w:szCs w:val="20"/>
              </w:rPr>
              <w:t>.</w:t>
            </w:r>
          </w:p>
          <w:p w:rsidR="00BC2306" w:rsidRPr="007A1129" w:rsidRDefault="00BC2306" w:rsidP="007A1129">
            <w:pPr>
              <w:pStyle w:val="Akapitzlist"/>
              <w:numPr>
                <w:ilvl w:val="0"/>
                <w:numId w:val="106"/>
              </w:numPr>
              <w:spacing w:after="0" w:line="240" w:lineRule="auto"/>
              <w:rPr>
                <w:rFonts w:ascii="Arial" w:hAnsi="Arial" w:cs="Arial"/>
                <w:b/>
                <w:bCs/>
                <w:color w:val="000000"/>
                <w:sz w:val="20"/>
                <w:szCs w:val="20"/>
              </w:rPr>
            </w:pPr>
            <w:r w:rsidRPr="007A1129">
              <w:rPr>
                <w:rFonts w:ascii="Arial" w:hAnsi="Arial" w:cs="Arial"/>
                <w:color w:val="000000"/>
                <w:sz w:val="20"/>
                <w:szCs w:val="20"/>
              </w:rPr>
              <w:t>II</w:t>
            </w:r>
            <w:r w:rsidR="00350BB4">
              <w:rPr>
                <w:rFonts w:ascii="Arial" w:hAnsi="Arial" w:cs="Arial"/>
                <w:color w:val="000000"/>
                <w:sz w:val="20"/>
                <w:szCs w:val="20"/>
              </w:rPr>
              <w:t xml:space="preserve"> </w:t>
            </w:r>
            <w:r w:rsidRPr="007A1129">
              <w:rPr>
                <w:rFonts w:ascii="Arial" w:hAnsi="Arial" w:cs="Arial"/>
                <w:color w:val="000000"/>
                <w:sz w:val="20"/>
                <w:szCs w:val="20"/>
              </w:rPr>
              <w:t>-</w:t>
            </w:r>
            <w:r w:rsidR="00350BB4">
              <w:rPr>
                <w:rFonts w:ascii="Arial" w:hAnsi="Arial" w:cs="Arial"/>
                <w:color w:val="000000"/>
                <w:sz w:val="20"/>
                <w:szCs w:val="20"/>
              </w:rPr>
              <w:t xml:space="preserve"> </w:t>
            </w:r>
            <w:r w:rsidRPr="007A1129">
              <w:rPr>
                <w:rFonts w:ascii="Arial" w:hAnsi="Arial" w:cs="Arial"/>
                <w:color w:val="000000"/>
                <w:sz w:val="20"/>
                <w:szCs w:val="20"/>
              </w:rPr>
              <w:t>IV kw. 2021</w:t>
            </w:r>
            <w:r w:rsidR="0096090B" w:rsidRPr="007A1129">
              <w:rPr>
                <w:rFonts w:ascii="Arial" w:hAnsi="Arial" w:cs="Arial"/>
                <w:color w:val="000000"/>
                <w:sz w:val="20"/>
                <w:szCs w:val="20"/>
              </w:rPr>
              <w:t xml:space="preserve"> r</w:t>
            </w:r>
            <w:r w:rsidRPr="007A1129">
              <w:rPr>
                <w:rFonts w:ascii="Arial" w:hAnsi="Arial" w:cs="Arial"/>
                <w:bCs/>
                <w:color w:val="000000"/>
                <w:sz w:val="20"/>
                <w:szCs w:val="20"/>
              </w:rPr>
              <w:t>.</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 xml:space="preserve">Szacowany koszt badania </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 xml:space="preserve">Pierwsza fala badania: </w:t>
            </w:r>
            <w:r w:rsidRPr="00B807AE">
              <w:rPr>
                <w:rFonts w:ascii="Arial" w:hAnsi="Arial" w:cs="Arial"/>
                <w:bCs/>
                <w:color w:val="000000"/>
                <w:sz w:val="20"/>
                <w:szCs w:val="20"/>
              </w:rPr>
              <w:t xml:space="preserve">ok. </w:t>
            </w:r>
            <w:r w:rsidRPr="00B807AE">
              <w:rPr>
                <w:rFonts w:ascii="Arial" w:hAnsi="Arial" w:cs="Arial"/>
                <w:color w:val="000000"/>
                <w:sz w:val="20"/>
                <w:szCs w:val="20"/>
              </w:rPr>
              <w:t>1</w:t>
            </w:r>
            <w:r w:rsidRPr="00B807AE">
              <w:rPr>
                <w:rFonts w:ascii="Arial" w:hAnsi="Arial" w:cs="Arial"/>
                <w:bCs/>
                <w:color w:val="000000"/>
                <w:sz w:val="20"/>
                <w:szCs w:val="20"/>
              </w:rPr>
              <w:t>4</w:t>
            </w:r>
            <w:r w:rsidRPr="00B807AE">
              <w:rPr>
                <w:rFonts w:ascii="Arial" w:hAnsi="Arial" w:cs="Arial"/>
                <w:color w:val="000000"/>
                <w:sz w:val="20"/>
                <w:szCs w:val="20"/>
              </w:rPr>
              <w:t xml:space="preserve">0 tys. PLN. </w:t>
            </w:r>
          </w:p>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Druga i trzecia fala badania: po ok. 120 tys. PLN.</w:t>
            </w:r>
          </w:p>
        </w:tc>
      </w:tr>
      <w:tr w:rsidR="00BC2306" w:rsidRPr="009F01B1"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9F01B1"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p>
        </w:tc>
      </w:tr>
      <w:tr w:rsidR="00BC2306" w:rsidRPr="009F01B1"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9F01B1"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Cs/>
                <w:color w:val="000000"/>
                <w:sz w:val="20"/>
                <w:szCs w:val="20"/>
              </w:rPr>
              <w:t>-</w:t>
            </w:r>
          </w:p>
        </w:tc>
      </w:tr>
    </w:tbl>
    <w:p w:rsidR="00BC2306" w:rsidRPr="004D62BA" w:rsidRDefault="00BC2306" w:rsidP="00BC2306">
      <w:pPr>
        <w:rPr>
          <w:rFonts w:ascii="Arial" w:hAnsi="Arial" w:cs="Arial"/>
          <w:sz w:val="20"/>
          <w:szCs w:val="20"/>
        </w:rPr>
      </w:pPr>
      <w:r w:rsidRPr="004D62BA">
        <w:rPr>
          <w:rFonts w:ascii="Arial" w:hAnsi="Arial" w:cs="Arial"/>
          <w:sz w:val="20"/>
          <w:szCs w:val="20"/>
        </w:rPr>
        <w:br w:type="page"/>
      </w:r>
    </w:p>
    <w:p w:rsidR="003906F3" w:rsidRPr="00997C8F" w:rsidRDefault="003906F3" w:rsidP="003232E2">
      <w:pPr>
        <w:pStyle w:val="Default"/>
        <w:spacing w:after="120" w:line="276" w:lineRule="auto"/>
        <w:jc w:val="both"/>
        <w:rPr>
          <w:rFonts w:ascii="Arial" w:hAnsi="Arial" w:cs="Arial"/>
          <w:b/>
        </w:rPr>
      </w:pPr>
      <w:bookmarkStart w:id="161" w:name="_Toc287124407"/>
      <w:bookmarkStart w:id="162" w:name="_Toc288726711"/>
      <w:r w:rsidRPr="00997C8F">
        <w:rPr>
          <w:rFonts w:ascii="Arial" w:hAnsi="Arial" w:cs="Arial"/>
          <w:b/>
        </w:rPr>
        <w:lastRenderedPageBreak/>
        <w:t xml:space="preserve">Ocena </w:t>
      </w:r>
      <w:r w:rsidR="009B5DBF">
        <w:rPr>
          <w:rFonts w:ascii="Arial" w:hAnsi="Arial" w:cs="Arial"/>
          <w:b/>
        </w:rPr>
        <w:t xml:space="preserve">wpływu </w:t>
      </w:r>
      <w:r w:rsidRPr="00997C8F">
        <w:rPr>
          <w:rFonts w:ascii="Arial" w:hAnsi="Arial" w:cs="Arial"/>
          <w:b/>
        </w:rPr>
        <w:t xml:space="preserve">wsparcia RPO WP 2014-2020 w zakresie opieki nad dzieckiem do lat 3 </w:t>
      </w:r>
      <w:bookmarkEnd w:id="161"/>
      <w:bookmarkEnd w:id="162"/>
      <w:r w:rsidRPr="00997C8F">
        <w:rPr>
          <w:rFonts w:ascii="Arial" w:hAnsi="Arial" w:cs="Arial"/>
          <w:b/>
        </w:rPr>
        <w:t>i</w:t>
      </w:r>
      <w:r w:rsidR="00284BA6">
        <w:rPr>
          <w:rFonts w:ascii="Arial" w:hAnsi="Arial" w:cs="Arial"/>
          <w:b/>
        </w:rPr>
        <w:t> </w:t>
      </w:r>
      <w:r w:rsidRPr="00997C8F">
        <w:rPr>
          <w:rFonts w:ascii="Arial" w:hAnsi="Arial" w:cs="Arial"/>
          <w:b/>
        </w:rPr>
        <w:t>usług opiekuńczo-wychowawczych dla dzieci do lat 5</w:t>
      </w:r>
    </w:p>
    <w:tbl>
      <w:tblPr>
        <w:tblStyle w:val="Tabelasiatki4akcent12"/>
        <w:tblW w:w="0" w:type="auto"/>
        <w:tblLook w:val="00A0"/>
      </w:tblPr>
      <w:tblGrid>
        <w:gridCol w:w="5353"/>
        <w:gridCol w:w="3699"/>
      </w:tblGrid>
      <w:tr w:rsidR="003906F3" w:rsidRPr="003906F3" w:rsidTr="00B44AA4">
        <w:trPr>
          <w:cnfStyle w:val="100000000000"/>
          <w:trHeight w:val="60"/>
        </w:trPr>
        <w:tc>
          <w:tcPr>
            <w:cnfStyle w:val="001000000000"/>
            <w:tcW w:w="9052" w:type="dxa"/>
            <w:gridSpan w:val="2"/>
          </w:tcPr>
          <w:p w:rsidR="003906F3" w:rsidRPr="003906F3" w:rsidRDefault="003906F3" w:rsidP="00B44AA4">
            <w:pPr>
              <w:spacing w:after="0" w:line="240" w:lineRule="auto"/>
              <w:jc w:val="center"/>
              <w:rPr>
                <w:rFonts w:ascii="Arial" w:hAnsi="Arial" w:cs="Arial"/>
                <w:b w:val="0"/>
                <w:color w:val="FFFFFF"/>
                <w:sz w:val="20"/>
                <w:szCs w:val="20"/>
              </w:rPr>
            </w:pPr>
            <w:r w:rsidRPr="003906F3">
              <w:rPr>
                <w:rFonts w:ascii="Arial" w:hAnsi="Arial" w:cs="Arial"/>
                <w:color w:val="FFFFFF"/>
                <w:sz w:val="20"/>
                <w:szCs w:val="20"/>
              </w:rPr>
              <w:t>Ogólny opis badania</w:t>
            </w:r>
          </w:p>
        </w:tc>
      </w:tr>
      <w:tr w:rsidR="003906F3" w:rsidRPr="003906F3" w:rsidTr="00B44AA4">
        <w:trPr>
          <w:cnfStyle w:val="000000100000"/>
        </w:trPr>
        <w:tc>
          <w:tcPr>
            <w:cnfStyle w:val="001000000000"/>
            <w:tcW w:w="9052" w:type="dxa"/>
            <w:gridSpan w:val="2"/>
          </w:tcPr>
          <w:p w:rsidR="003906F3" w:rsidRPr="003906F3" w:rsidRDefault="003906F3" w:rsidP="00B44AA4">
            <w:pPr>
              <w:spacing w:after="0" w:line="240" w:lineRule="auto"/>
              <w:jc w:val="left"/>
              <w:rPr>
                <w:rFonts w:ascii="Arial" w:hAnsi="Arial" w:cs="Arial"/>
                <w:b w:val="0"/>
                <w:bCs w:val="0"/>
                <w:color w:val="000000"/>
                <w:sz w:val="20"/>
                <w:szCs w:val="20"/>
              </w:rPr>
            </w:pPr>
            <w:r w:rsidRPr="003906F3">
              <w:rPr>
                <w:rFonts w:ascii="Arial" w:hAnsi="Arial" w:cs="Arial"/>
                <w:color w:val="000000"/>
                <w:sz w:val="20"/>
                <w:szCs w:val="20"/>
              </w:rPr>
              <w:t>Zakres badania (</w:t>
            </w:r>
            <w:r w:rsidRPr="003906F3">
              <w:rPr>
                <w:rFonts w:ascii="Arial" w:hAnsi="Arial" w:cs="Arial"/>
                <w:sz w:val="20"/>
                <w:szCs w:val="20"/>
              </w:rPr>
              <w:t>uwzględnienie osi priorytetowych/działań) oraz fundusz</w:t>
            </w:r>
          </w:p>
        </w:tc>
      </w:tr>
      <w:tr w:rsidR="003906F3" w:rsidRPr="003906F3" w:rsidTr="00B44AA4">
        <w:tc>
          <w:tcPr>
            <w:cnfStyle w:val="001000000000"/>
            <w:tcW w:w="9052" w:type="dxa"/>
            <w:gridSpan w:val="2"/>
          </w:tcPr>
          <w:p w:rsidR="003906F3" w:rsidRPr="00E66D47" w:rsidRDefault="003906F3" w:rsidP="00E66D47">
            <w:pPr>
              <w:spacing w:after="0" w:line="240" w:lineRule="auto"/>
              <w:rPr>
                <w:rFonts w:ascii="Arial" w:hAnsi="Arial" w:cs="Arial"/>
                <w:b w:val="0"/>
                <w:bCs w:val="0"/>
                <w:sz w:val="20"/>
                <w:szCs w:val="20"/>
              </w:rPr>
            </w:pPr>
            <w:r w:rsidRPr="003906F3">
              <w:rPr>
                <w:rFonts w:ascii="Arial" w:hAnsi="Arial" w:cs="Arial"/>
                <w:b w:val="0"/>
                <w:sz w:val="20"/>
                <w:szCs w:val="20"/>
              </w:rPr>
              <w:t>Oś priorytetowa: VI</w:t>
            </w:r>
            <w:r w:rsidR="00C00FE3">
              <w:rPr>
                <w:rFonts w:ascii="Arial" w:hAnsi="Arial" w:cs="Arial"/>
                <w:b w:val="0"/>
                <w:sz w:val="20"/>
                <w:szCs w:val="20"/>
              </w:rPr>
              <w:t xml:space="preserve"> (</w:t>
            </w:r>
            <w:r w:rsidR="00C00FE3" w:rsidRPr="00C00FE3">
              <w:rPr>
                <w:rFonts w:ascii="Arial" w:hAnsi="Arial" w:cs="Arial"/>
                <w:b w:val="0"/>
                <w:sz w:val="20"/>
                <w:szCs w:val="20"/>
              </w:rPr>
              <w:t>PI 9a, PI 10a</w:t>
            </w:r>
            <w:r w:rsidR="00C00FE3">
              <w:rPr>
                <w:rFonts w:ascii="Arial" w:hAnsi="Arial" w:cs="Arial"/>
                <w:b w:val="0"/>
                <w:sz w:val="20"/>
                <w:szCs w:val="20"/>
              </w:rPr>
              <w:t>)</w:t>
            </w:r>
            <w:r w:rsidRPr="003906F3">
              <w:rPr>
                <w:rFonts w:ascii="Arial" w:hAnsi="Arial" w:cs="Arial"/>
                <w:b w:val="0"/>
                <w:sz w:val="20"/>
                <w:szCs w:val="20"/>
              </w:rPr>
              <w:t xml:space="preserve">, </w:t>
            </w:r>
            <w:r w:rsidR="00C00FE3">
              <w:rPr>
                <w:rFonts w:ascii="Arial" w:hAnsi="Arial" w:cs="Arial"/>
                <w:b w:val="0"/>
                <w:sz w:val="20"/>
                <w:szCs w:val="20"/>
              </w:rPr>
              <w:t>VII (</w:t>
            </w:r>
            <w:r w:rsidR="00C00FE3" w:rsidRPr="00C00FE3">
              <w:rPr>
                <w:rFonts w:ascii="Arial" w:hAnsi="Arial" w:cs="Arial"/>
                <w:b w:val="0"/>
                <w:sz w:val="20"/>
                <w:szCs w:val="20"/>
              </w:rPr>
              <w:t>PI 8iv</w:t>
            </w:r>
            <w:r w:rsidR="00C00FE3">
              <w:rPr>
                <w:rFonts w:ascii="Arial" w:hAnsi="Arial" w:cs="Arial"/>
                <w:b w:val="0"/>
                <w:sz w:val="20"/>
                <w:szCs w:val="20"/>
              </w:rPr>
              <w:t>)</w:t>
            </w:r>
            <w:r w:rsidRPr="003906F3">
              <w:rPr>
                <w:rFonts w:ascii="Arial" w:hAnsi="Arial" w:cs="Arial"/>
                <w:b w:val="0"/>
                <w:sz w:val="20"/>
                <w:szCs w:val="20"/>
              </w:rPr>
              <w:t>;</w:t>
            </w:r>
            <w:r w:rsidR="00C00FE3">
              <w:rPr>
                <w:rFonts w:ascii="Arial" w:hAnsi="Arial" w:cs="Arial"/>
                <w:b w:val="0"/>
                <w:sz w:val="20"/>
                <w:szCs w:val="20"/>
              </w:rPr>
              <w:t xml:space="preserve"> IX</w:t>
            </w:r>
            <w:r w:rsidRPr="003906F3">
              <w:rPr>
                <w:rFonts w:ascii="Arial" w:hAnsi="Arial" w:cs="Arial"/>
                <w:b w:val="0"/>
                <w:sz w:val="20"/>
                <w:szCs w:val="20"/>
              </w:rPr>
              <w:t xml:space="preserve"> (PI 10i) / </w:t>
            </w:r>
            <w:r w:rsidRPr="00E66D47">
              <w:rPr>
                <w:rFonts w:ascii="Arial" w:hAnsi="Arial" w:cs="Arial"/>
                <w:b w:val="0"/>
                <w:sz w:val="20"/>
                <w:szCs w:val="20"/>
              </w:rPr>
              <w:t>EFS i EFRR</w:t>
            </w:r>
          </w:p>
        </w:tc>
      </w:tr>
      <w:tr w:rsidR="003906F3" w:rsidRPr="003906F3" w:rsidTr="00B44AA4">
        <w:trPr>
          <w:cnfStyle w:val="000000100000"/>
        </w:trPr>
        <w:tc>
          <w:tcPr>
            <w:cnfStyle w:val="001000000000"/>
            <w:tcW w:w="5353" w:type="dxa"/>
          </w:tcPr>
          <w:p w:rsidR="003906F3" w:rsidRPr="003906F3" w:rsidRDefault="003906F3" w:rsidP="00B44AA4">
            <w:pPr>
              <w:spacing w:after="0" w:line="240" w:lineRule="auto"/>
              <w:jc w:val="left"/>
              <w:rPr>
                <w:rFonts w:ascii="Arial" w:hAnsi="Arial" w:cs="Arial"/>
                <w:b w:val="0"/>
                <w:bCs w:val="0"/>
                <w:color w:val="000000"/>
                <w:sz w:val="20"/>
                <w:szCs w:val="20"/>
              </w:rPr>
            </w:pPr>
            <w:r w:rsidRPr="003906F3">
              <w:rPr>
                <w:rFonts w:ascii="Arial" w:hAnsi="Arial" w:cs="Arial"/>
                <w:color w:val="000000"/>
                <w:sz w:val="20"/>
                <w:szCs w:val="20"/>
              </w:rPr>
              <w:t>Typ badania (wpływu, procesu)</w:t>
            </w:r>
          </w:p>
        </w:tc>
        <w:tc>
          <w:tcPr>
            <w:cnfStyle w:val="000010000000"/>
            <w:tcW w:w="3699" w:type="dxa"/>
          </w:tcPr>
          <w:p w:rsidR="003906F3" w:rsidRPr="00E66D47" w:rsidRDefault="003906F3" w:rsidP="00B44AA4">
            <w:pPr>
              <w:spacing w:after="0" w:line="240" w:lineRule="auto"/>
              <w:jc w:val="left"/>
              <w:rPr>
                <w:rFonts w:ascii="Arial" w:hAnsi="Arial" w:cs="Arial"/>
                <w:color w:val="000000"/>
                <w:sz w:val="20"/>
                <w:szCs w:val="20"/>
              </w:rPr>
            </w:pPr>
            <w:r w:rsidRPr="00E66D47">
              <w:rPr>
                <w:rFonts w:ascii="Arial" w:hAnsi="Arial" w:cs="Arial"/>
                <w:color w:val="000000"/>
                <w:sz w:val="20"/>
                <w:szCs w:val="20"/>
              </w:rPr>
              <w:t>Wpływu</w:t>
            </w:r>
          </w:p>
        </w:tc>
      </w:tr>
      <w:tr w:rsidR="003906F3" w:rsidRPr="003906F3" w:rsidTr="00B44AA4">
        <w:trPr>
          <w:trHeight w:val="268"/>
        </w:trPr>
        <w:tc>
          <w:tcPr>
            <w:cnfStyle w:val="001000000000"/>
            <w:tcW w:w="5353" w:type="dxa"/>
          </w:tcPr>
          <w:p w:rsidR="003906F3" w:rsidRPr="003906F3" w:rsidRDefault="003906F3" w:rsidP="00B44AA4">
            <w:pPr>
              <w:spacing w:after="0" w:line="240" w:lineRule="auto"/>
              <w:jc w:val="left"/>
              <w:rPr>
                <w:rFonts w:ascii="Arial" w:hAnsi="Arial" w:cs="Arial"/>
                <w:color w:val="000000"/>
                <w:sz w:val="20"/>
                <w:szCs w:val="20"/>
              </w:rPr>
            </w:pPr>
            <w:r w:rsidRPr="003906F3">
              <w:rPr>
                <w:rFonts w:ascii="Arial" w:hAnsi="Arial" w:cs="Arial"/>
                <w:color w:val="000000"/>
                <w:sz w:val="20"/>
                <w:szCs w:val="20"/>
              </w:rPr>
              <w:t xml:space="preserve">Moment przeprowadzenia (ex </w:t>
            </w:r>
            <w:proofErr w:type="spellStart"/>
            <w:r w:rsidRPr="003906F3">
              <w:rPr>
                <w:rFonts w:ascii="Arial" w:hAnsi="Arial" w:cs="Arial"/>
                <w:color w:val="000000"/>
                <w:sz w:val="20"/>
                <w:szCs w:val="20"/>
              </w:rPr>
              <w:t>ante</w:t>
            </w:r>
            <w:proofErr w:type="spellEnd"/>
            <w:r w:rsidRPr="003906F3">
              <w:rPr>
                <w:rFonts w:ascii="Arial" w:hAnsi="Arial" w:cs="Arial"/>
                <w:color w:val="000000"/>
                <w:sz w:val="20"/>
                <w:szCs w:val="20"/>
              </w:rPr>
              <w:t xml:space="preserve">, </w:t>
            </w:r>
            <w:proofErr w:type="spellStart"/>
            <w:r w:rsidRPr="003906F3">
              <w:rPr>
                <w:rFonts w:ascii="Arial" w:hAnsi="Arial" w:cs="Arial"/>
                <w:color w:val="000000"/>
                <w:sz w:val="20"/>
                <w:szCs w:val="20"/>
              </w:rPr>
              <w:t>on-going</w:t>
            </w:r>
            <w:proofErr w:type="spellEnd"/>
            <w:r w:rsidRPr="003906F3">
              <w:rPr>
                <w:rFonts w:ascii="Arial" w:hAnsi="Arial" w:cs="Arial"/>
                <w:color w:val="000000"/>
                <w:sz w:val="20"/>
                <w:szCs w:val="20"/>
              </w:rPr>
              <w:t>, ex post)</w:t>
            </w:r>
          </w:p>
        </w:tc>
        <w:tc>
          <w:tcPr>
            <w:cnfStyle w:val="000010000000"/>
            <w:tcW w:w="3699" w:type="dxa"/>
          </w:tcPr>
          <w:p w:rsidR="003906F3" w:rsidRPr="00E66D47" w:rsidRDefault="008947C0" w:rsidP="00B44AA4">
            <w:pPr>
              <w:spacing w:after="0" w:line="240" w:lineRule="auto"/>
              <w:jc w:val="left"/>
              <w:rPr>
                <w:rFonts w:ascii="Arial" w:hAnsi="Arial" w:cs="Arial"/>
                <w:color w:val="000000"/>
                <w:sz w:val="20"/>
                <w:szCs w:val="20"/>
              </w:rPr>
            </w:pPr>
            <w:proofErr w:type="spellStart"/>
            <w:r w:rsidRPr="00E66D47">
              <w:rPr>
                <w:rFonts w:ascii="Arial" w:hAnsi="Arial" w:cs="Arial"/>
                <w:color w:val="000000"/>
                <w:sz w:val="20"/>
                <w:szCs w:val="20"/>
              </w:rPr>
              <w:t>O</w:t>
            </w:r>
            <w:r w:rsidR="003906F3" w:rsidRPr="00E66D47">
              <w:rPr>
                <w:rFonts w:ascii="Arial" w:hAnsi="Arial" w:cs="Arial"/>
                <w:color w:val="000000"/>
                <w:sz w:val="20"/>
                <w:szCs w:val="20"/>
              </w:rPr>
              <w:t>n-going</w:t>
            </w:r>
            <w:proofErr w:type="spellEnd"/>
            <w:r w:rsidR="003906F3" w:rsidRPr="00E66D47">
              <w:rPr>
                <w:rFonts w:ascii="Arial" w:hAnsi="Arial" w:cs="Arial"/>
                <w:color w:val="000000"/>
                <w:sz w:val="20"/>
                <w:szCs w:val="20"/>
              </w:rPr>
              <w:t>/ex post</w:t>
            </w:r>
          </w:p>
        </w:tc>
      </w:tr>
      <w:tr w:rsidR="003906F3" w:rsidRPr="003906F3" w:rsidTr="00B44AA4">
        <w:trPr>
          <w:cnfStyle w:val="000000100000"/>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color w:val="000000"/>
                <w:sz w:val="20"/>
                <w:szCs w:val="20"/>
              </w:rPr>
              <w:t>Cel badania</w:t>
            </w:r>
          </w:p>
        </w:tc>
      </w:tr>
      <w:tr w:rsidR="003906F3" w:rsidRPr="003906F3" w:rsidTr="00B44AA4">
        <w:trPr>
          <w:trHeight w:val="516"/>
        </w:trPr>
        <w:tc>
          <w:tcPr>
            <w:cnfStyle w:val="001000000000"/>
            <w:tcW w:w="9052" w:type="dxa"/>
            <w:gridSpan w:val="2"/>
          </w:tcPr>
          <w:p w:rsidR="003906F3" w:rsidRPr="00E66D47" w:rsidRDefault="003906F3" w:rsidP="00B44AA4">
            <w:pPr>
              <w:spacing w:after="0" w:line="240" w:lineRule="auto"/>
              <w:rPr>
                <w:rFonts w:ascii="Arial" w:hAnsi="Arial" w:cs="Arial"/>
                <w:b w:val="0"/>
                <w:bCs w:val="0"/>
                <w:sz w:val="20"/>
                <w:szCs w:val="20"/>
              </w:rPr>
            </w:pPr>
            <w:r w:rsidRPr="003906F3">
              <w:rPr>
                <w:rFonts w:ascii="Arial" w:hAnsi="Arial" w:cs="Arial"/>
                <w:b w:val="0"/>
                <w:sz w:val="20"/>
                <w:szCs w:val="20"/>
              </w:rPr>
              <w:t>Celem badania jest ocena ef</w:t>
            </w:r>
            <w:r w:rsidR="00B44AA4">
              <w:rPr>
                <w:rFonts w:ascii="Arial" w:hAnsi="Arial" w:cs="Arial"/>
                <w:b w:val="0"/>
                <w:sz w:val="20"/>
                <w:szCs w:val="20"/>
              </w:rPr>
              <w:t>ektów działań w zakresie opieki</w:t>
            </w:r>
            <w:r w:rsidRPr="003906F3">
              <w:rPr>
                <w:rFonts w:ascii="Arial" w:hAnsi="Arial" w:cs="Arial"/>
                <w:b w:val="0"/>
                <w:sz w:val="20"/>
                <w:szCs w:val="20"/>
              </w:rPr>
              <w:t xml:space="preserve"> nad dzieckiem do lat 3 oraz usług edukacyjno-</w:t>
            </w:r>
            <w:r w:rsidRPr="00E66D47">
              <w:rPr>
                <w:rFonts w:ascii="Arial" w:hAnsi="Arial" w:cs="Arial"/>
                <w:b w:val="0"/>
                <w:sz w:val="20"/>
                <w:szCs w:val="20"/>
              </w:rPr>
              <w:t>wychowawczych dla dzieci do lat 5.</w:t>
            </w:r>
          </w:p>
        </w:tc>
      </w:tr>
      <w:tr w:rsidR="003906F3" w:rsidRPr="003906F3" w:rsidTr="00B44AA4">
        <w:trPr>
          <w:cnfStyle w:val="000000100000"/>
          <w:trHeight w:val="168"/>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color w:val="000000"/>
                <w:sz w:val="20"/>
                <w:szCs w:val="20"/>
              </w:rPr>
              <w:t>Uzasadnienie badania</w:t>
            </w:r>
          </w:p>
        </w:tc>
      </w:tr>
      <w:tr w:rsidR="003906F3" w:rsidRPr="003906F3" w:rsidTr="00997C8F">
        <w:trPr>
          <w:trHeight w:val="4306"/>
        </w:trPr>
        <w:tc>
          <w:tcPr>
            <w:cnfStyle w:val="001000000000"/>
            <w:tcW w:w="9052" w:type="dxa"/>
            <w:gridSpan w:val="2"/>
          </w:tcPr>
          <w:p w:rsidR="003906F3" w:rsidRPr="00997C8F" w:rsidRDefault="00756524" w:rsidP="00B44AA4">
            <w:pPr>
              <w:spacing w:after="0" w:line="240" w:lineRule="auto"/>
              <w:rPr>
                <w:rFonts w:ascii="Arial" w:hAnsi="Arial" w:cs="Arial"/>
                <w:b w:val="0"/>
                <w:bCs w:val="0"/>
                <w:color w:val="000000"/>
                <w:sz w:val="20"/>
                <w:szCs w:val="20"/>
              </w:rPr>
            </w:pPr>
            <w:r>
              <w:rPr>
                <w:rFonts w:ascii="Arial" w:hAnsi="Arial" w:cs="Arial"/>
                <w:b w:val="0"/>
                <w:color w:val="000000"/>
                <w:sz w:val="20"/>
                <w:szCs w:val="20"/>
              </w:rPr>
              <w:t>P</w:t>
            </w:r>
            <w:r w:rsidRPr="00756524">
              <w:rPr>
                <w:rFonts w:ascii="Arial" w:hAnsi="Arial" w:cs="Arial" w:hint="eastAsia"/>
                <w:b w:val="0"/>
                <w:color w:val="000000"/>
                <w:sz w:val="20"/>
                <w:szCs w:val="20"/>
              </w:rPr>
              <w:t xml:space="preserve">oziom upowszechnienia edukacji przedszkolnej w województwie podkarpackim </w:t>
            </w:r>
            <w:r>
              <w:rPr>
                <w:rFonts w:ascii="Arial" w:hAnsi="Arial" w:cs="Arial"/>
                <w:b w:val="0"/>
                <w:color w:val="000000"/>
                <w:sz w:val="20"/>
                <w:szCs w:val="20"/>
              </w:rPr>
              <w:t xml:space="preserve">pomimo systematycznego </w:t>
            </w:r>
            <w:r>
              <w:rPr>
                <w:rFonts w:ascii="Arial" w:hAnsi="Arial" w:cs="Arial" w:hint="eastAsia"/>
                <w:b w:val="0"/>
                <w:color w:val="000000"/>
                <w:sz w:val="20"/>
                <w:szCs w:val="20"/>
              </w:rPr>
              <w:t>wzr</w:t>
            </w:r>
            <w:r>
              <w:rPr>
                <w:rFonts w:ascii="Arial" w:hAnsi="Arial" w:cs="Arial"/>
                <w:b w:val="0"/>
                <w:color w:val="000000"/>
                <w:sz w:val="20"/>
                <w:szCs w:val="20"/>
              </w:rPr>
              <w:t xml:space="preserve">ostu, </w:t>
            </w:r>
            <w:r w:rsidRPr="00756524">
              <w:rPr>
                <w:rFonts w:ascii="Arial" w:hAnsi="Arial" w:cs="Arial" w:hint="eastAsia"/>
                <w:b w:val="0"/>
                <w:color w:val="000000"/>
                <w:sz w:val="20"/>
                <w:szCs w:val="20"/>
              </w:rPr>
              <w:t>w dalszym ciągu jest niższy od krajowego. W regionie występują znaczące dysproporcje w dostępie do edukacji przedszkolnej widoczne przede wszystkim w</w:t>
            </w:r>
            <w:r>
              <w:rPr>
                <w:rFonts w:ascii="Arial" w:hAnsi="Arial" w:cs="Arial"/>
                <w:b w:val="0"/>
                <w:color w:val="000000"/>
                <w:sz w:val="20"/>
                <w:szCs w:val="20"/>
              </w:rPr>
              <w:t> </w:t>
            </w:r>
            <w:r w:rsidRPr="00756524">
              <w:rPr>
                <w:rFonts w:ascii="Arial" w:hAnsi="Arial" w:cs="Arial" w:hint="eastAsia"/>
                <w:b w:val="0"/>
                <w:color w:val="000000"/>
                <w:sz w:val="20"/>
                <w:szCs w:val="20"/>
              </w:rPr>
              <w:t>podziale na miasto - gdzie odsetek dzieci objętych wychowaniem przedszkolnym sięga 86,6% (2012 r.) i wieś, gdzie wartość ta sięga 55,1% (2012 r.). Ponadto zaledwie 3% wszystkich dzieci do 3 roku życia jest objętych opieką powyżej 30 godzin w tygodniu w porównaniu do ogólnej liczby dzieci w tym wieku w kraju. Województwo podkarpackie pod względem wartości wskaźnika liczby dzieci w żłobkach i klubach dziecięcych przypadających na 1000 dzieci w wieku do 3 lat zajmuje 9 miejsce w kraju (wartość wskaźnika 32,7), przy wartości tego wskaźnika dla Polski 37,9. W związku z powyższym zakład</w:t>
            </w:r>
            <w:r>
              <w:rPr>
                <w:rFonts w:ascii="Arial" w:hAnsi="Arial" w:cs="Arial"/>
                <w:b w:val="0"/>
                <w:color w:val="000000"/>
                <w:sz w:val="20"/>
                <w:szCs w:val="20"/>
              </w:rPr>
              <w:t>a</w:t>
            </w:r>
            <w:r w:rsidRPr="00756524">
              <w:rPr>
                <w:rFonts w:ascii="Arial" w:hAnsi="Arial" w:cs="Arial" w:hint="eastAsia"/>
                <w:b w:val="0"/>
                <w:color w:val="000000"/>
                <w:sz w:val="20"/>
                <w:szCs w:val="20"/>
              </w:rPr>
              <w:t xml:space="preserve"> się, że interwencja przyczyni się do wzrost</w:t>
            </w:r>
            <w:r w:rsidR="009F3099">
              <w:rPr>
                <w:rFonts w:ascii="Arial" w:hAnsi="Arial" w:cs="Arial"/>
                <w:b w:val="0"/>
                <w:color w:val="000000"/>
                <w:sz w:val="20"/>
                <w:szCs w:val="20"/>
              </w:rPr>
              <w:t>u</w:t>
            </w:r>
            <w:r w:rsidRPr="00756524">
              <w:rPr>
                <w:rFonts w:ascii="Arial" w:hAnsi="Arial" w:cs="Arial" w:hint="eastAsia"/>
                <w:b w:val="0"/>
                <w:color w:val="000000"/>
                <w:sz w:val="20"/>
                <w:szCs w:val="20"/>
              </w:rPr>
              <w:t xml:space="preserve"> liczby miejsc w żłobkach i innych formach opieki nad dziećmi do lat 3, wychowania przedszkolnego oraz zmniejszeniu dysproporcji w</w:t>
            </w:r>
            <w:r>
              <w:rPr>
                <w:rFonts w:ascii="Arial" w:hAnsi="Arial" w:cs="Arial"/>
                <w:b w:val="0"/>
                <w:color w:val="000000"/>
                <w:sz w:val="20"/>
                <w:szCs w:val="20"/>
              </w:rPr>
              <w:t> </w:t>
            </w:r>
            <w:r w:rsidRPr="00756524">
              <w:rPr>
                <w:rFonts w:ascii="Arial" w:hAnsi="Arial" w:cs="Arial" w:hint="eastAsia"/>
                <w:b w:val="0"/>
                <w:color w:val="000000"/>
                <w:sz w:val="20"/>
                <w:szCs w:val="20"/>
              </w:rPr>
              <w:t>dostępie do edukacji przedszkolnej.</w:t>
            </w:r>
            <w:r w:rsidR="003906F3" w:rsidRPr="00E66D47">
              <w:rPr>
                <w:rFonts w:ascii="Arial" w:hAnsi="Arial" w:cs="Arial"/>
                <w:b w:val="0"/>
                <w:color w:val="000000"/>
                <w:sz w:val="20"/>
                <w:szCs w:val="20"/>
              </w:rPr>
              <w:t xml:space="preserve"> </w:t>
            </w:r>
            <w:r>
              <w:rPr>
                <w:rFonts w:ascii="Arial" w:hAnsi="Arial" w:cs="Arial"/>
                <w:b w:val="0"/>
                <w:color w:val="000000"/>
                <w:sz w:val="20"/>
                <w:szCs w:val="20"/>
              </w:rPr>
              <w:t>L</w:t>
            </w:r>
            <w:r w:rsidR="003906F3" w:rsidRPr="00E66D47">
              <w:rPr>
                <w:rFonts w:ascii="Arial" w:hAnsi="Arial" w:cs="Arial"/>
                <w:b w:val="0"/>
                <w:color w:val="000000"/>
                <w:sz w:val="20"/>
                <w:szCs w:val="20"/>
              </w:rPr>
              <w:t>epsza dostępność do tego typu usług może przyczynić się do wzrostu urodzeń</w:t>
            </w:r>
            <w:r w:rsidR="003906F3" w:rsidRPr="003906F3">
              <w:rPr>
                <w:rFonts w:ascii="Arial" w:hAnsi="Arial" w:cs="Arial"/>
                <w:color w:val="000000"/>
                <w:sz w:val="20"/>
                <w:szCs w:val="20"/>
              </w:rPr>
              <w:t xml:space="preserve"> </w:t>
            </w:r>
            <w:r w:rsidR="003906F3" w:rsidRPr="00997C8F">
              <w:rPr>
                <w:rFonts w:ascii="Arial" w:hAnsi="Arial" w:cs="Arial"/>
                <w:b w:val="0"/>
                <w:color w:val="000000"/>
                <w:sz w:val="20"/>
                <w:szCs w:val="20"/>
              </w:rPr>
              <w:t>oraz ograniczyć skalę migracji do innych województw. Przyczyniać się też będzie do poprawy sytuacji rodziców na rynku pracy.</w:t>
            </w:r>
          </w:p>
          <w:p w:rsidR="003906F3" w:rsidRPr="00997C8F" w:rsidRDefault="003906F3" w:rsidP="00B44AA4">
            <w:pPr>
              <w:spacing w:after="0" w:line="240" w:lineRule="auto"/>
              <w:rPr>
                <w:rFonts w:ascii="Arial" w:hAnsi="Arial" w:cs="Arial"/>
                <w:b w:val="0"/>
                <w:bCs w:val="0"/>
                <w:color w:val="000000"/>
                <w:sz w:val="20"/>
                <w:szCs w:val="20"/>
              </w:rPr>
            </w:pPr>
            <w:r w:rsidRPr="00997C8F">
              <w:rPr>
                <w:rFonts w:ascii="Arial" w:hAnsi="Arial" w:cs="Arial"/>
                <w:b w:val="0"/>
                <w:color w:val="000000"/>
                <w:sz w:val="20"/>
                <w:szCs w:val="20"/>
              </w:rPr>
              <w:t xml:space="preserve">Badanie ewaluacyjne jest również niezbędne do monitorowania wskaźnika rezultatu długoterminowego: </w:t>
            </w:r>
          </w:p>
          <w:p w:rsidR="003906F3" w:rsidRPr="00997C8F" w:rsidRDefault="003906F3" w:rsidP="003906F3">
            <w:pPr>
              <w:pStyle w:val="Akapitzlist"/>
              <w:numPr>
                <w:ilvl w:val="0"/>
                <w:numId w:val="101"/>
              </w:numPr>
              <w:suppressAutoHyphens w:val="0"/>
              <w:ind w:left="308" w:hanging="284"/>
              <w:jc w:val="both"/>
              <w:rPr>
                <w:rFonts w:ascii="Arial" w:hAnsi="Arial" w:cs="Arial"/>
                <w:b w:val="0"/>
                <w:bCs w:val="0"/>
                <w:color w:val="000000"/>
                <w:sz w:val="20"/>
                <w:szCs w:val="20"/>
              </w:rPr>
            </w:pPr>
            <w:r w:rsidRPr="00997C8F">
              <w:rPr>
                <w:rFonts w:ascii="Arial" w:hAnsi="Arial" w:cs="Arial"/>
                <w:b w:val="0"/>
                <w:color w:val="000000"/>
                <w:sz w:val="20"/>
                <w:szCs w:val="20"/>
              </w:rPr>
              <w:t>Liczba utworzonych miejsc opieki nad dziećmi w wieku do lat 3, które funkcjonują 2 lata po uzyskaniu dofinansowania ze środków EFS;</w:t>
            </w:r>
          </w:p>
          <w:p w:rsidR="003906F3" w:rsidRPr="00997C8F" w:rsidRDefault="003906F3" w:rsidP="003906F3">
            <w:pPr>
              <w:pStyle w:val="Akapitzlist"/>
              <w:numPr>
                <w:ilvl w:val="0"/>
                <w:numId w:val="101"/>
              </w:numPr>
              <w:suppressAutoHyphens w:val="0"/>
              <w:spacing w:after="0"/>
              <w:ind w:left="308" w:hanging="308"/>
              <w:jc w:val="both"/>
              <w:rPr>
                <w:rFonts w:ascii="Arial" w:hAnsi="Arial" w:cs="Arial"/>
                <w:b w:val="0"/>
                <w:bCs w:val="0"/>
                <w:color w:val="000000"/>
                <w:sz w:val="20"/>
                <w:szCs w:val="20"/>
              </w:rPr>
            </w:pPr>
            <w:r w:rsidRPr="00997C8F">
              <w:rPr>
                <w:rFonts w:ascii="Arial" w:hAnsi="Arial" w:cs="Arial"/>
                <w:b w:val="0"/>
                <w:color w:val="000000"/>
                <w:sz w:val="20"/>
                <w:szCs w:val="20"/>
              </w:rPr>
              <w:t>Liczba miejsc wychowania przedszkolnego, które funkcjonują 2 lata po uzyskaniu dofinansowania ze środków EFS.</w:t>
            </w:r>
          </w:p>
          <w:p w:rsidR="003906F3" w:rsidRPr="003906F3" w:rsidRDefault="003906F3" w:rsidP="00FE0175">
            <w:pPr>
              <w:spacing w:line="240" w:lineRule="auto"/>
              <w:rPr>
                <w:rFonts w:ascii="Arial" w:hAnsi="Arial" w:cs="Arial"/>
                <w:bCs w:val="0"/>
                <w:color w:val="000000"/>
                <w:sz w:val="20"/>
                <w:szCs w:val="20"/>
              </w:rPr>
            </w:pPr>
            <w:r w:rsidRPr="00997C8F">
              <w:rPr>
                <w:rFonts w:ascii="Arial" w:hAnsi="Arial" w:cs="Arial"/>
                <w:b w:val="0"/>
                <w:color w:val="000000"/>
                <w:sz w:val="20"/>
                <w:szCs w:val="20"/>
              </w:rPr>
              <w:t xml:space="preserve">Wpływ inwestycji w poprawę dostępności i jakości usług edukacyjno-wychowawczych dla dzieci do lat 5 był przedmiotem badania ewaluacyjnego, realizowanego na zlecenie Ministerstwa Rozwoju w okresie 2007-2013. Badanie to pokazało pozytywne efekty interwencji, szczególnie w zakresie poprawy dostępu do usług edukacji przedszkolnej. Obecnie brakuje rzetelnych danych na temat wpływu dostępnych usług na sytuację zawodową i </w:t>
            </w:r>
            <w:r w:rsidR="00FE0175">
              <w:rPr>
                <w:rFonts w:ascii="Arial" w:hAnsi="Arial" w:cs="Arial"/>
                <w:b w:val="0"/>
                <w:color w:val="000000"/>
                <w:sz w:val="20"/>
                <w:szCs w:val="20"/>
              </w:rPr>
              <w:t>społeczną</w:t>
            </w:r>
            <w:r w:rsidRPr="00997C8F">
              <w:rPr>
                <w:rFonts w:ascii="Arial" w:hAnsi="Arial" w:cs="Arial"/>
                <w:b w:val="0"/>
                <w:color w:val="000000"/>
                <w:sz w:val="20"/>
                <w:szCs w:val="20"/>
              </w:rPr>
              <w:t xml:space="preserve"> opiekunów, nie </w:t>
            </w:r>
            <w:r w:rsidR="00FE0175">
              <w:rPr>
                <w:rFonts w:ascii="Arial" w:hAnsi="Arial" w:cs="Arial"/>
                <w:b w:val="0"/>
                <w:color w:val="000000"/>
                <w:sz w:val="20"/>
                <w:szCs w:val="20"/>
              </w:rPr>
              <w:t xml:space="preserve">są znane </w:t>
            </w:r>
            <w:r w:rsidRPr="00997C8F">
              <w:rPr>
                <w:rFonts w:ascii="Arial" w:hAnsi="Arial" w:cs="Arial"/>
                <w:b w:val="0"/>
                <w:color w:val="000000"/>
                <w:sz w:val="20"/>
                <w:szCs w:val="20"/>
              </w:rPr>
              <w:t>także prognozy dotyczące trwałości tworzonych miejsc opieki nad dziećmi do lat 3. Dlatego też wskazane jest uwzględnienie tego badania w perspektywie 2014-2020.</w:t>
            </w:r>
          </w:p>
        </w:tc>
      </w:tr>
      <w:tr w:rsidR="003906F3" w:rsidRPr="003906F3" w:rsidTr="00B44AA4">
        <w:trPr>
          <w:cnfStyle w:val="000000100000"/>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color w:val="000000"/>
                <w:sz w:val="20"/>
                <w:szCs w:val="20"/>
              </w:rPr>
              <w:t>Kryteria badania</w:t>
            </w:r>
          </w:p>
        </w:tc>
      </w:tr>
      <w:tr w:rsidR="003906F3" w:rsidRPr="003906F3" w:rsidTr="00B44AA4">
        <w:trPr>
          <w:trHeight w:val="309"/>
        </w:trPr>
        <w:tc>
          <w:tcPr>
            <w:cnfStyle w:val="001000000000"/>
            <w:tcW w:w="9052" w:type="dxa"/>
            <w:gridSpan w:val="2"/>
          </w:tcPr>
          <w:p w:rsidR="003906F3" w:rsidRPr="003906F3" w:rsidRDefault="003906F3" w:rsidP="00B44AA4">
            <w:pPr>
              <w:spacing w:after="0" w:line="240" w:lineRule="auto"/>
              <w:jc w:val="left"/>
              <w:rPr>
                <w:rFonts w:ascii="Arial" w:hAnsi="Arial" w:cs="Arial"/>
                <w:b w:val="0"/>
                <w:color w:val="000000"/>
                <w:sz w:val="20"/>
                <w:szCs w:val="20"/>
              </w:rPr>
            </w:pPr>
            <w:r w:rsidRPr="003906F3">
              <w:rPr>
                <w:rFonts w:ascii="Arial" w:hAnsi="Arial" w:cs="Arial"/>
                <w:b w:val="0"/>
                <w:color w:val="000000"/>
                <w:sz w:val="20"/>
                <w:szCs w:val="20"/>
              </w:rPr>
              <w:t>Trafność, skuteczność, efektywność, użyteczność, trwałość, komplementarność.</w:t>
            </w:r>
          </w:p>
        </w:tc>
      </w:tr>
      <w:tr w:rsidR="003906F3" w:rsidRPr="003906F3" w:rsidTr="00B44AA4">
        <w:trPr>
          <w:cnfStyle w:val="000000100000"/>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color w:val="000000"/>
                <w:sz w:val="20"/>
                <w:szCs w:val="20"/>
              </w:rPr>
              <w:t>Główne pytania ewaluacyjne / obszary problemowe</w:t>
            </w:r>
          </w:p>
        </w:tc>
      </w:tr>
      <w:tr w:rsidR="003906F3" w:rsidRPr="003906F3" w:rsidTr="00B44AA4">
        <w:tc>
          <w:tcPr>
            <w:cnfStyle w:val="001000000000"/>
            <w:tcW w:w="9052" w:type="dxa"/>
            <w:gridSpan w:val="2"/>
          </w:tcPr>
          <w:p w:rsidR="003906F3" w:rsidRPr="003906F3" w:rsidRDefault="003906F3" w:rsidP="00997C8F">
            <w:pPr>
              <w:pStyle w:val="Akapitzlist10"/>
              <w:numPr>
                <w:ilvl w:val="0"/>
                <w:numId w:val="68"/>
              </w:numPr>
              <w:spacing w:after="0" w:line="240" w:lineRule="auto"/>
              <w:ind w:left="308" w:hanging="284"/>
              <w:rPr>
                <w:rFonts w:cs="Arial"/>
                <w:b w:val="0"/>
                <w:bCs w:val="0"/>
                <w:color w:val="000000"/>
                <w:sz w:val="20"/>
                <w:szCs w:val="20"/>
              </w:rPr>
            </w:pPr>
            <w:r w:rsidRPr="00E66D47">
              <w:rPr>
                <w:rFonts w:cs="Arial"/>
                <w:b w:val="0"/>
                <w:color w:val="000000"/>
                <w:sz w:val="20"/>
                <w:szCs w:val="20"/>
              </w:rPr>
              <w:t>Jaka jest dostępność do usług opieki nad dzieckiem do lat 3 w województwie podkarpackim i jak zmieniła się po interwencji (w tym analiza terytorialna)?</w:t>
            </w:r>
          </w:p>
          <w:p w:rsidR="003906F3" w:rsidRPr="00E334A8"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E334A8">
              <w:rPr>
                <w:rFonts w:cs="Arial"/>
                <w:b w:val="0"/>
                <w:color w:val="000000"/>
                <w:sz w:val="20"/>
                <w:szCs w:val="20"/>
              </w:rPr>
              <w:t>Jak wzrosła dyspozycyjność opiekunów małych dzieci (głównie kobiet) i jak przełożyło się to na wzrost ich aktywności na rynku pracy?</w:t>
            </w:r>
          </w:p>
          <w:p w:rsidR="003906F3" w:rsidRPr="00997C8F"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997C8F">
              <w:rPr>
                <w:rFonts w:cs="Arial"/>
                <w:b w:val="0"/>
                <w:color w:val="000000"/>
                <w:sz w:val="20"/>
                <w:szCs w:val="20"/>
              </w:rPr>
              <w:t>Jaka byłaby skala zmian sytuacji zawodowej opiekunów bez udziału w interwencji, czy opuściliby region w poszukiwaniu pracy w przypadku nie podjęcia udziału w projekcie?</w:t>
            </w:r>
          </w:p>
          <w:p w:rsidR="003906F3" w:rsidRPr="00997C8F"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997C8F">
              <w:rPr>
                <w:rFonts w:cs="Arial"/>
                <w:b w:val="0"/>
                <w:color w:val="000000"/>
                <w:sz w:val="20"/>
                <w:szCs w:val="20"/>
              </w:rPr>
              <w:t>Jakie czynniki wpływają na osiągane efekty, z uwzględnieniem charakterystyki uczestników projektów oraz specyfiki wykorzystywanych instrumentów wsparcia?</w:t>
            </w:r>
          </w:p>
          <w:p w:rsidR="003906F3" w:rsidRPr="00E334A8"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E334A8">
              <w:rPr>
                <w:rFonts w:cs="Arial"/>
                <w:b w:val="0"/>
                <w:color w:val="000000"/>
                <w:sz w:val="20"/>
                <w:szCs w:val="20"/>
              </w:rPr>
              <w:t>Czy i w jakim stopniu realizacja projektów związanych z dostępnością usług opiekuńczych i</w:t>
            </w:r>
            <w:r w:rsidR="008C3D5B">
              <w:rPr>
                <w:rFonts w:cs="Arial"/>
                <w:b w:val="0"/>
                <w:color w:val="000000"/>
                <w:sz w:val="20"/>
                <w:szCs w:val="20"/>
              </w:rPr>
              <w:t> </w:t>
            </w:r>
            <w:r w:rsidRPr="00E334A8">
              <w:rPr>
                <w:rFonts w:cs="Arial"/>
                <w:b w:val="0"/>
                <w:color w:val="000000"/>
                <w:sz w:val="20"/>
                <w:szCs w:val="20"/>
              </w:rPr>
              <w:t>edukacyjno-wychowawczych dla dzieci przyczyniła się do poprawy/pogorszenia sytuacji na terenach wiejskich w województwie podkarpackim?</w:t>
            </w:r>
          </w:p>
          <w:p w:rsidR="003906F3" w:rsidRPr="00997C8F"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997C8F">
              <w:rPr>
                <w:rFonts w:cs="Arial"/>
                <w:b w:val="0"/>
                <w:color w:val="000000"/>
                <w:sz w:val="20"/>
                <w:szCs w:val="20"/>
              </w:rPr>
              <w:t>Jaka jest trwałość zmian w sytuacji uczestników projektów?</w:t>
            </w:r>
          </w:p>
          <w:p w:rsidR="003906F3" w:rsidRPr="00E334A8"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E334A8">
              <w:rPr>
                <w:rFonts w:cs="Arial"/>
                <w:b w:val="0"/>
                <w:color w:val="000000"/>
                <w:sz w:val="20"/>
                <w:szCs w:val="20"/>
              </w:rPr>
              <w:t>Jaka jest trwałość nowoutworzonych miejsc wychowania przedszkolnego i opieki żłobkowej?</w:t>
            </w:r>
          </w:p>
          <w:p w:rsidR="003906F3" w:rsidRPr="00E334A8"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E334A8">
              <w:rPr>
                <w:rFonts w:cs="Arial"/>
                <w:b w:val="0"/>
                <w:color w:val="000000"/>
                <w:sz w:val="20"/>
                <w:szCs w:val="20"/>
              </w:rPr>
              <w:t>Jaka jest efektywność kosztowa osiąganych efektów?</w:t>
            </w:r>
          </w:p>
          <w:p w:rsidR="003906F3" w:rsidRPr="00E334A8" w:rsidRDefault="003906F3" w:rsidP="003906F3">
            <w:pPr>
              <w:pStyle w:val="Akapitzlist10"/>
              <w:numPr>
                <w:ilvl w:val="0"/>
                <w:numId w:val="68"/>
              </w:numPr>
              <w:spacing w:after="60" w:line="240" w:lineRule="auto"/>
              <w:ind w:left="308" w:hanging="284"/>
              <w:rPr>
                <w:rFonts w:cs="Arial"/>
                <w:b w:val="0"/>
                <w:bCs w:val="0"/>
                <w:color w:val="000000"/>
                <w:sz w:val="20"/>
                <w:szCs w:val="20"/>
              </w:rPr>
            </w:pPr>
            <w:r w:rsidRPr="00E334A8">
              <w:rPr>
                <w:rFonts w:cs="Arial"/>
                <w:b w:val="0"/>
                <w:color w:val="000000"/>
                <w:sz w:val="20"/>
                <w:szCs w:val="20"/>
              </w:rPr>
              <w:t>Jakie są bariery we wdrażaniu projektów?</w:t>
            </w:r>
          </w:p>
          <w:p w:rsidR="00DB7BDB" w:rsidRPr="003906F3" w:rsidRDefault="00DB7BDB" w:rsidP="003906F3">
            <w:pPr>
              <w:pStyle w:val="Akapitzlist10"/>
              <w:numPr>
                <w:ilvl w:val="0"/>
                <w:numId w:val="68"/>
              </w:numPr>
              <w:spacing w:after="60" w:line="240" w:lineRule="auto"/>
              <w:ind w:left="308" w:hanging="284"/>
              <w:rPr>
                <w:rFonts w:cs="Arial"/>
                <w:bCs w:val="0"/>
                <w:color w:val="000000"/>
                <w:sz w:val="20"/>
                <w:szCs w:val="20"/>
              </w:rPr>
            </w:pPr>
            <w:r>
              <w:rPr>
                <w:rFonts w:cs="Arial"/>
                <w:b w:val="0"/>
                <w:color w:val="000000"/>
                <w:sz w:val="20"/>
                <w:szCs w:val="20"/>
              </w:rPr>
              <w:lastRenderedPageBreak/>
              <w:t>Jaka jest komplementarność wsparcia pomiędzy interwencją EFS i EFRR?</w:t>
            </w:r>
          </w:p>
        </w:tc>
      </w:tr>
      <w:tr w:rsidR="003906F3" w:rsidRPr="003906F3" w:rsidTr="00B44AA4">
        <w:trPr>
          <w:cnfStyle w:val="000000100000"/>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FFFFFF"/>
                <w:sz w:val="20"/>
                <w:szCs w:val="20"/>
              </w:rPr>
            </w:pPr>
            <w:r w:rsidRPr="003906F3">
              <w:rPr>
                <w:rFonts w:ascii="Arial" w:hAnsi="Arial" w:cs="Arial"/>
                <w:color w:val="000000" w:themeColor="text1"/>
                <w:sz w:val="20"/>
                <w:szCs w:val="20"/>
              </w:rPr>
              <w:lastRenderedPageBreak/>
              <w:t>Ogólny zarys metodyki badania</w:t>
            </w:r>
          </w:p>
        </w:tc>
      </w:tr>
      <w:tr w:rsidR="003906F3" w:rsidRPr="003906F3" w:rsidTr="00B44AA4">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sz w:val="20"/>
                <w:szCs w:val="20"/>
              </w:rPr>
              <w:t>Zastosowany plan badawczy i zarys metodyki</w:t>
            </w:r>
          </w:p>
        </w:tc>
      </w:tr>
      <w:tr w:rsidR="003906F3" w:rsidRPr="003906F3" w:rsidTr="00B44AA4">
        <w:trPr>
          <w:cnfStyle w:val="000000100000"/>
          <w:trHeight w:val="314"/>
        </w:trPr>
        <w:tc>
          <w:tcPr>
            <w:cnfStyle w:val="001000000000"/>
            <w:tcW w:w="9052" w:type="dxa"/>
            <w:gridSpan w:val="2"/>
          </w:tcPr>
          <w:p w:rsidR="003906F3" w:rsidRPr="00997C8F" w:rsidRDefault="003906F3" w:rsidP="00B44AA4">
            <w:pPr>
              <w:tabs>
                <w:tab w:val="left" w:pos="765"/>
              </w:tabs>
              <w:spacing w:after="0" w:line="240" w:lineRule="auto"/>
              <w:rPr>
                <w:rFonts w:ascii="Arial" w:hAnsi="Arial" w:cs="Arial"/>
                <w:b w:val="0"/>
                <w:bCs w:val="0"/>
                <w:sz w:val="20"/>
                <w:szCs w:val="20"/>
              </w:rPr>
            </w:pPr>
            <w:r w:rsidRPr="003906F3">
              <w:rPr>
                <w:rFonts w:ascii="Arial" w:hAnsi="Arial" w:cs="Arial"/>
                <w:b w:val="0"/>
                <w:sz w:val="20"/>
                <w:szCs w:val="20"/>
              </w:rPr>
              <w:t xml:space="preserve">Z perspektywy planów badawczych ewaluacja będzie kombinacją studium statystycznego, studium </w:t>
            </w:r>
            <w:r w:rsidRPr="00997C8F">
              <w:rPr>
                <w:rFonts w:ascii="Arial" w:hAnsi="Arial" w:cs="Arial"/>
                <w:b w:val="0"/>
                <w:sz w:val="20"/>
                <w:szCs w:val="20"/>
              </w:rPr>
              <w:t xml:space="preserve">przypadku i ewaluacji opartej na teorii. Badanie składać się będzie z trzech faz. </w:t>
            </w:r>
          </w:p>
          <w:p w:rsidR="003906F3" w:rsidRPr="00997C8F" w:rsidRDefault="003906F3" w:rsidP="003906F3">
            <w:pPr>
              <w:pStyle w:val="Akapitzlist"/>
              <w:numPr>
                <w:ilvl w:val="0"/>
                <w:numId w:val="102"/>
              </w:numPr>
              <w:suppressAutoHyphens w:val="0"/>
              <w:spacing w:after="0" w:line="240" w:lineRule="auto"/>
              <w:ind w:left="308" w:hanging="284"/>
              <w:jc w:val="both"/>
              <w:rPr>
                <w:rFonts w:ascii="Arial" w:hAnsi="Arial" w:cs="Arial"/>
                <w:b w:val="0"/>
                <w:bCs w:val="0"/>
                <w:sz w:val="20"/>
                <w:szCs w:val="20"/>
              </w:rPr>
            </w:pPr>
            <w:r w:rsidRPr="00997C8F">
              <w:rPr>
                <w:rFonts w:ascii="Arial" w:hAnsi="Arial" w:cs="Arial"/>
                <w:b w:val="0"/>
                <w:sz w:val="20"/>
                <w:szCs w:val="20"/>
              </w:rPr>
              <w:t xml:space="preserve">Faza pierwsza – koncentrować się będzie na odtworzeniu teorii programu i ocenie jej adekwatności. Szczególny nacisk zostanie położony na ocenę wyników pierwszych konkursów pod kątem wykorzystania dostępnych środków oraz możliwości osiągnięcia rezultatów założonych w programie (mierzonych wskaźnikami produktu i rezultatu). Analiza uwzględni rozkład przestrzenny tworzonych miejsc opieki nad dziećmi i edukacji przedszkolnej, poziom zainteresowania ofertą nowych placówek, a także trendy i prognozy demograficzne. Badanie to zostanie przeprowadzone na przełomie 2017/2018 r. </w:t>
            </w:r>
          </w:p>
          <w:p w:rsidR="003906F3" w:rsidRPr="00997C8F" w:rsidRDefault="003906F3" w:rsidP="003906F3">
            <w:pPr>
              <w:pStyle w:val="Akapitzlist"/>
              <w:numPr>
                <w:ilvl w:val="0"/>
                <w:numId w:val="102"/>
              </w:numPr>
              <w:tabs>
                <w:tab w:val="left" w:pos="308"/>
              </w:tabs>
              <w:suppressAutoHyphens w:val="0"/>
              <w:spacing w:after="0" w:line="240" w:lineRule="auto"/>
              <w:ind w:left="308" w:hanging="308"/>
              <w:jc w:val="both"/>
              <w:rPr>
                <w:rFonts w:ascii="Arial" w:hAnsi="Arial" w:cs="Arial"/>
                <w:b w:val="0"/>
                <w:bCs w:val="0"/>
                <w:sz w:val="20"/>
                <w:szCs w:val="20"/>
              </w:rPr>
            </w:pPr>
            <w:r w:rsidRPr="00997C8F">
              <w:rPr>
                <w:rFonts w:ascii="Arial" w:hAnsi="Arial" w:cs="Arial"/>
                <w:b w:val="0"/>
                <w:sz w:val="20"/>
                <w:szCs w:val="20"/>
              </w:rPr>
              <w:t>Druga fala badania koncentrować się będzie na:</w:t>
            </w:r>
          </w:p>
          <w:p w:rsidR="003906F3" w:rsidRPr="00997C8F" w:rsidRDefault="003906F3" w:rsidP="003906F3">
            <w:pPr>
              <w:pStyle w:val="Akapitzlist"/>
              <w:numPr>
                <w:ilvl w:val="1"/>
                <w:numId w:val="102"/>
              </w:numPr>
              <w:tabs>
                <w:tab w:val="left" w:pos="765"/>
              </w:tabs>
              <w:suppressAutoHyphens w:val="0"/>
              <w:spacing w:after="0" w:line="240" w:lineRule="auto"/>
              <w:ind w:left="733" w:hanging="284"/>
              <w:jc w:val="both"/>
              <w:rPr>
                <w:rFonts w:ascii="Arial" w:hAnsi="Arial" w:cs="Arial"/>
                <w:b w:val="0"/>
                <w:bCs w:val="0"/>
                <w:sz w:val="20"/>
                <w:szCs w:val="20"/>
              </w:rPr>
            </w:pPr>
            <w:r w:rsidRPr="00997C8F">
              <w:rPr>
                <w:rFonts w:ascii="Arial" w:hAnsi="Arial" w:cs="Arial"/>
                <w:b w:val="0"/>
                <w:sz w:val="20"/>
                <w:szCs w:val="20"/>
              </w:rPr>
              <w:t>ocenie trwałości utworzonych w Programie miejsc opieki nad dziećmi i edukacji przedszkolnej i efektywności kosztowej (analiza kosztu jednostkowego utworzenia i</w:t>
            </w:r>
            <w:r w:rsidR="008C3D5B">
              <w:rPr>
                <w:rFonts w:ascii="Arial" w:hAnsi="Arial" w:cs="Arial"/>
                <w:b w:val="0"/>
                <w:sz w:val="20"/>
                <w:szCs w:val="20"/>
              </w:rPr>
              <w:t> </w:t>
            </w:r>
            <w:r w:rsidRPr="00997C8F">
              <w:rPr>
                <w:rFonts w:ascii="Arial" w:hAnsi="Arial" w:cs="Arial"/>
                <w:b w:val="0"/>
                <w:sz w:val="20"/>
                <w:szCs w:val="20"/>
              </w:rPr>
              <w:t>utrzymania miejsc opieki i edukacji). Badanie bazować będzie na podejściu ewaluacji opartej na teorii. Wynika to przede wszystkim z braku próby kontrolnej (trudno zakładać, aby w tym samym czasie powstała poza programem porównywalna liczba miejsc opieki nad dziećmi i edukacji przedszkolnej);</w:t>
            </w:r>
          </w:p>
          <w:p w:rsidR="003906F3" w:rsidRPr="00997C8F" w:rsidRDefault="003906F3" w:rsidP="003906F3">
            <w:pPr>
              <w:pStyle w:val="Akapitzlist"/>
              <w:numPr>
                <w:ilvl w:val="1"/>
                <w:numId w:val="102"/>
              </w:numPr>
              <w:tabs>
                <w:tab w:val="left" w:pos="449"/>
              </w:tabs>
              <w:suppressAutoHyphens w:val="0"/>
              <w:spacing w:after="0" w:line="240" w:lineRule="auto"/>
              <w:ind w:left="733" w:hanging="284"/>
              <w:jc w:val="both"/>
              <w:rPr>
                <w:rFonts w:ascii="Arial" w:hAnsi="Arial" w:cs="Arial"/>
                <w:b w:val="0"/>
                <w:bCs w:val="0"/>
                <w:sz w:val="20"/>
                <w:szCs w:val="20"/>
              </w:rPr>
            </w:pPr>
            <w:r w:rsidRPr="00997C8F">
              <w:rPr>
                <w:rFonts w:ascii="Arial" w:hAnsi="Arial" w:cs="Arial"/>
                <w:b w:val="0"/>
                <w:sz w:val="20"/>
                <w:szCs w:val="20"/>
              </w:rPr>
              <w:t xml:space="preserve">ocenie wpływu utworzenia miejsc opieki nad dziećmi oraz edukacji przedszkolnej na aktywność zawodową opiekunów – badanie to bazować będzie na podejściu statystycznym – niezbędne jest zbadanie sytuacji zawodowej opiekunów dzieci, korzystających z nowych usług oraz zmiana ich sytuacji w czasie. Badanie powinno uwzględniać poziom dochodów gospodarstwa domowego (niezbędny do oszacowania korzyści); wskazane jest porównanie sytuacji opiekunów do sytuacji opiekunów, których dzieci nie korzystają z usług (badanie na próbie ogólno-wojewódzkiej). </w:t>
            </w:r>
          </w:p>
          <w:p w:rsidR="003906F3" w:rsidRPr="00997C8F" w:rsidRDefault="003906F3" w:rsidP="003906F3">
            <w:pPr>
              <w:pStyle w:val="Akapitzlist"/>
              <w:numPr>
                <w:ilvl w:val="0"/>
                <w:numId w:val="102"/>
              </w:numPr>
              <w:tabs>
                <w:tab w:val="left" w:pos="308"/>
              </w:tabs>
              <w:suppressAutoHyphens w:val="0"/>
              <w:spacing w:after="0" w:line="240" w:lineRule="auto"/>
              <w:ind w:left="308" w:hanging="284"/>
              <w:jc w:val="both"/>
              <w:rPr>
                <w:rFonts w:ascii="Arial" w:hAnsi="Arial" w:cs="Arial"/>
                <w:b w:val="0"/>
                <w:bCs w:val="0"/>
                <w:sz w:val="20"/>
                <w:szCs w:val="20"/>
              </w:rPr>
            </w:pPr>
            <w:r w:rsidRPr="00997C8F">
              <w:rPr>
                <w:rFonts w:ascii="Arial" w:hAnsi="Arial" w:cs="Arial"/>
                <w:b w:val="0"/>
                <w:sz w:val="20"/>
                <w:szCs w:val="20"/>
              </w:rPr>
              <w:t>Trzecia fala badania zasadniczo powinna być powtórzeniem drugiej fali badania, z</w:t>
            </w:r>
            <w:r w:rsidR="008C3D5B">
              <w:rPr>
                <w:rFonts w:ascii="Arial" w:hAnsi="Arial" w:cs="Arial"/>
                <w:b w:val="0"/>
                <w:sz w:val="20"/>
                <w:szCs w:val="20"/>
              </w:rPr>
              <w:t> </w:t>
            </w:r>
            <w:r w:rsidRPr="00997C8F">
              <w:rPr>
                <w:rFonts w:ascii="Arial" w:hAnsi="Arial" w:cs="Arial"/>
                <w:b w:val="0"/>
                <w:sz w:val="20"/>
                <w:szCs w:val="20"/>
              </w:rPr>
              <w:t xml:space="preserve">uwzględnieniem projektów realizowanych do końca 2020 r. </w:t>
            </w:r>
          </w:p>
          <w:p w:rsidR="003906F3" w:rsidRPr="00997C8F" w:rsidRDefault="003906F3" w:rsidP="00B44AA4">
            <w:pPr>
              <w:tabs>
                <w:tab w:val="left" w:pos="765"/>
              </w:tabs>
              <w:spacing w:after="0" w:line="240" w:lineRule="auto"/>
              <w:rPr>
                <w:rFonts w:ascii="Arial" w:hAnsi="Arial" w:cs="Arial"/>
                <w:b w:val="0"/>
                <w:bCs w:val="0"/>
                <w:sz w:val="20"/>
                <w:szCs w:val="20"/>
              </w:rPr>
            </w:pPr>
            <w:r w:rsidRPr="00997C8F">
              <w:rPr>
                <w:rFonts w:ascii="Arial" w:hAnsi="Arial" w:cs="Arial"/>
                <w:b w:val="0"/>
                <w:sz w:val="20"/>
                <w:szCs w:val="20"/>
              </w:rPr>
              <w:t>Druga i trzecia fala badania uwzględnią, obok trwałości miejsc pracy, kwestię sytuacji gospodarstw domowych, korzystających z opieki nad dzieckiem do lat trzech i z edukacji przedszkolnej. Gospodarstwa domowe korzystające z usługi dofinansowanych w programie porównane zostaną z</w:t>
            </w:r>
            <w:r w:rsidR="008C3D5B">
              <w:rPr>
                <w:rFonts w:ascii="Arial" w:hAnsi="Arial" w:cs="Arial"/>
                <w:b w:val="0"/>
                <w:sz w:val="20"/>
                <w:szCs w:val="20"/>
              </w:rPr>
              <w:t> </w:t>
            </w:r>
            <w:r w:rsidRPr="00997C8F">
              <w:rPr>
                <w:rFonts w:ascii="Arial" w:hAnsi="Arial" w:cs="Arial"/>
                <w:b w:val="0"/>
                <w:sz w:val="20"/>
                <w:szCs w:val="20"/>
              </w:rPr>
              <w:t>sytuacją gospodarstw domowych korzystających z usług żłobków, innych form opieki dla dziecka do lat trzech, a także nie korzystających z instytucjonalnych form pomocy. Analogiczne porównania zostaną przeprowadzone dla gospodarstw domowych korzystających z edukacji przedszkolnej. Dodatkowo uwzględniony zostanie podział na tereny wiejskie i miejskie.</w:t>
            </w:r>
          </w:p>
          <w:p w:rsidR="003906F3" w:rsidRPr="00997C8F" w:rsidRDefault="003906F3" w:rsidP="00B44AA4">
            <w:pPr>
              <w:tabs>
                <w:tab w:val="left" w:pos="765"/>
              </w:tabs>
              <w:spacing w:after="0" w:line="240" w:lineRule="auto"/>
              <w:rPr>
                <w:rFonts w:ascii="Arial" w:hAnsi="Arial" w:cs="Arial"/>
                <w:b w:val="0"/>
                <w:bCs w:val="0"/>
                <w:sz w:val="20"/>
                <w:szCs w:val="20"/>
              </w:rPr>
            </w:pPr>
            <w:r w:rsidRPr="00997C8F">
              <w:rPr>
                <w:rFonts w:ascii="Arial" w:hAnsi="Arial" w:cs="Arial"/>
                <w:b w:val="0"/>
                <w:sz w:val="20"/>
                <w:szCs w:val="20"/>
              </w:rPr>
              <w:t>Analiza obejmować będzie ocenę zmian na poziomie gospodarstwa domowego w kontekście:</w:t>
            </w:r>
          </w:p>
          <w:p w:rsidR="003906F3" w:rsidRPr="00997C8F" w:rsidRDefault="003906F3" w:rsidP="003906F3">
            <w:pPr>
              <w:numPr>
                <w:ilvl w:val="0"/>
                <w:numId w:val="100"/>
              </w:numPr>
              <w:tabs>
                <w:tab w:val="left" w:pos="308"/>
              </w:tabs>
              <w:spacing w:after="0" w:line="240" w:lineRule="auto"/>
              <w:ind w:left="308" w:hanging="284"/>
              <w:rPr>
                <w:rFonts w:ascii="Arial" w:hAnsi="Arial" w:cs="Arial"/>
                <w:b w:val="0"/>
                <w:bCs w:val="0"/>
                <w:sz w:val="20"/>
                <w:szCs w:val="20"/>
              </w:rPr>
            </w:pPr>
            <w:r w:rsidRPr="00997C8F">
              <w:rPr>
                <w:rFonts w:ascii="Arial" w:hAnsi="Arial" w:cs="Arial"/>
                <w:b w:val="0"/>
                <w:sz w:val="20"/>
                <w:szCs w:val="20"/>
              </w:rPr>
              <w:t>dochodów,</w:t>
            </w:r>
          </w:p>
          <w:p w:rsidR="003906F3" w:rsidRPr="00997C8F" w:rsidRDefault="003906F3" w:rsidP="003906F3">
            <w:pPr>
              <w:numPr>
                <w:ilvl w:val="0"/>
                <w:numId w:val="100"/>
              </w:numPr>
              <w:tabs>
                <w:tab w:val="left" w:pos="308"/>
              </w:tabs>
              <w:spacing w:after="0" w:line="240" w:lineRule="auto"/>
              <w:ind w:left="308" w:hanging="284"/>
              <w:rPr>
                <w:rFonts w:ascii="Arial" w:hAnsi="Arial" w:cs="Arial"/>
                <w:b w:val="0"/>
                <w:bCs w:val="0"/>
                <w:sz w:val="20"/>
                <w:szCs w:val="20"/>
              </w:rPr>
            </w:pPr>
            <w:r w:rsidRPr="00997C8F">
              <w:rPr>
                <w:rFonts w:ascii="Arial" w:hAnsi="Arial" w:cs="Arial"/>
                <w:b w:val="0"/>
                <w:sz w:val="20"/>
                <w:szCs w:val="20"/>
              </w:rPr>
              <w:t>aktywności zawodowej,</w:t>
            </w:r>
          </w:p>
          <w:p w:rsidR="003906F3" w:rsidRPr="00997C8F" w:rsidRDefault="003906F3" w:rsidP="003906F3">
            <w:pPr>
              <w:numPr>
                <w:ilvl w:val="0"/>
                <w:numId w:val="100"/>
              </w:numPr>
              <w:tabs>
                <w:tab w:val="left" w:pos="308"/>
              </w:tabs>
              <w:spacing w:after="0" w:line="240" w:lineRule="auto"/>
              <w:ind w:left="308" w:hanging="284"/>
              <w:rPr>
                <w:rFonts w:ascii="Arial" w:hAnsi="Arial" w:cs="Arial"/>
                <w:b w:val="0"/>
                <w:bCs w:val="0"/>
                <w:sz w:val="20"/>
                <w:szCs w:val="20"/>
              </w:rPr>
            </w:pPr>
            <w:r w:rsidRPr="00997C8F">
              <w:rPr>
                <w:rFonts w:ascii="Arial" w:hAnsi="Arial" w:cs="Arial"/>
                <w:b w:val="0"/>
                <w:sz w:val="20"/>
                <w:szCs w:val="20"/>
              </w:rPr>
              <w:t>prokreacji,</w:t>
            </w:r>
          </w:p>
          <w:p w:rsidR="003906F3" w:rsidRPr="00997C8F" w:rsidRDefault="003906F3" w:rsidP="003906F3">
            <w:pPr>
              <w:numPr>
                <w:ilvl w:val="0"/>
                <w:numId w:val="100"/>
              </w:numPr>
              <w:tabs>
                <w:tab w:val="left" w:pos="308"/>
              </w:tabs>
              <w:spacing w:after="0" w:line="240" w:lineRule="auto"/>
              <w:ind w:left="308" w:hanging="284"/>
              <w:rPr>
                <w:rFonts w:ascii="Arial" w:hAnsi="Arial" w:cs="Arial"/>
                <w:b w:val="0"/>
                <w:bCs w:val="0"/>
                <w:sz w:val="20"/>
                <w:szCs w:val="20"/>
              </w:rPr>
            </w:pPr>
            <w:r w:rsidRPr="00997C8F">
              <w:rPr>
                <w:rFonts w:ascii="Arial" w:hAnsi="Arial" w:cs="Arial"/>
                <w:b w:val="0"/>
                <w:sz w:val="20"/>
                <w:szCs w:val="20"/>
              </w:rPr>
              <w:t>jakości życia.</w:t>
            </w:r>
          </w:p>
          <w:p w:rsidR="003906F3" w:rsidRPr="00997C8F" w:rsidRDefault="003906F3" w:rsidP="00B44AA4">
            <w:pPr>
              <w:tabs>
                <w:tab w:val="left" w:pos="765"/>
              </w:tabs>
              <w:spacing w:after="0" w:line="240" w:lineRule="auto"/>
              <w:rPr>
                <w:rFonts w:ascii="Arial" w:hAnsi="Arial" w:cs="Arial"/>
                <w:b w:val="0"/>
                <w:bCs w:val="0"/>
                <w:sz w:val="20"/>
                <w:szCs w:val="20"/>
              </w:rPr>
            </w:pPr>
            <w:r w:rsidRPr="00997C8F">
              <w:rPr>
                <w:rFonts w:ascii="Arial" w:hAnsi="Arial" w:cs="Arial"/>
                <w:b w:val="0"/>
                <w:sz w:val="20"/>
                <w:szCs w:val="20"/>
              </w:rPr>
              <w:t>W badaniu uwzględniona zostanie również analiza efektywności kosztowej poszczególnych form opieki nad dzieckiem (analiza kosztów i korzyści).</w:t>
            </w:r>
          </w:p>
          <w:p w:rsidR="003906F3" w:rsidRPr="003906F3" w:rsidRDefault="003906F3" w:rsidP="00B44AA4">
            <w:pPr>
              <w:tabs>
                <w:tab w:val="left" w:pos="765"/>
              </w:tabs>
              <w:spacing w:after="0" w:line="240" w:lineRule="auto"/>
              <w:rPr>
                <w:rFonts w:ascii="Arial" w:hAnsi="Arial" w:cs="Arial"/>
                <w:b w:val="0"/>
                <w:bCs w:val="0"/>
                <w:sz w:val="20"/>
                <w:szCs w:val="20"/>
              </w:rPr>
            </w:pPr>
            <w:r w:rsidRPr="00997C8F">
              <w:rPr>
                <w:rFonts w:ascii="Arial" w:hAnsi="Arial" w:cs="Arial"/>
                <w:b w:val="0"/>
                <w:sz w:val="20"/>
                <w:szCs w:val="20"/>
              </w:rPr>
              <w:t>Badanie zostanie przeprowadzone na próbie gospodarstw domowych, korzystających z opieki finansowanej z EFS. Dodatkowo przeprowadzone zostanie badanie na próbie reprezentatywnej gospodarstw domowych z dziećmi do lat 3 i z dziećmi do lat 5.</w:t>
            </w:r>
          </w:p>
        </w:tc>
      </w:tr>
      <w:tr w:rsidR="003906F3" w:rsidRPr="003906F3" w:rsidTr="00997C8F">
        <w:trPr>
          <w:trHeight w:val="177"/>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sz w:val="20"/>
                <w:szCs w:val="20"/>
              </w:rPr>
              <w:t>Zakres niezbędnych danych</w:t>
            </w:r>
          </w:p>
        </w:tc>
      </w:tr>
      <w:tr w:rsidR="003906F3" w:rsidRPr="003906F3" w:rsidTr="00B44AA4">
        <w:trPr>
          <w:cnfStyle w:val="000000100000"/>
        </w:trPr>
        <w:tc>
          <w:tcPr>
            <w:cnfStyle w:val="001000000000"/>
            <w:tcW w:w="9052" w:type="dxa"/>
            <w:gridSpan w:val="2"/>
          </w:tcPr>
          <w:p w:rsidR="003906F3" w:rsidRPr="003906F3" w:rsidRDefault="003906F3" w:rsidP="00B44AA4">
            <w:pPr>
              <w:tabs>
                <w:tab w:val="left" w:pos="765"/>
              </w:tabs>
              <w:spacing w:after="0" w:line="240" w:lineRule="auto"/>
              <w:rPr>
                <w:rFonts w:ascii="Arial" w:hAnsi="Arial" w:cs="Arial"/>
                <w:b w:val="0"/>
                <w:bCs w:val="0"/>
                <w:sz w:val="20"/>
                <w:szCs w:val="20"/>
              </w:rPr>
            </w:pPr>
            <w:r w:rsidRPr="003906F3">
              <w:rPr>
                <w:rFonts w:ascii="Arial" w:hAnsi="Arial" w:cs="Arial"/>
                <w:b w:val="0"/>
                <w:sz w:val="20"/>
                <w:szCs w:val="20"/>
              </w:rPr>
              <w:t>Zakres niezbędnych danych</w:t>
            </w:r>
          </w:p>
          <w:p w:rsidR="003906F3" w:rsidRPr="003906F3" w:rsidRDefault="003906F3" w:rsidP="003906F3">
            <w:pPr>
              <w:numPr>
                <w:ilvl w:val="0"/>
                <w:numId w:val="104"/>
              </w:numPr>
              <w:tabs>
                <w:tab w:val="left" w:pos="308"/>
              </w:tabs>
              <w:spacing w:after="0" w:line="240" w:lineRule="auto"/>
              <w:ind w:left="308" w:hanging="308"/>
              <w:rPr>
                <w:rFonts w:ascii="Arial" w:hAnsi="Arial" w:cs="Arial"/>
                <w:b w:val="0"/>
                <w:bCs w:val="0"/>
                <w:sz w:val="20"/>
                <w:szCs w:val="20"/>
              </w:rPr>
            </w:pPr>
            <w:r w:rsidRPr="00E66D47">
              <w:rPr>
                <w:rFonts w:ascii="Arial" w:hAnsi="Arial" w:cs="Arial"/>
                <w:b w:val="0"/>
                <w:sz w:val="20"/>
                <w:szCs w:val="20"/>
              </w:rPr>
              <w:t xml:space="preserve">Dane z centralnego systemu informatycznego, dotyczące wspieranych placówek świadczących usługi opiekuńcze i usługi edukacji przedszkolne, </w:t>
            </w:r>
          </w:p>
          <w:p w:rsidR="003906F3" w:rsidRPr="00997C8F" w:rsidRDefault="003906F3" w:rsidP="003906F3">
            <w:pPr>
              <w:numPr>
                <w:ilvl w:val="0"/>
                <w:numId w:val="104"/>
              </w:numPr>
              <w:tabs>
                <w:tab w:val="left" w:pos="308"/>
              </w:tabs>
              <w:spacing w:after="0" w:line="240" w:lineRule="auto"/>
              <w:ind w:left="308" w:hanging="308"/>
              <w:rPr>
                <w:rFonts w:ascii="Arial" w:hAnsi="Arial" w:cs="Arial"/>
                <w:b w:val="0"/>
                <w:bCs w:val="0"/>
                <w:sz w:val="20"/>
                <w:szCs w:val="20"/>
              </w:rPr>
            </w:pPr>
            <w:r w:rsidRPr="00997C8F">
              <w:rPr>
                <w:rFonts w:ascii="Arial" w:hAnsi="Arial" w:cs="Arial"/>
                <w:b w:val="0"/>
                <w:sz w:val="20"/>
                <w:szCs w:val="20"/>
              </w:rPr>
              <w:t>Dane z centralnego systemu informatycznego, dotyczące zakresu i kosztów wsparcia wspartych placówek opieki i edukacji przedszkolnej,</w:t>
            </w:r>
          </w:p>
          <w:p w:rsidR="003906F3" w:rsidRPr="00997C8F" w:rsidRDefault="003906F3" w:rsidP="003906F3">
            <w:pPr>
              <w:numPr>
                <w:ilvl w:val="0"/>
                <w:numId w:val="104"/>
              </w:numPr>
              <w:tabs>
                <w:tab w:val="left" w:pos="308"/>
              </w:tabs>
              <w:spacing w:after="0" w:line="240" w:lineRule="auto"/>
              <w:ind w:left="308" w:hanging="308"/>
              <w:rPr>
                <w:rFonts w:ascii="Arial" w:hAnsi="Arial" w:cs="Arial"/>
                <w:b w:val="0"/>
                <w:bCs w:val="0"/>
                <w:sz w:val="20"/>
                <w:szCs w:val="20"/>
              </w:rPr>
            </w:pPr>
            <w:r w:rsidRPr="00997C8F">
              <w:rPr>
                <w:rFonts w:ascii="Arial" w:hAnsi="Arial" w:cs="Arial"/>
                <w:b w:val="0"/>
                <w:sz w:val="20"/>
                <w:szCs w:val="20"/>
              </w:rPr>
              <w:t>Dane dotyczące zakresu i kosztów usług świadczonych przez placówki opieki i edukacji przedszkolnej świadczonych po zakończeniu projektów,</w:t>
            </w:r>
          </w:p>
          <w:p w:rsidR="003906F3" w:rsidRPr="00967C17" w:rsidRDefault="003906F3" w:rsidP="00967C17">
            <w:pPr>
              <w:numPr>
                <w:ilvl w:val="0"/>
                <w:numId w:val="104"/>
              </w:numPr>
              <w:tabs>
                <w:tab w:val="left" w:pos="308"/>
              </w:tabs>
              <w:spacing w:after="0" w:line="240" w:lineRule="auto"/>
              <w:ind w:left="308" w:hanging="308"/>
              <w:rPr>
                <w:rFonts w:ascii="Arial" w:hAnsi="Arial" w:cs="Arial"/>
                <w:b w:val="0"/>
                <w:bCs w:val="0"/>
                <w:sz w:val="20"/>
                <w:szCs w:val="20"/>
              </w:rPr>
            </w:pPr>
            <w:r w:rsidRPr="00997C8F">
              <w:rPr>
                <w:rFonts w:ascii="Arial" w:hAnsi="Arial" w:cs="Arial"/>
                <w:b w:val="0"/>
                <w:sz w:val="20"/>
                <w:szCs w:val="20"/>
              </w:rPr>
              <w:t>Dane dotyczące sytuacji gospod</w:t>
            </w:r>
            <w:r w:rsidR="00967C17">
              <w:rPr>
                <w:rFonts w:ascii="Arial" w:hAnsi="Arial" w:cs="Arial"/>
                <w:b w:val="0"/>
                <w:sz w:val="20"/>
                <w:szCs w:val="20"/>
              </w:rPr>
              <w:t>arstw domowych opiekunów dzieci.</w:t>
            </w:r>
          </w:p>
        </w:tc>
      </w:tr>
      <w:tr w:rsidR="003906F3" w:rsidRPr="003906F3" w:rsidTr="00B44AA4">
        <w:tc>
          <w:tcPr>
            <w:cnfStyle w:val="001000000000"/>
            <w:tcW w:w="9052" w:type="dxa"/>
            <w:gridSpan w:val="2"/>
          </w:tcPr>
          <w:p w:rsidR="003906F3" w:rsidRPr="00997C8F" w:rsidRDefault="003906F3" w:rsidP="00B44AA4">
            <w:pPr>
              <w:spacing w:after="0" w:line="240" w:lineRule="auto"/>
              <w:jc w:val="center"/>
              <w:rPr>
                <w:rFonts w:ascii="Arial" w:hAnsi="Arial" w:cs="Arial"/>
                <w:b w:val="0"/>
                <w:bCs w:val="0"/>
                <w:color w:val="000000" w:themeColor="text1"/>
                <w:sz w:val="20"/>
                <w:szCs w:val="20"/>
              </w:rPr>
            </w:pPr>
            <w:r w:rsidRPr="00997C8F">
              <w:rPr>
                <w:rFonts w:ascii="Arial" w:hAnsi="Arial" w:cs="Arial"/>
                <w:color w:val="000000" w:themeColor="text1"/>
                <w:sz w:val="20"/>
                <w:szCs w:val="20"/>
              </w:rPr>
              <w:t>Organizacja badania</w:t>
            </w:r>
          </w:p>
        </w:tc>
      </w:tr>
      <w:tr w:rsidR="003906F3" w:rsidRPr="003906F3" w:rsidTr="00997C8F">
        <w:trPr>
          <w:cnfStyle w:val="000000100000"/>
          <w:trHeight w:val="159"/>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sz w:val="20"/>
                <w:szCs w:val="20"/>
              </w:rPr>
              <w:t>Ramy czasowe realizacji badania</w:t>
            </w:r>
          </w:p>
        </w:tc>
      </w:tr>
      <w:tr w:rsidR="003906F3" w:rsidRPr="003906F3" w:rsidTr="00B44AA4">
        <w:tc>
          <w:tcPr>
            <w:cnfStyle w:val="001000000000"/>
            <w:tcW w:w="9052" w:type="dxa"/>
            <w:gridSpan w:val="2"/>
          </w:tcPr>
          <w:p w:rsidR="003906F3" w:rsidRPr="003906F3" w:rsidRDefault="003906F3" w:rsidP="00B44AA4">
            <w:pPr>
              <w:spacing w:after="0" w:line="240" w:lineRule="auto"/>
              <w:jc w:val="left"/>
              <w:rPr>
                <w:rFonts w:ascii="Arial" w:hAnsi="Arial" w:cs="Arial"/>
                <w:b w:val="0"/>
                <w:bCs w:val="0"/>
                <w:color w:val="000000"/>
                <w:sz w:val="20"/>
                <w:szCs w:val="20"/>
              </w:rPr>
            </w:pPr>
            <w:r w:rsidRPr="003906F3">
              <w:rPr>
                <w:rFonts w:ascii="Arial" w:hAnsi="Arial" w:cs="Arial"/>
                <w:b w:val="0"/>
                <w:color w:val="000000"/>
                <w:sz w:val="20"/>
                <w:szCs w:val="20"/>
              </w:rPr>
              <w:t>Planowanie terminy badań:</w:t>
            </w:r>
          </w:p>
          <w:p w:rsidR="003906F3" w:rsidRPr="00E66D47" w:rsidRDefault="003906F3" w:rsidP="003906F3">
            <w:pPr>
              <w:pStyle w:val="Akapitzlist"/>
              <w:numPr>
                <w:ilvl w:val="0"/>
                <w:numId w:val="103"/>
              </w:numPr>
              <w:suppressAutoHyphens w:val="0"/>
              <w:spacing w:after="0" w:line="240" w:lineRule="auto"/>
              <w:ind w:left="308" w:hanging="308"/>
              <w:rPr>
                <w:rFonts w:ascii="Arial" w:hAnsi="Arial" w:cs="Arial"/>
                <w:b w:val="0"/>
                <w:bCs w:val="0"/>
                <w:color w:val="000000"/>
                <w:sz w:val="20"/>
                <w:szCs w:val="20"/>
              </w:rPr>
            </w:pPr>
            <w:r w:rsidRPr="00E66D47">
              <w:rPr>
                <w:rFonts w:ascii="Arial" w:hAnsi="Arial" w:cs="Arial"/>
                <w:b w:val="0"/>
                <w:color w:val="000000"/>
                <w:sz w:val="20"/>
                <w:szCs w:val="20"/>
              </w:rPr>
              <w:t>IV kw. 2017</w:t>
            </w:r>
            <w:r w:rsidR="008947C0">
              <w:rPr>
                <w:rFonts w:ascii="Arial" w:hAnsi="Arial" w:cs="Arial"/>
                <w:b w:val="0"/>
                <w:color w:val="000000"/>
                <w:sz w:val="20"/>
                <w:szCs w:val="20"/>
              </w:rPr>
              <w:t xml:space="preserve"> </w:t>
            </w:r>
            <w:r w:rsidRPr="00E66D47">
              <w:rPr>
                <w:rFonts w:ascii="Arial" w:hAnsi="Arial" w:cs="Arial"/>
                <w:b w:val="0"/>
                <w:color w:val="000000"/>
                <w:sz w:val="20"/>
                <w:szCs w:val="20"/>
              </w:rPr>
              <w:t>/ I kw. 2018,</w:t>
            </w:r>
          </w:p>
          <w:p w:rsidR="003906F3" w:rsidRPr="00892855" w:rsidRDefault="003906F3" w:rsidP="003906F3">
            <w:pPr>
              <w:pStyle w:val="Akapitzlist"/>
              <w:numPr>
                <w:ilvl w:val="0"/>
                <w:numId w:val="103"/>
              </w:numPr>
              <w:suppressAutoHyphens w:val="0"/>
              <w:spacing w:after="0" w:line="240" w:lineRule="auto"/>
              <w:ind w:left="308" w:hanging="308"/>
              <w:rPr>
                <w:rFonts w:ascii="Arial" w:hAnsi="Arial" w:cs="Arial"/>
                <w:b w:val="0"/>
                <w:bCs w:val="0"/>
                <w:color w:val="000000"/>
                <w:sz w:val="20"/>
                <w:szCs w:val="20"/>
              </w:rPr>
            </w:pPr>
            <w:r w:rsidRPr="00892855">
              <w:rPr>
                <w:rFonts w:ascii="Arial" w:hAnsi="Arial" w:cs="Arial"/>
                <w:b w:val="0"/>
                <w:color w:val="000000"/>
                <w:sz w:val="20"/>
                <w:szCs w:val="20"/>
              </w:rPr>
              <w:t>III-IV kw. 2020,</w:t>
            </w:r>
          </w:p>
          <w:p w:rsidR="003906F3" w:rsidRPr="003906F3" w:rsidRDefault="003906F3" w:rsidP="003906F3">
            <w:pPr>
              <w:pStyle w:val="Akapitzlist"/>
              <w:numPr>
                <w:ilvl w:val="0"/>
                <w:numId w:val="103"/>
              </w:numPr>
              <w:suppressAutoHyphens w:val="0"/>
              <w:spacing w:after="0" w:line="240" w:lineRule="auto"/>
              <w:ind w:left="308" w:hanging="308"/>
              <w:rPr>
                <w:rFonts w:ascii="Arial" w:hAnsi="Arial" w:cs="Arial"/>
                <w:bCs w:val="0"/>
                <w:color w:val="000000"/>
                <w:sz w:val="20"/>
                <w:szCs w:val="20"/>
              </w:rPr>
            </w:pPr>
            <w:r w:rsidRPr="00892855">
              <w:rPr>
                <w:rFonts w:ascii="Arial" w:hAnsi="Arial" w:cs="Arial"/>
                <w:b w:val="0"/>
                <w:color w:val="000000"/>
                <w:sz w:val="20"/>
                <w:szCs w:val="20"/>
              </w:rPr>
              <w:lastRenderedPageBreak/>
              <w:t>III-IV kw. 2023.</w:t>
            </w:r>
          </w:p>
        </w:tc>
      </w:tr>
      <w:tr w:rsidR="003906F3" w:rsidRPr="003906F3" w:rsidTr="00997C8F">
        <w:trPr>
          <w:cnfStyle w:val="000000100000"/>
          <w:trHeight w:val="119"/>
        </w:trPr>
        <w:tc>
          <w:tcPr>
            <w:cnfStyle w:val="001000000000"/>
            <w:tcW w:w="9052" w:type="dxa"/>
            <w:gridSpan w:val="2"/>
          </w:tcPr>
          <w:p w:rsidR="003906F3" w:rsidRPr="003906F3" w:rsidRDefault="003906F3" w:rsidP="00997C8F">
            <w:pPr>
              <w:spacing w:after="0" w:line="240" w:lineRule="auto"/>
              <w:jc w:val="center"/>
              <w:rPr>
                <w:rFonts w:ascii="Arial" w:hAnsi="Arial" w:cs="Arial"/>
                <w:b w:val="0"/>
                <w:bCs w:val="0"/>
                <w:color w:val="000000"/>
                <w:sz w:val="20"/>
                <w:szCs w:val="20"/>
              </w:rPr>
            </w:pPr>
            <w:r w:rsidRPr="003906F3">
              <w:rPr>
                <w:rFonts w:ascii="Arial" w:hAnsi="Arial" w:cs="Arial"/>
                <w:sz w:val="20"/>
                <w:szCs w:val="20"/>
              </w:rPr>
              <w:lastRenderedPageBreak/>
              <w:t xml:space="preserve">Szacowany koszt badania </w:t>
            </w:r>
          </w:p>
        </w:tc>
      </w:tr>
      <w:tr w:rsidR="003906F3" w:rsidRPr="003906F3" w:rsidTr="00B44AA4">
        <w:tc>
          <w:tcPr>
            <w:cnfStyle w:val="001000000000"/>
            <w:tcW w:w="9052" w:type="dxa"/>
            <w:gridSpan w:val="2"/>
          </w:tcPr>
          <w:p w:rsidR="003906F3" w:rsidRPr="00997C8F" w:rsidRDefault="003906F3" w:rsidP="005C33D7">
            <w:pPr>
              <w:spacing w:after="0" w:line="240" w:lineRule="auto"/>
              <w:rPr>
                <w:rFonts w:ascii="Arial" w:hAnsi="Arial" w:cs="Arial"/>
                <w:b w:val="0"/>
                <w:bCs w:val="0"/>
                <w:color w:val="000000"/>
                <w:sz w:val="20"/>
                <w:szCs w:val="20"/>
              </w:rPr>
            </w:pPr>
            <w:r w:rsidRPr="003906F3">
              <w:rPr>
                <w:rFonts w:ascii="Arial" w:hAnsi="Arial" w:cs="Arial"/>
                <w:b w:val="0"/>
                <w:color w:val="000000"/>
                <w:sz w:val="20"/>
                <w:szCs w:val="20"/>
              </w:rPr>
              <w:t>Szacunk</w:t>
            </w:r>
            <w:r w:rsidR="00991D97">
              <w:rPr>
                <w:rFonts w:ascii="Arial" w:hAnsi="Arial" w:cs="Arial"/>
                <w:b w:val="0"/>
                <w:color w:val="000000"/>
                <w:sz w:val="20"/>
                <w:szCs w:val="20"/>
              </w:rPr>
              <w:t>owy koszt pierwszego pomiaru: 11</w:t>
            </w:r>
            <w:r w:rsidRPr="003906F3">
              <w:rPr>
                <w:rFonts w:ascii="Arial" w:hAnsi="Arial" w:cs="Arial"/>
                <w:b w:val="0"/>
                <w:color w:val="000000"/>
                <w:sz w:val="20"/>
                <w:szCs w:val="20"/>
              </w:rPr>
              <w:t>0 tys. PLN.</w:t>
            </w:r>
            <w:r>
              <w:rPr>
                <w:rFonts w:ascii="Arial" w:hAnsi="Arial" w:cs="Arial"/>
                <w:b w:val="0"/>
                <w:bCs w:val="0"/>
                <w:color w:val="000000"/>
                <w:sz w:val="20"/>
                <w:szCs w:val="20"/>
              </w:rPr>
              <w:t xml:space="preserve"> </w:t>
            </w:r>
            <w:r w:rsidRPr="00E66D47">
              <w:rPr>
                <w:rFonts w:ascii="Arial" w:hAnsi="Arial" w:cs="Arial"/>
                <w:b w:val="0"/>
                <w:color w:val="000000"/>
                <w:sz w:val="20"/>
                <w:szCs w:val="20"/>
              </w:rPr>
              <w:t xml:space="preserve">Szacunkowy koszt drugiego i trzeciego pomiaru: </w:t>
            </w:r>
            <w:r w:rsidR="00991D97" w:rsidRPr="00E66D47">
              <w:rPr>
                <w:rFonts w:ascii="Arial" w:hAnsi="Arial" w:cs="Arial"/>
                <w:b w:val="0"/>
                <w:color w:val="000000"/>
                <w:sz w:val="20"/>
                <w:szCs w:val="20"/>
              </w:rPr>
              <w:t>po 14</w:t>
            </w:r>
            <w:r w:rsidRPr="00E66D47">
              <w:rPr>
                <w:rFonts w:ascii="Arial" w:hAnsi="Arial" w:cs="Arial"/>
                <w:b w:val="0"/>
                <w:color w:val="000000"/>
                <w:sz w:val="20"/>
                <w:szCs w:val="20"/>
              </w:rPr>
              <w:t>0 tys. PLN.</w:t>
            </w:r>
          </w:p>
        </w:tc>
      </w:tr>
      <w:tr w:rsidR="003906F3" w:rsidRPr="003906F3" w:rsidTr="00997C8F">
        <w:trPr>
          <w:cnfStyle w:val="000000100000"/>
          <w:trHeight w:val="115"/>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sz w:val="20"/>
                <w:szCs w:val="20"/>
              </w:rPr>
              <w:t>Podmiot odpowiedzialny za realizację badania</w:t>
            </w:r>
          </w:p>
        </w:tc>
      </w:tr>
      <w:tr w:rsidR="003906F3" w:rsidRPr="003906F3" w:rsidTr="00B44AA4">
        <w:tc>
          <w:tcPr>
            <w:cnfStyle w:val="001000000000"/>
            <w:tcW w:w="9052" w:type="dxa"/>
            <w:gridSpan w:val="2"/>
          </w:tcPr>
          <w:p w:rsidR="003906F3" w:rsidRPr="003906F3" w:rsidRDefault="003906F3" w:rsidP="00B44AA4">
            <w:pPr>
              <w:spacing w:after="0" w:line="240" w:lineRule="auto"/>
              <w:jc w:val="left"/>
              <w:rPr>
                <w:rFonts w:ascii="Arial" w:hAnsi="Arial" w:cs="Arial"/>
                <w:b w:val="0"/>
                <w:bCs w:val="0"/>
                <w:color w:val="000000"/>
                <w:sz w:val="20"/>
                <w:szCs w:val="20"/>
              </w:rPr>
            </w:pPr>
            <w:r w:rsidRPr="003906F3">
              <w:rPr>
                <w:rFonts w:ascii="Arial" w:hAnsi="Arial" w:cs="Arial"/>
                <w:b w:val="0"/>
                <w:color w:val="000000"/>
                <w:sz w:val="20"/>
                <w:szCs w:val="20"/>
              </w:rPr>
              <w:t>JE RPO WP, ewaluacja zewnętrzna</w:t>
            </w:r>
          </w:p>
        </w:tc>
      </w:tr>
      <w:tr w:rsidR="003906F3" w:rsidRPr="003906F3" w:rsidTr="00B44AA4">
        <w:trPr>
          <w:cnfStyle w:val="000000100000"/>
        </w:trPr>
        <w:tc>
          <w:tcPr>
            <w:cnfStyle w:val="001000000000"/>
            <w:tcW w:w="9052" w:type="dxa"/>
            <w:gridSpan w:val="2"/>
          </w:tcPr>
          <w:p w:rsidR="003906F3" w:rsidRPr="003906F3" w:rsidRDefault="003906F3" w:rsidP="00B44AA4">
            <w:pPr>
              <w:spacing w:after="0" w:line="240" w:lineRule="auto"/>
              <w:jc w:val="center"/>
              <w:rPr>
                <w:rFonts w:ascii="Arial" w:hAnsi="Arial" w:cs="Arial"/>
                <w:b w:val="0"/>
                <w:bCs w:val="0"/>
                <w:color w:val="000000"/>
                <w:sz w:val="20"/>
                <w:szCs w:val="20"/>
              </w:rPr>
            </w:pPr>
            <w:r w:rsidRPr="003906F3">
              <w:rPr>
                <w:rFonts w:ascii="Arial" w:hAnsi="Arial" w:cs="Arial"/>
                <w:color w:val="000000"/>
                <w:sz w:val="20"/>
                <w:szCs w:val="20"/>
              </w:rPr>
              <w:t>Uwagi i komentarze</w:t>
            </w:r>
          </w:p>
        </w:tc>
      </w:tr>
      <w:tr w:rsidR="0020769D" w:rsidRPr="003906F3" w:rsidTr="00B44AA4">
        <w:tc>
          <w:tcPr>
            <w:cnfStyle w:val="001000000000"/>
            <w:tcW w:w="9052" w:type="dxa"/>
            <w:gridSpan w:val="2"/>
          </w:tcPr>
          <w:p w:rsidR="0020769D" w:rsidRPr="003906F3" w:rsidRDefault="0020769D" w:rsidP="00B44AA4">
            <w:pPr>
              <w:spacing w:after="0" w:line="240" w:lineRule="auto"/>
              <w:jc w:val="center"/>
              <w:rPr>
                <w:rFonts w:ascii="Arial" w:hAnsi="Arial" w:cs="Arial"/>
                <w:color w:val="000000"/>
                <w:sz w:val="20"/>
                <w:szCs w:val="20"/>
              </w:rPr>
            </w:pPr>
          </w:p>
        </w:tc>
      </w:tr>
    </w:tbl>
    <w:p w:rsidR="002C1E36" w:rsidRDefault="002C1E36">
      <w:pPr>
        <w:spacing w:after="0" w:line="240" w:lineRule="auto"/>
        <w:rPr>
          <w:rFonts w:ascii="Arial" w:hAnsi="Arial" w:cs="Arial"/>
          <w:b/>
          <w:szCs w:val="24"/>
        </w:rPr>
      </w:pPr>
    </w:p>
    <w:p w:rsidR="002C1E36" w:rsidRDefault="002C1E36" w:rsidP="0062776D">
      <w:r>
        <w:br w:type="page"/>
      </w:r>
    </w:p>
    <w:p w:rsidR="003906F3" w:rsidRPr="00206B69" w:rsidRDefault="003906F3" w:rsidP="0062776D">
      <w:pPr>
        <w:spacing w:line="240" w:lineRule="auto"/>
        <w:rPr>
          <w:rFonts w:ascii="Arial" w:hAnsi="Arial" w:cs="Arial"/>
          <w:b/>
          <w:szCs w:val="24"/>
        </w:rPr>
      </w:pPr>
      <w:r w:rsidRPr="00206B69">
        <w:rPr>
          <w:rFonts w:ascii="Arial" w:hAnsi="Arial" w:cs="Arial"/>
          <w:b/>
          <w:szCs w:val="24"/>
        </w:rPr>
        <w:lastRenderedPageBreak/>
        <w:t>Ocena wpływu wsparcia na jakość kształcenia zawodowego w województwie podkarpackim</w:t>
      </w:r>
    </w:p>
    <w:tbl>
      <w:tblPr>
        <w:tblStyle w:val="Tabelasiatki4akcent12"/>
        <w:tblW w:w="0" w:type="auto"/>
        <w:tblLook w:val="00A0"/>
      </w:tblPr>
      <w:tblGrid>
        <w:gridCol w:w="5353"/>
        <w:gridCol w:w="3699"/>
      </w:tblGrid>
      <w:tr w:rsidR="002A7796" w:rsidRPr="00206B69" w:rsidTr="004115E2">
        <w:trPr>
          <w:cnfStyle w:val="100000000000"/>
          <w:trHeight w:val="60"/>
        </w:trPr>
        <w:tc>
          <w:tcPr>
            <w:cnfStyle w:val="001000000000"/>
            <w:tcW w:w="9052" w:type="dxa"/>
            <w:gridSpan w:val="2"/>
          </w:tcPr>
          <w:p w:rsidR="002A7796" w:rsidRPr="00206B69" w:rsidRDefault="002A7796" w:rsidP="005F04AD">
            <w:pPr>
              <w:spacing w:after="0" w:line="240" w:lineRule="auto"/>
              <w:jc w:val="center"/>
              <w:rPr>
                <w:rFonts w:ascii="Arial" w:hAnsi="Arial" w:cs="Arial"/>
                <w:b w:val="0"/>
                <w:color w:val="FFFFFF"/>
                <w:sz w:val="20"/>
                <w:szCs w:val="20"/>
              </w:rPr>
            </w:pPr>
            <w:r w:rsidRPr="00206B69">
              <w:rPr>
                <w:rFonts w:ascii="Arial" w:hAnsi="Arial" w:cs="Arial"/>
                <w:color w:val="FFFFFF"/>
                <w:sz w:val="20"/>
                <w:szCs w:val="20"/>
              </w:rPr>
              <w:t>Ogólny opis badania</w:t>
            </w:r>
          </w:p>
        </w:tc>
      </w:tr>
      <w:tr w:rsidR="002A7796" w:rsidRPr="00206B69" w:rsidTr="004115E2">
        <w:trPr>
          <w:cnfStyle w:val="000000100000"/>
        </w:trPr>
        <w:tc>
          <w:tcPr>
            <w:cnfStyle w:val="001000000000"/>
            <w:tcW w:w="9052" w:type="dxa"/>
            <w:gridSpan w:val="2"/>
          </w:tcPr>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color w:val="000000"/>
                <w:sz w:val="20"/>
                <w:szCs w:val="20"/>
              </w:rPr>
              <w:t>Zakres badania (</w:t>
            </w:r>
            <w:r w:rsidRPr="00206B69">
              <w:rPr>
                <w:rFonts w:ascii="Arial" w:hAnsi="Arial" w:cs="Arial"/>
                <w:sz w:val="20"/>
                <w:szCs w:val="20"/>
              </w:rPr>
              <w:t>uwzględnienie osi priorytetowych/działań) oraz fundusz</w:t>
            </w:r>
          </w:p>
        </w:tc>
      </w:tr>
      <w:tr w:rsidR="002A7796" w:rsidRPr="00206B69" w:rsidTr="004115E2">
        <w:tc>
          <w:tcPr>
            <w:cnfStyle w:val="001000000000"/>
            <w:tcW w:w="9052" w:type="dxa"/>
            <w:gridSpan w:val="2"/>
          </w:tcPr>
          <w:p w:rsidR="002A7796" w:rsidRPr="00206B69" w:rsidRDefault="002A7796" w:rsidP="005F04AD">
            <w:pPr>
              <w:spacing w:after="0" w:line="240" w:lineRule="auto"/>
              <w:rPr>
                <w:rFonts w:ascii="Arial" w:hAnsi="Arial" w:cs="Arial"/>
                <w:b w:val="0"/>
                <w:bCs w:val="0"/>
                <w:sz w:val="20"/>
                <w:szCs w:val="20"/>
              </w:rPr>
            </w:pPr>
            <w:r>
              <w:rPr>
                <w:rFonts w:ascii="Arial" w:hAnsi="Arial" w:cs="Arial"/>
                <w:b w:val="0"/>
                <w:sz w:val="20"/>
                <w:szCs w:val="20"/>
              </w:rPr>
              <w:t xml:space="preserve">Oś priorytetowa VI </w:t>
            </w:r>
            <w:r w:rsidRPr="00206B69">
              <w:rPr>
                <w:rFonts w:ascii="Arial" w:hAnsi="Arial" w:cs="Arial"/>
                <w:b w:val="0"/>
                <w:sz w:val="20"/>
                <w:szCs w:val="20"/>
              </w:rPr>
              <w:t>(PI 10a), IX (PI</w:t>
            </w:r>
            <w:r>
              <w:rPr>
                <w:rFonts w:ascii="Arial" w:hAnsi="Arial" w:cs="Arial"/>
                <w:b w:val="0"/>
                <w:sz w:val="20"/>
                <w:szCs w:val="20"/>
              </w:rPr>
              <w:t xml:space="preserve"> </w:t>
            </w:r>
            <w:r w:rsidRPr="00206B69">
              <w:rPr>
                <w:rFonts w:ascii="Arial" w:hAnsi="Arial" w:cs="Arial"/>
                <w:b w:val="0"/>
                <w:sz w:val="20"/>
                <w:szCs w:val="20"/>
              </w:rPr>
              <w:t>10iv) / EFRR i EFS</w:t>
            </w:r>
          </w:p>
        </w:tc>
      </w:tr>
      <w:tr w:rsidR="002A7796" w:rsidRPr="00206B69" w:rsidTr="004115E2">
        <w:trPr>
          <w:cnfStyle w:val="000000100000"/>
        </w:trPr>
        <w:tc>
          <w:tcPr>
            <w:cnfStyle w:val="001000000000"/>
            <w:tcW w:w="5353" w:type="dxa"/>
          </w:tcPr>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color w:val="000000"/>
                <w:sz w:val="20"/>
                <w:szCs w:val="20"/>
              </w:rPr>
              <w:t>Typ badania (wpływu, procesu)</w:t>
            </w:r>
          </w:p>
        </w:tc>
        <w:tc>
          <w:tcPr>
            <w:cnfStyle w:val="000010000000"/>
            <w:tcW w:w="3699" w:type="dxa"/>
          </w:tcPr>
          <w:p w:rsidR="002A7796" w:rsidRPr="00206B69" w:rsidRDefault="002A7796" w:rsidP="005F04AD">
            <w:pPr>
              <w:spacing w:after="0" w:line="240" w:lineRule="auto"/>
              <w:rPr>
                <w:rFonts w:ascii="Arial" w:hAnsi="Arial" w:cs="Arial"/>
                <w:color w:val="000000"/>
                <w:sz w:val="20"/>
                <w:szCs w:val="20"/>
              </w:rPr>
            </w:pPr>
            <w:r w:rsidRPr="00206B69">
              <w:rPr>
                <w:rFonts w:ascii="Arial" w:hAnsi="Arial" w:cs="Arial"/>
                <w:color w:val="000000"/>
                <w:sz w:val="20"/>
                <w:szCs w:val="20"/>
              </w:rPr>
              <w:t>Wpływu</w:t>
            </w:r>
          </w:p>
        </w:tc>
      </w:tr>
      <w:tr w:rsidR="002A7796" w:rsidRPr="00206B69" w:rsidTr="004115E2">
        <w:trPr>
          <w:trHeight w:val="268"/>
        </w:trPr>
        <w:tc>
          <w:tcPr>
            <w:cnfStyle w:val="001000000000"/>
            <w:tcW w:w="5353" w:type="dxa"/>
          </w:tcPr>
          <w:p w:rsidR="002A7796" w:rsidRPr="00206B69" w:rsidRDefault="002A7796" w:rsidP="005F04AD">
            <w:pPr>
              <w:spacing w:after="0" w:line="240" w:lineRule="auto"/>
              <w:rPr>
                <w:rFonts w:ascii="Arial" w:hAnsi="Arial" w:cs="Arial"/>
                <w:color w:val="000000"/>
                <w:sz w:val="20"/>
                <w:szCs w:val="20"/>
              </w:rPr>
            </w:pPr>
            <w:r w:rsidRPr="00206B69">
              <w:rPr>
                <w:rFonts w:ascii="Arial" w:hAnsi="Arial" w:cs="Arial"/>
                <w:color w:val="000000"/>
                <w:sz w:val="20"/>
                <w:szCs w:val="20"/>
              </w:rPr>
              <w:t xml:space="preserve">Moment przeprowadzenia (ex </w:t>
            </w:r>
            <w:proofErr w:type="spellStart"/>
            <w:r w:rsidRPr="00206B69">
              <w:rPr>
                <w:rFonts w:ascii="Arial" w:hAnsi="Arial" w:cs="Arial"/>
                <w:color w:val="000000"/>
                <w:sz w:val="20"/>
                <w:szCs w:val="20"/>
              </w:rPr>
              <w:t>ante</w:t>
            </w:r>
            <w:proofErr w:type="spellEnd"/>
            <w:r w:rsidRPr="00206B69">
              <w:rPr>
                <w:rFonts w:ascii="Arial" w:hAnsi="Arial" w:cs="Arial"/>
                <w:color w:val="000000"/>
                <w:sz w:val="20"/>
                <w:szCs w:val="20"/>
              </w:rPr>
              <w:t xml:space="preserve">, </w:t>
            </w:r>
            <w:proofErr w:type="spellStart"/>
            <w:r w:rsidRPr="00206B69">
              <w:rPr>
                <w:rFonts w:ascii="Arial" w:hAnsi="Arial" w:cs="Arial"/>
                <w:color w:val="000000"/>
                <w:sz w:val="20"/>
                <w:szCs w:val="20"/>
              </w:rPr>
              <w:t>on-going</w:t>
            </w:r>
            <w:proofErr w:type="spellEnd"/>
            <w:r w:rsidRPr="00206B69">
              <w:rPr>
                <w:rFonts w:ascii="Arial" w:hAnsi="Arial" w:cs="Arial"/>
                <w:color w:val="000000"/>
                <w:sz w:val="20"/>
                <w:szCs w:val="20"/>
              </w:rPr>
              <w:t>, ex post)</w:t>
            </w:r>
          </w:p>
        </w:tc>
        <w:tc>
          <w:tcPr>
            <w:cnfStyle w:val="000010000000"/>
            <w:tcW w:w="3699" w:type="dxa"/>
          </w:tcPr>
          <w:p w:rsidR="002A7796" w:rsidRPr="00206B69" w:rsidRDefault="002A7796" w:rsidP="005F04AD">
            <w:pPr>
              <w:spacing w:after="0" w:line="240" w:lineRule="auto"/>
              <w:rPr>
                <w:rFonts w:ascii="Arial" w:hAnsi="Arial" w:cs="Arial"/>
                <w:color w:val="000000"/>
                <w:sz w:val="20"/>
                <w:szCs w:val="20"/>
              </w:rPr>
            </w:pPr>
            <w:proofErr w:type="spellStart"/>
            <w:r w:rsidRPr="00206B69">
              <w:rPr>
                <w:rFonts w:ascii="Arial" w:hAnsi="Arial" w:cs="Arial"/>
                <w:color w:val="000000"/>
                <w:sz w:val="20"/>
                <w:szCs w:val="20"/>
              </w:rPr>
              <w:t>On-going</w:t>
            </w:r>
            <w:proofErr w:type="spellEnd"/>
            <w:r w:rsidRPr="00206B69">
              <w:rPr>
                <w:rFonts w:ascii="Arial" w:hAnsi="Arial" w:cs="Arial"/>
                <w:color w:val="000000"/>
                <w:sz w:val="20"/>
                <w:szCs w:val="20"/>
              </w:rPr>
              <w:t>, ex post</w:t>
            </w:r>
          </w:p>
        </w:tc>
      </w:tr>
      <w:tr w:rsidR="002A7796" w:rsidRPr="00206B69" w:rsidTr="004115E2">
        <w:trPr>
          <w:cnfStyle w:val="000000100000"/>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color w:val="000000"/>
                <w:sz w:val="20"/>
                <w:szCs w:val="20"/>
              </w:rPr>
              <w:t>Cel badania</w:t>
            </w:r>
          </w:p>
        </w:tc>
      </w:tr>
      <w:tr w:rsidR="002A7796" w:rsidRPr="00206B69" w:rsidTr="004115E2">
        <w:trPr>
          <w:trHeight w:val="372"/>
        </w:trPr>
        <w:tc>
          <w:tcPr>
            <w:cnfStyle w:val="001000000000"/>
            <w:tcW w:w="9052" w:type="dxa"/>
            <w:gridSpan w:val="2"/>
          </w:tcPr>
          <w:p w:rsidR="002A7796" w:rsidRPr="00206B69" w:rsidRDefault="002A7796" w:rsidP="005F04AD">
            <w:pPr>
              <w:spacing w:after="0" w:line="240" w:lineRule="auto"/>
              <w:rPr>
                <w:rFonts w:ascii="Arial" w:hAnsi="Arial" w:cs="Arial"/>
                <w:b w:val="0"/>
                <w:bCs w:val="0"/>
                <w:sz w:val="20"/>
                <w:szCs w:val="20"/>
              </w:rPr>
            </w:pPr>
            <w:r w:rsidRPr="00206B69">
              <w:rPr>
                <w:rFonts w:ascii="Arial" w:hAnsi="Arial" w:cs="Arial"/>
                <w:b w:val="0"/>
                <w:sz w:val="20"/>
                <w:szCs w:val="20"/>
              </w:rPr>
              <w:t xml:space="preserve">Zbadanie wpływu wsparcia na jakość kształcenia zawodowego w województwie podkarpackim </w:t>
            </w:r>
          </w:p>
        </w:tc>
      </w:tr>
      <w:tr w:rsidR="002A7796" w:rsidRPr="00206B69" w:rsidTr="004115E2">
        <w:trPr>
          <w:cnfStyle w:val="000000100000"/>
          <w:trHeight w:val="168"/>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color w:val="000000"/>
                <w:sz w:val="20"/>
                <w:szCs w:val="20"/>
              </w:rPr>
              <w:t>Uzasadnienie badania</w:t>
            </w:r>
          </w:p>
        </w:tc>
      </w:tr>
      <w:tr w:rsidR="002A7796" w:rsidRPr="00206B69" w:rsidTr="004115E2">
        <w:trPr>
          <w:trHeight w:val="1265"/>
        </w:trPr>
        <w:tc>
          <w:tcPr>
            <w:cnfStyle w:val="001000000000"/>
            <w:tcW w:w="9052" w:type="dxa"/>
            <w:gridSpan w:val="2"/>
          </w:tcPr>
          <w:p w:rsidR="002A7796" w:rsidRPr="00206B69" w:rsidRDefault="002A7796" w:rsidP="005F04AD">
            <w:pPr>
              <w:spacing w:after="0" w:line="240" w:lineRule="auto"/>
              <w:rPr>
                <w:rFonts w:ascii="Arial" w:hAnsi="Arial" w:cs="Arial"/>
                <w:b w:val="0"/>
                <w:bCs w:val="0"/>
                <w:color w:val="000000" w:themeColor="text1"/>
                <w:sz w:val="20"/>
                <w:szCs w:val="20"/>
              </w:rPr>
            </w:pPr>
            <w:r w:rsidRPr="00206B69">
              <w:rPr>
                <w:rFonts w:ascii="Arial" w:hAnsi="Arial" w:cs="Arial"/>
                <w:b w:val="0"/>
                <w:color w:val="000000"/>
                <w:sz w:val="20"/>
                <w:szCs w:val="20"/>
              </w:rPr>
              <w:t xml:space="preserve">Jednym z priorytetów w nowej perspektywie finansowej jest zdecydowana poprawa jakości </w:t>
            </w:r>
            <w:r w:rsidRPr="00206B69">
              <w:rPr>
                <w:rFonts w:ascii="Arial" w:hAnsi="Arial" w:cs="Arial"/>
                <w:b w:val="0"/>
                <w:color w:val="000000" w:themeColor="text1"/>
                <w:sz w:val="20"/>
                <w:szCs w:val="20"/>
              </w:rPr>
              <w:t xml:space="preserve">kształcenia zawodowego. Wysokiej jakości kształcenie zawodowe może mieć bardzo pozytywny wpływ na sytuację młodzieży na rynku pracy (czego dowodzi przykład niemiecki), jak również na rozwój całego gospodarki, w tym szczególnie branż o dużym potencjale innowacyjności i zwiększania wydajności (np. w przemyśle, budownictwie). Województwo podkarpackie przykłada dużą wagę do poprawy jakości kształcenia zawodowego, o czym świadczy m.in. projekt systemowy, wdrażany przez WUP </w:t>
            </w:r>
            <w:r>
              <w:rPr>
                <w:rFonts w:ascii="Arial" w:hAnsi="Arial" w:cs="Arial"/>
                <w:b w:val="0"/>
                <w:color w:val="000000" w:themeColor="text1"/>
                <w:sz w:val="20"/>
                <w:szCs w:val="20"/>
              </w:rPr>
              <w:t xml:space="preserve">w Rzeszowie </w:t>
            </w:r>
            <w:r w:rsidRPr="00206B69">
              <w:rPr>
                <w:rFonts w:ascii="Arial" w:hAnsi="Arial" w:cs="Arial"/>
                <w:b w:val="0"/>
                <w:color w:val="000000" w:themeColor="text1"/>
                <w:sz w:val="20"/>
                <w:szCs w:val="20"/>
              </w:rPr>
              <w:t xml:space="preserve">pt.: „Podkarpacie stawia na zawodowców”, zakończony </w:t>
            </w:r>
            <w:r>
              <w:rPr>
                <w:rFonts w:ascii="Arial" w:hAnsi="Arial" w:cs="Arial"/>
                <w:b w:val="0"/>
                <w:color w:val="000000" w:themeColor="text1"/>
                <w:sz w:val="20"/>
                <w:szCs w:val="20"/>
              </w:rPr>
              <w:t xml:space="preserve">w </w:t>
            </w:r>
            <w:r w:rsidRPr="00206B69">
              <w:rPr>
                <w:rFonts w:ascii="Arial" w:hAnsi="Arial" w:cs="Arial"/>
                <w:b w:val="0"/>
                <w:color w:val="000000" w:themeColor="text1"/>
                <w:sz w:val="20"/>
                <w:szCs w:val="20"/>
              </w:rPr>
              <w:t>2015</w:t>
            </w:r>
            <w:r>
              <w:rPr>
                <w:rFonts w:ascii="Arial" w:hAnsi="Arial" w:cs="Arial"/>
                <w:b w:val="0"/>
                <w:color w:val="000000" w:themeColor="text1"/>
                <w:sz w:val="20"/>
                <w:szCs w:val="20"/>
              </w:rPr>
              <w:t xml:space="preserve"> r</w:t>
            </w:r>
            <w:r w:rsidRPr="00206B69">
              <w:rPr>
                <w:rFonts w:ascii="Arial" w:hAnsi="Arial" w:cs="Arial"/>
                <w:b w:val="0"/>
                <w:color w:val="000000" w:themeColor="text1"/>
                <w:sz w:val="20"/>
                <w:szCs w:val="20"/>
              </w:rPr>
              <w:t xml:space="preserve">. </w:t>
            </w:r>
          </w:p>
          <w:p w:rsidR="002A7796" w:rsidRPr="00206B69" w:rsidRDefault="002A7796" w:rsidP="005F04AD">
            <w:pPr>
              <w:spacing w:after="0" w:line="240" w:lineRule="auto"/>
              <w:rPr>
                <w:rFonts w:ascii="Arial" w:hAnsi="Arial" w:cs="Arial"/>
                <w:b w:val="0"/>
                <w:bCs w:val="0"/>
                <w:color w:val="000000" w:themeColor="text1"/>
                <w:sz w:val="20"/>
                <w:szCs w:val="20"/>
              </w:rPr>
            </w:pPr>
            <w:r w:rsidRPr="00206B69">
              <w:rPr>
                <w:rFonts w:ascii="Arial" w:hAnsi="Arial" w:cs="Arial"/>
                <w:b w:val="0"/>
                <w:color w:val="000000" w:themeColor="text1"/>
                <w:sz w:val="20"/>
                <w:szCs w:val="20"/>
              </w:rPr>
              <w:t xml:space="preserve">Na poziomie krajowym prowadzona będzie ewaluacja dotycząca losów zawodowych absolwentów szkół zawodowych. Niniejsze badanie będzie z nim kompatybilne, dostarczając bardziej pogłębionej wiedzy o mechanizmach zmiany zachodzących na poziomie szkół i placówek, a także na temat efektów zmiany w zakresie jakości kształcenia. Zakłada się tutaj, że poprawa jakości kształcenia (rozumiana jako poprawa warunków i sposobów kształcenia) przekładać się będą na lepsze efekty kształcenia zawodowego i poprawę sytuacji absolwentów szkół zawodowych. </w:t>
            </w:r>
          </w:p>
          <w:p w:rsidR="002A7796" w:rsidRPr="00D4338F" w:rsidRDefault="002A7796" w:rsidP="005F04AD">
            <w:pPr>
              <w:spacing w:after="0" w:line="240" w:lineRule="auto"/>
              <w:rPr>
                <w:rFonts w:ascii="Arial" w:hAnsi="Arial" w:cs="Arial"/>
                <w:b w:val="0"/>
                <w:bCs w:val="0"/>
                <w:color w:val="000000" w:themeColor="text1"/>
                <w:sz w:val="20"/>
                <w:szCs w:val="20"/>
              </w:rPr>
            </w:pPr>
            <w:r w:rsidRPr="00206B69">
              <w:rPr>
                <w:rFonts w:ascii="Arial" w:hAnsi="Arial" w:cs="Arial"/>
                <w:b w:val="0"/>
                <w:color w:val="000000" w:themeColor="text1"/>
                <w:sz w:val="20"/>
                <w:szCs w:val="20"/>
              </w:rPr>
              <w:t xml:space="preserve">Koncepcja jakości powinna bazować na ustalonych na poziomie europejskim założeniach, w tym szczególnie </w:t>
            </w:r>
            <w:hyperlink r:id="rId16" w:history="1">
              <w:r w:rsidRPr="00D4338F">
                <w:rPr>
                  <w:rStyle w:val="Hipercze"/>
                  <w:rFonts w:ascii="Arial" w:hAnsi="Arial" w:cs="Arial"/>
                  <w:b w:val="0"/>
                  <w:color w:val="000000" w:themeColor="text1"/>
                  <w:sz w:val="20"/>
                  <w:szCs w:val="20"/>
                  <w:u w:val="none"/>
                </w:rPr>
                <w:t>Zal</w:t>
              </w:r>
              <w:r w:rsidRPr="0062776D">
                <w:rPr>
                  <w:rStyle w:val="Hipercze"/>
                  <w:rFonts w:ascii="Arial" w:hAnsi="Arial" w:cs="Arial"/>
                  <w:b w:val="0"/>
                  <w:color w:val="000000" w:themeColor="text1"/>
                  <w:sz w:val="20"/>
                  <w:szCs w:val="20"/>
                  <w:u w:val="none"/>
                </w:rPr>
                <w:t xml:space="preserve">eceniu Parlamentu Europejskiego i Rady z dnia 18 </w:t>
              </w:r>
              <w:r w:rsidRPr="00D4338F">
                <w:rPr>
                  <w:rStyle w:val="Hipercze"/>
                  <w:rFonts w:ascii="Arial" w:hAnsi="Arial" w:cs="Arial"/>
                  <w:b w:val="0"/>
                  <w:color w:val="000000" w:themeColor="text1"/>
                  <w:sz w:val="20"/>
                  <w:szCs w:val="20"/>
                  <w:u w:val="none"/>
                </w:rPr>
                <w:t>czerwca 2009 r. w sprawie ustanowienia europejskich ram odniesienia na rzecz zapewniania jakości w kształceniu i szkoleniu zawodowym</w:t>
              </w:r>
            </w:hyperlink>
            <w:r w:rsidRPr="00D4338F">
              <w:rPr>
                <w:rFonts w:ascii="Arial" w:hAnsi="Arial" w:cs="Arial"/>
                <w:b w:val="0"/>
                <w:color w:val="000000" w:themeColor="text1"/>
                <w:sz w:val="20"/>
                <w:szCs w:val="20"/>
              </w:rPr>
              <w:t xml:space="preserve"> (EQAVET). </w:t>
            </w:r>
          </w:p>
          <w:p w:rsidR="002A7796" w:rsidRPr="00D4338F" w:rsidRDefault="002A7796" w:rsidP="005F04AD">
            <w:pPr>
              <w:spacing w:after="0" w:line="240" w:lineRule="auto"/>
              <w:rPr>
                <w:rFonts w:ascii="Arial" w:hAnsi="Arial" w:cs="Arial"/>
                <w:b w:val="0"/>
                <w:bCs w:val="0"/>
                <w:color w:val="000000"/>
                <w:sz w:val="20"/>
                <w:szCs w:val="20"/>
              </w:rPr>
            </w:pPr>
          </w:p>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b w:val="0"/>
                <w:color w:val="000000"/>
                <w:sz w:val="20"/>
                <w:szCs w:val="20"/>
              </w:rPr>
              <w:t xml:space="preserve">Badanie będzie również powiązane z planowanym w ramach Planu ewaluacji PO WER badaniem pn. </w:t>
            </w:r>
            <w:r w:rsidRPr="00206B69">
              <w:rPr>
                <w:rFonts w:ascii="Arial" w:hAnsi="Arial" w:cs="Arial"/>
                <w:b w:val="0"/>
                <w:i/>
                <w:color w:val="000000"/>
                <w:sz w:val="20"/>
                <w:szCs w:val="20"/>
              </w:rPr>
              <w:t>PO WER dla zawodowców – ocena wsparcia udzielonego absolwentom szkół zawodowych w ramach PO WER w województwie podkarpackim w obszarach kluczowych dla rozwoju regionu</w:t>
            </w:r>
            <w:r w:rsidRPr="00206B69">
              <w:rPr>
                <w:rFonts w:ascii="Arial" w:hAnsi="Arial" w:cs="Arial"/>
                <w:b w:val="0"/>
                <w:color w:val="000000"/>
                <w:sz w:val="20"/>
                <w:szCs w:val="20"/>
              </w:rPr>
              <w:t xml:space="preserve">. Badanie będzie zorientowane na ocenę jakości wsparcia na rzecz absolwentów szkół zawodowych, będących w grupie YEI (cel główny badania), zwłaszcza pod kątem zmian na regionalnym rynku pracy związanych z rozwojem </w:t>
            </w:r>
            <w:r>
              <w:rPr>
                <w:rFonts w:ascii="Arial" w:hAnsi="Arial" w:cs="Arial"/>
                <w:b w:val="0"/>
                <w:color w:val="000000"/>
                <w:sz w:val="20"/>
                <w:szCs w:val="20"/>
              </w:rPr>
              <w:t>na Podkarpaciu przemysłu około-</w:t>
            </w:r>
            <w:r w:rsidRPr="00206B69">
              <w:rPr>
                <w:rFonts w:ascii="Arial" w:hAnsi="Arial" w:cs="Arial"/>
                <w:b w:val="0"/>
                <w:color w:val="000000"/>
                <w:sz w:val="20"/>
                <w:szCs w:val="20"/>
              </w:rPr>
              <w:t>lotniczego. Badanie główne poprzedzi część diagnostyczna, dot. jakości kwalifikacji uzyskiwanych w trakcie nauki w</w:t>
            </w:r>
            <w:r>
              <w:rPr>
                <w:rFonts w:ascii="Arial" w:hAnsi="Arial" w:cs="Arial"/>
                <w:b w:val="0"/>
                <w:color w:val="000000"/>
                <w:sz w:val="20"/>
                <w:szCs w:val="20"/>
              </w:rPr>
              <w:t> </w:t>
            </w:r>
            <w:r w:rsidRPr="00206B69">
              <w:rPr>
                <w:rFonts w:ascii="Arial" w:hAnsi="Arial" w:cs="Arial"/>
                <w:b w:val="0"/>
                <w:color w:val="000000"/>
                <w:sz w:val="20"/>
                <w:szCs w:val="20"/>
              </w:rPr>
              <w:t xml:space="preserve">zasadniczej szkole zawodowej / technikum i wynikającej z tego sytuacji absolwentów szkół zawodowych na rynku pracy (tu wykorzystane zostaną również doświadczenia WUP </w:t>
            </w:r>
            <w:r>
              <w:rPr>
                <w:rFonts w:ascii="Arial" w:hAnsi="Arial" w:cs="Arial"/>
                <w:b w:val="0"/>
                <w:color w:val="000000"/>
                <w:sz w:val="20"/>
                <w:szCs w:val="20"/>
              </w:rPr>
              <w:t xml:space="preserve">w Rzeszowie </w:t>
            </w:r>
            <w:r w:rsidRPr="00206B69">
              <w:rPr>
                <w:rFonts w:ascii="Arial" w:hAnsi="Arial" w:cs="Arial"/>
                <w:b w:val="0"/>
                <w:color w:val="000000"/>
                <w:sz w:val="20"/>
                <w:szCs w:val="20"/>
              </w:rPr>
              <w:t>z okresu 2007-2013 w zakresie podnoszenia oferty edukacyjnej szkół zawodowych). Zidentyfikowane zostaną efekty wsparcia w kontekście potrzeb tej konkretnej grupy, sytuacji i</w:t>
            </w:r>
            <w:r>
              <w:rPr>
                <w:rFonts w:ascii="Arial" w:hAnsi="Arial" w:cs="Arial"/>
                <w:b w:val="0"/>
                <w:color w:val="000000"/>
                <w:sz w:val="20"/>
                <w:szCs w:val="20"/>
              </w:rPr>
              <w:t> </w:t>
            </w:r>
            <w:r w:rsidRPr="00206B69">
              <w:rPr>
                <w:rFonts w:ascii="Arial" w:hAnsi="Arial" w:cs="Arial"/>
                <w:b w:val="0"/>
                <w:color w:val="000000"/>
                <w:sz w:val="20"/>
                <w:szCs w:val="20"/>
              </w:rPr>
              <w:t xml:space="preserve">wyzwań społeczno-ekonomicznych na styku rynku pracy i edukacji zawodowej, oraz celów OP I PO WER.  Badanie to będzie miało 2  etapy – pierwszy planowany jest w 2016 r., drugi w 2019 r. </w:t>
            </w:r>
          </w:p>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b w:val="0"/>
                <w:color w:val="000000"/>
                <w:sz w:val="20"/>
                <w:szCs w:val="20"/>
              </w:rPr>
              <w:t xml:space="preserve">Niniejsze badanie będzie blisko powiązane z planowanym badaniem w ramach planu ewaluacji PO WER, koncentrować się jednak będzie na zmianach zachodzących na poziomie szkoły. Będzie to przebiegało według poniższego schematu: </w:t>
            </w:r>
          </w:p>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noProof/>
                <w:sz w:val="20"/>
                <w:szCs w:val="20"/>
              </w:rPr>
              <w:lastRenderedPageBreak/>
              <w:drawing>
                <wp:inline distT="0" distB="0" distL="0" distR="0">
                  <wp:extent cx="4459605" cy="3197225"/>
                  <wp:effectExtent l="57150" t="0" r="74295" b="22225"/>
                  <wp:docPr id="34"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A7796" w:rsidRPr="00206B69" w:rsidRDefault="002A7796" w:rsidP="005F04AD">
            <w:pPr>
              <w:spacing w:after="0" w:line="240" w:lineRule="auto"/>
              <w:rPr>
                <w:rFonts w:ascii="Arial" w:hAnsi="Arial" w:cs="Arial"/>
                <w:b w:val="0"/>
                <w:bCs w:val="0"/>
                <w:color w:val="000000"/>
                <w:sz w:val="20"/>
                <w:szCs w:val="20"/>
              </w:rPr>
            </w:pPr>
          </w:p>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b w:val="0"/>
                <w:color w:val="000000"/>
                <w:sz w:val="20"/>
                <w:szCs w:val="20"/>
              </w:rPr>
              <w:t>Badanie w ramach RPO WP 2014-2020 koncentrować się będzie na relacji między 1-2</w:t>
            </w:r>
            <w:r>
              <w:rPr>
                <w:rFonts w:ascii="Arial" w:hAnsi="Arial" w:cs="Arial"/>
                <w:b w:val="0"/>
                <w:color w:val="000000"/>
                <w:sz w:val="20"/>
                <w:szCs w:val="20"/>
              </w:rPr>
              <w:t>,</w:t>
            </w:r>
            <w:r w:rsidRPr="00206B69">
              <w:rPr>
                <w:rFonts w:ascii="Arial" w:hAnsi="Arial" w:cs="Arial"/>
                <w:b w:val="0"/>
                <w:color w:val="000000"/>
                <w:sz w:val="20"/>
                <w:szCs w:val="20"/>
              </w:rPr>
              <w:t xml:space="preserve">3. Badanie w ramach PO WER koncentrować się będzie na pkt. 4 (przy założeniu, że również w tym wymiarze mierzony będzie punkt wyjścia). Badanie planowane przez MR koncentrować się będzie na pkt. 5. </w:t>
            </w:r>
          </w:p>
          <w:p w:rsidR="002A7796" w:rsidRPr="00206B69" w:rsidRDefault="002A7796" w:rsidP="005F04AD">
            <w:pPr>
              <w:spacing w:after="0" w:line="240" w:lineRule="auto"/>
              <w:rPr>
                <w:rFonts w:ascii="Arial" w:hAnsi="Arial" w:cs="Arial"/>
                <w:b w:val="0"/>
                <w:bCs w:val="0"/>
                <w:color w:val="000000"/>
                <w:sz w:val="20"/>
                <w:szCs w:val="20"/>
              </w:rPr>
            </w:pPr>
          </w:p>
          <w:p w:rsidR="002A7796" w:rsidRPr="00206B69" w:rsidRDefault="002A7796" w:rsidP="005F04AD">
            <w:pPr>
              <w:spacing w:after="0" w:line="240" w:lineRule="auto"/>
              <w:rPr>
                <w:rFonts w:ascii="Arial" w:hAnsi="Arial" w:cs="Arial"/>
                <w:bCs w:val="0"/>
                <w:color w:val="000000"/>
                <w:sz w:val="20"/>
                <w:szCs w:val="20"/>
              </w:rPr>
            </w:pPr>
            <w:r w:rsidRPr="00206B69">
              <w:rPr>
                <w:rFonts w:ascii="Arial" w:hAnsi="Arial" w:cs="Arial"/>
                <w:b w:val="0"/>
                <w:color w:val="000000"/>
                <w:sz w:val="20"/>
                <w:szCs w:val="20"/>
              </w:rPr>
              <w:t xml:space="preserve">Złożenie tych trzech badań pozwoli na wyciągnięcie pogłębionych wniosków dotyczących jakości szkolnictwa zawodowego. </w:t>
            </w:r>
          </w:p>
        </w:tc>
      </w:tr>
      <w:tr w:rsidR="002A7796" w:rsidRPr="00206B69" w:rsidTr="004115E2">
        <w:trPr>
          <w:cnfStyle w:val="000000100000"/>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color w:val="000000"/>
                <w:sz w:val="20"/>
                <w:szCs w:val="20"/>
              </w:rPr>
              <w:lastRenderedPageBreak/>
              <w:t>Kryteria badania</w:t>
            </w:r>
          </w:p>
        </w:tc>
      </w:tr>
      <w:tr w:rsidR="002A7796" w:rsidRPr="00206B69" w:rsidTr="004115E2">
        <w:trPr>
          <w:trHeight w:val="309"/>
        </w:trPr>
        <w:tc>
          <w:tcPr>
            <w:cnfStyle w:val="001000000000"/>
            <w:tcW w:w="9052" w:type="dxa"/>
            <w:gridSpan w:val="2"/>
          </w:tcPr>
          <w:p w:rsidR="002A7796" w:rsidRPr="00206B69" w:rsidRDefault="002A7796" w:rsidP="005F04AD">
            <w:pPr>
              <w:spacing w:after="0" w:line="240" w:lineRule="auto"/>
              <w:rPr>
                <w:rFonts w:ascii="Arial" w:hAnsi="Arial" w:cs="Arial"/>
                <w:b w:val="0"/>
                <w:color w:val="000000"/>
                <w:sz w:val="20"/>
                <w:szCs w:val="20"/>
              </w:rPr>
            </w:pPr>
            <w:r w:rsidRPr="00206B69">
              <w:rPr>
                <w:rFonts w:ascii="Arial" w:hAnsi="Arial" w:cs="Arial"/>
                <w:b w:val="0"/>
                <w:color w:val="000000"/>
                <w:sz w:val="20"/>
                <w:szCs w:val="20"/>
              </w:rPr>
              <w:t>Trafność, skuteczność, efektywność, użyteczność, trwałość, komplementarność.</w:t>
            </w:r>
          </w:p>
        </w:tc>
      </w:tr>
      <w:tr w:rsidR="002A7796" w:rsidRPr="00206B69" w:rsidTr="004115E2">
        <w:trPr>
          <w:cnfStyle w:val="000000100000"/>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color w:val="000000"/>
                <w:sz w:val="20"/>
                <w:szCs w:val="20"/>
              </w:rPr>
              <w:t>Główne pytania ewaluacyjne / obszary problemowe</w:t>
            </w:r>
          </w:p>
        </w:tc>
      </w:tr>
      <w:tr w:rsidR="002A7796" w:rsidRPr="00206B69" w:rsidTr="004115E2">
        <w:tc>
          <w:tcPr>
            <w:cnfStyle w:val="001000000000"/>
            <w:tcW w:w="9052" w:type="dxa"/>
            <w:gridSpan w:val="2"/>
          </w:tcPr>
          <w:p w:rsidR="002A7796" w:rsidRPr="00206B69" w:rsidRDefault="002A7796" w:rsidP="002A7796">
            <w:pPr>
              <w:pStyle w:val="Akapitzlist10"/>
              <w:numPr>
                <w:ilvl w:val="0"/>
                <w:numId w:val="68"/>
              </w:numPr>
              <w:spacing w:after="0" w:line="240" w:lineRule="auto"/>
              <w:ind w:left="360"/>
              <w:rPr>
                <w:rFonts w:cs="Arial"/>
                <w:b w:val="0"/>
                <w:bCs w:val="0"/>
                <w:color w:val="000000"/>
                <w:sz w:val="20"/>
              </w:rPr>
            </w:pPr>
            <w:r w:rsidRPr="00206B69">
              <w:rPr>
                <w:rFonts w:cs="Arial"/>
                <w:b w:val="0"/>
                <w:color w:val="000000"/>
                <w:sz w:val="20"/>
              </w:rPr>
              <w:t>Jaka jest teoria zmiany wsparcia w zakresie poprawy jakości kształcenia zawodowego?</w:t>
            </w:r>
          </w:p>
          <w:p w:rsidR="002A7796" w:rsidRPr="00206B69" w:rsidRDefault="002A7796" w:rsidP="002A7796">
            <w:pPr>
              <w:pStyle w:val="Akapitzlist10"/>
              <w:numPr>
                <w:ilvl w:val="0"/>
                <w:numId w:val="68"/>
              </w:numPr>
              <w:spacing w:after="0" w:line="240" w:lineRule="auto"/>
              <w:ind w:left="360"/>
              <w:rPr>
                <w:rFonts w:cs="Arial"/>
                <w:b w:val="0"/>
                <w:bCs w:val="0"/>
                <w:color w:val="000000"/>
                <w:sz w:val="20"/>
              </w:rPr>
            </w:pPr>
            <w:r w:rsidRPr="00206B69">
              <w:rPr>
                <w:rFonts w:cs="Arial"/>
                <w:b w:val="0"/>
                <w:color w:val="000000"/>
                <w:sz w:val="20"/>
              </w:rPr>
              <w:t>Jaka jest trafność wsparcia?</w:t>
            </w:r>
          </w:p>
          <w:p w:rsidR="002A7796" w:rsidRPr="00206B69" w:rsidRDefault="002A7796" w:rsidP="002A7796">
            <w:pPr>
              <w:pStyle w:val="Akapitzlist10"/>
              <w:numPr>
                <w:ilvl w:val="0"/>
                <w:numId w:val="68"/>
              </w:numPr>
              <w:spacing w:after="0" w:line="240" w:lineRule="auto"/>
              <w:ind w:left="360"/>
              <w:rPr>
                <w:rFonts w:cs="Arial"/>
                <w:b w:val="0"/>
                <w:bCs w:val="0"/>
                <w:color w:val="000000"/>
                <w:sz w:val="20"/>
              </w:rPr>
            </w:pPr>
            <w:r w:rsidRPr="00206B69">
              <w:rPr>
                <w:rFonts w:cs="Arial"/>
                <w:b w:val="0"/>
                <w:color w:val="000000"/>
                <w:sz w:val="20"/>
              </w:rPr>
              <w:t>Jakie są zmiany w zakresie jakości kształcenia zawodowego?</w:t>
            </w:r>
          </w:p>
          <w:p w:rsidR="002A7796" w:rsidRPr="00206B69" w:rsidRDefault="002A7796" w:rsidP="002A7796">
            <w:pPr>
              <w:pStyle w:val="Akapitzlist10"/>
              <w:numPr>
                <w:ilvl w:val="0"/>
                <w:numId w:val="68"/>
              </w:numPr>
              <w:spacing w:after="0" w:line="240" w:lineRule="auto"/>
              <w:ind w:left="360"/>
              <w:rPr>
                <w:rFonts w:cs="Arial"/>
                <w:b w:val="0"/>
                <w:bCs w:val="0"/>
                <w:color w:val="000000"/>
                <w:sz w:val="20"/>
              </w:rPr>
            </w:pPr>
            <w:r w:rsidRPr="00206B69">
              <w:rPr>
                <w:rFonts w:cs="Arial"/>
                <w:b w:val="0"/>
                <w:color w:val="000000"/>
                <w:sz w:val="20"/>
              </w:rPr>
              <w:t xml:space="preserve">Jakie elementy interwencji mają największy wpływ na jakość kształcenia? </w:t>
            </w:r>
          </w:p>
          <w:p w:rsidR="002A7796" w:rsidRPr="00206B69" w:rsidRDefault="002A7796" w:rsidP="002A7796">
            <w:pPr>
              <w:numPr>
                <w:ilvl w:val="0"/>
                <w:numId w:val="68"/>
              </w:numPr>
              <w:spacing w:after="0" w:line="240" w:lineRule="auto"/>
              <w:ind w:left="360"/>
              <w:rPr>
                <w:rFonts w:ascii="Arial" w:hAnsi="Arial" w:cs="Arial"/>
                <w:b w:val="0"/>
                <w:bCs w:val="0"/>
                <w:color w:val="000000"/>
                <w:sz w:val="20"/>
                <w:szCs w:val="20"/>
              </w:rPr>
            </w:pPr>
            <w:r w:rsidRPr="00206B69">
              <w:rPr>
                <w:rFonts w:ascii="Arial" w:hAnsi="Arial" w:cs="Arial"/>
                <w:b w:val="0"/>
                <w:color w:val="000000"/>
                <w:sz w:val="20"/>
                <w:szCs w:val="20"/>
              </w:rPr>
              <w:t>Jakie są najważniejsze trudności z zapewnieniem wysokiej jakości kształcenia zawodowego?</w:t>
            </w:r>
          </w:p>
          <w:p w:rsidR="002A7796" w:rsidRPr="00206B69" w:rsidRDefault="002A7796" w:rsidP="002A7796">
            <w:pPr>
              <w:numPr>
                <w:ilvl w:val="0"/>
                <w:numId w:val="68"/>
              </w:numPr>
              <w:spacing w:after="0" w:line="240" w:lineRule="auto"/>
              <w:ind w:left="360"/>
              <w:rPr>
                <w:rFonts w:ascii="Arial" w:hAnsi="Arial" w:cs="Arial"/>
                <w:b w:val="0"/>
                <w:bCs w:val="0"/>
                <w:color w:val="000000"/>
                <w:sz w:val="20"/>
                <w:szCs w:val="20"/>
              </w:rPr>
            </w:pPr>
            <w:r w:rsidRPr="00206B69">
              <w:rPr>
                <w:rFonts w:ascii="Arial" w:hAnsi="Arial" w:cs="Arial"/>
                <w:b w:val="0"/>
                <w:color w:val="000000"/>
                <w:sz w:val="20"/>
                <w:szCs w:val="20"/>
              </w:rPr>
              <w:t xml:space="preserve">Jaka jest efektywność kosztowa prowadzonych działań? </w:t>
            </w:r>
          </w:p>
          <w:p w:rsidR="002A7796" w:rsidRPr="00206B69" w:rsidRDefault="002A7796" w:rsidP="002A7796">
            <w:pPr>
              <w:pStyle w:val="Akapitzlist10"/>
              <w:numPr>
                <w:ilvl w:val="0"/>
                <w:numId w:val="68"/>
              </w:numPr>
              <w:spacing w:after="0" w:line="240" w:lineRule="auto"/>
              <w:ind w:left="360"/>
              <w:rPr>
                <w:rFonts w:cs="Arial"/>
                <w:b w:val="0"/>
                <w:bCs w:val="0"/>
                <w:color w:val="000000"/>
                <w:sz w:val="20"/>
              </w:rPr>
            </w:pPr>
            <w:r w:rsidRPr="00206B69">
              <w:rPr>
                <w:rFonts w:cs="Arial"/>
                <w:b w:val="0"/>
                <w:color w:val="000000"/>
                <w:sz w:val="20"/>
              </w:rPr>
              <w:t xml:space="preserve">Jaka jest trwałość zmian w jakości kształcenia? </w:t>
            </w:r>
          </w:p>
          <w:p w:rsidR="002A7796" w:rsidRPr="00206B69" w:rsidRDefault="002A7796" w:rsidP="002A7796">
            <w:pPr>
              <w:pStyle w:val="Akapitzlist10"/>
              <w:numPr>
                <w:ilvl w:val="0"/>
                <w:numId w:val="68"/>
              </w:numPr>
              <w:spacing w:after="0" w:line="240" w:lineRule="auto"/>
              <w:ind w:left="360"/>
              <w:rPr>
                <w:rFonts w:cs="Arial"/>
                <w:b w:val="0"/>
                <w:bCs w:val="0"/>
                <w:color w:val="000000"/>
                <w:sz w:val="20"/>
              </w:rPr>
            </w:pPr>
            <w:r w:rsidRPr="00206B69">
              <w:rPr>
                <w:rFonts w:cs="Arial"/>
                <w:b w:val="0"/>
                <w:color w:val="000000"/>
                <w:sz w:val="20"/>
              </w:rPr>
              <w:t>Jakie dodatkowe działania są niezbędne, aby poprawić jakość kształcenia zawodowego?</w:t>
            </w:r>
          </w:p>
          <w:p w:rsidR="002A7796" w:rsidRPr="00206B69" w:rsidRDefault="002A7796" w:rsidP="002A7796">
            <w:pPr>
              <w:pStyle w:val="Akapitzlist10"/>
              <w:numPr>
                <w:ilvl w:val="0"/>
                <w:numId w:val="68"/>
              </w:numPr>
              <w:spacing w:after="0" w:line="240" w:lineRule="auto"/>
              <w:ind w:left="360"/>
              <w:rPr>
                <w:rFonts w:cs="Arial"/>
                <w:b w:val="0"/>
                <w:bCs w:val="0"/>
                <w:color w:val="000000"/>
                <w:sz w:val="20"/>
              </w:rPr>
            </w:pPr>
            <w:r w:rsidRPr="00206B69">
              <w:rPr>
                <w:rFonts w:cs="Arial"/>
                <w:b w:val="0"/>
                <w:color w:val="000000"/>
                <w:sz w:val="20"/>
              </w:rPr>
              <w:t>Jaka jest komplementarność między działaniami finansowanymi ze środków EFS i EFRR w  zakresie poprawy jakości kształcenia zawodowego?</w:t>
            </w:r>
          </w:p>
          <w:p w:rsidR="002A7796" w:rsidRPr="00206B69" w:rsidRDefault="002A7796" w:rsidP="002A7796">
            <w:pPr>
              <w:pStyle w:val="Akapitzlist10"/>
              <w:numPr>
                <w:ilvl w:val="0"/>
                <w:numId w:val="68"/>
              </w:numPr>
              <w:spacing w:after="0" w:line="240" w:lineRule="auto"/>
              <w:ind w:left="360"/>
              <w:rPr>
                <w:rFonts w:cs="Arial"/>
                <w:bCs w:val="0"/>
                <w:color w:val="000000"/>
                <w:sz w:val="20"/>
              </w:rPr>
            </w:pPr>
            <w:r w:rsidRPr="00206B69">
              <w:rPr>
                <w:rFonts w:cs="Arial"/>
                <w:b w:val="0"/>
                <w:color w:val="000000"/>
                <w:sz w:val="20"/>
              </w:rPr>
              <w:t>Jaka jest spójność interwencji z potrzebami regionalnego i lokalnych rynków pracy (w tym z regionalnymi / inteligentnymi specjalizacjami)?</w:t>
            </w:r>
          </w:p>
        </w:tc>
      </w:tr>
      <w:tr w:rsidR="002A7796" w:rsidRPr="00206B69" w:rsidTr="004115E2">
        <w:trPr>
          <w:cnfStyle w:val="000000100000"/>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FFFFFF"/>
                <w:sz w:val="20"/>
                <w:szCs w:val="20"/>
              </w:rPr>
            </w:pPr>
            <w:r w:rsidRPr="00206B69">
              <w:rPr>
                <w:rFonts w:ascii="Arial" w:hAnsi="Arial" w:cs="Arial"/>
                <w:color w:val="000000" w:themeColor="text1"/>
                <w:sz w:val="20"/>
                <w:szCs w:val="20"/>
              </w:rPr>
              <w:t>Ogólny zarys metodyki badania</w:t>
            </w:r>
          </w:p>
        </w:tc>
      </w:tr>
      <w:tr w:rsidR="002A7796" w:rsidRPr="00206B69" w:rsidTr="004115E2">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sz w:val="20"/>
                <w:szCs w:val="20"/>
              </w:rPr>
              <w:t>Zastosowany plan badawczy i zarys metodyki</w:t>
            </w:r>
          </w:p>
        </w:tc>
      </w:tr>
      <w:tr w:rsidR="004115E2" w:rsidRPr="00206B69" w:rsidTr="004115E2">
        <w:trPr>
          <w:cnfStyle w:val="000000100000"/>
        </w:trPr>
        <w:tc>
          <w:tcPr>
            <w:cnfStyle w:val="001000000000"/>
            <w:tcW w:w="9052" w:type="dxa"/>
            <w:gridSpan w:val="2"/>
          </w:tcPr>
          <w:p w:rsidR="004115E2" w:rsidRPr="00206B69" w:rsidRDefault="004115E2" w:rsidP="004115E2">
            <w:pPr>
              <w:tabs>
                <w:tab w:val="left" w:pos="765"/>
              </w:tabs>
              <w:spacing w:after="0" w:line="240" w:lineRule="auto"/>
              <w:rPr>
                <w:rFonts w:ascii="Arial" w:hAnsi="Arial" w:cs="Arial"/>
                <w:b w:val="0"/>
                <w:bCs w:val="0"/>
                <w:sz w:val="20"/>
                <w:szCs w:val="20"/>
              </w:rPr>
            </w:pPr>
            <w:r w:rsidRPr="00206B69">
              <w:rPr>
                <w:rFonts w:ascii="Arial" w:hAnsi="Arial" w:cs="Arial"/>
                <w:b w:val="0"/>
                <w:sz w:val="20"/>
                <w:szCs w:val="20"/>
              </w:rPr>
              <w:t xml:space="preserve">Z perspektywy planów badawczych ewaluacja będzie kombinacją studium przypadku i ewaluacji opartej na teorii. </w:t>
            </w:r>
          </w:p>
          <w:p w:rsidR="004115E2" w:rsidRPr="00206B69" w:rsidRDefault="004115E2" w:rsidP="004115E2">
            <w:pPr>
              <w:tabs>
                <w:tab w:val="left" w:pos="765"/>
              </w:tabs>
              <w:spacing w:after="0" w:line="240" w:lineRule="auto"/>
              <w:rPr>
                <w:rFonts w:ascii="Arial" w:hAnsi="Arial" w:cs="Arial"/>
                <w:b w:val="0"/>
                <w:bCs w:val="0"/>
                <w:sz w:val="20"/>
                <w:szCs w:val="20"/>
              </w:rPr>
            </w:pPr>
            <w:r w:rsidRPr="00206B69">
              <w:rPr>
                <w:rFonts w:ascii="Arial" w:hAnsi="Arial" w:cs="Arial"/>
                <w:b w:val="0"/>
                <w:sz w:val="20"/>
                <w:szCs w:val="20"/>
              </w:rPr>
              <w:t xml:space="preserve">Podstawą metodologii badania będzie europejska rama odniesienia na rzecz zapewniania jakości w kształceniu i szkoleniu zawodowym (EQAVET). Zalecenia te zostały dostosowane do warunków polskich przez </w:t>
            </w:r>
            <w:proofErr w:type="spellStart"/>
            <w:r w:rsidRPr="00206B69">
              <w:rPr>
                <w:rFonts w:ascii="Arial" w:hAnsi="Arial" w:cs="Arial"/>
                <w:b w:val="0"/>
                <w:sz w:val="20"/>
                <w:szCs w:val="20"/>
              </w:rPr>
              <w:t>KOWEZiU</w:t>
            </w:r>
            <w:proofErr w:type="spellEnd"/>
            <w:r w:rsidRPr="00206B69">
              <w:rPr>
                <w:rFonts w:ascii="Arial" w:hAnsi="Arial" w:cs="Arial"/>
                <w:b w:val="0"/>
                <w:sz w:val="20"/>
                <w:szCs w:val="20"/>
              </w:rPr>
              <w:t xml:space="preserve"> w publikacji pt. </w:t>
            </w:r>
            <w:r w:rsidRPr="00206B69">
              <w:rPr>
                <w:rFonts w:ascii="Arial" w:hAnsi="Arial" w:cs="Arial"/>
                <w:b w:val="0"/>
                <w:i/>
                <w:sz w:val="20"/>
                <w:szCs w:val="20"/>
              </w:rPr>
              <w:t>Standardy jakości kształcenia zawodowego</w:t>
            </w:r>
            <w:r w:rsidRPr="00206B69">
              <w:rPr>
                <w:rFonts w:ascii="Arial" w:hAnsi="Arial" w:cs="Arial"/>
                <w:b w:val="0"/>
                <w:sz w:val="20"/>
                <w:szCs w:val="20"/>
              </w:rPr>
              <w:t xml:space="preserve">, w której przedstawiono szczegółowo sposób oceniania jakości kształcenia zawodowego. Zaproponowana tam metodologia jest w praktyce instrumentem, ułatwiającym krajom członkowskim ocenę i doskonalenie jakości. </w:t>
            </w:r>
          </w:p>
          <w:p w:rsidR="004115E2" w:rsidRPr="00206B69" w:rsidRDefault="004115E2" w:rsidP="004115E2">
            <w:pPr>
              <w:tabs>
                <w:tab w:val="left" w:pos="765"/>
              </w:tabs>
              <w:spacing w:after="0" w:line="240" w:lineRule="auto"/>
              <w:rPr>
                <w:rFonts w:ascii="Arial" w:hAnsi="Arial" w:cs="Arial"/>
                <w:b w:val="0"/>
                <w:bCs w:val="0"/>
                <w:sz w:val="20"/>
                <w:szCs w:val="20"/>
              </w:rPr>
            </w:pPr>
            <w:r w:rsidRPr="00206B69">
              <w:rPr>
                <w:rFonts w:ascii="Arial" w:hAnsi="Arial" w:cs="Arial"/>
                <w:b w:val="0"/>
                <w:sz w:val="20"/>
                <w:szCs w:val="20"/>
              </w:rPr>
              <w:t xml:space="preserve">Zakłada się, że badanie prowadzone będzie na poziomie pojedynczych szkół i placówek, oferujących kształcenie zawodowe. Badanie będzie polegało na jakościowej analizie jakości kształcenia w tych placówkach, ocenie postępów w  tych szkołach oraz wpływie interwencji na zachodzące zmiany. </w:t>
            </w:r>
          </w:p>
          <w:p w:rsidR="004115E2" w:rsidRPr="00206B69" w:rsidRDefault="004115E2" w:rsidP="004115E2">
            <w:pPr>
              <w:tabs>
                <w:tab w:val="left" w:pos="765"/>
              </w:tabs>
              <w:spacing w:after="0" w:line="240" w:lineRule="auto"/>
              <w:rPr>
                <w:rFonts w:ascii="Arial" w:hAnsi="Arial" w:cs="Arial"/>
                <w:b w:val="0"/>
                <w:bCs w:val="0"/>
                <w:sz w:val="20"/>
                <w:szCs w:val="20"/>
              </w:rPr>
            </w:pPr>
            <w:r w:rsidRPr="00206B69">
              <w:rPr>
                <w:rFonts w:ascii="Arial" w:hAnsi="Arial" w:cs="Arial"/>
                <w:b w:val="0"/>
                <w:sz w:val="20"/>
                <w:szCs w:val="20"/>
              </w:rPr>
              <w:t xml:space="preserve">Dlatego też zakłada się, że projektowane badanie będzie miało charakter ewaluacji bazującej na </w:t>
            </w:r>
            <w:r w:rsidRPr="00206B69">
              <w:rPr>
                <w:rFonts w:ascii="Arial" w:hAnsi="Arial" w:cs="Arial"/>
                <w:b w:val="0"/>
                <w:sz w:val="20"/>
                <w:szCs w:val="20"/>
              </w:rPr>
              <w:lastRenderedPageBreak/>
              <w:t>teorii. W pierwszej fazie badania analizie poddana zostanie logika interwencji z punktu widzenia jakości kształcenia zawodowego. W kolejnych krokach logika ta będzie weryfikowana. Zakładamy, że konieczne będzie co najmniej dwukrotne wejście do badanych szkół: w pierwszym roku wdrażania programów oraz po ok. roku lub dwóch latach –</w:t>
            </w:r>
            <w:r w:rsidR="0019787B">
              <w:rPr>
                <w:rFonts w:ascii="Arial" w:hAnsi="Arial" w:cs="Arial"/>
                <w:b w:val="0"/>
                <w:sz w:val="20"/>
                <w:szCs w:val="20"/>
              </w:rPr>
              <w:t xml:space="preserve"> pozwoli to uchwycić zmiany, a </w:t>
            </w:r>
            <w:r w:rsidRPr="00206B69">
              <w:rPr>
                <w:rFonts w:ascii="Arial" w:hAnsi="Arial" w:cs="Arial"/>
                <w:b w:val="0"/>
                <w:sz w:val="20"/>
                <w:szCs w:val="20"/>
              </w:rPr>
              <w:t xml:space="preserve">równocześnie określić związek przyczynowo – skutkowy pomiędzy nimi. </w:t>
            </w:r>
          </w:p>
          <w:p w:rsidR="004115E2" w:rsidRPr="00206B69" w:rsidRDefault="004115E2" w:rsidP="004115E2">
            <w:pPr>
              <w:spacing w:after="0" w:line="240" w:lineRule="auto"/>
              <w:rPr>
                <w:rFonts w:ascii="Arial" w:hAnsi="Arial" w:cs="Arial"/>
                <w:sz w:val="20"/>
                <w:szCs w:val="20"/>
              </w:rPr>
            </w:pPr>
            <w:r w:rsidRPr="00206B69">
              <w:rPr>
                <w:rFonts w:ascii="Arial" w:hAnsi="Arial" w:cs="Arial"/>
                <w:b w:val="0"/>
                <w:sz w:val="20"/>
                <w:szCs w:val="20"/>
              </w:rPr>
              <w:t>Badanie powinno mieć charakter przede wszystkim jakościowy, choć możliwe jest uzupełniające przeprowadzenie badań ilościowych.</w:t>
            </w:r>
          </w:p>
        </w:tc>
      </w:tr>
      <w:tr w:rsidR="002A7796" w:rsidRPr="00206B69" w:rsidTr="004115E2">
        <w:trPr>
          <w:trHeight w:val="314"/>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sz w:val="20"/>
                <w:szCs w:val="20"/>
              </w:rPr>
              <w:lastRenderedPageBreak/>
              <w:t>Zakres niezbędnych danych</w:t>
            </w:r>
          </w:p>
        </w:tc>
      </w:tr>
      <w:tr w:rsidR="002A7796" w:rsidRPr="00206B69" w:rsidTr="004115E2">
        <w:trPr>
          <w:cnfStyle w:val="000000100000"/>
        </w:trPr>
        <w:tc>
          <w:tcPr>
            <w:cnfStyle w:val="001000000000"/>
            <w:tcW w:w="9052" w:type="dxa"/>
            <w:gridSpan w:val="2"/>
          </w:tcPr>
          <w:p w:rsidR="002A7796" w:rsidRPr="00206B69" w:rsidRDefault="002A7796" w:rsidP="002A7796">
            <w:pPr>
              <w:numPr>
                <w:ilvl w:val="0"/>
                <w:numId w:val="79"/>
              </w:numPr>
              <w:tabs>
                <w:tab w:val="left" w:pos="765"/>
              </w:tabs>
              <w:spacing w:after="0" w:line="240" w:lineRule="auto"/>
              <w:rPr>
                <w:rFonts w:ascii="Arial" w:hAnsi="Arial" w:cs="Arial"/>
                <w:b w:val="0"/>
                <w:bCs w:val="0"/>
                <w:sz w:val="20"/>
                <w:szCs w:val="20"/>
              </w:rPr>
            </w:pPr>
            <w:r w:rsidRPr="00206B69">
              <w:rPr>
                <w:rFonts w:ascii="Arial" w:hAnsi="Arial" w:cs="Arial"/>
                <w:b w:val="0"/>
                <w:sz w:val="20"/>
                <w:szCs w:val="20"/>
              </w:rPr>
              <w:t xml:space="preserve">dane z centralnego systemu teleinformatycznego dotyczące wspieranych szkół, </w:t>
            </w:r>
          </w:p>
          <w:p w:rsidR="002A7796" w:rsidRPr="00206B69" w:rsidRDefault="002A7796" w:rsidP="002A7796">
            <w:pPr>
              <w:pStyle w:val="Akapitzlist"/>
              <w:numPr>
                <w:ilvl w:val="0"/>
                <w:numId w:val="79"/>
              </w:numPr>
              <w:suppressAutoHyphens w:val="0"/>
              <w:spacing w:after="0" w:line="240" w:lineRule="auto"/>
              <w:rPr>
                <w:rFonts w:ascii="Arial" w:hAnsi="Arial" w:cs="Arial"/>
                <w:b w:val="0"/>
                <w:bCs w:val="0"/>
                <w:sz w:val="20"/>
                <w:szCs w:val="20"/>
              </w:rPr>
            </w:pPr>
            <w:r w:rsidRPr="00206B69">
              <w:rPr>
                <w:rFonts w:ascii="Arial" w:hAnsi="Arial" w:cs="Arial"/>
                <w:b w:val="0"/>
                <w:sz w:val="20"/>
                <w:szCs w:val="20"/>
              </w:rPr>
              <w:t xml:space="preserve">szczegółowe dane dotyczące zakresu i kosztów wsparcia poszczególnych szkół, </w:t>
            </w:r>
          </w:p>
          <w:p w:rsidR="002A7796" w:rsidRPr="00206B69" w:rsidRDefault="002A7796" w:rsidP="002A7796">
            <w:pPr>
              <w:numPr>
                <w:ilvl w:val="0"/>
                <w:numId w:val="79"/>
              </w:numPr>
              <w:tabs>
                <w:tab w:val="left" w:pos="765"/>
              </w:tabs>
              <w:spacing w:after="0" w:line="240" w:lineRule="auto"/>
              <w:rPr>
                <w:rFonts w:ascii="Arial" w:hAnsi="Arial" w:cs="Arial"/>
                <w:bCs w:val="0"/>
                <w:sz w:val="20"/>
                <w:szCs w:val="20"/>
              </w:rPr>
            </w:pPr>
            <w:r w:rsidRPr="00206B69">
              <w:rPr>
                <w:rFonts w:ascii="Arial" w:hAnsi="Arial" w:cs="Arial"/>
                <w:b w:val="0"/>
                <w:sz w:val="20"/>
                <w:szCs w:val="20"/>
              </w:rPr>
              <w:t>dane dotyczące efektów nauczania w badanych szkołach (przystępowanie i zdawalność egzaminów zawodowych.</w:t>
            </w:r>
          </w:p>
        </w:tc>
      </w:tr>
      <w:tr w:rsidR="002A7796" w:rsidRPr="00206B69" w:rsidTr="004115E2">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FFFFFF"/>
                <w:sz w:val="20"/>
                <w:szCs w:val="20"/>
              </w:rPr>
            </w:pPr>
            <w:r w:rsidRPr="00206B69">
              <w:rPr>
                <w:rFonts w:ascii="Arial" w:hAnsi="Arial" w:cs="Arial"/>
                <w:color w:val="FFFFFF"/>
                <w:sz w:val="20"/>
                <w:szCs w:val="20"/>
              </w:rPr>
              <w:t>Organizacja badania</w:t>
            </w:r>
          </w:p>
        </w:tc>
      </w:tr>
      <w:tr w:rsidR="002A7796" w:rsidRPr="00206B69" w:rsidTr="004115E2">
        <w:trPr>
          <w:cnfStyle w:val="000000100000"/>
          <w:trHeight w:val="314"/>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sz w:val="20"/>
                <w:szCs w:val="20"/>
              </w:rPr>
              <w:t>Ramy czasowe realizacji badania</w:t>
            </w:r>
          </w:p>
        </w:tc>
      </w:tr>
      <w:tr w:rsidR="002A7796" w:rsidRPr="00206B69" w:rsidTr="004115E2">
        <w:trPr>
          <w:trHeight w:val="905"/>
        </w:trPr>
        <w:tc>
          <w:tcPr>
            <w:cnfStyle w:val="001000000000"/>
            <w:tcW w:w="9052" w:type="dxa"/>
            <w:gridSpan w:val="2"/>
          </w:tcPr>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b w:val="0"/>
                <w:color w:val="000000"/>
                <w:sz w:val="20"/>
                <w:szCs w:val="20"/>
              </w:rPr>
              <w:t xml:space="preserve">Zakłada się co najmniej dwukrotne przeprowadzenie pomiaru, przy czym badanie powinno być skoordynowane z rokiem szkolnym: </w:t>
            </w:r>
          </w:p>
          <w:p w:rsidR="002A7796" w:rsidRPr="00206B69" w:rsidRDefault="002A7796" w:rsidP="002A7796">
            <w:pPr>
              <w:pStyle w:val="Akapitzlist"/>
              <w:numPr>
                <w:ilvl w:val="0"/>
                <w:numId w:val="105"/>
              </w:numPr>
              <w:suppressAutoHyphens w:val="0"/>
              <w:spacing w:after="0" w:line="240" w:lineRule="auto"/>
              <w:rPr>
                <w:rFonts w:ascii="Arial" w:hAnsi="Arial" w:cs="Arial"/>
                <w:b w:val="0"/>
                <w:bCs w:val="0"/>
                <w:color w:val="000000"/>
                <w:sz w:val="20"/>
                <w:szCs w:val="20"/>
              </w:rPr>
            </w:pPr>
            <w:r w:rsidRPr="00206B69">
              <w:rPr>
                <w:rFonts w:ascii="Arial" w:hAnsi="Arial" w:cs="Arial"/>
                <w:b w:val="0"/>
                <w:color w:val="000000"/>
                <w:sz w:val="20"/>
                <w:szCs w:val="20"/>
              </w:rPr>
              <w:t xml:space="preserve">II - IV kw. 2017 </w:t>
            </w:r>
          </w:p>
          <w:p w:rsidR="002A7796" w:rsidRPr="00206B69" w:rsidRDefault="002A7796" w:rsidP="002A7796">
            <w:pPr>
              <w:pStyle w:val="Akapitzlist"/>
              <w:numPr>
                <w:ilvl w:val="0"/>
                <w:numId w:val="105"/>
              </w:numPr>
              <w:suppressAutoHyphens w:val="0"/>
              <w:spacing w:after="0" w:line="240" w:lineRule="auto"/>
              <w:rPr>
                <w:rFonts w:ascii="Arial" w:hAnsi="Arial" w:cs="Arial"/>
                <w:bCs w:val="0"/>
                <w:color w:val="000000"/>
                <w:sz w:val="20"/>
                <w:szCs w:val="20"/>
              </w:rPr>
            </w:pPr>
            <w:r w:rsidRPr="00206B69">
              <w:rPr>
                <w:rFonts w:ascii="Arial" w:hAnsi="Arial" w:cs="Arial"/>
                <w:b w:val="0"/>
                <w:color w:val="000000"/>
                <w:sz w:val="20"/>
                <w:szCs w:val="20"/>
              </w:rPr>
              <w:t>II - III kw. 2019</w:t>
            </w:r>
          </w:p>
        </w:tc>
      </w:tr>
      <w:tr w:rsidR="002A7796" w:rsidRPr="00206B69" w:rsidTr="004115E2">
        <w:trPr>
          <w:cnfStyle w:val="000000100000"/>
          <w:trHeight w:val="314"/>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sz w:val="20"/>
                <w:szCs w:val="20"/>
              </w:rPr>
              <w:t>Szacowany koszt badania i zasoby niezbędne do jego przeprowadzenia</w:t>
            </w:r>
          </w:p>
        </w:tc>
      </w:tr>
      <w:tr w:rsidR="002A7796" w:rsidRPr="00206B69" w:rsidTr="004115E2">
        <w:tc>
          <w:tcPr>
            <w:cnfStyle w:val="001000000000"/>
            <w:tcW w:w="9052" w:type="dxa"/>
            <w:gridSpan w:val="2"/>
          </w:tcPr>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b w:val="0"/>
                <w:color w:val="000000"/>
                <w:sz w:val="20"/>
                <w:szCs w:val="20"/>
              </w:rPr>
              <w:t>Szacunkowy koszt badania: po 120 tys. PLN każda edycja.</w:t>
            </w:r>
          </w:p>
        </w:tc>
      </w:tr>
      <w:tr w:rsidR="002A7796" w:rsidRPr="00206B69" w:rsidTr="004115E2">
        <w:trPr>
          <w:cnfStyle w:val="000000100000"/>
          <w:trHeight w:val="314"/>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sz w:val="20"/>
                <w:szCs w:val="20"/>
              </w:rPr>
              <w:t>Podmiot odpowiedzialny za realizację badania</w:t>
            </w:r>
          </w:p>
        </w:tc>
      </w:tr>
      <w:tr w:rsidR="002A7796" w:rsidRPr="00206B69" w:rsidTr="004115E2">
        <w:tc>
          <w:tcPr>
            <w:cnfStyle w:val="001000000000"/>
            <w:tcW w:w="9052" w:type="dxa"/>
            <w:gridSpan w:val="2"/>
          </w:tcPr>
          <w:p w:rsidR="002A7796" w:rsidRPr="00206B69" w:rsidRDefault="002A7796" w:rsidP="005F04AD">
            <w:pPr>
              <w:spacing w:after="0" w:line="240" w:lineRule="auto"/>
              <w:rPr>
                <w:rFonts w:ascii="Arial" w:hAnsi="Arial" w:cs="Arial"/>
                <w:b w:val="0"/>
                <w:bCs w:val="0"/>
                <w:color w:val="000000"/>
                <w:sz w:val="20"/>
                <w:szCs w:val="20"/>
              </w:rPr>
            </w:pPr>
            <w:r w:rsidRPr="00206B69">
              <w:rPr>
                <w:rFonts w:ascii="Arial" w:hAnsi="Arial" w:cs="Arial"/>
                <w:b w:val="0"/>
                <w:color w:val="000000"/>
                <w:sz w:val="20"/>
                <w:szCs w:val="20"/>
              </w:rPr>
              <w:t>JE RPO WP 2014-2020, ewaluacja zewnętrzna</w:t>
            </w:r>
          </w:p>
        </w:tc>
      </w:tr>
      <w:tr w:rsidR="002A7796" w:rsidRPr="00206B69" w:rsidTr="004115E2">
        <w:trPr>
          <w:cnfStyle w:val="000000100000"/>
        </w:trPr>
        <w:tc>
          <w:tcPr>
            <w:cnfStyle w:val="001000000000"/>
            <w:tcW w:w="9052" w:type="dxa"/>
            <w:gridSpan w:val="2"/>
          </w:tcPr>
          <w:p w:rsidR="002A7796" w:rsidRPr="00206B69" w:rsidRDefault="002A7796" w:rsidP="005F04AD">
            <w:pPr>
              <w:spacing w:after="0" w:line="240" w:lineRule="auto"/>
              <w:jc w:val="center"/>
              <w:rPr>
                <w:rFonts w:ascii="Arial" w:hAnsi="Arial" w:cs="Arial"/>
                <w:b w:val="0"/>
                <w:bCs w:val="0"/>
                <w:color w:val="000000"/>
                <w:sz w:val="20"/>
                <w:szCs w:val="20"/>
              </w:rPr>
            </w:pPr>
            <w:r w:rsidRPr="00206B69">
              <w:rPr>
                <w:rFonts w:ascii="Arial" w:hAnsi="Arial" w:cs="Arial"/>
                <w:color w:val="000000"/>
                <w:sz w:val="20"/>
                <w:szCs w:val="20"/>
              </w:rPr>
              <w:t>Uwagi i komentarze</w:t>
            </w:r>
          </w:p>
        </w:tc>
      </w:tr>
      <w:tr w:rsidR="002A7796" w:rsidRPr="00206B69" w:rsidTr="004115E2">
        <w:tc>
          <w:tcPr>
            <w:cnfStyle w:val="001000000000"/>
            <w:tcW w:w="9052" w:type="dxa"/>
            <w:gridSpan w:val="2"/>
          </w:tcPr>
          <w:p w:rsidR="002A7796" w:rsidRPr="00206B69" w:rsidRDefault="002A7796" w:rsidP="005F04AD">
            <w:pPr>
              <w:spacing w:after="0" w:line="240" w:lineRule="auto"/>
              <w:rPr>
                <w:rFonts w:ascii="Arial" w:hAnsi="Arial" w:cs="Arial"/>
                <w:bCs w:val="0"/>
                <w:color w:val="000000"/>
                <w:sz w:val="20"/>
                <w:szCs w:val="20"/>
              </w:rPr>
            </w:pPr>
          </w:p>
        </w:tc>
      </w:tr>
    </w:tbl>
    <w:p w:rsidR="003906F3" w:rsidRDefault="003906F3" w:rsidP="00BC2306">
      <w:pPr>
        <w:pStyle w:val="Default"/>
        <w:spacing w:after="120"/>
        <w:jc w:val="both"/>
        <w:rPr>
          <w:rFonts w:ascii="Arial" w:hAnsi="Arial" w:cs="Arial"/>
          <w:b/>
        </w:rPr>
      </w:pPr>
    </w:p>
    <w:p w:rsidR="003906F3" w:rsidRDefault="003906F3" w:rsidP="0062776D">
      <w:pPr>
        <w:rPr>
          <w:rFonts w:eastAsia="Times New Roman"/>
          <w:color w:val="000000"/>
          <w:szCs w:val="24"/>
          <w:lang w:eastAsia="en-US"/>
        </w:rPr>
      </w:pPr>
      <w:r>
        <w:br w:type="page"/>
      </w:r>
    </w:p>
    <w:p w:rsidR="00BC2306" w:rsidRPr="004D62BA" w:rsidRDefault="00BC2306" w:rsidP="00BC2306">
      <w:pPr>
        <w:pStyle w:val="Default"/>
        <w:spacing w:after="120"/>
        <w:jc w:val="both"/>
        <w:rPr>
          <w:rFonts w:ascii="Arial" w:hAnsi="Arial" w:cs="Arial"/>
        </w:rPr>
      </w:pPr>
      <w:r w:rsidRPr="004D62BA">
        <w:rPr>
          <w:rFonts w:ascii="Arial" w:hAnsi="Arial" w:cs="Arial"/>
          <w:b/>
        </w:rPr>
        <w:lastRenderedPageBreak/>
        <w:t>Ocena wpływu wsparcia w zakresie kształcenia ogólnego</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353"/>
        <w:gridCol w:w="3699"/>
      </w:tblGrid>
      <w:tr w:rsidR="00BC2306" w:rsidRPr="00324F6B" w:rsidTr="00BC2306">
        <w:trPr>
          <w:trHeight w:val="60"/>
        </w:trPr>
        <w:tc>
          <w:tcPr>
            <w:tcW w:w="9052" w:type="dxa"/>
            <w:gridSpan w:val="2"/>
            <w:tcBorders>
              <w:top w:val="single" w:sz="4" w:space="0" w:color="4F81BD"/>
              <w:left w:val="single" w:sz="4" w:space="0" w:color="4F81BD"/>
              <w:bottom w:val="single" w:sz="4" w:space="0" w:color="4F81BD"/>
              <w:right w:val="single" w:sz="4" w:space="0" w:color="4F81BD"/>
            </w:tcBorders>
            <w:shd w:val="clear" w:color="auto" w:fill="4F81BD"/>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bCs/>
                <w:color w:val="FFFFFF"/>
                <w:sz w:val="20"/>
                <w:szCs w:val="20"/>
              </w:rPr>
              <w:t>Ogólny opis badania</w:t>
            </w:r>
          </w:p>
        </w:tc>
      </w:tr>
      <w:tr w:rsidR="00BC2306" w:rsidRPr="00324F6B" w:rsidTr="00BC2306">
        <w:tc>
          <w:tcPr>
            <w:tcW w:w="9052" w:type="dxa"/>
            <w:gridSpan w:val="2"/>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color w:val="000000"/>
                <w:sz w:val="20"/>
                <w:szCs w:val="20"/>
              </w:rPr>
              <w:t>Zakres badania (</w:t>
            </w:r>
            <w:r w:rsidRPr="00B807AE">
              <w:rPr>
                <w:rFonts w:ascii="Arial" w:hAnsi="Arial" w:cs="Arial"/>
                <w:b/>
                <w:sz w:val="20"/>
                <w:szCs w:val="20"/>
              </w:rPr>
              <w:t>uwzględnienie osi priorytetowych/działań) oraz fundusz</w:t>
            </w:r>
          </w:p>
        </w:tc>
      </w:tr>
      <w:tr w:rsidR="00BC2306" w:rsidRPr="00324F6B" w:rsidTr="00BC2306">
        <w:tc>
          <w:tcPr>
            <w:tcW w:w="9052" w:type="dxa"/>
            <w:gridSpan w:val="2"/>
          </w:tcPr>
          <w:p w:rsidR="00BC2306" w:rsidRPr="00CA64D4" w:rsidRDefault="00BC2306" w:rsidP="00BC2306">
            <w:pPr>
              <w:spacing w:after="0" w:line="276" w:lineRule="auto"/>
              <w:rPr>
                <w:rFonts w:ascii="Arial" w:hAnsi="Arial" w:cs="Arial"/>
                <w:bCs/>
                <w:sz w:val="20"/>
                <w:szCs w:val="20"/>
              </w:rPr>
            </w:pPr>
            <w:r w:rsidRPr="00CA64D4">
              <w:rPr>
                <w:rFonts w:ascii="Arial" w:hAnsi="Arial" w:cs="Arial"/>
                <w:bCs/>
                <w:sz w:val="20"/>
                <w:szCs w:val="20"/>
              </w:rPr>
              <w:t>Oś priorytetowa VI (PI 10a), IX (PI 10i) / EFRR i EFS</w:t>
            </w:r>
          </w:p>
        </w:tc>
      </w:tr>
      <w:tr w:rsidR="00BC2306" w:rsidRPr="00324F6B" w:rsidTr="00BC2306">
        <w:tc>
          <w:tcPr>
            <w:tcW w:w="5353" w:type="dxa"/>
            <w:shd w:val="clear" w:color="auto" w:fill="DBE5F1"/>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Typ badania (wpływu, procesu)</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r w:rsidRPr="00B807AE">
              <w:rPr>
                <w:rFonts w:ascii="Arial" w:hAnsi="Arial" w:cs="Arial"/>
                <w:color w:val="000000"/>
                <w:sz w:val="20"/>
                <w:szCs w:val="20"/>
              </w:rPr>
              <w:t>Wpływu</w:t>
            </w:r>
          </w:p>
        </w:tc>
      </w:tr>
      <w:tr w:rsidR="00BC2306" w:rsidRPr="00324F6B" w:rsidTr="00BC2306">
        <w:trPr>
          <w:trHeight w:val="268"/>
        </w:trPr>
        <w:tc>
          <w:tcPr>
            <w:tcW w:w="5353" w:type="dxa"/>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
                <w:bCs/>
                <w:color w:val="000000"/>
                <w:sz w:val="20"/>
                <w:szCs w:val="20"/>
              </w:rPr>
              <w:t>Moment przeprowadzenia (</w:t>
            </w:r>
            <w:r w:rsidR="009C1207">
              <w:rPr>
                <w:rFonts w:ascii="Arial" w:hAnsi="Arial" w:cs="Arial"/>
                <w:b/>
                <w:bCs/>
                <w:color w:val="000000"/>
                <w:sz w:val="20"/>
                <w:szCs w:val="20"/>
              </w:rPr>
              <w:t xml:space="preserve">ex </w:t>
            </w:r>
            <w:proofErr w:type="spellStart"/>
            <w:r w:rsidR="009C1207">
              <w:rPr>
                <w:rFonts w:ascii="Arial" w:hAnsi="Arial" w:cs="Arial"/>
                <w:b/>
                <w:bCs/>
                <w:color w:val="000000"/>
                <w:sz w:val="20"/>
                <w:szCs w:val="20"/>
              </w:rPr>
              <w:t>ante</w:t>
            </w:r>
            <w:proofErr w:type="spellEnd"/>
            <w:r w:rsidRPr="00B807AE">
              <w:rPr>
                <w:rFonts w:ascii="Arial" w:hAnsi="Arial" w:cs="Arial"/>
                <w:b/>
                <w:bCs/>
                <w:color w:val="000000"/>
                <w:sz w:val="20"/>
                <w:szCs w:val="20"/>
              </w:rPr>
              <w:t xml:space="preserve">, </w:t>
            </w:r>
            <w:proofErr w:type="spellStart"/>
            <w:r w:rsidRPr="00B807AE">
              <w:rPr>
                <w:rFonts w:ascii="Arial" w:hAnsi="Arial" w:cs="Arial"/>
                <w:b/>
                <w:bCs/>
                <w:color w:val="000000"/>
                <w:sz w:val="20"/>
                <w:szCs w:val="20"/>
              </w:rPr>
              <w:t>on-going</w:t>
            </w:r>
            <w:proofErr w:type="spellEnd"/>
            <w:r w:rsidRPr="00B807AE">
              <w:rPr>
                <w:rFonts w:ascii="Arial" w:hAnsi="Arial" w:cs="Arial"/>
                <w:b/>
                <w:bCs/>
                <w:color w:val="000000"/>
                <w:sz w:val="20"/>
                <w:szCs w:val="20"/>
              </w:rPr>
              <w:t xml:space="preserve">, </w:t>
            </w:r>
            <w:r w:rsidR="009C1207">
              <w:rPr>
                <w:rFonts w:ascii="Arial" w:hAnsi="Arial" w:cs="Arial"/>
                <w:b/>
                <w:bCs/>
                <w:color w:val="000000"/>
                <w:sz w:val="20"/>
                <w:szCs w:val="20"/>
              </w:rPr>
              <w:t>ex post</w:t>
            </w:r>
            <w:r w:rsidRPr="00B807AE">
              <w:rPr>
                <w:rFonts w:ascii="Arial" w:hAnsi="Arial" w:cs="Arial"/>
                <w:b/>
                <w:bCs/>
                <w:color w:val="000000"/>
                <w:sz w:val="20"/>
                <w:szCs w:val="20"/>
              </w:rPr>
              <w:t>)</w:t>
            </w:r>
          </w:p>
        </w:tc>
        <w:tc>
          <w:tcPr>
            <w:tcW w:w="3699" w:type="dxa"/>
            <w:shd w:val="clear" w:color="auto" w:fill="DBE5F1"/>
          </w:tcPr>
          <w:p w:rsidR="00BC2306" w:rsidRPr="00B807AE" w:rsidRDefault="00BC2306" w:rsidP="00BC2306">
            <w:pPr>
              <w:spacing w:after="0" w:line="240" w:lineRule="auto"/>
              <w:jc w:val="left"/>
              <w:rPr>
                <w:rFonts w:ascii="Arial" w:hAnsi="Arial" w:cs="Arial"/>
                <w:color w:val="000000"/>
                <w:sz w:val="20"/>
                <w:szCs w:val="20"/>
              </w:rPr>
            </w:pPr>
            <w:proofErr w:type="spellStart"/>
            <w:r w:rsidRPr="00B807AE">
              <w:rPr>
                <w:rFonts w:ascii="Arial" w:hAnsi="Arial" w:cs="Arial"/>
                <w:color w:val="000000"/>
                <w:sz w:val="20"/>
                <w:szCs w:val="20"/>
              </w:rPr>
              <w:t>On-going</w:t>
            </w:r>
            <w:proofErr w:type="spellEnd"/>
            <w:r w:rsidRPr="00B807AE">
              <w:rPr>
                <w:rFonts w:ascii="Arial" w:hAnsi="Arial" w:cs="Arial"/>
                <w:color w:val="000000"/>
                <w:sz w:val="20"/>
                <w:szCs w:val="20"/>
              </w:rPr>
              <w:t>/</w:t>
            </w:r>
            <w:r w:rsidR="009C1207">
              <w:rPr>
                <w:rFonts w:ascii="Arial" w:hAnsi="Arial" w:cs="Arial"/>
                <w:color w:val="000000"/>
                <w:sz w:val="20"/>
                <w:szCs w:val="20"/>
              </w:rPr>
              <w:t>ex post</w:t>
            </w:r>
          </w:p>
        </w:tc>
      </w:tr>
      <w:tr w:rsidR="00BC2306" w:rsidRPr="00324F6B"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Cel badania</w:t>
            </w:r>
          </w:p>
        </w:tc>
      </w:tr>
      <w:tr w:rsidR="00BC2306" w:rsidRPr="00324F6B" w:rsidTr="00BC2306">
        <w:trPr>
          <w:trHeight w:val="351"/>
        </w:trPr>
        <w:tc>
          <w:tcPr>
            <w:tcW w:w="9052" w:type="dxa"/>
            <w:gridSpan w:val="2"/>
          </w:tcPr>
          <w:p w:rsidR="00BC2306" w:rsidRPr="00B807AE" w:rsidRDefault="00BC2306" w:rsidP="00BC2306">
            <w:pPr>
              <w:spacing w:after="0" w:line="240" w:lineRule="auto"/>
              <w:rPr>
                <w:rFonts w:ascii="Arial" w:hAnsi="Arial" w:cs="Arial"/>
                <w:b/>
                <w:bCs/>
                <w:sz w:val="20"/>
                <w:szCs w:val="20"/>
              </w:rPr>
            </w:pPr>
            <w:r w:rsidRPr="00B807AE">
              <w:rPr>
                <w:rFonts w:ascii="Arial" w:hAnsi="Arial" w:cs="Arial"/>
                <w:bCs/>
                <w:sz w:val="20"/>
                <w:szCs w:val="20"/>
              </w:rPr>
              <w:t xml:space="preserve">Zbadanie wpływu wsparcia na efekty kształcenia ogólnego w województwie podkarpackim. </w:t>
            </w:r>
          </w:p>
        </w:tc>
      </w:tr>
      <w:tr w:rsidR="00BC2306" w:rsidRPr="00324F6B" w:rsidTr="00BC2306">
        <w:trPr>
          <w:trHeight w:val="168"/>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Uzasadnienie badania</w:t>
            </w:r>
          </w:p>
        </w:tc>
      </w:tr>
      <w:tr w:rsidR="00BC2306" w:rsidRPr="00324F6B" w:rsidTr="00BC2306">
        <w:trPr>
          <w:trHeight w:val="2174"/>
        </w:trPr>
        <w:tc>
          <w:tcPr>
            <w:tcW w:w="9052" w:type="dxa"/>
            <w:gridSpan w:val="2"/>
          </w:tcPr>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bCs/>
                <w:color w:val="000000"/>
                <w:sz w:val="20"/>
                <w:szCs w:val="20"/>
              </w:rPr>
              <w:t xml:space="preserve">Jednym z kluczowych celów interwencji w ramach RPO WP 2014-2020 jest poprawa efektów kształcenia ogólnego w zakresie kompetencji kluczowych na rynku pracy. Dotychczasowe doświadczenia interwencji w obszarze kształcenia ogólnego prowadzą do niejednoznacznych wniosków dotyczących faktycznego wpływu interwencji na poprawę efektów kształcenia. Wynika to z jednej strony z dość dużych różnic we wsparciu pomiędzy poszczególnymi szkołami, a także z niedostatków miar efektów kształcenia. </w:t>
            </w:r>
          </w:p>
          <w:p w:rsidR="00BC2306" w:rsidRPr="00B807AE" w:rsidRDefault="00BC2306" w:rsidP="00BC2306">
            <w:pPr>
              <w:spacing w:after="0" w:line="240" w:lineRule="auto"/>
              <w:rPr>
                <w:rFonts w:ascii="Arial" w:hAnsi="Arial" w:cs="Arial"/>
                <w:b/>
                <w:bCs/>
                <w:color w:val="000000"/>
                <w:sz w:val="20"/>
                <w:szCs w:val="20"/>
              </w:rPr>
            </w:pPr>
            <w:r w:rsidRPr="00B807AE">
              <w:rPr>
                <w:rFonts w:ascii="Arial" w:hAnsi="Arial" w:cs="Arial"/>
                <w:bCs/>
                <w:color w:val="000000"/>
                <w:sz w:val="20"/>
                <w:szCs w:val="20"/>
              </w:rPr>
              <w:t>Kwestia ta nabiera szczególnego znaczenia wobec planowanego skoncentrowania się na inwestycjach w TIK. Ewaluacje dotychczasowych działań w tym obszarze pokazują, że tego typu inwestycje nie przynoszą efektów lub efekty są ograniczone</w:t>
            </w:r>
            <w:r w:rsidR="00F95685">
              <w:rPr>
                <w:rStyle w:val="Odwoanieprzypisudolnego"/>
                <w:rFonts w:ascii="Arial" w:hAnsi="Arial"/>
                <w:bCs/>
                <w:color w:val="000000"/>
                <w:sz w:val="20"/>
                <w:szCs w:val="20"/>
              </w:rPr>
              <w:footnoteReference w:id="27"/>
            </w:r>
            <w:r w:rsidRPr="00B807AE">
              <w:rPr>
                <w:rFonts w:ascii="Arial" w:hAnsi="Arial" w:cs="Arial"/>
                <w:bCs/>
                <w:color w:val="000000"/>
                <w:sz w:val="20"/>
                <w:szCs w:val="20"/>
              </w:rPr>
              <w:t xml:space="preserve">. W związku z tym niezbędne jest prowadzenie systematycznej, pogłębionej ewaluacji, która dostarczy twardych, rzetelnych wniosków na temat osiąganych efektów i będzie mogła być podstawą dla decyzji zarządczych. </w:t>
            </w:r>
          </w:p>
        </w:tc>
      </w:tr>
      <w:tr w:rsidR="00BC2306" w:rsidRPr="00324F6B"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color w:val="000000"/>
                <w:sz w:val="20"/>
                <w:szCs w:val="20"/>
              </w:rPr>
              <w:t>Kryteria badania</w:t>
            </w:r>
          </w:p>
        </w:tc>
      </w:tr>
      <w:tr w:rsidR="00BC2306" w:rsidRPr="00324F6B" w:rsidTr="00BC2306">
        <w:trPr>
          <w:trHeight w:val="309"/>
        </w:trPr>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bCs/>
                <w:color w:val="000000"/>
                <w:sz w:val="20"/>
                <w:szCs w:val="20"/>
              </w:rPr>
              <w:t>Trafność, skuteczność, efektywność, użyteczność, trwałość, komplementarność.</w:t>
            </w:r>
          </w:p>
        </w:tc>
      </w:tr>
      <w:tr w:rsidR="00BC2306" w:rsidRPr="00324F6B"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color w:val="000000"/>
                <w:sz w:val="20"/>
                <w:szCs w:val="20"/>
              </w:rPr>
              <w:t>Główne pytania ewaluacyjne / obszary problemowe</w:t>
            </w:r>
          </w:p>
        </w:tc>
      </w:tr>
      <w:tr w:rsidR="00BC2306" w:rsidRPr="00324F6B" w:rsidTr="00BC2306">
        <w:tc>
          <w:tcPr>
            <w:tcW w:w="9052" w:type="dxa"/>
            <w:gridSpan w:val="2"/>
          </w:tcPr>
          <w:p w:rsidR="00BC2306" w:rsidRPr="00B807AE" w:rsidRDefault="00BC2306" w:rsidP="00BC2306">
            <w:pPr>
              <w:pStyle w:val="Akapitzlist11"/>
              <w:numPr>
                <w:ilvl w:val="0"/>
                <w:numId w:val="68"/>
              </w:numPr>
              <w:spacing w:after="60" w:line="240" w:lineRule="auto"/>
              <w:ind w:left="308" w:hanging="308"/>
              <w:rPr>
                <w:rFonts w:cs="Arial"/>
                <w:b/>
                <w:bCs/>
                <w:color w:val="000000"/>
                <w:sz w:val="20"/>
                <w:szCs w:val="20"/>
              </w:rPr>
            </w:pPr>
            <w:r w:rsidRPr="00B807AE">
              <w:rPr>
                <w:rFonts w:cs="Arial"/>
                <w:bCs/>
                <w:color w:val="000000"/>
                <w:sz w:val="20"/>
                <w:szCs w:val="20"/>
              </w:rPr>
              <w:t>Jaka jest teoria zmiany wsparcia w zakresie poprawy jakości kształcenia ogólnego?</w:t>
            </w:r>
          </w:p>
          <w:p w:rsidR="00BC2306" w:rsidRPr="00B807AE" w:rsidRDefault="00BC2306" w:rsidP="00BC2306">
            <w:pPr>
              <w:pStyle w:val="Akapitzlist11"/>
              <w:numPr>
                <w:ilvl w:val="0"/>
                <w:numId w:val="68"/>
              </w:numPr>
              <w:spacing w:after="60" w:line="240" w:lineRule="auto"/>
              <w:ind w:left="308" w:hanging="308"/>
              <w:rPr>
                <w:rFonts w:cs="Arial"/>
                <w:b/>
                <w:bCs/>
                <w:color w:val="000000"/>
                <w:sz w:val="20"/>
                <w:szCs w:val="20"/>
              </w:rPr>
            </w:pPr>
            <w:r w:rsidRPr="00B807AE">
              <w:rPr>
                <w:rFonts w:cs="Arial"/>
                <w:bCs/>
                <w:color w:val="000000"/>
                <w:sz w:val="20"/>
                <w:szCs w:val="20"/>
              </w:rPr>
              <w:t>Jaka jest trafność wsparcia?</w:t>
            </w:r>
            <w:r w:rsidR="00480286">
              <w:rPr>
                <w:rFonts w:cs="Arial"/>
                <w:bCs/>
                <w:color w:val="000000"/>
                <w:sz w:val="20"/>
                <w:szCs w:val="20"/>
              </w:rPr>
              <w:t xml:space="preserve"> </w:t>
            </w:r>
            <w:r w:rsidR="00480286" w:rsidRPr="009B1120">
              <w:rPr>
                <w:rFonts w:cs="Arial"/>
                <w:bCs/>
                <w:color w:val="000000"/>
                <w:sz w:val="20"/>
                <w:szCs w:val="20"/>
              </w:rPr>
              <w:t>Czy wsparcie odpowiada</w:t>
            </w:r>
            <w:r w:rsidR="00480286">
              <w:rPr>
                <w:rFonts w:cs="Arial"/>
                <w:bCs/>
                <w:color w:val="000000"/>
                <w:sz w:val="20"/>
                <w:szCs w:val="20"/>
              </w:rPr>
              <w:t>ło</w:t>
            </w:r>
            <w:r w:rsidR="00480286" w:rsidRPr="009B1120">
              <w:rPr>
                <w:rFonts w:cs="Arial"/>
                <w:bCs/>
                <w:color w:val="000000"/>
                <w:sz w:val="20"/>
                <w:szCs w:val="20"/>
              </w:rPr>
              <w:t xml:space="preserve"> diagnozie potrzeb szk</w:t>
            </w:r>
            <w:r w:rsidR="009554E6">
              <w:rPr>
                <w:rFonts w:cs="Arial"/>
                <w:bCs/>
                <w:color w:val="000000"/>
                <w:sz w:val="20"/>
                <w:szCs w:val="20"/>
              </w:rPr>
              <w:t>ół</w:t>
            </w:r>
            <w:r w:rsidR="00480286" w:rsidRPr="009B1120">
              <w:rPr>
                <w:rFonts w:cs="Arial"/>
                <w:bCs/>
                <w:color w:val="000000"/>
                <w:sz w:val="20"/>
                <w:szCs w:val="20"/>
              </w:rPr>
              <w:t xml:space="preserve"> (zatwierdzanej przez organ prowadzący i obejmującej zapotrzebowanie szk</w:t>
            </w:r>
            <w:r w:rsidR="009554E6">
              <w:rPr>
                <w:rFonts w:cs="Arial"/>
                <w:bCs/>
                <w:color w:val="000000"/>
                <w:sz w:val="20"/>
                <w:szCs w:val="20"/>
              </w:rPr>
              <w:t>ół</w:t>
            </w:r>
            <w:r w:rsidR="00480286" w:rsidRPr="009B1120">
              <w:rPr>
                <w:rFonts w:cs="Arial"/>
                <w:bCs/>
                <w:color w:val="000000"/>
                <w:sz w:val="20"/>
                <w:szCs w:val="20"/>
              </w:rPr>
              <w:t xml:space="preserve"> na dany typ wsparcia)?</w:t>
            </w:r>
          </w:p>
          <w:p w:rsidR="00BC2306" w:rsidRPr="00B807AE" w:rsidRDefault="00BC2306" w:rsidP="00BC2306">
            <w:pPr>
              <w:pStyle w:val="Akapitzlist11"/>
              <w:numPr>
                <w:ilvl w:val="0"/>
                <w:numId w:val="68"/>
              </w:numPr>
              <w:spacing w:after="60" w:line="240" w:lineRule="auto"/>
              <w:ind w:left="308" w:hanging="308"/>
              <w:rPr>
                <w:rFonts w:cs="Arial"/>
                <w:b/>
                <w:bCs/>
                <w:color w:val="000000"/>
                <w:sz w:val="20"/>
                <w:szCs w:val="20"/>
              </w:rPr>
            </w:pPr>
            <w:r w:rsidRPr="00B807AE">
              <w:rPr>
                <w:rFonts w:cs="Arial"/>
                <w:bCs/>
                <w:color w:val="000000"/>
                <w:sz w:val="20"/>
                <w:szCs w:val="20"/>
              </w:rPr>
              <w:t>Jaki jest zakres wsparcia? Jakie są zróżnicowania w tym zakresie?</w:t>
            </w:r>
          </w:p>
          <w:p w:rsidR="00BC2306" w:rsidRPr="00B807AE" w:rsidRDefault="00BC2306" w:rsidP="00BC2306">
            <w:pPr>
              <w:pStyle w:val="Akapitzlist11"/>
              <w:numPr>
                <w:ilvl w:val="0"/>
                <w:numId w:val="68"/>
              </w:numPr>
              <w:spacing w:after="60" w:line="240" w:lineRule="auto"/>
              <w:ind w:left="308" w:hanging="308"/>
              <w:rPr>
                <w:rFonts w:cs="Arial"/>
                <w:b/>
                <w:bCs/>
                <w:color w:val="000000"/>
                <w:sz w:val="20"/>
                <w:szCs w:val="20"/>
              </w:rPr>
            </w:pPr>
            <w:r w:rsidRPr="00B807AE">
              <w:rPr>
                <w:rFonts w:cs="Arial"/>
                <w:bCs/>
                <w:color w:val="000000"/>
                <w:sz w:val="20"/>
                <w:szCs w:val="20"/>
              </w:rPr>
              <w:t>Jak zmienia się jakość procesu kształcenia pod wpływem interwencji?</w:t>
            </w:r>
          </w:p>
          <w:p w:rsidR="00BC2306" w:rsidRPr="00B807AE" w:rsidRDefault="00BC2306" w:rsidP="00BC2306">
            <w:pPr>
              <w:pStyle w:val="Akapitzlist11"/>
              <w:numPr>
                <w:ilvl w:val="0"/>
                <w:numId w:val="68"/>
              </w:numPr>
              <w:spacing w:after="60" w:line="240" w:lineRule="auto"/>
              <w:ind w:left="308" w:hanging="308"/>
              <w:rPr>
                <w:rFonts w:cs="Arial"/>
                <w:b/>
                <w:bCs/>
                <w:color w:val="000000"/>
                <w:sz w:val="20"/>
                <w:szCs w:val="20"/>
              </w:rPr>
            </w:pPr>
            <w:r w:rsidRPr="00B807AE">
              <w:rPr>
                <w:rFonts w:cs="Arial"/>
                <w:bCs/>
                <w:color w:val="000000"/>
                <w:sz w:val="20"/>
                <w:szCs w:val="20"/>
              </w:rPr>
              <w:t xml:space="preserve">Jaki jest wpływ interwencji na osiągane efekty kształcenia? </w:t>
            </w:r>
          </w:p>
          <w:p w:rsidR="00BC2306" w:rsidRPr="00B807AE" w:rsidRDefault="00BC2306" w:rsidP="00BC2306">
            <w:pPr>
              <w:pStyle w:val="Akapitzlist11"/>
              <w:numPr>
                <w:ilvl w:val="0"/>
                <w:numId w:val="68"/>
              </w:numPr>
              <w:spacing w:after="60" w:line="240" w:lineRule="auto"/>
              <w:ind w:left="308" w:hanging="308"/>
              <w:rPr>
                <w:rFonts w:cs="Arial"/>
                <w:b/>
                <w:bCs/>
                <w:color w:val="000000"/>
                <w:sz w:val="20"/>
                <w:szCs w:val="20"/>
              </w:rPr>
            </w:pPr>
            <w:r w:rsidRPr="00B807AE">
              <w:rPr>
                <w:rFonts w:cs="Arial"/>
                <w:bCs/>
                <w:color w:val="000000"/>
                <w:sz w:val="20"/>
                <w:szCs w:val="20"/>
              </w:rPr>
              <w:t xml:space="preserve">Jaka jest efektywność kosztowa wsparcia? </w:t>
            </w:r>
          </w:p>
          <w:p w:rsidR="00BC2306" w:rsidRPr="00B807AE" w:rsidRDefault="00BC2306" w:rsidP="00BC2306">
            <w:pPr>
              <w:pStyle w:val="Akapitzlist11"/>
              <w:numPr>
                <w:ilvl w:val="0"/>
                <w:numId w:val="68"/>
              </w:numPr>
              <w:spacing w:after="60" w:line="240" w:lineRule="auto"/>
              <w:ind w:left="308" w:hanging="308"/>
              <w:rPr>
                <w:rFonts w:cs="Arial"/>
                <w:b/>
                <w:bCs/>
                <w:color w:val="000000"/>
                <w:sz w:val="20"/>
                <w:szCs w:val="20"/>
              </w:rPr>
            </w:pPr>
            <w:r w:rsidRPr="00B807AE">
              <w:rPr>
                <w:rFonts w:cs="Arial"/>
                <w:bCs/>
                <w:color w:val="000000"/>
                <w:sz w:val="20"/>
                <w:szCs w:val="20"/>
              </w:rPr>
              <w:t>Jaka jest komplementarność między działaniami finansowanymi ze środków EFS i EFRR?</w:t>
            </w:r>
          </w:p>
          <w:p w:rsidR="00BC2306" w:rsidRPr="00B807AE" w:rsidRDefault="00BC2306" w:rsidP="00BC2306">
            <w:pPr>
              <w:pStyle w:val="Akapitzlist11"/>
              <w:numPr>
                <w:ilvl w:val="0"/>
                <w:numId w:val="68"/>
              </w:numPr>
              <w:spacing w:after="0" w:line="240" w:lineRule="auto"/>
              <w:ind w:left="308" w:hanging="308"/>
              <w:rPr>
                <w:rFonts w:cs="Arial"/>
                <w:b/>
                <w:bCs/>
                <w:color w:val="000000"/>
                <w:sz w:val="20"/>
                <w:szCs w:val="20"/>
              </w:rPr>
            </w:pPr>
            <w:r w:rsidRPr="00B807AE">
              <w:rPr>
                <w:rFonts w:cs="Arial"/>
                <w:bCs/>
                <w:color w:val="000000"/>
                <w:sz w:val="20"/>
                <w:szCs w:val="20"/>
              </w:rPr>
              <w:t>Jaka jest spójność interwencji z potrzebami regionalnego i lokalnych rynków pracy (w tym z regionalnymi / inteligentnymi specjalizacjami)?</w:t>
            </w:r>
          </w:p>
          <w:p w:rsidR="00BC2306" w:rsidRPr="00B807AE" w:rsidRDefault="00BC2306" w:rsidP="00BC2306">
            <w:pPr>
              <w:numPr>
                <w:ilvl w:val="0"/>
                <w:numId w:val="68"/>
              </w:numPr>
              <w:spacing w:after="0" w:line="240" w:lineRule="auto"/>
              <w:ind w:left="308" w:hanging="308"/>
              <w:rPr>
                <w:rFonts w:ascii="Arial" w:hAnsi="Arial" w:cs="Arial"/>
                <w:b/>
                <w:bCs/>
                <w:color w:val="000000"/>
                <w:sz w:val="20"/>
                <w:szCs w:val="20"/>
              </w:rPr>
            </w:pPr>
            <w:r w:rsidRPr="00B807AE">
              <w:rPr>
                <w:rFonts w:ascii="Arial" w:hAnsi="Arial" w:cs="Arial"/>
                <w:bCs/>
                <w:color w:val="000000"/>
                <w:sz w:val="20"/>
                <w:szCs w:val="20"/>
              </w:rPr>
              <w:t>Jakie są najważniejsze trudności z poprawą efektów kształcenia ogólnego?</w:t>
            </w:r>
          </w:p>
        </w:tc>
      </w:tr>
      <w:tr w:rsidR="00BC2306" w:rsidRPr="00324F6B"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color w:val="000000"/>
                <w:sz w:val="20"/>
                <w:szCs w:val="20"/>
              </w:rPr>
              <w:t>Ogólny zarys metodyki badania</w:t>
            </w:r>
          </w:p>
        </w:tc>
      </w:tr>
      <w:tr w:rsidR="00BC2306" w:rsidRPr="00324F6B" w:rsidTr="00BC2306">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color w:val="000000"/>
                <w:sz w:val="20"/>
                <w:szCs w:val="20"/>
              </w:rPr>
              <w:t>Zastosowany plan badawczy i zarys metodyki</w:t>
            </w:r>
          </w:p>
        </w:tc>
      </w:tr>
      <w:tr w:rsidR="00BC2306" w:rsidRPr="00324F6B" w:rsidTr="00BC2306">
        <w:trPr>
          <w:trHeight w:val="314"/>
        </w:trPr>
        <w:tc>
          <w:tcPr>
            <w:tcW w:w="9052" w:type="dxa"/>
            <w:gridSpan w:val="2"/>
            <w:shd w:val="clear" w:color="auto" w:fill="DBE5F1"/>
          </w:tcPr>
          <w:p w:rsidR="00BC2306" w:rsidRPr="00B807AE" w:rsidRDefault="00BC2306" w:rsidP="00BC2306">
            <w:pPr>
              <w:tabs>
                <w:tab w:val="left" w:pos="765"/>
              </w:tabs>
              <w:spacing w:before="120" w:after="0" w:line="240" w:lineRule="auto"/>
              <w:rPr>
                <w:rFonts w:ascii="Arial" w:hAnsi="Arial" w:cs="Arial"/>
                <w:b/>
                <w:bCs/>
                <w:sz w:val="20"/>
                <w:szCs w:val="20"/>
              </w:rPr>
            </w:pPr>
            <w:r w:rsidRPr="00B807AE">
              <w:rPr>
                <w:rFonts w:ascii="Arial" w:hAnsi="Arial" w:cs="Arial"/>
                <w:bCs/>
                <w:sz w:val="20"/>
                <w:szCs w:val="20"/>
              </w:rPr>
              <w:t xml:space="preserve">Z perspektywy planów badawczych zakłada się, że ewaluacja będzie kombinacją studium przypadku, quasi eksperymentu i ewaluacji opartej na teorii. Zakłada się, że jednostką analizy będzie szkoła – na tym etapie bowiem możliwe jest uchwycenie zmiany w osiąganych efektach nauczania. Schemat badania bazującego na teorii – służyć będzie odtworzeniu i ocenie teorii zmiany na poziomie Programu. Należy wziąć pod uwagę, że interwencja będzie różnić się pomiędzy szkołami – zakres wsparcia może bowiem różnić się pomiędzy szkołami, ze względu na różne potrzeby szkół. Dlatego też na tym etapie należy poddać analizie teorie interwencji na poziomie poszczególnych szkół. </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bCs/>
                <w:sz w:val="20"/>
                <w:szCs w:val="20"/>
              </w:rPr>
              <w:t xml:space="preserve">Badanie bazujące na teorii bazować będzie przede wszystkim na wywiadach jakościowych prowadzonych z kluczowymi interesariuszami. Wywiady te prowadzone będą w początkowej fazie realizacji projektów i po ich zakończeniu. Pozwoli to na uchwycenie zmian w sposobie działania szkoły, a także może dostarczyć wyjaśnienia dla obserwowanych zmian w efektach kształcenia. </w:t>
            </w:r>
          </w:p>
          <w:p w:rsidR="00BC2306" w:rsidRPr="00B807AE" w:rsidRDefault="00BC2306" w:rsidP="00BC2306">
            <w:pPr>
              <w:tabs>
                <w:tab w:val="left" w:pos="765"/>
              </w:tabs>
              <w:spacing w:before="120" w:after="0" w:line="240" w:lineRule="auto"/>
              <w:rPr>
                <w:rFonts w:ascii="Arial" w:hAnsi="Arial" w:cs="Arial"/>
                <w:b/>
                <w:bCs/>
                <w:sz w:val="20"/>
                <w:szCs w:val="20"/>
              </w:rPr>
            </w:pPr>
            <w:r w:rsidRPr="00B807AE">
              <w:rPr>
                <w:rFonts w:ascii="Arial" w:hAnsi="Arial" w:cs="Arial"/>
                <w:bCs/>
                <w:sz w:val="20"/>
                <w:szCs w:val="20"/>
              </w:rPr>
              <w:t xml:space="preserve">Niezależnie od przyjętego modelu wdrażania interwencji, oczekiwanym efektem ma być poprawa kompetencji kluczowych. W Polsce brakuje wystandaryzowanych narzędzi do mierzenia kompetencji kluczowych. Dlatego też niezbędne jest bazowanie na wynikach egzaminów zewnętrznych, choć jest to obarczone szeregiem obciążeń. Zmianę w poziomie efektów nauczania będzie można zmierzyć poprzez porównanie szkół korzystających ze wsparcia do próby kontrolnej. </w:t>
            </w:r>
            <w:r w:rsidRPr="00B807AE">
              <w:rPr>
                <w:rFonts w:ascii="Arial" w:hAnsi="Arial" w:cs="Arial"/>
                <w:bCs/>
                <w:sz w:val="20"/>
                <w:szCs w:val="20"/>
              </w:rPr>
              <w:lastRenderedPageBreak/>
              <w:t xml:space="preserve">Dobór szkół do próby kontrolnej powinien bazować na danych dostępnych w SIO, takich jak: </w:t>
            </w:r>
          </w:p>
          <w:p w:rsidR="00BC2306" w:rsidRPr="00B807AE" w:rsidRDefault="00BC2306" w:rsidP="00E30169">
            <w:pPr>
              <w:pStyle w:val="Akapitzlist11"/>
              <w:numPr>
                <w:ilvl w:val="0"/>
                <w:numId w:val="70"/>
              </w:numPr>
              <w:tabs>
                <w:tab w:val="left" w:pos="313"/>
              </w:tabs>
              <w:spacing w:after="0" w:line="240" w:lineRule="auto"/>
              <w:ind w:left="313" w:hanging="284"/>
              <w:rPr>
                <w:rFonts w:cs="Arial"/>
                <w:b/>
                <w:bCs/>
                <w:sz w:val="20"/>
                <w:szCs w:val="20"/>
              </w:rPr>
            </w:pPr>
            <w:r w:rsidRPr="00B807AE">
              <w:rPr>
                <w:rFonts w:cs="Arial"/>
                <w:bCs/>
                <w:sz w:val="20"/>
                <w:szCs w:val="20"/>
              </w:rPr>
              <w:t xml:space="preserve">poziom uzyskiwanych wyników w ramach egzaminów zewnętrznych prowadzonych na zakończenie danej szkoły, </w:t>
            </w:r>
          </w:p>
          <w:p w:rsidR="00BC2306" w:rsidRPr="00B807AE" w:rsidRDefault="00BC2306" w:rsidP="00E30169">
            <w:pPr>
              <w:pStyle w:val="Akapitzlist11"/>
              <w:numPr>
                <w:ilvl w:val="0"/>
                <w:numId w:val="70"/>
              </w:numPr>
              <w:tabs>
                <w:tab w:val="left" w:pos="313"/>
              </w:tabs>
              <w:spacing w:after="0" w:line="240" w:lineRule="auto"/>
              <w:ind w:left="313" w:hanging="284"/>
              <w:rPr>
                <w:rFonts w:cs="Arial"/>
                <w:b/>
                <w:bCs/>
                <w:sz w:val="20"/>
                <w:szCs w:val="20"/>
              </w:rPr>
            </w:pPr>
            <w:r w:rsidRPr="00B807AE">
              <w:rPr>
                <w:rFonts w:cs="Arial"/>
                <w:bCs/>
                <w:sz w:val="20"/>
                <w:szCs w:val="20"/>
              </w:rPr>
              <w:t>poziom uzyskiwanych wyników egzaminów zewnętrznych przez uczniów danej szkoły na wejściu,</w:t>
            </w:r>
          </w:p>
          <w:p w:rsidR="00BC2306" w:rsidRPr="00B807AE" w:rsidRDefault="00BC2306" w:rsidP="00E30169">
            <w:pPr>
              <w:pStyle w:val="Akapitzlist11"/>
              <w:numPr>
                <w:ilvl w:val="0"/>
                <w:numId w:val="70"/>
              </w:numPr>
              <w:tabs>
                <w:tab w:val="left" w:pos="313"/>
              </w:tabs>
              <w:spacing w:after="0" w:line="240" w:lineRule="auto"/>
              <w:ind w:left="313" w:hanging="284"/>
              <w:rPr>
                <w:rFonts w:cs="Arial"/>
                <w:b/>
                <w:bCs/>
                <w:sz w:val="20"/>
                <w:szCs w:val="20"/>
              </w:rPr>
            </w:pPr>
            <w:r w:rsidRPr="00B807AE">
              <w:rPr>
                <w:rFonts w:cs="Arial"/>
                <w:bCs/>
                <w:sz w:val="20"/>
                <w:szCs w:val="20"/>
              </w:rPr>
              <w:t>wielkość szkoły,</w:t>
            </w:r>
          </w:p>
          <w:p w:rsidR="00BC2306" w:rsidRPr="00B807AE" w:rsidRDefault="00BC2306" w:rsidP="00E30169">
            <w:pPr>
              <w:pStyle w:val="Akapitzlist11"/>
              <w:numPr>
                <w:ilvl w:val="0"/>
                <w:numId w:val="70"/>
              </w:numPr>
              <w:tabs>
                <w:tab w:val="left" w:pos="313"/>
              </w:tabs>
              <w:spacing w:after="0" w:line="240" w:lineRule="auto"/>
              <w:ind w:left="313" w:hanging="284"/>
              <w:rPr>
                <w:rFonts w:cs="Arial"/>
                <w:b/>
                <w:bCs/>
                <w:sz w:val="20"/>
                <w:szCs w:val="20"/>
              </w:rPr>
            </w:pPr>
            <w:r w:rsidRPr="00B807AE">
              <w:rPr>
                <w:rFonts w:cs="Arial"/>
                <w:bCs/>
                <w:sz w:val="20"/>
                <w:szCs w:val="20"/>
              </w:rPr>
              <w:t>położenie danej szkoły (wielkość miejscowości).</w:t>
            </w:r>
          </w:p>
          <w:p w:rsidR="00BC2306" w:rsidRPr="00B807AE" w:rsidRDefault="00BC2306" w:rsidP="00BC2306">
            <w:pPr>
              <w:tabs>
                <w:tab w:val="left" w:pos="765"/>
              </w:tabs>
              <w:spacing w:after="0" w:line="240" w:lineRule="auto"/>
              <w:rPr>
                <w:rFonts w:ascii="Arial" w:hAnsi="Arial" w:cs="Arial"/>
                <w:b/>
                <w:bCs/>
                <w:sz w:val="20"/>
                <w:szCs w:val="20"/>
              </w:rPr>
            </w:pPr>
            <w:r w:rsidRPr="00B807AE">
              <w:rPr>
                <w:rFonts w:ascii="Arial" w:hAnsi="Arial" w:cs="Arial"/>
                <w:bCs/>
                <w:sz w:val="20"/>
                <w:szCs w:val="20"/>
              </w:rPr>
              <w:t xml:space="preserve">Pomiar efektów może odbywać się na bazie dwóch zasadniczych miar: </w:t>
            </w:r>
          </w:p>
          <w:p w:rsidR="00BC2306" w:rsidRPr="00B807AE" w:rsidRDefault="00BC2306" w:rsidP="00E30169">
            <w:pPr>
              <w:pStyle w:val="Akapitzlist11"/>
              <w:numPr>
                <w:ilvl w:val="0"/>
                <w:numId w:val="71"/>
              </w:numPr>
              <w:tabs>
                <w:tab w:val="left" w:pos="313"/>
              </w:tabs>
              <w:spacing w:after="0" w:line="240" w:lineRule="auto"/>
              <w:ind w:left="313" w:hanging="284"/>
              <w:rPr>
                <w:rFonts w:cs="Arial"/>
                <w:b/>
                <w:bCs/>
                <w:sz w:val="20"/>
                <w:szCs w:val="20"/>
              </w:rPr>
            </w:pPr>
            <w:r w:rsidRPr="00B807AE">
              <w:rPr>
                <w:rFonts w:cs="Arial"/>
                <w:bCs/>
                <w:sz w:val="20"/>
                <w:szCs w:val="20"/>
              </w:rPr>
              <w:t xml:space="preserve">uzyskiwane wyniki w ramach egzaminów zewnętrznych w stosunku do średniej krajowej, </w:t>
            </w:r>
          </w:p>
          <w:p w:rsidR="00BC2306" w:rsidRPr="00B807AE" w:rsidRDefault="00BC2306" w:rsidP="00E30169">
            <w:pPr>
              <w:pStyle w:val="Akapitzlist11"/>
              <w:numPr>
                <w:ilvl w:val="0"/>
                <w:numId w:val="71"/>
              </w:numPr>
              <w:tabs>
                <w:tab w:val="left" w:pos="313"/>
              </w:tabs>
              <w:spacing w:line="240" w:lineRule="auto"/>
              <w:ind w:left="313" w:hanging="284"/>
              <w:contextualSpacing w:val="0"/>
              <w:rPr>
                <w:rFonts w:cs="Arial"/>
                <w:b/>
                <w:bCs/>
                <w:sz w:val="20"/>
                <w:szCs w:val="20"/>
              </w:rPr>
            </w:pPr>
            <w:r w:rsidRPr="00B807AE">
              <w:rPr>
                <w:rFonts w:cs="Arial"/>
                <w:bCs/>
                <w:sz w:val="20"/>
                <w:szCs w:val="20"/>
              </w:rPr>
              <w:t>porównywalne wyniki egzaminów zewnętrznych.</w:t>
            </w:r>
          </w:p>
        </w:tc>
      </w:tr>
      <w:tr w:rsidR="00BC2306" w:rsidRPr="00324F6B" w:rsidTr="00BC2306">
        <w:trPr>
          <w:trHeight w:val="314"/>
        </w:trPr>
        <w:tc>
          <w:tcPr>
            <w:tcW w:w="9052" w:type="dxa"/>
            <w:gridSpan w:val="2"/>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sz w:val="20"/>
                <w:szCs w:val="20"/>
              </w:rPr>
              <w:lastRenderedPageBreak/>
              <w:t>Zakres niezbędnych danych</w:t>
            </w:r>
          </w:p>
        </w:tc>
      </w:tr>
      <w:tr w:rsidR="00BC2306" w:rsidRPr="00324F6B" w:rsidTr="00BC2306">
        <w:tc>
          <w:tcPr>
            <w:tcW w:w="9052" w:type="dxa"/>
            <w:gridSpan w:val="2"/>
            <w:shd w:val="clear" w:color="auto" w:fill="DBE5F1"/>
          </w:tcPr>
          <w:p w:rsidR="00BC2306" w:rsidRPr="00B807AE" w:rsidRDefault="00BC2306" w:rsidP="00E30169">
            <w:pPr>
              <w:pStyle w:val="ListParagraph1"/>
              <w:numPr>
                <w:ilvl w:val="0"/>
                <w:numId w:val="81"/>
              </w:numPr>
              <w:tabs>
                <w:tab w:val="left" w:pos="313"/>
              </w:tabs>
              <w:spacing w:after="0" w:line="240" w:lineRule="auto"/>
              <w:ind w:left="313" w:hanging="284"/>
              <w:rPr>
                <w:rFonts w:ascii="Arial" w:hAnsi="Arial" w:cs="Arial"/>
                <w:b/>
                <w:bCs/>
                <w:sz w:val="20"/>
                <w:szCs w:val="20"/>
              </w:rPr>
            </w:pPr>
            <w:r w:rsidRPr="00B807AE">
              <w:rPr>
                <w:rFonts w:ascii="Arial" w:hAnsi="Arial" w:cs="Arial"/>
                <w:bCs/>
                <w:sz w:val="20"/>
                <w:szCs w:val="20"/>
              </w:rPr>
              <w:t>dane z centralnego systemu teleinformatycznego</w:t>
            </w:r>
            <w:r w:rsidRPr="00B807AE">
              <w:rPr>
                <w:rFonts w:ascii="Arial" w:hAnsi="Arial" w:cs="Arial"/>
                <w:sz w:val="20"/>
                <w:szCs w:val="20"/>
              </w:rPr>
              <w:t xml:space="preserve"> dotyczące wspieranych szkół,</w:t>
            </w:r>
          </w:p>
          <w:p w:rsidR="00BC2306" w:rsidRPr="00B807AE" w:rsidRDefault="00BC2306" w:rsidP="00E30169">
            <w:pPr>
              <w:pStyle w:val="ListParagraph1"/>
              <w:numPr>
                <w:ilvl w:val="0"/>
                <w:numId w:val="81"/>
              </w:numPr>
              <w:tabs>
                <w:tab w:val="left" w:pos="313"/>
              </w:tabs>
              <w:spacing w:after="0" w:line="240" w:lineRule="auto"/>
              <w:ind w:left="313" w:hanging="284"/>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ane z SIO</w:t>
            </w:r>
            <w:r w:rsidRPr="00B807AE">
              <w:rPr>
                <w:rFonts w:ascii="Arial" w:hAnsi="Arial" w:cs="Arial"/>
                <w:bCs/>
                <w:sz w:val="20"/>
                <w:szCs w:val="20"/>
              </w:rPr>
              <w:t>,</w:t>
            </w:r>
          </w:p>
          <w:p w:rsidR="00BC2306" w:rsidRPr="00B807AE" w:rsidRDefault="00BC2306" w:rsidP="00E30169">
            <w:pPr>
              <w:pStyle w:val="ListParagraph1"/>
              <w:numPr>
                <w:ilvl w:val="0"/>
                <w:numId w:val="81"/>
              </w:numPr>
              <w:tabs>
                <w:tab w:val="left" w:pos="313"/>
              </w:tabs>
              <w:spacing w:after="0" w:line="240" w:lineRule="auto"/>
              <w:ind w:left="313" w:hanging="284"/>
              <w:rPr>
                <w:rFonts w:ascii="Arial" w:hAnsi="Arial" w:cs="Arial"/>
                <w:b/>
                <w:bCs/>
                <w:sz w:val="20"/>
                <w:szCs w:val="20"/>
              </w:rPr>
            </w:pPr>
            <w:r w:rsidRPr="00B807AE">
              <w:rPr>
                <w:rFonts w:ascii="Arial" w:hAnsi="Arial" w:cs="Arial"/>
                <w:bCs/>
                <w:sz w:val="20"/>
                <w:szCs w:val="20"/>
              </w:rPr>
              <w:t>d</w:t>
            </w:r>
            <w:r w:rsidRPr="00B807AE">
              <w:rPr>
                <w:rFonts w:ascii="Arial" w:hAnsi="Arial" w:cs="Arial"/>
                <w:sz w:val="20"/>
                <w:szCs w:val="20"/>
              </w:rPr>
              <w:t xml:space="preserve">ane dotyczące wyników sprawdzianu i egzaminów zewnętrznych , w tym również porównywalnych wyników egzaminów zewnętrznych. </w:t>
            </w:r>
          </w:p>
        </w:tc>
      </w:tr>
      <w:tr w:rsidR="00BC2306" w:rsidRPr="00324F6B" w:rsidTr="00BC2306">
        <w:tc>
          <w:tcPr>
            <w:tcW w:w="9052" w:type="dxa"/>
            <w:gridSpan w:val="2"/>
          </w:tcPr>
          <w:p w:rsidR="00BC2306" w:rsidRPr="00B807AE" w:rsidRDefault="00BC2306" w:rsidP="00BC2306">
            <w:pPr>
              <w:spacing w:after="0" w:line="240" w:lineRule="auto"/>
              <w:jc w:val="center"/>
              <w:rPr>
                <w:rFonts w:ascii="Arial" w:hAnsi="Arial" w:cs="Arial"/>
                <w:b/>
                <w:bCs/>
                <w:color w:val="FFFFFF"/>
                <w:sz w:val="20"/>
                <w:szCs w:val="20"/>
              </w:rPr>
            </w:pPr>
            <w:r w:rsidRPr="00B807AE">
              <w:rPr>
                <w:rFonts w:ascii="Arial" w:hAnsi="Arial" w:cs="Arial"/>
                <w:b/>
                <w:color w:val="000000"/>
                <w:sz w:val="20"/>
                <w:szCs w:val="20"/>
              </w:rPr>
              <w:t>Organizacja badania</w:t>
            </w:r>
          </w:p>
        </w:tc>
      </w:tr>
      <w:tr w:rsidR="00BC2306" w:rsidRPr="00324F6B"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Ramy czasowe realizacji badania</w:t>
            </w:r>
          </w:p>
        </w:tc>
      </w:tr>
      <w:tr w:rsidR="00BC2306" w:rsidRPr="00324F6B"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 xml:space="preserve">Zakłada się co najmniej dwukrotne przeprowadzenie pomiaru, przy czym badanie powinno być skoordynowane z rokiem szkolnym: </w:t>
            </w:r>
          </w:p>
          <w:p w:rsidR="00BC2306" w:rsidRPr="00E30169" w:rsidRDefault="00BC2306" w:rsidP="00E30169">
            <w:pPr>
              <w:pStyle w:val="Akapitzlist"/>
              <w:numPr>
                <w:ilvl w:val="0"/>
                <w:numId w:val="86"/>
              </w:numPr>
              <w:spacing w:after="0" w:line="240" w:lineRule="auto"/>
              <w:ind w:left="313" w:hanging="284"/>
              <w:rPr>
                <w:rFonts w:ascii="Arial" w:hAnsi="Arial" w:cs="Arial"/>
                <w:b/>
                <w:bCs/>
                <w:color w:val="000000"/>
                <w:sz w:val="20"/>
                <w:szCs w:val="20"/>
              </w:rPr>
            </w:pPr>
            <w:r w:rsidRPr="00E30169">
              <w:rPr>
                <w:rFonts w:ascii="Arial" w:hAnsi="Arial" w:cs="Arial"/>
                <w:color w:val="000000"/>
                <w:sz w:val="20"/>
                <w:szCs w:val="20"/>
              </w:rPr>
              <w:t>II - IV kw. 2017</w:t>
            </w:r>
            <w:r w:rsidR="002375D1" w:rsidRPr="00E30169">
              <w:rPr>
                <w:rFonts w:ascii="Arial" w:hAnsi="Arial" w:cs="Arial"/>
                <w:color w:val="000000"/>
                <w:sz w:val="20"/>
                <w:szCs w:val="20"/>
              </w:rPr>
              <w:t xml:space="preserve"> r</w:t>
            </w:r>
            <w:r w:rsidRPr="00E30169">
              <w:rPr>
                <w:rFonts w:ascii="Arial" w:hAnsi="Arial" w:cs="Arial"/>
                <w:bCs/>
                <w:color w:val="000000"/>
                <w:sz w:val="20"/>
                <w:szCs w:val="20"/>
              </w:rPr>
              <w:t>,</w:t>
            </w:r>
          </w:p>
          <w:p w:rsidR="00BC2306" w:rsidRPr="00E30169" w:rsidRDefault="00BC2306" w:rsidP="00E30169">
            <w:pPr>
              <w:pStyle w:val="Akapitzlist"/>
              <w:numPr>
                <w:ilvl w:val="0"/>
                <w:numId w:val="86"/>
              </w:numPr>
              <w:spacing w:after="0" w:line="240" w:lineRule="auto"/>
              <w:ind w:left="313" w:hanging="284"/>
              <w:rPr>
                <w:rFonts w:ascii="Arial" w:hAnsi="Arial" w:cs="Arial"/>
                <w:b/>
                <w:bCs/>
                <w:color w:val="000000"/>
                <w:sz w:val="20"/>
                <w:szCs w:val="20"/>
              </w:rPr>
            </w:pPr>
            <w:r w:rsidRPr="00E30169">
              <w:rPr>
                <w:rFonts w:ascii="Arial" w:hAnsi="Arial" w:cs="Arial"/>
                <w:color w:val="000000"/>
                <w:sz w:val="20"/>
                <w:szCs w:val="20"/>
              </w:rPr>
              <w:t>II - III kw. 2020</w:t>
            </w:r>
            <w:r w:rsidR="002375D1" w:rsidRPr="00E30169">
              <w:rPr>
                <w:rFonts w:ascii="Arial" w:hAnsi="Arial" w:cs="Arial"/>
                <w:color w:val="000000"/>
                <w:sz w:val="20"/>
                <w:szCs w:val="20"/>
              </w:rPr>
              <w:t xml:space="preserve"> r</w:t>
            </w:r>
            <w:r w:rsidRPr="00E30169">
              <w:rPr>
                <w:rFonts w:ascii="Arial" w:hAnsi="Arial" w:cs="Arial"/>
                <w:bCs/>
                <w:color w:val="000000"/>
                <w:sz w:val="20"/>
                <w:szCs w:val="20"/>
              </w:rPr>
              <w:t>.</w:t>
            </w:r>
          </w:p>
        </w:tc>
      </w:tr>
      <w:tr w:rsidR="00BC2306" w:rsidRPr="00324F6B"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 xml:space="preserve">Szacowany koszt badania </w:t>
            </w:r>
          </w:p>
        </w:tc>
      </w:tr>
      <w:tr w:rsidR="00BC2306" w:rsidRPr="00324F6B"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 xml:space="preserve">Szacunkowy koszt badania: </w:t>
            </w:r>
            <w:r w:rsidRPr="00B807AE">
              <w:rPr>
                <w:rFonts w:ascii="Arial" w:hAnsi="Arial" w:cs="Arial"/>
                <w:bCs/>
                <w:color w:val="000000"/>
                <w:sz w:val="20"/>
                <w:szCs w:val="20"/>
              </w:rPr>
              <w:t>po ok. 13</w:t>
            </w:r>
            <w:r w:rsidRPr="00B807AE">
              <w:rPr>
                <w:rFonts w:ascii="Arial" w:hAnsi="Arial" w:cs="Arial"/>
                <w:color w:val="000000"/>
                <w:sz w:val="20"/>
                <w:szCs w:val="20"/>
              </w:rPr>
              <w:t xml:space="preserve">0 tys. </w:t>
            </w:r>
            <w:r w:rsidRPr="00B807AE">
              <w:rPr>
                <w:rFonts w:ascii="Arial" w:hAnsi="Arial" w:cs="Arial"/>
                <w:bCs/>
                <w:color w:val="000000"/>
                <w:sz w:val="20"/>
                <w:szCs w:val="20"/>
              </w:rPr>
              <w:t>PLN</w:t>
            </w:r>
            <w:r w:rsidR="00BC68FC">
              <w:rPr>
                <w:rFonts w:ascii="Arial" w:hAnsi="Arial" w:cs="Arial"/>
                <w:bCs/>
                <w:color w:val="000000"/>
                <w:sz w:val="20"/>
                <w:szCs w:val="20"/>
              </w:rPr>
              <w:t xml:space="preserve"> każda edycja</w:t>
            </w:r>
            <w:r w:rsidRPr="00B807AE">
              <w:rPr>
                <w:rFonts w:ascii="Arial" w:hAnsi="Arial" w:cs="Arial"/>
                <w:bCs/>
                <w:color w:val="000000"/>
                <w:sz w:val="20"/>
                <w:szCs w:val="20"/>
              </w:rPr>
              <w:t>.</w:t>
            </w:r>
          </w:p>
        </w:tc>
      </w:tr>
      <w:tr w:rsidR="00BC2306" w:rsidRPr="00324F6B" w:rsidTr="00BC2306">
        <w:trPr>
          <w:trHeight w:val="314"/>
        </w:trPr>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bCs/>
                <w:sz w:val="20"/>
                <w:szCs w:val="20"/>
              </w:rPr>
              <w:t>Podmiot odpowiedzialny za realizację badania</w:t>
            </w:r>
          </w:p>
        </w:tc>
      </w:tr>
      <w:tr w:rsidR="00BC2306" w:rsidRPr="00324F6B" w:rsidTr="00BC2306">
        <w:tc>
          <w:tcPr>
            <w:tcW w:w="9052" w:type="dxa"/>
            <w:gridSpan w:val="2"/>
          </w:tcPr>
          <w:p w:rsidR="00BC2306" w:rsidRPr="00B807AE" w:rsidRDefault="00BC2306" w:rsidP="00BC2306">
            <w:pPr>
              <w:spacing w:after="0" w:line="240" w:lineRule="auto"/>
              <w:jc w:val="left"/>
              <w:rPr>
                <w:rFonts w:ascii="Arial" w:hAnsi="Arial" w:cs="Arial"/>
                <w:b/>
                <w:bCs/>
                <w:color w:val="000000"/>
                <w:sz w:val="20"/>
                <w:szCs w:val="20"/>
              </w:rPr>
            </w:pPr>
            <w:r w:rsidRPr="00B807AE">
              <w:rPr>
                <w:rFonts w:ascii="Arial" w:hAnsi="Arial" w:cs="Arial"/>
                <w:color w:val="000000"/>
                <w:sz w:val="20"/>
                <w:szCs w:val="20"/>
              </w:rPr>
              <w:t>JE RPO WP, ewaluacja zewnętrzna</w:t>
            </w:r>
            <w:r w:rsidR="00E30169">
              <w:rPr>
                <w:rFonts w:ascii="Arial" w:hAnsi="Arial" w:cs="Arial"/>
                <w:color w:val="000000"/>
                <w:sz w:val="20"/>
                <w:szCs w:val="20"/>
              </w:rPr>
              <w:t>.</w:t>
            </w:r>
          </w:p>
        </w:tc>
      </w:tr>
      <w:tr w:rsidR="00BC2306" w:rsidRPr="00324F6B" w:rsidTr="00BC2306">
        <w:tc>
          <w:tcPr>
            <w:tcW w:w="9052" w:type="dxa"/>
            <w:gridSpan w:val="2"/>
            <w:shd w:val="clear" w:color="auto" w:fill="DBE5F1"/>
          </w:tcPr>
          <w:p w:rsidR="00BC2306" w:rsidRPr="00B807AE" w:rsidRDefault="00BC2306" w:rsidP="00BC2306">
            <w:pPr>
              <w:spacing w:after="0" w:line="240" w:lineRule="auto"/>
              <w:jc w:val="center"/>
              <w:rPr>
                <w:rFonts w:ascii="Arial" w:hAnsi="Arial" w:cs="Arial"/>
                <w:b/>
                <w:bCs/>
                <w:color w:val="000000"/>
                <w:sz w:val="20"/>
                <w:szCs w:val="20"/>
              </w:rPr>
            </w:pPr>
            <w:r w:rsidRPr="00B807AE">
              <w:rPr>
                <w:rFonts w:ascii="Arial" w:hAnsi="Arial" w:cs="Arial"/>
                <w:b/>
                <w:color w:val="000000"/>
                <w:sz w:val="20"/>
                <w:szCs w:val="20"/>
              </w:rPr>
              <w:t>Uwagi i komentarze</w:t>
            </w:r>
          </w:p>
        </w:tc>
      </w:tr>
      <w:tr w:rsidR="00BC2306" w:rsidRPr="00324F6B" w:rsidTr="00BC2306">
        <w:tc>
          <w:tcPr>
            <w:tcW w:w="9052" w:type="dxa"/>
            <w:gridSpan w:val="2"/>
          </w:tcPr>
          <w:p w:rsidR="00BC2306" w:rsidRPr="00B807AE" w:rsidRDefault="00BC2306" w:rsidP="00BC2306">
            <w:pPr>
              <w:spacing w:after="0" w:line="240" w:lineRule="auto"/>
              <w:rPr>
                <w:rFonts w:ascii="Arial" w:hAnsi="Arial" w:cs="Arial"/>
                <w:b/>
                <w:bCs/>
                <w:color w:val="000000"/>
                <w:sz w:val="20"/>
                <w:szCs w:val="20"/>
              </w:rPr>
            </w:pPr>
          </w:p>
        </w:tc>
      </w:tr>
    </w:tbl>
    <w:p w:rsidR="00BC2306" w:rsidRDefault="00BC2306" w:rsidP="00BC2306">
      <w:pPr>
        <w:spacing w:after="0" w:line="240" w:lineRule="auto"/>
        <w:jc w:val="left"/>
        <w:rPr>
          <w:rFonts w:ascii="Arial" w:eastAsia="MS Gothic" w:hAnsi="Arial" w:cs="Arial"/>
          <w:b/>
          <w:color w:val="000000"/>
          <w:szCs w:val="24"/>
        </w:rPr>
      </w:pPr>
    </w:p>
    <w:p w:rsidR="00BC2306" w:rsidRPr="00BC2306" w:rsidRDefault="00BC2306" w:rsidP="00BC2306"/>
    <w:sectPr w:rsidR="00BC2306" w:rsidRPr="00BC2306" w:rsidSect="007409F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2D" w:rsidRDefault="003F272D">
      <w:pPr>
        <w:spacing w:after="0" w:line="240" w:lineRule="auto"/>
      </w:pPr>
      <w:r>
        <w:separator/>
      </w:r>
    </w:p>
  </w:endnote>
  <w:endnote w:type="continuationSeparator" w:id="0">
    <w:p w:rsidR="003F272D" w:rsidRDefault="003F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imes">
    <w:panose1 w:val="02020603050405020304"/>
    <w:charset w:val="00"/>
    <w:family w:val="roman"/>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D" w:rsidRDefault="00000BF8" w:rsidP="00E3258C">
    <w:pPr>
      <w:pStyle w:val="Stopka"/>
      <w:framePr w:wrap="around" w:vAnchor="text" w:hAnchor="margin" w:xAlign="right" w:y="1"/>
      <w:rPr>
        <w:rStyle w:val="Numerstrony"/>
      </w:rPr>
    </w:pPr>
    <w:r>
      <w:rPr>
        <w:rStyle w:val="Numerstrony"/>
      </w:rPr>
      <w:fldChar w:fldCharType="begin"/>
    </w:r>
    <w:r w:rsidR="0062776D">
      <w:rPr>
        <w:rStyle w:val="Numerstrony"/>
      </w:rPr>
      <w:instrText xml:space="preserve">PAGE  </w:instrText>
    </w:r>
    <w:r>
      <w:rPr>
        <w:rStyle w:val="Numerstrony"/>
      </w:rPr>
      <w:fldChar w:fldCharType="separate"/>
    </w:r>
    <w:r w:rsidR="00136DD6">
      <w:rPr>
        <w:rStyle w:val="Numerstrony"/>
        <w:noProof/>
      </w:rPr>
      <w:t>13</w:t>
    </w:r>
    <w:r>
      <w:rPr>
        <w:rStyle w:val="Numerstrony"/>
      </w:rPr>
      <w:fldChar w:fldCharType="end"/>
    </w:r>
  </w:p>
  <w:p w:rsidR="0062776D" w:rsidRDefault="0062776D" w:rsidP="00E3258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D" w:rsidRDefault="0062776D" w:rsidP="002D645E">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D" w:rsidRDefault="00000BF8" w:rsidP="00E3258C">
    <w:pPr>
      <w:pStyle w:val="Stopka"/>
      <w:framePr w:wrap="around" w:vAnchor="text" w:hAnchor="margin" w:xAlign="right" w:y="1"/>
      <w:rPr>
        <w:rStyle w:val="Numerstrony"/>
      </w:rPr>
    </w:pPr>
    <w:r>
      <w:rPr>
        <w:rStyle w:val="Numerstrony"/>
      </w:rPr>
      <w:fldChar w:fldCharType="begin"/>
    </w:r>
    <w:r w:rsidR="0062776D">
      <w:rPr>
        <w:rStyle w:val="Numerstrony"/>
      </w:rPr>
      <w:instrText xml:space="preserve">PAGE  </w:instrText>
    </w:r>
    <w:r>
      <w:rPr>
        <w:rStyle w:val="Numerstrony"/>
      </w:rPr>
      <w:fldChar w:fldCharType="separate"/>
    </w:r>
    <w:r w:rsidR="00136DD6">
      <w:rPr>
        <w:rStyle w:val="Numerstrony"/>
        <w:noProof/>
      </w:rPr>
      <w:t>28</w:t>
    </w:r>
    <w:r>
      <w:rPr>
        <w:rStyle w:val="Numerstrony"/>
      </w:rPr>
      <w:fldChar w:fldCharType="end"/>
    </w:r>
  </w:p>
  <w:p w:rsidR="0062776D" w:rsidRDefault="0062776D" w:rsidP="00E3258C">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D" w:rsidRDefault="0062776D">
    <w:pPr>
      <w:pStyle w:val="Stopka"/>
      <w:jc w:val="right"/>
    </w:pPr>
    <w:r>
      <w:t>11</w:t>
    </w:r>
  </w:p>
  <w:p w:rsidR="0062776D" w:rsidRDefault="0062776D" w:rsidP="002D645E">
    <w:pPr>
      <w:pStyle w:val="Stopka"/>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D" w:rsidRDefault="00000BF8" w:rsidP="00E3258C">
    <w:pPr>
      <w:pStyle w:val="Stopka"/>
      <w:framePr w:wrap="around" w:vAnchor="text" w:hAnchor="margin" w:xAlign="right" w:y="1"/>
      <w:rPr>
        <w:rStyle w:val="Numerstrony"/>
      </w:rPr>
    </w:pPr>
    <w:r>
      <w:rPr>
        <w:rStyle w:val="Numerstrony"/>
      </w:rPr>
      <w:fldChar w:fldCharType="begin"/>
    </w:r>
    <w:r w:rsidR="0062776D">
      <w:rPr>
        <w:rStyle w:val="Numerstrony"/>
      </w:rPr>
      <w:instrText xml:space="preserve">PAGE  </w:instrText>
    </w:r>
    <w:r>
      <w:rPr>
        <w:rStyle w:val="Numerstrony"/>
      </w:rPr>
      <w:fldChar w:fldCharType="separate"/>
    </w:r>
    <w:r w:rsidR="00136DD6">
      <w:rPr>
        <w:rStyle w:val="Numerstrony"/>
        <w:noProof/>
      </w:rPr>
      <w:t>73</w:t>
    </w:r>
    <w:r>
      <w:rPr>
        <w:rStyle w:val="Numerstrony"/>
      </w:rPr>
      <w:fldChar w:fldCharType="end"/>
    </w:r>
  </w:p>
  <w:p w:rsidR="0062776D" w:rsidRDefault="0062776D" w:rsidP="00E3258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2D" w:rsidRDefault="003F272D">
      <w:pPr>
        <w:spacing w:after="0" w:line="240" w:lineRule="auto"/>
      </w:pPr>
      <w:r>
        <w:separator/>
      </w:r>
    </w:p>
  </w:footnote>
  <w:footnote w:type="continuationSeparator" w:id="0">
    <w:p w:rsidR="003F272D" w:rsidRDefault="003F272D">
      <w:pPr>
        <w:spacing w:after="0" w:line="240" w:lineRule="auto"/>
      </w:pPr>
      <w:r>
        <w:continuationSeparator/>
      </w:r>
    </w:p>
  </w:footnote>
  <w:footnote w:id="1">
    <w:p w:rsidR="0062776D" w:rsidRPr="00E87162" w:rsidRDefault="0062776D" w:rsidP="00E87162">
      <w:pPr>
        <w:pStyle w:val="Tekstprzypisudolnego"/>
        <w:rPr>
          <w:rFonts w:ascii="Arial" w:hAnsi="Arial" w:cs="Arial"/>
          <w:lang w:val="en-US"/>
        </w:rPr>
      </w:pPr>
      <w:r w:rsidRPr="00E87162">
        <w:rPr>
          <w:rStyle w:val="Odwoanieprzypisudolnego"/>
          <w:rFonts w:ascii="Arial" w:hAnsi="Arial" w:cs="Arial"/>
        </w:rPr>
        <w:footnoteRef/>
      </w:r>
      <w:r w:rsidRPr="00E87162">
        <w:rPr>
          <w:rFonts w:ascii="Arial" w:hAnsi="Arial" w:cs="Arial"/>
          <w:lang w:val="en-US"/>
        </w:rPr>
        <w:t xml:space="preserve"> </w:t>
      </w:r>
      <w:r>
        <w:rPr>
          <w:rFonts w:ascii="Arial" w:hAnsi="Arial" w:cs="Arial"/>
          <w:lang w:val="en-US"/>
        </w:rPr>
        <w:t xml:space="preserve">M. </w:t>
      </w:r>
      <w:proofErr w:type="spellStart"/>
      <w:r>
        <w:rPr>
          <w:rFonts w:ascii="Arial" w:hAnsi="Arial" w:cs="Arial"/>
          <w:color w:val="000000" w:themeColor="text1"/>
          <w:lang w:val="en-US"/>
        </w:rPr>
        <w:t>Scriven</w:t>
      </w:r>
      <w:proofErr w:type="spellEnd"/>
      <w:r>
        <w:rPr>
          <w:rFonts w:ascii="Arial" w:hAnsi="Arial" w:cs="Arial"/>
          <w:color w:val="000000" w:themeColor="text1"/>
          <w:lang w:val="en-US"/>
        </w:rPr>
        <w:t>,</w:t>
      </w:r>
      <w:r w:rsidRPr="00E87162">
        <w:rPr>
          <w:rFonts w:ascii="Arial" w:hAnsi="Arial" w:cs="Arial"/>
          <w:color w:val="000000" w:themeColor="text1"/>
          <w:lang w:val="en-US"/>
        </w:rPr>
        <w:t xml:space="preserve"> (2007), </w:t>
      </w:r>
      <w:r w:rsidRPr="00E87162">
        <w:rPr>
          <w:rFonts w:ascii="Arial" w:hAnsi="Arial" w:cs="Arial"/>
          <w:i/>
          <w:color w:val="000000" w:themeColor="text1"/>
          <w:lang w:val="en-US"/>
        </w:rPr>
        <w:t>Key Evaluation Checklist, Evaluation Checklists Project. University of Michigan</w:t>
      </w:r>
      <w:r w:rsidRPr="00E87162">
        <w:rPr>
          <w:rFonts w:ascii="Arial" w:hAnsi="Arial" w:cs="Arial"/>
          <w:color w:val="000000" w:themeColor="text1"/>
          <w:lang w:val="en-US"/>
        </w:rPr>
        <w:t>, http://dmeforpeace.org/sites/default/files/Scriven_Key%20Evaluation%20Checkli</w:t>
      </w:r>
      <w:r>
        <w:rPr>
          <w:rFonts w:ascii="Arial" w:hAnsi="Arial" w:cs="Arial"/>
          <w:color w:val="000000" w:themeColor="text1"/>
          <w:lang w:val="en-US"/>
        </w:rPr>
        <w:t>st.pdf</w:t>
      </w:r>
      <w:r w:rsidRPr="00E87162">
        <w:rPr>
          <w:rFonts w:ascii="Arial" w:hAnsi="Arial" w:cs="Arial"/>
          <w:color w:val="000000" w:themeColor="text1"/>
          <w:lang w:val="en-US"/>
        </w:rPr>
        <w:t>.</w:t>
      </w:r>
    </w:p>
  </w:footnote>
  <w:footnote w:id="2">
    <w:p w:rsidR="0062776D" w:rsidRPr="00E87162" w:rsidRDefault="0062776D" w:rsidP="00E87162">
      <w:pPr>
        <w:pStyle w:val="Tekstprzypisudolnego"/>
        <w:rPr>
          <w:rFonts w:ascii="Arial" w:hAnsi="Arial" w:cs="Arial"/>
          <w:lang w:val="en-US"/>
        </w:rPr>
      </w:pPr>
      <w:r w:rsidRPr="00E87162">
        <w:rPr>
          <w:rStyle w:val="Odwoanieprzypisudolnego"/>
          <w:rFonts w:ascii="Arial" w:hAnsi="Arial" w:cs="Arial"/>
        </w:rPr>
        <w:footnoteRef/>
      </w:r>
      <w:r w:rsidRPr="00E87162">
        <w:rPr>
          <w:rFonts w:ascii="Arial" w:hAnsi="Arial" w:cs="Arial"/>
          <w:lang w:val="en-US"/>
        </w:rPr>
        <w:t xml:space="preserve"> </w:t>
      </w:r>
      <w:r>
        <w:rPr>
          <w:rFonts w:ascii="Arial" w:hAnsi="Arial" w:cs="Arial"/>
          <w:lang w:val="en-US"/>
        </w:rPr>
        <w:t xml:space="preserve">R. </w:t>
      </w:r>
      <w:proofErr w:type="spellStart"/>
      <w:r>
        <w:rPr>
          <w:rFonts w:ascii="Arial" w:hAnsi="Arial" w:cs="Arial"/>
          <w:lang w:val="en-US"/>
        </w:rPr>
        <w:t>Rist</w:t>
      </w:r>
      <w:proofErr w:type="spellEnd"/>
      <w:r w:rsidRPr="00E87162">
        <w:rPr>
          <w:rFonts w:ascii="Arial" w:hAnsi="Arial" w:cs="Arial"/>
          <w:lang w:val="en-US"/>
        </w:rPr>
        <w:t xml:space="preserve">, </w:t>
      </w:r>
      <w:r>
        <w:rPr>
          <w:rFonts w:ascii="Arial" w:hAnsi="Arial" w:cs="Arial"/>
          <w:lang w:val="en-US"/>
        </w:rPr>
        <w:t xml:space="preserve">N. </w:t>
      </w:r>
      <w:proofErr w:type="spellStart"/>
      <w:r>
        <w:rPr>
          <w:rFonts w:ascii="Arial" w:hAnsi="Arial" w:cs="Arial"/>
          <w:lang w:val="en-US"/>
        </w:rPr>
        <w:t>Stame</w:t>
      </w:r>
      <w:proofErr w:type="spellEnd"/>
      <w:r>
        <w:rPr>
          <w:rFonts w:ascii="Arial" w:hAnsi="Arial" w:cs="Arial"/>
          <w:lang w:val="en-US"/>
        </w:rPr>
        <w:t>,</w:t>
      </w:r>
      <w:r w:rsidRPr="00E87162">
        <w:rPr>
          <w:rFonts w:ascii="Arial" w:hAnsi="Arial" w:cs="Arial"/>
          <w:lang w:val="en-US"/>
        </w:rPr>
        <w:t xml:space="preserve"> (eds.) (2006) </w:t>
      </w:r>
      <w:r w:rsidRPr="005845AC">
        <w:rPr>
          <w:rFonts w:ascii="Arial" w:hAnsi="Arial" w:cs="Arial"/>
          <w:i/>
          <w:lang w:val="en-US"/>
        </w:rPr>
        <w:t>From Studies to Streams: Managing Evaluative Systems</w:t>
      </w:r>
      <w:r w:rsidRPr="00E87162">
        <w:rPr>
          <w:rFonts w:ascii="Arial" w:hAnsi="Arial" w:cs="Arial"/>
          <w:lang w:val="en-US"/>
        </w:rPr>
        <w:t>, London, Transaction Publishers.</w:t>
      </w:r>
    </w:p>
  </w:footnote>
  <w:footnote w:id="3">
    <w:p w:rsidR="0062776D" w:rsidRPr="00E87162" w:rsidRDefault="0062776D" w:rsidP="00E87162">
      <w:pPr>
        <w:pStyle w:val="Tekstprzypisudolnego"/>
        <w:rPr>
          <w:rFonts w:ascii="Arial" w:hAnsi="Arial" w:cs="Arial"/>
          <w:lang w:val="en-US"/>
        </w:rPr>
      </w:pPr>
      <w:r w:rsidRPr="00E87162">
        <w:rPr>
          <w:rStyle w:val="Odwoanieprzypisudolnego"/>
          <w:rFonts w:ascii="Arial" w:hAnsi="Arial" w:cs="Arial"/>
        </w:rPr>
        <w:footnoteRef/>
      </w:r>
      <w:r w:rsidRPr="00E87162">
        <w:rPr>
          <w:rFonts w:ascii="Arial" w:hAnsi="Arial" w:cs="Arial"/>
          <w:lang w:val="en-US"/>
        </w:rPr>
        <w:t xml:space="preserve"> </w:t>
      </w:r>
      <w:r>
        <w:rPr>
          <w:rFonts w:ascii="Arial" w:hAnsi="Arial" w:cs="Arial"/>
          <w:lang w:val="en-US"/>
        </w:rPr>
        <w:t xml:space="preserve">F. L. </w:t>
      </w:r>
      <w:proofErr w:type="spellStart"/>
      <w:r>
        <w:rPr>
          <w:rFonts w:ascii="Arial" w:hAnsi="Arial" w:cs="Arial"/>
          <w:lang w:val="en-US"/>
        </w:rPr>
        <w:t>Leeuw</w:t>
      </w:r>
      <w:proofErr w:type="spellEnd"/>
      <w:r w:rsidRPr="00E87162">
        <w:rPr>
          <w:rFonts w:ascii="Arial" w:hAnsi="Arial" w:cs="Arial"/>
          <w:lang w:val="en-US"/>
        </w:rPr>
        <w:t xml:space="preserve">, </w:t>
      </w:r>
      <w:r>
        <w:rPr>
          <w:rFonts w:ascii="Arial" w:hAnsi="Arial" w:cs="Arial"/>
          <w:lang w:val="en-US"/>
        </w:rPr>
        <w:t xml:space="preserve">J. E. </w:t>
      </w:r>
      <w:proofErr w:type="spellStart"/>
      <w:r w:rsidRPr="00E87162">
        <w:rPr>
          <w:rFonts w:ascii="Arial" w:hAnsi="Arial" w:cs="Arial"/>
          <w:lang w:val="en-US"/>
        </w:rPr>
        <w:t>Furubo</w:t>
      </w:r>
      <w:proofErr w:type="spellEnd"/>
      <w:r>
        <w:rPr>
          <w:rFonts w:ascii="Arial" w:hAnsi="Arial" w:cs="Arial"/>
          <w:lang w:val="en-US"/>
        </w:rPr>
        <w:t>,</w:t>
      </w:r>
      <w:r w:rsidRPr="00E87162">
        <w:rPr>
          <w:rFonts w:ascii="Arial" w:hAnsi="Arial" w:cs="Arial"/>
          <w:lang w:val="en-US"/>
        </w:rPr>
        <w:t xml:space="preserve"> (2008), „Evaluation Systems: What Are They and Why Study Them?”, Evaluation, nr 14(2), 157-169.</w:t>
      </w:r>
    </w:p>
  </w:footnote>
  <w:footnote w:id="4">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Wykonawca: EGO form </w:t>
      </w:r>
      <w:proofErr w:type="spellStart"/>
      <w:r w:rsidRPr="00E87162">
        <w:rPr>
          <w:rFonts w:ascii="Arial" w:hAnsi="Arial" w:cs="Arial"/>
        </w:rPr>
        <w:t>Government</w:t>
      </w:r>
      <w:proofErr w:type="spellEnd"/>
      <w:r w:rsidRPr="00E87162">
        <w:rPr>
          <w:rFonts w:ascii="Arial" w:hAnsi="Arial" w:cs="Arial"/>
        </w:rPr>
        <w:t xml:space="preserve"> </w:t>
      </w:r>
      <w:proofErr w:type="spellStart"/>
      <w:r w:rsidRPr="00E87162">
        <w:rPr>
          <w:rFonts w:ascii="Arial" w:hAnsi="Arial" w:cs="Arial"/>
        </w:rPr>
        <w:t>Organizations</w:t>
      </w:r>
      <w:proofErr w:type="spellEnd"/>
      <w:r w:rsidRPr="00E87162">
        <w:rPr>
          <w:rFonts w:ascii="Arial" w:hAnsi="Arial" w:cs="Arial"/>
        </w:rPr>
        <w:t xml:space="preserve"> </w:t>
      </w:r>
      <w:proofErr w:type="spellStart"/>
      <w:r w:rsidRPr="00E87162">
        <w:rPr>
          <w:rFonts w:ascii="Arial" w:hAnsi="Arial" w:cs="Arial"/>
        </w:rPr>
        <w:t>s.c</w:t>
      </w:r>
      <w:proofErr w:type="spellEnd"/>
      <w:r w:rsidRPr="00E87162">
        <w:rPr>
          <w:rFonts w:ascii="Arial" w:hAnsi="Arial" w:cs="Arial"/>
        </w:rPr>
        <w:t>. – lider w partnerstwie z Fundacją IDEA Rozwoju, 2015.</w:t>
      </w:r>
    </w:p>
  </w:footnote>
  <w:footnote w:id="5">
    <w:p w:rsidR="0062776D" w:rsidRPr="005357DD" w:rsidRDefault="0062776D" w:rsidP="005357DD">
      <w:pPr>
        <w:pStyle w:val="Tekstprzypisudolnego"/>
        <w:rPr>
          <w:rFonts w:ascii="Arial" w:hAnsi="Arial" w:cs="Arial"/>
          <w:color w:val="000000" w:themeColor="text1"/>
        </w:rPr>
      </w:pPr>
      <w:r w:rsidRPr="00E86395">
        <w:rPr>
          <w:rStyle w:val="Odwoanieprzypisudolnego"/>
          <w:rFonts w:ascii="Arial" w:hAnsi="Arial" w:cs="Arial"/>
        </w:rPr>
        <w:footnoteRef/>
      </w:r>
      <w:r w:rsidRPr="00E86395">
        <w:rPr>
          <w:rFonts w:ascii="Arial" w:hAnsi="Arial" w:cs="Arial"/>
        </w:rPr>
        <w:t xml:space="preserve"> </w:t>
      </w:r>
      <w:r>
        <w:rPr>
          <w:rFonts w:ascii="Arial" w:hAnsi="Arial" w:cs="Arial"/>
        </w:rPr>
        <w:t xml:space="preserve">Członkowie </w:t>
      </w:r>
      <w:r w:rsidRPr="00E86395">
        <w:rPr>
          <w:rFonts w:ascii="Arial" w:hAnsi="Arial" w:cs="Arial"/>
        </w:rPr>
        <w:t xml:space="preserve">KM RPO WP, </w:t>
      </w:r>
      <w:r>
        <w:rPr>
          <w:rFonts w:ascii="Arial" w:hAnsi="Arial" w:cs="Arial"/>
        </w:rPr>
        <w:t xml:space="preserve">w tym partnerzy społeczno-gospodarczy, zostali włączeni w proces identyfikacji tematów badań ewaluacyjnych w ramach PE RPO WP, poprzez umożliwienie udziału w sesjach warsztatowych (system realizacji i badania horyzontalne, gospodarka, infrastruktura, społeczeństwo) zorganizowanych w ramach realizacji ekspertyzy pn. </w:t>
      </w:r>
      <w:r w:rsidRPr="005E756A">
        <w:rPr>
          <w:rFonts w:ascii="Arial" w:hAnsi="Arial" w:cs="Arial"/>
          <w:i/>
          <w:szCs w:val="24"/>
        </w:rPr>
        <w:t>Wsparcie przygotowania Planu ewaluacji Reg</w:t>
      </w:r>
      <w:r>
        <w:rPr>
          <w:rFonts w:ascii="Arial" w:hAnsi="Arial" w:cs="Arial"/>
          <w:i/>
          <w:szCs w:val="24"/>
        </w:rPr>
        <w:t xml:space="preserve">ionalnego Programu Operacyjnego </w:t>
      </w:r>
      <w:r w:rsidRPr="005E756A">
        <w:rPr>
          <w:rFonts w:ascii="Arial" w:hAnsi="Arial" w:cs="Arial"/>
          <w:i/>
          <w:szCs w:val="24"/>
        </w:rPr>
        <w:t>Województwa Podkarpackiego na lata 2014-2020</w:t>
      </w:r>
      <w:r>
        <w:rPr>
          <w:rFonts w:ascii="Arial" w:hAnsi="Arial" w:cs="Arial"/>
          <w:i/>
          <w:szCs w:val="24"/>
        </w:rPr>
        <w:t>.</w:t>
      </w:r>
    </w:p>
  </w:footnote>
  <w:footnote w:id="6">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Polityka oparta na dowodach. </w:t>
      </w:r>
    </w:p>
  </w:footnote>
  <w:footnote w:id="7">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Przeprowadzana przed wdrożeniem interwencji, na etapie jej projektowania. </w:t>
      </w:r>
    </w:p>
  </w:footnote>
  <w:footnote w:id="8">
    <w:p w:rsidR="0062776D" w:rsidRPr="00E87162" w:rsidRDefault="0062776D" w:rsidP="00E87162">
      <w:pPr>
        <w:spacing w:after="0" w:line="240" w:lineRule="auto"/>
        <w:rPr>
          <w:rFonts w:ascii="Arial" w:hAnsi="Arial" w:cs="Arial"/>
          <w:color w:val="000000" w:themeColor="text1"/>
          <w:sz w:val="20"/>
          <w:szCs w:val="20"/>
        </w:rPr>
      </w:pPr>
      <w:r w:rsidRPr="00E87162">
        <w:rPr>
          <w:rStyle w:val="Odwoanieprzypisudolnego"/>
          <w:rFonts w:ascii="Arial" w:hAnsi="Arial" w:cs="Arial"/>
          <w:sz w:val="20"/>
          <w:szCs w:val="20"/>
        </w:rPr>
        <w:footnoteRef/>
      </w:r>
      <w:r w:rsidRPr="00E87162">
        <w:rPr>
          <w:rFonts w:ascii="Arial" w:hAnsi="Arial" w:cs="Arial"/>
          <w:sz w:val="20"/>
          <w:szCs w:val="20"/>
        </w:rPr>
        <w:t xml:space="preserve"> Aktualizacja PE RPO WP </w:t>
      </w:r>
      <w:r w:rsidRPr="00E87162">
        <w:rPr>
          <w:rFonts w:ascii="Arial" w:hAnsi="Arial" w:cs="Arial"/>
          <w:color w:val="000000" w:themeColor="text1"/>
          <w:sz w:val="20"/>
          <w:szCs w:val="20"/>
        </w:rPr>
        <w:t>następuje na podstawie wniosków KJE, KE lub decyzji JE RPO WP, jak również w wyniku corocznego przeglądu PE RPO WP we współpracy z instytucjami zaangażowanymi w realizację RPO WP 2014-2020, KM RPO WP oraz GSE RPO WP.</w:t>
      </w:r>
    </w:p>
  </w:footnote>
  <w:footnote w:id="9">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Pasywne formy oznaczają bezpośrednie zgłaszanie potrzeb pr</w:t>
      </w:r>
      <w:r>
        <w:rPr>
          <w:rFonts w:ascii="Arial" w:hAnsi="Arial" w:cs="Arial"/>
        </w:rPr>
        <w:t>zez instytucje zaangażowane w </w:t>
      </w:r>
      <w:r w:rsidRPr="00E87162">
        <w:rPr>
          <w:rFonts w:ascii="Arial" w:hAnsi="Arial" w:cs="Arial"/>
        </w:rPr>
        <w:t>realizacj</w:t>
      </w:r>
      <w:r>
        <w:rPr>
          <w:rFonts w:ascii="Arial" w:hAnsi="Arial" w:cs="Arial"/>
        </w:rPr>
        <w:t>ę RPO WP 2014-2020, zaś aktywne</w:t>
      </w:r>
      <w:r w:rsidRPr="00E87162">
        <w:rPr>
          <w:rFonts w:ascii="Arial" w:hAnsi="Arial" w:cs="Arial"/>
        </w:rPr>
        <w:t xml:space="preserve"> - inicjatywę JE RPO WP przejawiającą się m.in. formułowaniem bezpośrednich zapytań do właściwych komórek organizacyjnych. </w:t>
      </w:r>
    </w:p>
  </w:footnote>
  <w:footnote w:id="10">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Poprzez zastosowanie właściwych kryteriów wyboru ofert. </w:t>
      </w:r>
    </w:p>
  </w:footnote>
  <w:footnote w:id="11">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 ramach RPO WP 2014-2020 IZ RPO WP oraz IP WUP posiadają własne LSI IZ RPO WP i LSI IP WUP. </w:t>
      </w:r>
    </w:p>
  </w:footnote>
  <w:footnote w:id="12">
    <w:p w:rsidR="0062776D" w:rsidRPr="00397BC7" w:rsidRDefault="0062776D">
      <w:pPr>
        <w:pStyle w:val="Tekstprzypisudolnego"/>
        <w:rPr>
          <w:rFonts w:ascii="Arial" w:hAnsi="Arial" w:cs="Arial"/>
        </w:rPr>
      </w:pPr>
      <w:r w:rsidRPr="00397BC7">
        <w:rPr>
          <w:rStyle w:val="Odwoanieprzypisudolnego"/>
          <w:rFonts w:ascii="Arial" w:hAnsi="Arial" w:cs="Arial"/>
        </w:rPr>
        <w:footnoteRef/>
      </w:r>
      <w:r w:rsidRPr="00397BC7">
        <w:rPr>
          <w:rFonts w:ascii="Arial" w:hAnsi="Arial" w:cs="Arial"/>
        </w:rPr>
        <w:t xml:space="preserve"> JE RPO WP przekazuje raport metodologiczny oraz raport końcowy. Dodatkowo przesyłane jest streszczenie raportu oraz tabela wdrażania rekomendacji w języku angielskim.  </w:t>
      </w:r>
    </w:p>
  </w:footnote>
  <w:footnote w:id="13">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Wśród możliwych rozwiązań stosowane będą konsultacje drogą elektroniczną lub organizacja spotkań m.in. z udziałem wykonawcy badania. </w:t>
      </w:r>
    </w:p>
  </w:footnote>
  <w:footnote w:id="14">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Rekomendacje horyzontalne i </w:t>
      </w:r>
      <w:proofErr w:type="spellStart"/>
      <w:r w:rsidRPr="00E87162">
        <w:rPr>
          <w:rFonts w:ascii="Arial" w:hAnsi="Arial" w:cs="Arial"/>
        </w:rPr>
        <w:t>pozasystemowe</w:t>
      </w:r>
      <w:proofErr w:type="spellEnd"/>
      <w:r w:rsidRPr="00E87162">
        <w:rPr>
          <w:rFonts w:ascii="Arial" w:hAnsi="Arial" w:cs="Arial"/>
        </w:rPr>
        <w:t xml:space="preserve"> przekazywane są do KJE. </w:t>
      </w:r>
    </w:p>
  </w:footnote>
  <w:footnote w:id="15">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Baza zawiera badania dot. RPO WP 2014-2020 oraz rekomendacje, które zostały zidentyfikowane w ramach badań ewaluacyjnych przeprowadzonych przez Jednostki Ewaluacyjne innych programów operacyjnych tj. zarówno krajowych, jak i regionalnych, a także w ramach badań horyzontalnych przeprowadzonych na poziomie centralnym przez KJE, a których adresatem jest IZ RPO WP.</w:t>
      </w:r>
    </w:p>
  </w:footnote>
  <w:footnote w:id="16">
    <w:p w:rsidR="0062776D" w:rsidRPr="00E87162" w:rsidRDefault="0062776D" w:rsidP="00E87162">
      <w:pPr>
        <w:spacing w:after="0" w:line="240" w:lineRule="auto"/>
        <w:rPr>
          <w:rFonts w:ascii="Arial" w:hAnsi="Arial" w:cs="Arial"/>
          <w:b/>
          <w:sz w:val="20"/>
          <w:szCs w:val="20"/>
        </w:rPr>
      </w:pPr>
      <w:r w:rsidRPr="00E87162">
        <w:rPr>
          <w:rStyle w:val="Odwoanieprzypisudolnego"/>
          <w:rFonts w:ascii="Arial" w:hAnsi="Arial" w:cs="Arial"/>
          <w:sz w:val="20"/>
          <w:szCs w:val="20"/>
        </w:rPr>
        <w:footnoteRef/>
      </w:r>
      <w:r w:rsidRPr="00E87162">
        <w:rPr>
          <w:rFonts w:ascii="Arial" w:hAnsi="Arial" w:cs="Arial"/>
          <w:sz w:val="20"/>
          <w:szCs w:val="20"/>
        </w:rPr>
        <w:t xml:space="preserve"> Dane odnoszą się do stanu docelowego określonego w</w:t>
      </w:r>
      <w:r w:rsidRPr="00E87162">
        <w:rPr>
          <w:rFonts w:ascii="Arial" w:hAnsi="Arial" w:cs="Arial"/>
          <w:i/>
          <w:sz w:val="20"/>
          <w:szCs w:val="20"/>
        </w:rPr>
        <w:t xml:space="preserve"> Opisie funkcji i procedur obowiązujących w Instytucji Zarządzającej oraz Instytucji Certyfikującej Regionalnego Programu Operacyjnego Województwa Podkarpackiego na lata 2014–2020.</w:t>
      </w:r>
      <w:r w:rsidRPr="00E87162">
        <w:rPr>
          <w:rFonts w:ascii="Arial" w:hAnsi="Arial" w:cs="Arial"/>
          <w:sz w:val="20"/>
          <w:szCs w:val="20"/>
        </w:rPr>
        <w:t xml:space="preserve"> </w:t>
      </w:r>
    </w:p>
  </w:footnote>
  <w:footnote w:id="17">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 ramach UMWP corocznie przeprowadzana jest identyfikacja potrzeb szkoleniowych.</w:t>
      </w:r>
    </w:p>
  </w:footnote>
  <w:footnote w:id="18">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r w:rsidRPr="00E87162">
        <w:rPr>
          <w:rFonts w:ascii="Arial" w:hAnsi="Arial" w:cs="Arial"/>
          <w:i/>
        </w:rPr>
        <w:t>Wsparcie przygotowania Planu ewaluacji Regionalnego Programu Operacyjnego Województwa Podkarpackiego na lata 2014-2020</w:t>
      </w:r>
      <w:r w:rsidRPr="00E87162">
        <w:rPr>
          <w:rFonts w:ascii="Arial" w:hAnsi="Arial" w:cs="Arial"/>
        </w:rPr>
        <w:t>.</w:t>
      </w:r>
    </w:p>
  </w:footnote>
  <w:footnote w:id="19">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r w:rsidRPr="00E87162">
        <w:rPr>
          <w:rFonts w:ascii="Arial" w:hAnsi="Arial" w:cs="Arial"/>
          <w:color w:val="000000" w:themeColor="text1"/>
        </w:rPr>
        <w:t xml:space="preserve">IBS, </w:t>
      </w:r>
      <w:proofErr w:type="spellStart"/>
      <w:r w:rsidRPr="00E87162">
        <w:rPr>
          <w:rFonts w:ascii="Arial" w:hAnsi="Arial" w:cs="Arial"/>
          <w:color w:val="000000" w:themeColor="text1"/>
        </w:rPr>
        <w:t>Reytech</w:t>
      </w:r>
      <w:proofErr w:type="spellEnd"/>
      <w:r w:rsidRPr="00E87162">
        <w:rPr>
          <w:rFonts w:ascii="Arial" w:hAnsi="Arial" w:cs="Arial"/>
          <w:color w:val="000000" w:themeColor="text1"/>
        </w:rPr>
        <w:t xml:space="preserve"> sp. z o.o., </w:t>
      </w:r>
      <w:proofErr w:type="spellStart"/>
      <w:r w:rsidRPr="00E87162">
        <w:rPr>
          <w:rFonts w:ascii="Arial" w:hAnsi="Arial" w:cs="Arial"/>
          <w:color w:val="000000" w:themeColor="text1"/>
        </w:rPr>
        <w:t>Coffey</w:t>
      </w:r>
      <w:proofErr w:type="spellEnd"/>
      <w:r w:rsidRPr="00E87162">
        <w:rPr>
          <w:rFonts w:ascii="Arial" w:hAnsi="Arial" w:cs="Arial"/>
          <w:color w:val="000000" w:themeColor="text1"/>
        </w:rPr>
        <w:t xml:space="preserve"> Sp. z o.o.</w:t>
      </w:r>
      <w:r>
        <w:rPr>
          <w:rFonts w:ascii="Arial" w:hAnsi="Arial" w:cs="Arial"/>
          <w:color w:val="000000" w:themeColor="text1"/>
        </w:rPr>
        <w:t xml:space="preserve"> (2013),</w:t>
      </w:r>
      <w:r w:rsidRPr="00E87162">
        <w:rPr>
          <w:rFonts w:ascii="Arial" w:hAnsi="Arial" w:cs="Arial"/>
          <w:color w:val="000000" w:themeColor="text1"/>
        </w:rPr>
        <w:t xml:space="preserve"> </w:t>
      </w:r>
      <w:r w:rsidRPr="00E87162">
        <w:rPr>
          <w:rFonts w:ascii="Arial" w:hAnsi="Arial" w:cs="Arial"/>
          <w:i/>
          <w:color w:val="000000" w:themeColor="text1"/>
        </w:rPr>
        <w:t xml:space="preserve">Ewaluacja </w:t>
      </w:r>
      <w:proofErr w:type="spellStart"/>
      <w:r w:rsidRPr="00E87162">
        <w:rPr>
          <w:rFonts w:ascii="Arial" w:hAnsi="Arial" w:cs="Arial"/>
          <w:i/>
          <w:color w:val="000000" w:themeColor="text1"/>
        </w:rPr>
        <w:t>ex-ante</w:t>
      </w:r>
      <w:proofErr w:type="spellEnd"/>
      <w:r w:rsidRPr="00E87162">
        <w:rPr>
          <w:rFonts w:ascii="Arial" w:hAnsi="Arial" w:cs="Arial"/>
          <w:i/>
          <w:color w:val="000000" w:themeColor="text1"/>
        </w:rPr>
        <w:t xml:space="preserve"> Regionalnego Programu Operacyjnego Województwa Podkarpackiego na lata 2014-2020</w:t>
      </w:r>
      <w:r w:rsidRPr="00E87162">
        <w:rPr>
          <w:rFonts w:ascii="Arial" w:hAnsi="Arial" w:cs="Arial"/>
          <w:color w:val="000000" w:themeColor="text1"/>
        </w:rPr>
        <w:t>, Warszawa.</w:t>
      </w:r>
    </w:p>
  </w:footnote>
  <w:footnote w:id="20">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proofErr w:type="spellStart"/>
      <w:r w:rsidRPr="00E87162">
        <w:rPr>
          <w:rFonts w:ascii="Arial" w:hAnsi="Arial" w:cs="Arial"/>
        </w:rPr>
        <w:t>Zub</w:t>
      </w:r>
      <w:proofErr w:type="spellEnd"/>
      <w:r w:rsidRPr="00E87162">
        <w:rPr>
          <w:rFonts w:ascii="Arial" w:hAnsi="Arial" w:cs="Arial"/>
        </w:rPr>
        <w:t xml:space="preserve"> M., </w:t>
      </w:r>
      <w:proofErr w:type="spellStart"/>
      <w:r w:rsidRPr="00E87162">
        <w:rPr>
          <w:rFonts w:ascii="Arial" w:hAnsi="Arial" w:cs="Arial"/>
        </w:rPr>
        <w:t>Kubaje</w:t>
      </w:r>
      <w:r>
        <w:rPr>
          <w:rFonts w:ascii="Arial" w:hAnsi="Arial" w:cs="Arial"/>
        </w:rPr>
        <w:t>k</w:t>
      </w:r>
      <w:proofErr w:type="spellEnd"/>
      <w:r>
        <w:rPr>
          <w:rFonts w:ascii="Arial" w:hAnsi="Arial" w:cs="Arial"/>
        </w:rPr>
        <w:t xml:space="preserve"> R., </w:t>
      </w:r>
      <w:proofErr w:type="spellStart"/>
      <w:r>
        <w:rPr>
          <w:rFonts w:ascii="Arial" w:hAnsi="Arial" w:cs="Arial"/>
        </w:rPr>
        <w:t>Penszko</w:t>
      </w:r>
      <w:proofErr w:type="spellEnd"/>
      <w:r>
        <w:rPr>
          <w:rFonts w:ascii="Arial" w:hAnsi="Arial" w:cs="Arial"/>
        </w:rPr>
        <w:t xml:space="preserve"> P., Gajewski M., </w:t>
      </w:r>
      <w:r w:rsidRPr="00E87162">
        <w:rPr>
          <w:rFonts w:ascii="Arial" w:hAnsi="Arial" w:cs="Arial"/>
        </w:rPr>
        <w:t xml:space="preserve">Szczucki J. (2015), </w:t>
      </w:r>
      <w:r w:rsidRPr="00E87162">
        <w:rPr>
          <w:rFonts w:ascii="Arial" w:hAnsi="Arial" w:cs="Arial"/>
          <w:i/>
        </w:rPr>
        <w:t>Badanie skuteczności wsparcia realizowanego w ramach komponentu regionalnego PO KL 2007-2013</w:t>
      </w:r>
      <w:r w:rsidRPr="00E87162">
        <w:rPr>
          <w:rFonts w:ascii="Arial" w:hAnsi="Arial" w:cs="Arial"/>
        </w:rPr>
        <w:t>; PAG-Uniconsult, Warszawa.</w:t>
      </w:r>
    </w:p>
  </w:footnote>
  <w:footnote w:id="21">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r>
        <w:rPr>
          <w:rFonts w:ascii="Arial" w:hAnsi="Arial" w:cs="Arial"/>
        </w:rPr>
        <w:t xml:space="preserve">M. </w:t>
      </w:r>
      <w:proofErr w:type="spellStart"/>
      <w:r>
        <w:rPr>
          <w:rFonts w:ascii="Arial" w:hAnsi="Arial" w:cs="Arial"/>
        </w:rPr>
        <w:t>Zub</w:t>
      </w:r>
      <w:proofErr w:type="spellEnd"/>
      <w:r w:rsidRPr="00E87162">
        <w:rPr>
          <w:rFonts w:ascii="Arial" w:hAnsi="Arial" w:cs="Arial"/>
        </w:rPr>
        <w:t xml:space="preserve">, </w:t>
      </w:r>
      <w:r>
        <w:rPr>
          <w:rFonts w:ascii="Arial" w:hAnsi="Arial" w:cs="Arial"/>
        </w:rPr>
        <w:t xml:space="preserve">R. </w:t>
      </w:r>
      <w:proofErr w:type="spellStart"/>
      <w:r>
        <w:rPr>
          <w:rFonts w:ascii="Arial" w:hAnsi="Arial" w:cs="Arial"/>
        </w:rPr>
        <w:t>Kubajek</w:t>
      </w:r>
      <w:proofErr w:type="spellEnd"/>
      <w:r w:rsidRPr="00E87162">
        <w:rPr>
          <w:rFonts w:ascii="Arial" w:hAnsi="Arial" w:cs="Arial"/>
        </w:rPr>
        <w:t xml:space="preserve">, </w:t>
      </w:r>
      <w:r>
        <w:rPr>
          <w:rFonts w:ascii="Arial" w:hAnsi="Arial" w:cs="Arial"/>
        </w:rPr>
        <w:t xml:space="preserve">P. </w:t>
      </w:r>
      <w:proofErr w:type="spellStart"/>
      <w:r>
        <w:rPr>
          <w:rFonts w:ascii="Arial" w:hAnsi="Arial" w:cs="Arial"/>
        </w:rPr>
        <w:t>Penszko</w:t>
      </w:r>
      <w:proofErr w:type="spellEnd"/>
      <w:r w:rsidRPr="00E87162">
        <w:rPr>
          <w:rFonts w:ascii="Arial" w:hAnsi="Arial" w:cs="Arial"/>
        </w:rPr>
        <w:t xml:space="preserve">, </w:t>
      </w:r>
      <w:r>
        <w:rPr>
          <w:rFonts w:ascii="Arial" w:hAnsi="Arial" w:cs="Arial"/>
        </w:rPr>
        <w:t>M. Gajewski</w:t>
      </w:r>
      <w:r w:rsidRPr="00E87162">
        <w:rPr>
          <w:rFonts w:ascii="Arial" w:hAnsi="Arial" w:cs="Arial"/>
        </w:rPr>
        <w:t xml:space="preserve">, </w:t>
      </w:r>
      <w:r>
        <w:rPr>
          <w:rFonts w:ascii="Arial" w:hAnsi="Arial" w:cs="Arial"/>
        </w:rPr>
        <w:t>J. Szczucki</w:t>
      </w:r>
      <w:r w:rsidRPr="00E87162">
        <w:rPr>
          <w:rFonts w:ascii="Arial" w:hAnsi="Arial" w:cs="Arial"/>
        </w:rPr>
        <w:t xml:space="preserve"> (2015), </w:t>
      </w:r>
      <w:r w:rsidRPr="00E87162">
        <w:rPr>
          <w:rFonts w:ascii="Arial" w:hAnsi="Arial" w:cs="Arial"/>
          <w:i/>
        </w:rPr>
        <w:t>Badanie skuteczności wsparcia realizowanego w ramach komponentu regionalnego PO KL 2007-2013</w:t>
      </w:r>
      <w:r w:rsidRPr="00E87162">
        <w:rPr>
          <w:rFonts w:ascii="Arial" w:hAnsi="Arial" w:cs="Arial"/>
        </w:rPr>
        <w:t>; PAG-Uniconsult, Warszawa.</w:t>
      </w:r>
    </w:p>
  </w:footnote>
  <w:footnote w:id="22">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r>
        <w:rPr>
          <w:rFonts w:ascii="Arial" w:hAnsi="Arial" w:cs="Arial"/>
        </w:rPr>
        <w:t xml:space="preserve">P. </w:t>
      </w:r>
      <w:r>
        <w:rPr>
          <w:rFonts w:ascii="Arial" w:hAnsi="Arial" w:cs="Arial"/>
          <w:color w:val="000000" w:themeColor="text1"/>
        </w:rPr>
        <w:t>Stronkowski</w:t>
      </w:r>
      <w:r w:rsidRPr="00E87162">
        <w:rPr>
          <w:rFonts w:ascii="Arial" w:hAnsi="Arial" w:cs="Arial"/>
          <w:color w:val="000000" w:themeColor="text1"/>
        </w:rPr>
        <w:t xml:space="preserve"> i inni (2013), </w:t>
      </w:r>
      <w:r w:rsidRPr="00E87162">
        <w:rPr>
          <w:rFonts w:ascii="Arial" w:hAnsi="Arial" w:cs="Arial"/>
          <w:i/>
          <w:color w:val="000000" w:themeColor="text1"/>
        </w:rPr>
        <w:t>Ocena wsparcia w obszarze eko</w:t>
      </w:r>
      <w:r>
        <w:rPr>
          <w:rFonts w:ascii="Arial" w:hAnsi="Arial" w:cs="Arial"/>
          <w:i/>
          <w:color w:val="000000" w:themeColor="text1"/>
        </w:rPr>
        <w:t>nomii społecznej udzielonego ze </w:t>
      </w:r>
      <w:r w:rsidRPr="00E87162">
        <w:rPr>
          <w:rFonts w:ascii="Arial" w:hAnsi="Arial" w:cs="Arial"/>
          <w:i/>
          <w:color w:val="000000" w:themeColor="text1"/>
        </w:rPr>
        <w:t>środków EFS w ramach PO KL</w:t>
      </w:r>
      <w:r w:rsidRPr="00E87162">
        <w:rPr>
          <w:rFonts w:ascii="Arial" w:hAnsi="Arial" w:cs="Arial"/>
          <w:color w:val="000000" w:themeColor="text1"/>
        </w:rPr>
        <w:t xml:space="preserve">, </w:t>
      </w:r>
      <w:proofErr w:type="spellStart"/>
      <w:r w:rsidRPr="00E87162">
        <w:rPr>
          <w:rFonts w:ascii="Arial" w:hAnsi="Arial" w:cs="Arial"/>
          <w:color w:val="000000" w:themeColor="text1"/>
        </w:rPr>
        <w:t>Coffey</w:t>
      </w:r>
      <w:proofErr w:type="spellEnd"/>
      <w:r w:rsidRPr="00E87162">
        <w:rPr>
          <w:rFonts w:ascii="Arial" w:hAnsi="Arial" w:cs="Arial"/>
          <w:color w:val="000000" w:themeColor="text1"/>
        </w:rPr>
        <w:t xml:space="preserve"> International Development Sp. z o.o., Warszawa.</w:t>
      </w:r>
    </w:p>
  </w:footnote>
  <w:footnote w:id="23">
    <w:p w:rsidR="0062776D" w:rsidRPr="002F6B3E" w:rsidRDefault="0062776D">
      <w:pPr>
        <w:pStyle w:val="Tekstprzypisudolnego"/>
        <w:rPr>
          <w:rFonts w:ascii="Arial" w:hAnsi="Arial" w:cs="Arial"/>
        </w:rPr>
      </w:pPr>
      <w:r w:rsidRPr="002F6B3E">
        <w:rPr>
          <w:rStyle w:val="Odwoanieprzypisudolnego"/>
          <w:rFonts w:ascii="Arial" w:hAnsi="Arial" w:cs="Arial"/>
        </w:rPr>
        <w:footnoteRef/>
      </w:r>
      <w:r w:rsidRPr="002F6B3E">
        <w:rPr>
          <w:rFonts w:ascii="Arial" w:hAnsi="Arial" w:cs="Arial"/>
        </w:rPr>
        <w:t xml:space="preserve"> Średnia z trzech lat na podstawie informacji O</w:t>
      </w:r>
      <w:r>
        <w:rPr>
          <w:rFonts w:ascii="Arial" w:hAnsi="Arial" w:cs="Arial"/>
        </w:rPr>
        <w:t xml:space="preserve">kręgowej </w:t>
      </w:r>
      <w:r w:rsidRPr="002F6B3E">
        <w:rPr>
          <w:rFonts w:ascii="Arial" w:hAnsi="Arial" w:cs="Arial"/>
        </w:rPr>
        <w:t>K</w:t>
      </w:r>
      <w:r>
        <w:rPr>
          <w:rFonts w:ascii="Arial" w:hAnsi="Arial" w:cs="Arial"/>
        </w:rPr>
        <w:t xml:space="preserve">omisji </w:t>
      </w:r>
      <w:r w:rsidRPr="002F6B3E">
        <w:rPr>
          <w:rFonts w:ascii="Arial" w:hAnsi="Arial" w:cs="Arial"/>
        </w:rPr>
        <w:t>E</w:t>
      </w:r>
      <w:r>
        <w:rPr>
          <w:rFonts w:ascii="Arial" w:hAnsi="Arial" w:cs="Arial"/>
        </w:rPr>
        <w:t xml:space="preserve">gzaminacyjnej </w:t>
      </w:r>
      <w:r w:rsidRPr="002F6B3E">
        <w:rPr>
          <w:rFonts w:ascii="Arial" w:hAnsi="Arial" w:cs="Arial"/>
        </w:rPr>
        <w:t>w Krakowie o</w:t>
      </w:r>
      <w:r>
        <w:rPr>
          <w:rFonts w:ascii="Arial" w:hAnsi="Arial" w:cs="Arial"/>
        </w:rPr>
        <w:t> </w:t>
      </w:r>
      <w:r w:rsidRPr="002F6B3E">
        <w:rPr>
          <w:rFonts w:ascii="Arial" w:hAnsi="Arial" w:cs="Arial"/>
        </w:rPr>
        <w:t xml:space="preserve">wynikach egzaminów potwierdzających kwalifikacje w zawodzie w województwie podkarpackim. </w:t>
      </w:r>
    </w:p>
  </w:footnote>
  <w:footnote w:id="24">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r>
        <w:rPr>
          <w:rFonts w:ascii="Arial" w:hAnsi="Arial" w:cs="Arial"/>
        </w:rPr>
        <w:t xml:space="preserve">M. </w:t>
      </w:r>
      <w:proofErr w:type="spellStart"/>
      <w:r>
        <w:rPr>
          <w:rFonts w:ascii="Arial" w:hAnsi="Arial" w:cs="Arial"/>
        </w:rPr>
        <w:t>Zub</w:t>
      </w:r>
      <w:proofErr w:type="spellEnd"/>
      <w:r w:rsidRPr="00E87162">
        <w:rPr>
          <w:rFonts w:ascii="Arial" w:hAnsi="Arial" w:cs="Arial"/>
        </w:rPr>
        <w:t xml:space="preserve">, </w:t>
      </w:r>
      <w:r>
        <w:rPr>
          <w:rFonts w:ascii="Arial" w:hAnsi="Arial" w:cs="Arial"/>
        </w:rPr>
        <w:t xml:space="preserve">R. </w:t>
      </w:r>
      <w:proofErr w:type="spellStart"/>
      <w:r>
        <w:rPr>
          <w:rFonts w:ascii="Arial" w:hAnsi="Arial" w:cs="Arial"/>
        </w:rPr>
        <w:t>Kubajek</w:t>
      </w:r>
      <w:proofErr w:type="spellEnd"/>
      <w:r w:rsidRPr="00E87162">
        <w:rPr>
          <w:rFonts w:ascii="Arial" w:hAnsi="Arial" w:cs="Arial"/>
        </w:rPr>
        <w:t xml:space="preserve">, </w:t>
      </w:r>
      <w:r>
        <w:rPr>
          <w:rFonts w:ascii="Arial" w:hAnsi="Arial" w:cs="Arial"/>
        </w:rPr>
        <w:t xml:space="preserve">P. </w:t>
      </w:r>
      <w:proofErr w:type="spellStart"/>
      <w:r>
        <w:rPr>
          <w:rFonts w:ascii="Arial" w:hAnsi="Arial" w:cs="Arial"/>
        </w:rPr>
        <w:t>Penszko</w:t>
      </w:r>
      <w:proofErr w:type="spellEnd"/>
      <w:r w:rsidRPr="00E87162">
        <w:rPr>
          <w:rFonts w:ascii="Arial" w:hAnsi="Arial" w:cs="Arial"/>
        </w:rPr>
        <w:t xml:space="preserve">, </w:t>
      </w:r>
      <w:r>
        <w:rPr>
          <w:rFonts w:ascii="Arial" w:hAnsi="Arial" w:cs="Arial"/>
        </w:rPr>
        <w:t>M. Gajewski</w:t>
      </w:r>
      <w:r w:rsidRPr="00E87162">
        <w:rPr>
          <w:rFonts w:ascii="Arial" w:hAnsi="Arial" w:cs="Arial"/>
        </w:rPr>
        <w:t xml:space="preserve">, </w:t>
      </w:r>
      <w:r>
        <w:rPr>
          <w:rFonts w:ascii="Arial" w:hAnsi="Arial" w:cs="Arial"/>
        </w:rPr>
        <w:t xml:space="preserve">J. Szczucki </w:t>
      </w:r>
      <w:r w:rsidRPr="00E87162">
        <w:rPr>
          <w:rFonts w:ascii="Arial" w:hAnsi="Arial" w:cs="Arial"/>
        </w:rPr>
        <w:t xml:space="preserve">(2015), </w:t>
      </w:r>
      <w:r w:rsidRPr="00E87162">
        <w:rPr>
          <w:rFonts w:ascii="Arial" w:hAnsi="Arial" w:cs="Arial"/>
          <w:i/>
        </w:rPr>
        <w:t>Badanie skuteczności wsparcia realizowanego w ramach komponentu regionalnego PO KL 2007-2013</w:t>
      </w:r>
      <w:r w:rsidRPr="00E87162">
        <w:rPr>
          <w:rFonts w:ascii="Arial" w:hAnsi="Arial" w:cs="Arial"/>
        </w:rPr>
        <w:t>; PAG-Uniconsult, Warszawa.</w:t>
      </w:r>
    </w:p>
  </w:footnote>
  <w:footnote w:id="25">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r>
        <w:rPr>
          <w:rFonts w:ascii="Arial" w:hAnsi="Arial" w:cs="Arial"/>
        </w:rPr>
        <w:t xml:space="preserve">K. </w:t>
      </w:r>
      <w:r>
        <w:rPr>
          <w:rFonts w:ascii="Arial" w:hAnsi="Arial" w:cs="Arial"/>
          <w:color w:val="000000" w:themeColor="text1"/>
        </w:rPr>
        <w:t>Turek</w:t>
      </w:r>
      <w:r w:rsidRPr="00E87162">
        <w:rPr>
          <w:rFonts w:ascii="Arial" w:hAnsi="Arial" w:cs="Arial"/>
          <w:color w:val="000000" w:themeColor="text1"/>
        </w:rPr>
        <w:t xml:space="preserve">, </w:t>
      </w:r>
      <w:r>
        <w:rPr>
          <w:rFonts w:ascii="Arial" w:hAnsi="Arial" w:cs="Arial"/>
          <w:color w:val="000000" w:themeColor="text1"/>
        </w:rPr>
        <w:t>B. Worek</w:t>
      </w:r>
      <w:r w:rsidRPr="00E87162">
        <w:rPr>
          <w:rFonts w:ascii="Arial" w:hAnsi="Arial" w:cs="Arial"/>
          <w:color w:val="000000" w:themeColor="text1"/>
        </w:rPr>
        <w:t xml:space="preserve"> (2015), </w:t>
      </w:r>
      <w:r w:rsidRPr="00E87162">
        <w:rPr>
          <w:rFonts w:ascii="Arial" w:hAnsi="Arial" w:cs="Arial"/>
          <w:i/>
          <w:color w:val="000000" w:themeColor="text1"/>
        </w:rPr>
        <w:t>Kształcenie po szkole</w:t>
      </w:r>
      <w:r w:rsidRPr="00E87162">
        <w:rPr>
          <w:rFonts w:ascii="Arial" w:hAnsi="Arial" w:cs="Arial"/>
          <w:color w:val="000000" w:themeColor="text1"/>
        </w:rPr>
        <w:t>, PARP, Warszawa.</w:t>
      </w:r>
    </w:p>
  </w:footnote>
  <w:footnote w:id="26">
    <w:p w:rsidR="0062776D" w:rsidRPr="00E87162" w:rsidRDefault="0062776D" w:rsidP="00E87162">
      <w:pPr>
        <w:pStyle w:val="Tekstprzypisudolnego"/>
        <w:rPr>
          <w:rFonts w:ascii="Arial" w:hAnsi="Arial" w:cs="Arial"/>
        </w:rPr>
      </w:pPr>
      <w:r w:rsidRPr="00E87162">
        <w:rPr>
          <w:rStyle w:val="Odwoanieprzypisudolnego"/>
          <w:rFonts w:ascii="Arial" w:hAnsi="Arial" w:cs="Arial"/>
        </w:rPr>
        <w:footnoteRef/>
      </w:r>
      <w:r w:rsidRPr="00E87162">
        <w:rPr>
          <w:rFonts w:ascii="Arial" w:hAnsi="Arial" w:cs="Arial"/>
        </w:rPr>
        <w:t xml:space="preserve"> </w:t>
      </w:r>
      <w:proofErr w:type="spellStart"/>
      <w:r w:rsidRPr="00E87162">
        <w:rPr>
          <w:rFonts w:ascii="Arial" w:hAnsi="Arial" w:cs="Arial"/>
        </w:rPr>
        <w:t>Bluehill</w:t>
      </w:r>
      <w:proofErr w:type="spellEnd"/>
      <w:r w:rsidRPr="00E87162">
        <w:rPr>
          <w:rFonts w:ascii="Arial" w:hAnsi="Arial" w:cs="Arial"/>
        </w:rPr>
        <w:t xml:space="preserve">, </w:t>
      </w:r>
      <w:proofErr w:type="spellStart"/>
      <w:r w:rsidRPr="00E87162">
        <w:rPr>
          <w:rFonts w:ascii="Arial" w:hAnsi="Arial" w:cs="Arial"/>
        </w:rPr>
        <w:t>Quality</w:t>
      </w:r>
      <w:proofErr w:type="spellEnd"/>
      <w:r w:rsidRPr="00E87162">
        <w:rPr>
          <w:rFonts w:ascii="Arial" w:hAnsi="Arial" w:cs="Arial"/>
        </w:rPr>
        <w:t xml:space="preserve"> </w:t>
      </w:r>
      <w:proofErr w:type="spellStart"/>
      <w:r w:rsidRPr="00E87162">
        <w:rPr>
          <w:rFonts w:ascii="Arial" w:hAnsi="Arial" w:cs="Arial"/>
        </w:rPr>
        <w:t>Watch</w:t>
      </w:r>
      <w:proofErr w:type="spellEnd"/>
      <w:r w:rsidRPr="00E87162">
        <w:rPr>
          <w:rFonts w:ascii="Arial" w:hAnsi="Arial" w:cs="Arial"/>
        </w:rPr>
        <w:t xml:space="preserve"> (2015), </w:t>
      </w:r>
      <w:r w:rsidRPr="00E87162">
        <w:rPr>
          <w:rFonts w:ascii="Arial" w:hAnsi="Arial" w:cs="Arial"/>
          <w:i/>
        </w:rPr>
        <w:t>Ewaluacja podażowego i popytowego systemu kształcenia umiejętności pracowników MŚP – na przykładzie województwa małopolskiego</w:t>
      </w:r>
      <w:r w:rsidRPr="00E87162">
        <w:rPr>
          <w:rFonts w:ascii="Arial" w:hAnsi="Arial" w:cs="Arial"/>
        </w:rPr>
        <w:t>, Warszawa.</w:t>
      </w:r>
    </w:p>
  </w:footnote>
  <w:footnote w:id="27">
    <w:p w:rsidR="0062776D" w:rsidRPr="00E87162" w:rsidRDefault="0062776D" w:rsidP="00E87162">
      <w:pPr>
        <w:pStyle w:val="Tekstprzypisudolnego"/>
        <w:rPr>
          <w:rFonts w:ascii="Arial" w:hAnsi="Arial" w:cs="Arial"/>
          <w:lang w:val="en-US"/>
        </w:rPr>
      </w:pPr>
      <w:r w:rsidRPr="00E87162">
        <w:rPr>
          <w:rStyle w:val="Odwoanieprzypisudolnego"/>
          <w:rFonts w:ascii="Arial" w:hAnsi="Arial" w:cs="Arial"/>
        </w:rPr>
        <w:footnoteRef/>
      </w:r>
      <w:r w:rsidRPr="00E87162">
        <w:rPr>
          <w:rFonts w:ascii="Arial" w:hAnsi="Arial" w:cs="Arial"/>
          <w:lang w:val="en-US"/>
        </w:rPr>
        <w:t xml:space="preserve"> </w:t>
      </w:r>
      <w:r>
        <w:rPr>
          <w:rFonts w:ascii="Arial" w:hAnsi="Arial" w:cs="Arial"/>
          <w:lang w:val="en-US"/>
        </w:rPr>
        <w:t xml:space="preserve">J. </w:t>
      </w:r>
      <w:r>
        <w:rPr>
          <w:rFonts w:ascii="Arial" w:hAnsi="Arial" w:cs="Arial"/>
          <w:color w:val="000000" w:themeColor="text1"/>
          <w:lang w:val="en-US"/>
        </w:rPr>
        <w:t>Hattie</w:t>
      </w:r>
      <w:r w:rsidRPr="00E87162">
        <w:rPr>
          <w:rFonts w:ascii="Arial" w:hAnsi="Arial" w:cs="Arial"/>
          <w:color w:val="000000" w:themeColor="text1"/>
          <w:lang w:val="en-US"/>
        </w:rPr>
        <w:t xml:space="preserve"> (2009), </w:t>
      </w:r>
      <w:r w:rsidRPr="00E87162">
        <w:rPr>
          <w:rFonts w:ascii="Arial" w:hAnsi="Arial" w:cs="Arial"/>
          <w:i/>
          <w:color w:val="000000" w:themeColor="text1"/>
          <w:lang w:val="en-US"/>
        </w:rPr>
        <w:t xml:space="preserve">Visible Learning; A Synthesis of over 800 Meta-analyses relating to </w:t>
      </w:r>
      <w:proofErr w:type="spellStart"/>
      <w:r w:rsidRPr="00E87162">
        <w:rPr>
          <w:rFonts w:ascii="Arial" w:hAnsi="Arial" w:cs="Arial"/>
          <w:i/>
          <w:color w:val="000000" w:themeColor="text1"/>
          <w:lang w:val="en-US"/>
        </w:rPr>
        <w:t>achivements</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Routledge</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Londyn</w:t>
      </w:r>
      <w:proofErr w:type="spellEnd"/>
      <w:r>
        <w:rPr>
          <w:rFonts w:ascii="Arial" w:hAnsi="Arial" w:cs="Arial"/>
          <w:color w:val="000000" w:themeColor="text1"/>
          <w:lang w:val="en-US"/>
        </w:rPr>
        <w:t>,</w:t>
      </w:r>
      <w:r w:rsidRPr="00E87162">
        <w:rPr>
          <w:rFonts w:ascii="Arial" w:hAnsi="Arial" w:cs="Arial"/>
          <w:color w:val="000000" w:themeColor="text1"/>
          <w:lang w:val="en-US"/>
        </w:rPr>
        <w:t xml:space="preserve"> </w:t>
      </w:r>
      <w:proofErr w:type="spellStart"/>
      <w:r w:rsidRPr="00E87162">
        <w:rPr>
          <w:rFonts w:ascii="Arial" w:hAnsi="Arial" w:cs="Arial"/>
          <w:color w:val="000000" w:themeColor="text1"/>
          <w:lang w:val="en-US"/>
        </w:rPr>
        <w:t>Nowy</w:t>
      </w:r>
      <w:proofErr w:type="spellEnd"/>
      <w:r w:rsidRPr="00E87162">
        <w:rPr>
          <w:rFonts w:ascii="Arial" w:hAnsi="Arial" w:cs="Arial"/>
          <w:color w:val="000000" w:themeColor="text1"/>
          <w:lang w:val="en-US"/>
        </w:rPr>
        <w:t xml:space="preserve"> </w:t>
      </w:r>
      <w:proofErr w:type="spellStart"/>
      <w:r w:rsidRPr="00E87162">
        <w:rPr>
          <w:rFonts w:ascii="Arial" w:hAnsi="Arial" w:cs="Arial"/>
          <w:color w:val="000000" w:themeColor="text1"/>
          <w:lang w:val="en-US"/>
        </w:rPr>
        <w:t>Jork</w:t>
      </w:r>
      <w:proofErr w:type="spellEnd"/>
      <w:r w:rsidRPr="00E87162">
        <w:rPr>
          <w:rFonts w:ascii="Arial" w:hAnsi="Arial" w:cs="Arial"/>
          <w:color w:val="000000" w:themeColor="text1"/>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D" w:rsidRDefault="0062776D">
    <w:pPr>
      <w:pStyle w:val="Nagwek"/>
    </w:pPr>
    <w:r>
      <w:rPr>
        <w:noProof/>
      </w:rPr>
      <w:drawing>
        <wp:inline distT="0" distB="0" distL="0" distR="0">
          <wp:extent cx="5760720" cy="7499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usz ogólny.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499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29"/>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nsid w:val="00000005"/>
    <w:multiLevelType w:val="multilevel"/>
    <w:tmpl w:val="00000005"/>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singleLevel"/>
    <w:tmpl w:val="00000007"/>
    <w:name w:val="WW8Num6"/>
    <w:lvl w:ilvl="0">
      <w:start w:val="1"/>
      <w:numFmt w:val="decimal"/>
      <w:lvlText w:val="%1."/>
      <w:lvlJc w:val="left"/>
      <w:pPr>
        <w:tabs>
          <w:tab w:val="num" w:pos="0"/>
        </w:tabs>
        <w:ind w:left="720" w:hanging="360"/>
      </w:pPr>
      <w:rPr>
        <w:rFonts w:ascii="Arial" w:hAnsi="Arial" w:cs="Arial" w:hint="default"/>
        <w:color w:val="000000"/>
      </w:rPr>
    </w:lvl>
  </w:abstractNum>
  <w:abstractNum w:abstractNumId="3">
    <w:nsid w:val="0222054C"/>
    <w:multiLevelType w:val="multilevel"/>
    <w:tmpl w:val="0415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241A83"/>
    <w:multiLevelType w:val="hybridMultilevel"/>
    <w:tmpl w:val="B5AE63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32E3237"/>
    <w:multiLevelType w:val="hybridMultilevel"/>
    <w:tmpl w:val="6554B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394E88"/>
    <w:multiLevelType w:val="hybridMultilevel"/>
    <w:tmpl w:val="F6769DEE"/>
    <w:lvl w:ilvl="0" w:tplc="04090001">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7">
    <w:nsid w:val="065358A9"/>
    <w:multiLevelType w:val="hybridMultilevel"/>
    <w:tmpl w:val="1FB0FA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77A1266"/>
    <w:multiLevelType w:val="hybridMultilevel"/>
    <w:tmpl w:val="1A1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6857AC"/>
    <w:multiLevelType w:val="hybridMultilevel"/>
    <w:tmpl w:val="507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E64FF"/>
    <w:multiLevelType w:val="multilevel"/>
    <w:tmpl w:val="5F3E32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righ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E267B58"/>
    <w:multiLevelType w:val="hybridMultilevel"/>
    <w:tmpl w:val="685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12153"/>
    <w:multiLevelType w:val="hybridMultilevel"/>
    <w:tmpl w:val="36E2C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7E1D2A"/>
    <w:multiLevelType w:val="hybridMultilevel"/>
    <w:tmpl w:val="3BA46D46"/>
    <w:lvl w:ilvl="0" w:tplc="0415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0FAF5810"/>
    <w:multiLevelType w:val="hybridMultilevel"/>
    <w:tmpl w:val="0A8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2D4608"/>
    <w:multiLevelType w:val="hybridMultilevel"/>
    <w:tmpl w:val="EBE65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1A3E72"/>
    <w:multiLevelType w:val="multilevel"/>
    <w:tmpl w:val="E1CCF3FE"/>
    <w:lvl w:ilvl="0">
      <w:start w:val="1"/>
      <w:numFmt w:val="decimal"/>
      <w:lvlText w:val="%1."/>
      <w:lvlJc w:val="left"/>
      <w:pPr>
        <w:ind w:left="720" w:hanging="360"/>
      </w:pPr>
      <w:rPr>
        <w:rFonts w:hint="default"/>
      </w:rPr>
    </w:lvl>
    <w:lvl w:ilvl="1">
      <w:start w:val="4"/>
      <w:numFmt w:val="decimal"/>
      <w:isLgl/>
      <w:lvlText w:val="%1.%2."/>
      <w:lvlJc w:val="left"/>
      <w:pPr>
        <w:ind w:left="1944"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17">
    <w:nsid w:val="116F75A6"/>
    <w:multiLevelType w:val="hybridMultilevel"/>
    <w:tmpl w:val="4D760316"/>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22C5218"/>
    <w:multiLevelType w:val="hybridMultilevel"/>
    <w:tmpl w:val="401E535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33516BB"/>
    <w:multiLevelType w:val="hybridMultilevel"/>
    <w:tmpl w:val="6C22EC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33C202C"/>
    <w:multiLevelType w:val="hybridMultilevel"/>
    <w:tmpl w:val="DB8650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023FF2"/>
    <w:multiLevelType w:val="hybridMultilevel"/>
    <w:tmpl w:val="443068D2"/>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564859"/>
    <w:multiLevelType w:val="hybridMultilevel"/>
    <w:tmpl w:val="72106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5F64564"/>
    <w:multiLevelType w:val="hybridMultilevel"/>
    <w:tmpl w:val="8190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8C57B6F"/>
    <w:multiLevelType w:val="hybridMultilevel"/>
    <w:tmpl w:val="5C4C5C1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A71236F"/>
    <w:multiLevelType w:val="hybridMultilevel"/>
    <w:tmpl w:val="41442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AA8620C"/>
    <w:multiLevelType w:val="hybridMultilevel"/>
    <w:tmpl w:val="405C6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385FDB"/>
    <w:multiLevelType w:val="hybridMultilevel"/>
    <w:tmpl w:val="247E80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BA710AC"/>
    <w:multiLevelType w:val="hybridMultilevel"/>
    <w:tmpl w:val="AD2A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7A21A7"/>
    <w:multiLevelType w:val="hybridMultilevel"/>
    <w:tmpl w:val="60BC7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CC20311"/>
    <w:multiLevelType w:val="hybridMultilevel"/>
    <w:tmpl w:val="31222E38"/>
    <w:lvl w:ilvl="0" w:tplc="0415000F">
      <w:start w:val="1"/>
      <w:numFmt w:val="decimal"/>
      <w:lvlText w:val="%1."/>
      <w:lvlJc w:val="left"/>
      <w:pPr>
        <w:ind w:left="720" w:hanging="360"/>
      </w:pPr>
    </w:lvl>
    <w:lvl w:ilvl="1" w:tplc="571AE134">
      <w:numFmt w:val="bullet"/>
      <w:lvlText w:val="•"/>
      <w:lvlJc w:val="left"/>
      <w:pPr>
        <w:ind w:left="1500" w:hanging="420"/>
      </w:pPr>
      <w:rPr>
        <w:rFonts w:ascii="MS Mincho" w:eastAsia="MS Mincho" w:hAnsi="MS Mincho" w:cs="Times New Roman" w:hint="eastAsi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D600BA"/>
    <w:multiLevelType w:val="hybridMultilevel"/>
    <w:tmpl w:val="10CCDCB2"/>
    <w:lvl w:ilvl="0" w:tplc="041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DE03FD1"/>
    <w:multiLevelType w:val="multilevel"/>
    <w:tmpl w:val="AB54385E"/>
    <w:lvl w:ilvl="0">
      <w:start w:val="1"/>
      <w:numFmt w:val="decimal"/>
      <w:pStyle w:val="WYG-Nagwek1"/>
      <w:lvlText w:val="%1."/>
      <w:lvlJc w:val="left"/>
      <w:pPr>
        <w:ind w:left="786" w:hanging="360"/>
      </w:pPr>
      <w:rPr>
        <w:rFonts w:cs="Times New Roman"/>
      </w:rPr>
    </w:lvl>
    <w:lvl w:ilvl="1">
      <w:start w:val="1"/>
      <w:numFmt w:val="decimal"/>
      <w:pStyle w:val="WYG-Nagwek2"/>
      <w:lvlText w:val="%1.%2."/>
      <w:lvlJc w:val="left"/>
      <w:pPr>
        <w:ind w:left="792" w:hanging="432"/>
      </w:pPr>
      <w:rPr>
        <w:rFonts w:cs="Times New Roman"/>
      </w:rPr>
    </w:lvl>
    <w:lvl w:ilvl="2">
      <w:start w:val="1"/>
      <w:numFmt w:val="decimal"/>
      <w:pStyle w:val="WYG-Nagwek3"/>
      <w:lvlText w:val="%1.%2.%3."/>
      <w:lvlJc w:val="left"/>
      <w:pPr>
        <w:ind w:left="1224" w:hanging="504"/>
      </w:pPr>
      <w:rPr>
        <w:rFonts w:cs="Times New Roman"/>
      </w:rPr>
    </w:lvl>
    <w:lvl w:ilvl="3">
      <w:start w:val="1"/>
      <w:numFmt w:val="decimal"/>
      <w:pStyle w:val="WYG-Nagwek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21A5603A"/>
    <w:multiLevelType w:val="hybridMultilevel"/>
    <w:tmpl w:val="637A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816B51"/>
    <w:multiLevelType w:val="hybridMultilevel"/>
    <w:tmpl w:val="8B64E68A"/>
    <w:lvl w:ilvl="0" w:tplc="04150003">
      <w:start w:val="1"/>
      <w:numFmt w:val="bullet"/>
      <w:lvlText w:val="o"/>
      <w:lvlJc w:val="left"/>
      <w:pPr>
        <w:ind w:left="673" w:hanging="360"/>
      </w:pPr>
      <w:rPr>
        <w:rFonts w:ascii="Courier New" w:hAnsi="Courier New" w:cs="Courier New" w:hint="default"/>
      </w:rPr>
    </w:lvl>
    <w:lvl w:ilvl="1" w:tplc="04150003" w:tentative="1">
      <w:start w:val="1"/>
      <w:numFmt w:val="bullet"/>
      <w:lvlText w:val="o"/>
      <w:lvlJc w:val="left"/>
      <w:pPr>
        <w:ind w:left="1393" w:hanging="360"/>
      </w:pPr>
      <w:rPr>
        <w:rFonts w:ascii="Courier New" w:hAnsi="Courier New" w:cs="Courier New" w:hint="default"/>
      </w:rPr>
    </w:lvl>
    <w:lvl w:ilvl="2" w:tplc="04150005" w:tentative="1">
      <w:start w:val="1"/>
      <w:numFmt w:val="bullet"/>
      <w:lvlText w:val=""/>
      <w:lvlJc w:val="left"/>
      <w:pPr>
        <w:ind w:left="2113" w:hanging="360"/>
      </w:pPr>
      <w:rPr>
        <w:rFonts w:ascii="Wingdings" w:hAnsi="Wingdings" w:hint="default"/>
      </w:rPr>
    </w:lvl>
    <w:lvl w:ilvl="3" w:tplc="04150001" w:tentative="1">
      <w:start w:val="1"/>
      <w:numFmt w:val="bullet"/>
      <w:lvlText w:val=""/>
      <w:lvlJc w:val="left"/>
      <w:pPr>
        <w:ind w:left="2833" w:hanging="360"/>
      </w:pPr>
      <w:rPr>
        <w:rFonts w:ascii="Symbol" w:hAnsi="Symbol" w:hint="default"/>
      </w:rPr>
    </w:lvl>
    <w:lvl w:ilvl="4" w:tplc="04150003" w:tentative="1">
      <w:start w:val="1"/>
      <w:numFmt w:val="bullet"/>
      <w:lvlText w:val="o"/>
      <w:lvlJc w:val="left"/>
      <w:pPr>
        <w:ind w:left="3553" w:hanging="360"/>
      </w:pPr>
      <w:rPr>
        <w:rFonts w:ascii="Courier New" w:hAnsi="Courier New" w:cs="Courier New" w:hint="default"/>
      </w:rPr>
    </w:lvl>
    <w:lvl w:ilvl="5" w:tplc="04150005" w:tentative="1">
      <w:start w:val="1"/>
      <w:numFmt w:val="bullet"/>
      <w:lvlText w:val=""/>
      <w:lvlJc w:val="left"/>
      <w:pPr>
        <w:ind w:left="4273" w:hanging="360"/>
      </w:pPr>
      <w:rPr>
        <w:rFonts w:ascii="Wingdings" w:hAnsi="Wingdings" w:hint="default"/>
      </w:rPr>
    </w:lvl>
    <w:lvl w:ilvl="6" w:tplc="04150001" w:tentative="1">
      <w:start w:val="1"/>
      <w:numFmt w:val="bullet"/>
      <w:lvlText w:val=""/>
      <w:lvlJc w:val="left"/>
      <w:pPr>
        <w:ind w:left="4993" w:hanging="360"/>
      </w:pPr>
      <w:rPr>
        <w:rFonts w:ascii="Symbol" w:hAnsi="Symbol" w:hint="default"/>
      </w:rPr>
    </w:lvl>
    <w:lvl w:ilvl="7" w:tplc="04150003" w:tentative="1">
      <w:start w:val="1"/>
      <w:numFmt w:val="bullet"/>
      <w:lvlText w:val="o"/>
      <w:lvlJc w:val="left"/>
      <w:pPr>
        <w:ind w:left="5713" w:hanging="360"/>
      </w:pPr>
      <w:rPr>
        <w:rFonts w:ascii="Courier New" w:hAnsi="Courier New" w:cs="Courier New" w:hint="default"/>
      </w:rPr>
    </w:lvl>
    <w:lvl w:ilvl="8" w:tplc="04150005" w:tentative="1">
      <w:start w:val="1"/>
      <w:numFmt w:val="bullet"/>
      <w:lvlText w:val=""/>
      <w:lvlJc w:val="left"/>
      <w:pPr>
        <w:ind w:left="6433" w:hanging="360"/>
      </w:pPr>
      <w:rPr>
        <w:rFonts w:ascii="Wingdings" w:hAnsi="Wingdings" w:hint="default"/>
      </w:rPr>
    </w:lvl>
  </w:abstractNum>
  <w:abstractNum w:abstractNumId="35">
    <w:nsid w:val="24BB47C0"/>
    <w:multiLevelType w:val="hybridMultilevel"/>
    <w:tmpl w:val="8954CFF6"/>
    <w:lvl w:ilvl="0" w:tplc="7FB84B20">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5A317E9"/>
    <w:multiLevelType w:val="hybridMultilevel"/>
    <w:tmpl w:val="F6A6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AE0CA1"/>
    <w:multiLevelType w:val="hybridMultilevel"/>
    <w:tmpl w:val="5F7EE5E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79B0D13"/>
    <w:multiLevelType w:val="hybridMultilevel"/>
    <w:tmpl w:val="870C6C04"/>
    <w:lvl w:ilvl="0" w:tplc="7FB84B2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7AA6062"/>
    <w:multiLevelType w:val="hybridMultilevel"/>
    <w:tmpl w:val="CFE0498A"/>
    <w:lvl w:ilvl="0" w:tplc="7FB84B20">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7F81C4C"/>
    <w:multiLevelType w:val="hybridMultilevel"/>
    <w:tmpl w:val="A8F0A31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nsid w:val="2912642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DBE15D8"/>
    <w:multiLevelType w:val="hybridMultilevel"/>
    <w:tmpl w:val="ACF4A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E23316C"/>
    <w:multiLevelType w:val="hybridMultilevel"/>
    <w:tmpl w:val="721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405FE0"/>
    <w:multiLevelType w:val="hybridMultilevel"/>
    <w:tmpl w:val="60E6B1B0"/>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F99422F"/>
    <w:multiLevelType w:val="hybridMultilevel"/>
    <w:tmpl w:val="92E2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AA7AB1"/>
    <w:multiLevelType w:val="hybridMultilevel"/>
    <w:tmpl w:val="AEA4473A"/>
    <w:lvl w:ilvl="0" w:tplc="F69441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23601F9"/>
    <w:multiLevelType w:val="hybridMultilevel"/>
    <w:tmpl w:val="AF4A1D7A"/>
    <w:lvl w:ilvl="0" w:tplc="1A6C17DE">
      <w:start w:val="1"/>
      <w:numFmt w:val="bullet"/>
      <w:lvlText w:val="•"/>
      <w:lvlJc w:val="left"/>
      <w:pPr>
        <w:tabs>
          <w:tab w:val="num" w:pos="720"/>
        </w:tabs>
        <w:ind w:left="720" w:hanging="360"/>
      </w:pPr>
      <w:rPr>
        <w:rFonts w:ascii="Arial" w:hAnsi="Arial" w:hint="default"/>
      </w:rPr>
    </w:lvl>
    <w:lvl w:ilvl="1" w:tplc="E272CD88" w:tentative="1">
      <w:start w:val="1"/>
      <w:numFmt w:val="bullet"/>
      <w:lvlText w:val="•"/>
      <w:lvlJc w:val="left"/>
      <w:pPr>
        <w:tabs>
          <w:tab w:val="num" w:pos="1440"/>
        </w:tabs>
        <w:ind w:left="1440" w:hanging="360"/>
      </w:pPr>
      <w:rPr>
        <w:rFonts w:ascii="Arial" w:hAnsi="Arial" w:hint="default"/>
      </w:rPr>
    </w:lvl>
    <w:lvl w:ilvl="2" w:tplc="55FABFB0" w:tentative="1">
      <w:start w:val="1"/>
      <w:numFmt w:val="bullet"/>
      <w:lvlText w:val="•"/>
      <w:lvlJc w:val="left"/>
      <w:pPr>
        <w:tabs>
          <w:tab w:val="num" w:pos="2160"/>
        </w:tabs>
        <w:ind w:left="2160" w:hanging="360"/>
      </w:pPr>
      <w:rPr>
        <w:rFonts w:ascii="Arial" w:hAnsi="Arial" w:hint="default"/>
      </w:rPr>
    </w:lvl>
    <w:lvl w:ilvl="3" w:tplc="41608442" w:tentative="1">
      <w:start w:val="1"/>
      <w:numFmt w:val="bullet"/>
      <w:lvlText w:val="•"/>
      <w:lvlJc w:val="left"/>
      <w:pPr>
        <w:tabs>
          <w:tab w:val="num" w:pos="2880"/>
        </w:tabs>
        <w:ind w:left="2880" w:hanging="360"/>
      </w:pPr>
      <w:rPr>
        <w:rFonts w:ascii="Arial" w:hAnsi="Arial" w:hint="default"/>
      </w:rPr>
    </w:lvl>
    <w:lvl w:ilvl="4" w:tplc="3CF84F7A" w:tentative="1">
      <w:start w:val="1"/>
      <w:numFmt w:val="bullet"/>
      <w:lvlText w:val="•"/>
      <w:lvlJc w:val="left"/>
      <w:pPr>
        <w:tabs>
          <w:tab w:val="num" w:pos="3600"/>
        </w:tabs>
        <w:ind w:left="3600" w:hanging="360"/>
      </w:pPr>
      <w:rPr>
        <w:rFonts w:ascii="Arial" w:hAnsi="Arial" w:hint="default"/>
      </w:rPr>
    </w:lvl>
    <w:lvl w:ilvl="5" w:tplc="761A276C" w:tentative="1">
      <w:start w:val="1"/>
      <w:numFmt w:val="bullet"/>
      <w:lvlText w:val="•"/>
      <w:lvlJc w:val="left"/>
      <w:pPr>
        <w:tabs>
          <w:tab w:val="num" w:pos="4320"/>
        </w:tabs>
        <w:ind w:left="4320" w:hanging="360"/>
      </w:pPr>
      <w:rPr>
        <w:rFonts w:ascii="Arial" w:hAnsi="Arial" w:hint="default"/>
      </w:rPr>
    </w:lvl>
    <w:lvl w:ilvl="6" w:tplc="BED21F9C" w:tentative="1">
      <w:start w:val="1"/>
      <w:numFmt w:val="bullet"/>
      <w:lvlText w:val="•"/>
      <w:lvlJc w:val="left"/>
      <w:pPr>
        <w:tabs>
          <w:tab w:val="num" w:pos="5040"/>
        </w:tabs>
        <w:ind w:left="5040" w:hanging="360"/>
      </w:pPr>
      <w:rPr>
        <w:rFonts w:ascii="Arial" w:hAnsi="Arial" w:hint="default"/>
      </w:rPr>
    </w:lvl>
    <w:lvl w:ilvl="7" w:tplc="02560E14" w:tentative="1">
      <w:start w:val="1"/>
      <w:numFmt w:val="bullet"/>
      <w:lvlText w:val="•"/>
      <w:lvlJc w:val="left"/>
      <w:pPr>
        <w:tabs>
          <w:tab w:val="num" w:pos="5760"/>
        </w:tabs>
        <w:ind w:left="5760" w:hanging="360"/>
      </w:pPr>
      <w:rPr>
        <w:rFonts w:ascii="Arial" w:hAnsi="Arial" w:hint="default"/>
      </w:rPr>
    </w:lvl>
    <w:lvl w:ilvl="8" w:tplc="7F10FBAC" w:tentative="1">
      <w:start w:val="1"/>
      <w:numFmt w:val="bullet"/>
      <w:lvlText w:val="•"/>
      <w:lvlJc w:val="left"/>
      <w:pPr>
        <w:tabs>
          <w:tab w:val="num" w:pos="6480"/>
        </w:tabs>
        <w:ind w:left="6480" w:hanging="360"/>
      </w:pPr>
      <w:rPr>
        <w:rFonts w:ascii="Arial" w:hAnsi="Arial" w:hint="default"/>
      </w:rPr>
    </w:lvl>
  </w:abstractNum>
  <w:abstractNum w:abstractNumId="48">
    <w:nsid w:val="35AD7E43"/>
    <w:multiLevelType w:val="hybridMultilevel"/>
    <w:tmpl w:val="3C5CD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6FD3E62"/>
    <w:multiLevelType w:val="hybridMultilevel"/>
    <w:tmpl w:val="F2240F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6FF02C7"/>
    <w:multiLevelType w:val="hybridMultilevel"/>
    <w:tmpl w:val="8E5621CC"/>
    <w:lvl w:ilvl="0" w:tplc="7FB84B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37BE3935"/>
    <w:multiLevelType w:val="hybridMultilevel"/>
    <w:tmpl w:val="DFA0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BC18B1"/>
    <w:multiLevelType w:val="hybridMultilevel"/>
    <w:tmpl w:val="C57A8B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A1F6A05"/>
    <w:multiLevelType w:val="hybridMultilevel"/>
    <w:tmpl w:val="FDE84D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D9D6F5D"/>
    <w:multiLevelType w:val="hybridMultilevel"/>
    <w:tmpl w:val="4806A5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3D9165D"/>
    <w:multiLevelType w:val="hybridMultilevel"/>
    <w:tmpl w:val="2DF4372C"/>
    <w:lvl w:ilvl="0" w:tplc="0409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5941170"/>
    <w:multiLevelType w:val="hybridMultilevel"/>
    <w:tmpl w:val="E3605982"/>
    <w:lvl w:ilvl="0" w:tplc="413CE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9772DD"/>
    <w:multiLevelType w:val="hybridMultilevel"/>
    <w:tmpl w:val="B77CC8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7512C8D"/>
    <w:multiLevelType w:val="hybridMultilevel"/>
    <w:tmpl w:val="8D10225A"/>
    <w:lvl w:ilvl="0" w:tplc="0409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9F3426E"/>
    <w:multiLevelType w:val="hybridMultilevel"/>
    <w:tmpl w:val="8BA4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47326D"/>
    <w:multiLevelType w:val="hybridMultilevel"/>
    <w:tmpl w:val="70328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ED57C67"/>
    <w:multiLevelType w:val="hybridMultilevel"/>
    <w:tmpl w:val="56F43702"/>
    <w:lvl w:ilvl="0" w:tplc="04150003">
      <w:start w:val="1"/>
      <w:numFmt w:val="bullet"/>
      <w:lvlText w:val="o"/>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2">
    <w:nsid w:val="4F3C69AB"/>
    <w:multiLevelType w:val="hybridMultilevel"/>
    <w:tmpl w:val="0BFC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713345"/>
    <w:multiLevelType w:val="hybridMultilevel"/>
    <w:tmpl w:val="179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710D90"/>
    <w:multiLevelType w:val="hybridMultilevel"/>
    <w:tmpl w:val="16DEAA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4DA7168"/>
    <w:multiLevelType w:val="hybridMultilevel"/>
    <w:tmpl w:val="FB3847F0"/>
    <w:lvl w:ilvl="0" w:tplc="463266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5CC441A"/>
    <w:multiLevelType w:val="hybridMultilevel"/>
    <w:tmpl w:val="B2E6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561C3365"/>
    <w:multiLevelType w:val="multilevel"/>
    <w:tmpl w:val="E7986B6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56F94940"/>
    <w:multiLevelType w:val="hybridMultilevel"/>
    <w:tmpl w:val="D72E91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7FD3D51"/>
    <w:multiLevelType w:val="hybridMultilevel"/>
    <w:tmpl w:val="1E7E2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97E6F05"/>
    <w:multiLevelType w:val="hybridMultilevel"/>
    <w:tmpl w:val="B0CE7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AC169F1"/>
    <w:multiLevelType w:val="hybridMultilevel"/>
    <w:tmpl w:val="032C308C"/>
    <w:lvl w:ilvl="0" w:tplc="F9FE0F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C197EE6"/>
    <w:multiLevelType w:val="hybridMultilevel"/>
    <w:tmpl w:val="3C2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D09723A"/>
    <w:multiLevelType w:val="hybridMultilevel"/>
    <w:tmpl w:val="D444C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D710835"/>
    <w:multiLevelType w:val="hybridMultilevel"/>
    <w:tmpl w:val="10C23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943085"/>
    <w:multiLevelType w:val="multilevel"/>
    <w:tmpl w:val="713222B8"/>
    <w:lvl w:ilvl="0">
      <w:start w:val="1"/>
      <w:numFmt w:val="decimal"/>
      <w:pStyle w:val="Nagwek1"/>
      <w:lvlText w:val="%1."/>
      <w:lvlJc w:val="left"/>
      <w:pPr>
        <w:ind w:left="432" w:hanging="432"/>
      </w:pPr>
      <w:rPr>
        <w:rFonts w:ascii="Arial" w:eastAsia="MS Gothic" w:hAnsi="Arial" w:cs="Arial"/>
      </w:rPr>
    </w:lvl>
    <w:lvl w:ilvl="1">
      <w:start w:val="1"/>
      <w:numFmt w:val="decimal"/>
      <w:pStyle w:val="Nagwek2"/>
      <w:lvlText w:val="%1.%2"/>
      <w:lvlJc w:val="left"/>
      <w:pPr>
        <w:ind w:left="576" w:hanging="576"/>
      </w:pPr>
      <w:rPr>
        <w:rFonts w:cs="Times New Roman"/>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76">
    <w:nsid w:val="5E756D1F"/>
    <w:multiLevelType w:val="hybridMultilevel"/>
    <w:tmpl w:val="0E98384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BA06A8"/>
    <w:multiLevelType w:val="hybridMultilevel"/>
    <w:tmpl w:val="078863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0C2502E"/>
    <w:multiLevelType w:val="hybridMultilevel"/>
    <w:tmpl w:val="66FEBBB4"/>
    <w:lvl w:ilvl="0" w:tplc="0415000F">
      <w:start w:val="1"/>
      <w:numFmt w:val="decimal"/>
      <w:lvlText w:val="%1."/>
      <w:lvlJc w:val="left"/>
      <w:pPr>
        <w:ind w:left="720" w:hanging="360"/>
      </w:pPr>
    </w:lvl>
    <w:lvl w:ilvl="1" w:tplc="0415000B">
      <w:start w:val="1"/>
      <w:numFmt w:val="bullet"/>
      <w:lvlText w:val=""/>
      <w:lvlJc w:val="left"/>
      <w:pPr>
        <w:ind w:left="1500" w:hanging="42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756D32"/>
    <w:multiLevelType w:val="hybridMultilevel"/>
    <w:tmpl w:val="1C3C783C"/>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2826AF3"/>
    <w:multiLevelType w:val="hybridMultilevel"/>
    <w:tmpl w:val="62781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3440419"/>
    <w:multiLevelType w:val="hybridMultilevel"/>
    <w:tmpl w:val="E59ADB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7794FEF"/>
    <w:multiLevelType w:val="hybridMultilevel"/>
    <w:tmpl w:val="B82ABF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871797E"/>
    <w:multiLevelType w:val="hybridMultilevel"/>
    <w:tmpl w:val="53ECF6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87B0657"/>
    <w:multiLevelType w:val="hybridMultilevel"/>
    <w:tmpl w:val="D6087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8BE1C78"/>
    <w:multiLevelType w:val="hybridMultilevel"/>
    <w:tmpl w:val="A360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9D01064"/>
    <w:multiLevelType w:val="hybridMultilevel"/>
    <w:tmpl w:val="EF3A3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A3C535A"/>
    <w:multiLevelType w:val="hybridMultilevel"/>
    <w:tmpl w:val="F7FACE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6DB80DF9"/>
    <w:multiLevelType w:val="hybridMultilevel"/>
    <w:tmpl w:val="E018B42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7A3549"/>
    <w:multiLevelType w:val="hybridMultilevel"/>
    <w:tmpl w:val="D6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801C5C"/>
    <w:multiLevelType w:val="hybridMultilevel"/>
    <w:tmpl w:val="65DC1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1E655DC"/>
    <w:multiLevelType w:val="hybridMultilevel"/>
    <w:tmpl w:val="6C1AC11A"/>
    <w:lvl w:ilvl="0" w:tplc="0415000F">
      <w:start w:val="1"/>
      <w:numFmt w:val="decimal"/>
      <w:lvlText w:val="%1."/>
      <w:lvlJc w:val="left"/>
      <w:pPr>
        <w:ind w:left="360" w:hanging="360"/>
      </w:pPr>
    </w:lvl>
    <w:lvl w:ilvl="1" w:tplc="571AE134">
      <w:numFmt w:val="bullet"/>
      <w:lvlText w:val="•"/>
      <w:lvlJc w:val="left"/>
      <w:pPr>
        <w:ind w:left="1140" w:hanging="420"/>
      </w:pPr>
      <w:rPr>
        <w:rFonts w:ascii="MS Mincho" w:eastAsia="MS Mincho" w:hAnsi="MS Mincho" w:cs="Times New Roman" w:hint="eastAsi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2707E63"/>
    <w:multiLevelType w:val="hybridMultilevel"/>
    <w:tmpl w:val="D3DE8DBA"/>
    <w:lvl w:ilvl="0" w:tplc="0415000B">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752551B3"/>
    <w:multiLevelType w:val="hybridMultilevel"/>
    <w:tmpl w:val="26864EF0"/>
    <w:lvl w:ilvl="0" w:tplc="7FB84B2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76E63694"/>
    <w:multiLevelType w:val="hybridMultilevel"/>
    <w:tmpl w:val="17D2218C"/>
    <w:lvl w:ilvl="0" w:tplc="7FB84B2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7733243C"/>
    <w:multiLevelType w:val="hybridMultilevel"/>
    <w:tmpl w:val="B9FE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5A0A5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7">
    <w:nsid w:val="7C0C382F"/>
    <w:multiLevelType w:val="hybridMultilevel"/>
    <w:tmpl w:val="8160DC6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8">
    <w:nsid w:val="7C4F33CC"/>
    <w:multiLevelType w:val="hybridMultilevel"/>
    <w:tmpl w:val="8BC2FC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C691726"/>
    <w:multiLevelType w:val="hybridMultilevel"/>
    <w:tmpl w:val="A9AA7C90"/>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CB614E3"/>
    <w:multiLevelType w:val="hybridMultilevel"/>
    <w:tmpl w:val="1FA0B2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D881458"/>
    <w:multiLevelType w:val="hybridMultilevel"/>
    <w:tmpl w:val="40A8D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E8759C6"/>
    <w:multiLevelType w:val="hybridMultilevel"/>
    <w:tmpl w:val="A8DEF4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7F0C490E"/>
    <w:multiLevelType w:val="hybridMultilevel"/>
    <w:tmpl w:val="CBB6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F0D67A0"/>
    <w:multiLevelType w:val="hybridMultilevel"/>
    <w:tmpl w:val="8FBEE1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7FB062AB"/>
    <w:multiLevelType w:val="hybridMultilevel"/>
    <w:tmpl w:val="1D76A3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7FC61659"/>
    <w:multiLevelType w:val="hybridMultilevel"/>
    <w:tmpl w:val="031EF7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5"/>
  </w:num>
  <w:num w:numId="2">
    <w:abstractNumId w:val="32"/>
  </w:num>
  <w:num w:numId="3">
    <w:abstractNumId w:val="3"/>
  </w:num>
  <w:num w:numId="4">
    <w:abstractNumId w:val="10"/>
  </w:num>
  <w:num w:numId="5">
    <w:abstractNumId w:val="67"/>
  </w:num>
  <w:num w:numId="6">
    <w:abstractNumId w:val="92"/>
  </w:num>
  <w:num w:numId="7">
    <w:abstractNumId w:val="26"/>
  </w:num>
  <w:num w:numId="8">
    <w:abstractNumId w:val="22"/>
  </w:num>
  <w:num w:numId="9">
    <w:abstractNumId w:val="82"/>
  </w:num>
  <w:num w:numId="10">
    <w:abstractNumId w:val="15"/>
  </w:num>
  <w:num w:numId="11">
    <w:abstractNumId w:val="98"/>
  </w:num>
  <w:num w:numId="12">
    <w:abstractNumId w:val="30"/>
  </w:num>
  <w:num w:numId="13">
    <w:abstractNumId w:val="80"/>
  </w:num>
  <w:num w:numId="14">
    <w:abstractNumId w:val="83"/>
  </w:num>
  <w:num w:numId="15">
    <w:abstractNumId w:val="77"/>
  </w:num>
  <w:num w:numId="16">
    <w:abstractNumId w:val="60"/>
  </w:num>
  <w:num w:numId="17">
    <w:abstractNumId w:val="4"/>
  </w:num>
  <w:num w:numId="18">
    <w:abstractNumId w:val="25"/>
  </w:num>
  <w:num w:numId="19">
    <w:abstractNumId w:val="105"/>
  </w:num>
  <w:num w:numId="20">
    <w:abstractNumId w:val="53"/>
  </w:num>
  <w:num w:numId="21">
    <w:abstractNumId w:val="84"/>
  </w:num>
  <w:num w:numId="22">
    <w:abstractNumId w:val="46"/>
  </w:num>
  <w:num w:numId="23">
    <w:abstractNumId w:val="73"/>
  </w:num>
  <w:num w:numId="24">
    <w:abstractNumId w:val="62"/>
  </w:num>
  <w:num w:numId="25">
    <w:abstractNumId w:val="86"/>
  </w:num>
  <w:num w:numId="26">
    <w:abstractNumId w:val="16"/>
  </w:num>
  <w:num w:numId="27">
    <w:abstractNumId w:val="37"/>
  </w:num>
  <w:num w:numId="28">
    <w:abstractNumId w:val="106"/>
  </w:num>
  <w:num w:numId="29">
    <w:abstractNumId w:val="40"/>
  </w:num>
  <w:num w:numId="30">
    <w:abstractNumId w:val="90"/>
  </w:num>
  <w:num w:numId="31">
    <w:abstractNumId w:val="20"/>
  </w:num>
  <w:num w:numId="32">
    <w:abstractNumId w:val="48"/>
  </w:num>
  <w:num w:numId="33">
    <w:abstractNumId w:val="78"/>
  </w:num>
  <w:num w:numId="34">
    <w:abstractNumId w:val="79"/>
  </w:num>
  <w:num w:numId="35">
    <w:abstractNumId w:val="71"/>
  </w:num>
  <w:num w:numId="36">
    <w:abstractNumId w:val="65"/>
  </w:num>
  <w:num w:numId="37">
    <w:abstractNumId w:val="27"/>
  </w:num>
  <w:num w:numId="38">
    <w:abstractNumId w:val="68"/>
  </w:num>
  <w:num w:numId="39">
    <w:abstractNumId w:val="19"/>
  </w:num>
  <w:num w:numId="40">
    <w:abstractNumId w:val="64"/>
  </w:num>
  <w:num w:numId="41">
    <w:abstractNumId w:val="61"/>
  </w:num>
  <w:num w:numId="42">
    <w:abstractNumId w:val="7"/>
  </w:num>
  <w:num w:numId="43">
    <w:abstractNumId w:val="38"/>
  </w:num>
  <w:num w:numId="44">
    <w:abstractNumId w:val="35"/>
  </w:num>
  <w:num w:numId="45">
    <w:abstractNumId w:val="39"/>
  </w:num>
  <w:num w:numId="46">
    <w:abstractNumId w:val="93"/>
  </w:num>
  <w:num w:numId="47">
    <w:abstractNumId w:val="17"/>
  </w:num>
  <w:num w:numId="48">
    <w:abstractNumId w:val="99"/>
  </w:num>
  <w:num w:numId="49">
    <w:abstractNumId w:val="21"/>
  </w:num>
  <w:num w:numId="50">
    <w:abstractNumId w:val="57"/>
  </w:num>
  <w:num w:numId="51">
    <w:abstractNumId w:val="101"/>
  </w:num>
  <w:num w:numId="52">
    <w:abstractNumId w:val="87"/>
  </w:num>
  <w:num w:numId="53">
    <w:abstractNumId w:val="66"/>
  </w:num>
  <w:num w:numId="54">
    <w:abstractNumId w:val="102"/>
  </w:num>
  <w:num w:numId="55">
    <w:abstractNumId w:val="43"/>
  </w:num>
  <w:num w:numId="56">
    <w:abstractNumId w:val="88"/>
  </w:num>
  <w:num w:numId="57">
    <w:abstractNumId w:val="0"/>
  </w:num>
  <w:num w:numId="58">
    <w:abstractNumId w:val="13"/>
  </w:num>
  <w:num w:numId="59">
    <w:abstractNumId w:val="31"/>
  </w:num>
  <w:num w:numId="60">
    <w:abstractNumId w:val="47"/>
  </w:num>
  <w:num w:numId="61">
    <w:abstractNumId w:val="14"/>
  </w:num>
  <w:num w:numId="62">
    <w:abstractNumId w:val="11"/>
  </w:num>
  <w:num w:numId="63">
    <w:abstractNumId w:val="95"/>
  </w:num>
  <w:num w:numId="64">
    <w:abstractNumId w:val="51"/>
  </w:num>
  <w:num w:numId="65">
    <w:abstractNumId w:val="70"/>
  </w:num>
  <w:num w:numId="66">
    <w:abstractNumId w:val="9"/>
  </w:num>
  <w:num w:numId="67">
    <w:abstractNumId w:val="8"/>
  </w:num>
  <w:num w:numId="68">
    <w:abstractNumId w:val="6"/>
  </w:num>
  <w:num w:numId="69">
    <w:abstractNumId w:val="23"/>
  </w:num>
  <w:num w:numId="70">
    <w:abstractNumId w:val="28"/>
  </w:num>
  <w:num w:numId="71">
    <w:abstractNumId w:val="59"/>
  </w:num>
  <w:num w:numId="72">
    <w:abstractNumId w:val="33"/>
  </w:num>
  <w:num w:numId="73">
    <w:abstractNumId w:val="89"/>
  </w:num>
  <w:num w:numId="74">
    <w:abstractNumId w:val="45"/>
  </w:num>
  <w:num w:numId="75">
    <w:abstractNumId w:val="36"/>
  </w:num>
  <w:num w:numId="76">
    <w:abstractNumId w:val="72"/>
  </w:num>
  <w:num w:numId="77">
    <w:abstractNumId w:val="97"/>
  </w:num>
  <w:num w:numId="78">
    <w:abstractNumId w:val="5"/>
  </w:num>
  <w:num w:numId="79">
    <w:abstractNumId w:val="12"/>
  </w:num>
  <w:num w:numId="80">
    <w:abstractNumId w:val="69"/>
  </w:num>
  <w:num w:numId="81">
    <w:abstractNumId w:val="85"/>
  </w:num>
  <w:num w:numId="82">
    <w:abstractNumId w:val="81"/>
  </w:num>
  <w:num w:numId="83">
    <w:abstractNumId w:val="34"/>
  </w:num>
  <w:num w:numId="84">
    <w:abstractNumId w:val="96"/>
  </w:num>
  <w:num w:numId="85">
    <w:abstractNumId w:val="41"/>
  </w:num>
  <w:num w:numId="86">
    <w:abstractNumId w:val="42"/>
  </w:num>
  <w:num w:numId="87">
    <w:abstractNumId w:val="44"/>
  </w:num>
  <w:num w:numId="88">
    <w:abstractNumId w:val="52"/>
  </w:num>
  <w:num w:numId="89">
    <w:abstractNumId w:val="91"/>
  </w:num>
  <w:num w:numId="90">
    <w:abstractNumId w:val="18"/>
  </w:num>
  <w:num w:numId="91">
    <w:abstractNumId w:val="49"/>
  </w:num>
  <w:num w:numId="92">
    <w:abstractNumId w:val="74"/>
  </w:num>
  <w:num w:numId="93">
    <w:abstractNumId w:val="58"/>
  </w:num>
  <w:num w:numId="94">
    <w:abstractNumId w:val="55"/>
  </w:num>
  <w:num w:numId="95">
    <w:abstractNumId w:val="100"/>
  </w:num>
  <w:num w:numId="96">
    <w:abstractNumId w:val="29"/>
  </w:num>
  <w:num w:numId="97">
    <w:abstractNumId w:val="94"/>
  </w:num>
  <w:num w:numId="98">
    <w:abstractNumId w:val="50"/>
  </w:num>
  <w:num w:numId="99">
    <w:abstractNumId w:val="54"/>
  </w:num>
  <w:num w:numId="100">
    <w:abstractNumId w:val="1"/>
  </w:num>
  <w:num w:numId="101">
    <w:abstractNumId w:val="63"/>
  </w:num>
  <w:num w:numId="102">
    <w:abstractNumId w:val="103"/>
  </w:num>
  <w:num w:numId="103">
    <w:abstractNumId w:val="56"/>
  </w:num>
  <w:num w:numId="104">
    <w:abstractNumId w:val="76"/>
  </w:num>
  <w:num w:numId="105">
    <w:abstractNumId w:val="104"/>
  </w:num>
  <w:num w:numId="106">
    <w:abstractNumId w:val="24"/>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ykowska Agnieszka">
    <w15:presenceInfo w15:providerId="AD" w15:userId="S-1-5-21-3756686867-893174319-3700931214-33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75977"/>
    <w:rsid w:val="000005ED"/>
    <w:rsid w:val="00000BF8"/>
    <w:rsid w:val="00000DFA"/>
    <w:rsid w:val="00001A79"/>
    <w:rsid w:val="00001BA2"/>
    <w:rsid w:val="00002961"/>
    <w:rsid w:val="0000379E"/>
    <w:rsid w:val="00003FB1"/>
    <w:rsid w:val="00005196"/>
    <w:rsid w:val="00005284"/>
    <w:rsid w:val="000053A8"/>
    <w:rsid w:val="00005D8D"/>
    <w:rsid w:val="000062EA"/>
    <w:rsid w:val="000068A9"/>
    <w:rsid w:val="0000731F"/>
    <w:rsid w:val="0001097D"/>
    <w:rsid w:val="000116F9"/>
    <w:rsid w:val="0001228B"/>
    <w:rsid w:val="000123AD"/>
    <w:rsid w:val="00012657"/>
    <w:rsid w:val="000129BC"/>
    <w:rsid w:val="00012D21"/>
    <w:rsid w:val="000138E3"/>
    <w:rsid w:val="00014836"/>
    <w:rsid w:val="0002018B"/>
    <w:rsid w:val="000202C4"/>
    <w:rsid w:val="000205C3"/>
    <w:rsid w:val="000217D8"/>
    <w:rsid w:val="00022BD6"/>
    <w:rsid w:val="00023281"/>
    <w:rsid w:val="000238A8"/>
    <w:rsid w:val="00023928"/>
    <w:rsid w:val="000251F3"/>
    <w:rsid w:val="00025B76"/>
    <w:rsid w:val="0002627C"/>
    <w:rsid w:val="000268BE"/>
    <w:rsid w:val="000305F1"/>
    <w:rsid w:val="00030A35"/>
    <w:rsid w:val="00033C3D"/>
    <w:rsid w:val="00034344"/>
    <w:rsid w:val="000346C4"/>
    <w:rsid w:val="00035C15"/>
    <w:rsid w:val="00036236"/>
    <w:rsid w:val="00036F4F"/>
    <w:rsid w:val="00037611"/>
    <w:rsid w:val="00037A94"/>
    <w:rsid w:val="00040157"/>
    <w:rsid w:val="00040923"/>
    <w:rsid w:val="00041CED"/>
    <w:rsid w:val="000424A2"/>
    <w:rsid w:val="00043D0C"/>
    <w:rsid w:val="00044CF3"/>
    <w:rsid w:val="000454FD"/>
    <w:rsid w:val="00045633"/>
    <w:rsid w:val="0004581B"/>
    <w:rsid w:val="000459F0"/>
    <w:rsid w:val="0004655A"/>
    <w:rsid w:val="0004771C"/>
    <w:rsid w:val="00047F19"/>
    <w:rsid w:val="0005076E"/>
    <w:rsid w:val="00051DBC"/>
    <w:rsid w:val="00052067"/>
    <w:rsid w:val="00052EDD"/>
    <w:rsid w:val="0005357D"/>
    <w:rsid w:val="00054DD2"/>
    <w:rsid w:val="000553A9"/>
    <w:rsid w:val="000564F2"/>
    <w:rsid w:val="00057F79"/>
    <w:rsid w:val="00060194"/>
    <w:rsid w:val="0006314F"/>
    <w:rsid w:val="00064317"/>
    <w:rsid w:val="0006766A"/>
    <w:rsid w:val="00070C4E"/>
    <w:rsid w:val="00071975"/>
    <w:rsid w:val="000732E6"/>
    <w:rsid w:val="000744BC"/>
    <w:rsid w:val="00076B69"/>
    <w:rsid w:val="0007741D"/>
    <w:rsid w:val="00077483"/>
    <w:rsid w:val="00081877"/>
    <w:rsid w:val="00081A77"/>
    <w:rsid w:val="000837BB"/>
    <w:rsid w:val="00084047"/>
    <w:rsid w:val="0008451D"/>
    <w:rsid w:val="00084893"/>
    <w:rsid w:val="00084F6B"/>
    <w:rsid w:val="00086162"/>
    <w:rsid w:val="00086DE2"/>
    <w:rsid w:val="0008768F"/>
    <w:rsid w:val="00091D60"/>
    <w:rsid w:val="00092775"/>
    <w:rsid w:val="000937C9"/>
    <w:rsid w:val="00093FDF"/>
    <w:rsid w:val="00095986"/>
    <w:rsid w:val="00095E67"/>
    <w:rsid w:val="000963CF"/>
    <w:rsid w:val="00097992"/>
    <w:rsid w:val="000A0DCB"/>
    <w:rsid w:val="000A4F43"/>
    <w:rsid w:val="000B05D4"/>
    <w:rsid w:val="000B0EDF"/>
    <w:rsid w:val="000B1197"/>
    <w:rsid w:val="000B2170"/>
    <w:rsid w:val="000B3C60"/>
    <w:rsid w:val="000B4D89"/>
    <w:rsid w:val="000B5634"/>
    <w:rsid w:val="000B6368"/>
    <w:rsid w:val="000B670C"/>
    <w:rsid w:val="000B7059"/>
    <w:rsid w:val="000B78B1"/>
    <w:rsid w:val="000B7F36"/>
    <w:rsid w:val="000C0DDA"/>
    <w:rsid w:val="000C3FB4"/>
    <w:rsid w:val="000C403D"/>
    <w:rsid w:val="000C4236"/>
    <w:rsid w:val="000C4D21"/>
    <w:rsid w:val="000C5391"/>
    <w:rsid w:val="000C5A86"/>
    <w:rsid w:val="000C5D1D"/>
    <w:rsid w:val="000C6055"/>
    <w:rsid w:val="000D0733"/>
    <w:rsid w:val="000D115A"/>
    <w:rsid w:val="000D1468"/>
    <w:rsid w:val="000D1B45"/>
    <w:rsid w:val="000D5E04"/>
    <w:rsid w:val="000D60AC"/>
    <w:rsid w:val="000D6F23"/>
    <w:rsid w:val="000E0A6A"/>
    <w:rsid w:val="000E1CB9"/>
    <w:rsid w:val="000E307E"/>
    <w:rsid w:val="000E3525"/>
    <w:rsid w:val="000E4005"/>
    <w:rsid w:val="000E41F0"/>
    <w:rsid w:val="000E4673"/>
    <w:rsid w:val="000E6CB2"/>
    <w:rsid w:val="000E79E6"/>
    <w:rsid w:val="000F1310"/>
    <w:rsid w:val="000F1350"/>
    <w:rsid w:val="000F161D"/>
    <w:rsid w:val="000F2431"/>
    <w:rsid w:val="000F2E16"/>
    <w:rsid w:val="000F394E"/>
    <w:rsid w:val="000F467A"/>
    <w:rsid w:val="000F4975"/>
    <w:rsid w:val="000F4BE8"/>
    <w:rsid w:val="001009D0"/>
    <w:rsid w:val="001015A0"/>
    <w:rsid w:val="00101B9D"/>
    <w:rsid w:val="00102061"/>
    <w:rsid w:val="0010280D"/>
    <w:rsid w:val="00102844"/>
    <w:rsid w:val="001032D7"/>
    <w:rsid w:val="0010344D"/>
    <w:rsid w:val="001037A6"/>
    <w:rsid w:val="00103BCF"/>
    <w:rsid w:val="00104B01"/>
    <w:rsid w:val="00106B22"/>
    <w:rsid w:val="00110270"/>
    <w:rsid w:val="001119D7"/>
    <w:rsid w:val="00113F0C"/>
    <w:rsid w:val="0011534C"/>
    <w:rsid w:val="00116096"/>
    <w:rsid w:val="001169AA"/>
    <w:rsid w:val="00120598"/>
    <w:rsid w:val="0012113E"/>
    <w:rsid w:val="0012245B"/>
    <w:rsid w:val="0012271E"/>
    <w:rsid w:val="00122DC1"/>
    <w:rsid w:val="00123083"/>
    <w:rsid w:val="00123BAA"/>
    <w:rsid w:val="0012413F"/>
    <w:rsid w:val="00124A50"/>
    <w:rsid w:val="001252AB"/>
    <w:rsid w:val="00130234"/>
    <w:rsid w:val="001303D5"/>
    <w:rsid w:val="00130F98"/>
    <w:rsid w:val="00131DC7"/>
    <w:rsid w:val="001345DB"/>
    <w:rsid w:val="001347A8"/>
    <w:rsid w:val="00135FB0"/>
    <w:rsid w:val="00136161"/>
    <w:rsid w:val="0013658C"/>
    <w:rsid w:val="00136DD6"/>
    <w:rsid w:val="00137824"/>
    <w:rsid w:val="001400B3"/>
    <w:rsid w:val="00140FCB"/>
    <w:rsid w:val="00141B33"/>
    <w:rsid w:val="00142736"/>
    <w:rsid w:val="00142A4F"/>
    <w:rsid w:val="00145103"/>
    <w:rsid w:val="00145E95"/>
    <w:rsid w:val="00147543"/>
    <w:rsid w:val="0015028F"/>
    <w:rsid w:val="00153C0D"/>
    <w:rsid w:val="001543B9"/>
    <w:rsid w:val="00154937"/>
    <w:rsid w:val="00155406"/>
    <w:rsid w:val="0015584C"/>
    <w:rsid w:val="00155E87"/>
    <w:rsid w:val="0015765D"/>
    <w:rsid w:val="00162923"/>
    <w:rsid w:val="00162F6E"/>
    <w:rsid w:val="00163EF6"/>
    <w:rsid w:val="00165BC1"/>
    <w:rsid w:val="00165BEA"/>
    <w:rsid w:val="00165D42"/>
    <w:rsid w:val="00166DDE"/>
    <w:rsid w:val="00166E54"/>
    <w:rsid w:val="00167255"/>
    <w:rsid w:val="001701E1"/>
    <w:rsid w:val="0017106F"/>
    <w:rsid w:val="0017166A"/>
    <w:rsid w:val="00171B1E"/>
    <w:rsid w:val="00173E61"/>
    <w:rsid w:val="00174225"/>
    <w:rsid w:val="00174B7D"/>
    <w:rsid w:val="00175DE4"/>
    <w:rsid w:val="00175E3E"/>
    <w:rsid w:val="001808F7"/>
    <w:rsid w:val="00180C23"/>
    <w:rsid w:val="00181629"/>
    <w:rsid w:val="00181932"/>
    <w:rsid w:val="00181B87"/>
    <w:rsid w:val="00182531"/>
    <w:rsid w:val="0018435D"/>
    <w:rsid w:val="00186EFA"/>
    <w:rsid w:val="00187CF3"/>
    <w:rsid w:val="00190093"/>
    <w:rsid w:val="001915C1"/>
    <w:rsid w:val="00192B07"/>
    <w:rsid w:val="00194BA8"/>
    <w:rsid w:val="0019505B"/>
    <w:rsid w:val="001965AB"/>
    <w:rsid w:val="00196693"/>
    <w:rsid w:val="00196894"/>
    <w:rsid w:val="00196B58"/>
    <w:rsid w:val="00197304"/>
    <w:rsid w:val="0019787B"/>
    <w:rsid w:val="001A1482"/>
    <w:rsid w:val="001A230C"/>
    <w:rsid w:val="001A29B2"/>
    <w:rsid w:val="001A2DC4"/>
    <w:rsid w:val="001A5CFB"/>
    <w:rsid w:val="001A742F"/>
    <w:rsid w:val="001B18F0"/>
    <w:rsid w:val="001B18FD"/>
    <w:rsid w:val="001B1C56"/>
    <w:rsid w:val="001B225D"/>
    <w:rsid w:val="001B2926"/>
    <w:rsid w:val="001B2A93"/>
    <w:rsid w:val="001B2C61"/>
    <w:rsid w:val="001B3C08"/>
    <w:rsid w:val="001B5392"/>
    <w:rsid w:val="001B55A4"/>
    <w:rsid w:val="001B5810"/>
    <w:rsid w:val="001B60B0"/>
    <w:rsid w:val="001B782C"/>
    <w:rsid w:val="001C0117"/>
    <w:rsid w:val="001C2669"/>
    <w:rsid w:val="001C465D"/>
    <w:rsid w:val="001C4830"/>
    <w:rsid w:val="001C5DE3"/>
    <w:rsid w:val="001C6758"/>
    <w:rsid w:val="001D17BF"/>
    <w:rsid w:val="001D1EDC"/>
    <w:rsid w:val="001D2710"/>
    <w:rsid w:val="001D299C"/>
    <w:rsid w:val="001D3677"/>
    <w:rsid w:val="001D45CB"/>
    <w:rsid w:val="001D57DD"/>
    <w:rsid w:val="001D64A2"/>
    <w:rsid w:val="001D718D"/>
    <w:rsid w:val="001D7192"/>
    <w:rsid w:val="001D754A"/>
    <w:rsid w:val="001E052B"/>
    <w:rsid w:val="001E1B66"/>
    <w:rsid w:val="001E3619"/>
    <w:rsid w:val="001E411B"/>
    <w:rsid w:val="001E5D71"/>
    <w:rsid w:val="001E6447"/>
    <w:rsid w:val="001E69E3"/>
    <w:rsid w:val="001E6E37"/>
    <w:rsid w:val="001E78E1"/>
    <w:rsid w:val="001F0925"/>
    <w:rsid w:val="001F0B66"/>
    <w:rsid w:val="001F116F"/>
    <w:rsid w:val="001F1320"/>
    <w:rsid w:val="001F1445"/>
    <w:rsid w:val="001F1FA0"/>
    <w:rsid w:val="001F2511"/>
    <w:rsid w:val="001F371D"/>
    <w:rsid w:val="001F383B"/>
    <w:rsid w:val="001F4C43"/>
    <w:rsid w:val="001F4F12"/>
    <w:rsid w:val="001F502D"/>
    <w:rsid w:val="001F5604"/>
    <w:rsid w:val="001F59E2"/>
    <w:rsid w:val="001F6C76"/>
    <w:rsid w:val="001F7280"/>
    <w:rsid w:val="002014AB"/>
    <w:rsid w:val="002014E1"/>
    <w:rsid w:val="00202B9D"/>
    <w:rsid w:val="0020424F"/>
    <w:rsid w:val="0020435F"/>
    <w:rsid w:val="00204F52"/>
    <w:rsid w:val="0020599B"/>
    <w:rsid w:val="0020769D"/>
    <w:rsid w:val="00207F92"/>
    <w:rsid w:val="00211878"/>
    <w:rsid w:val="002119A8"/>
    <w:rsid w:val="00212851"/>
    <w:rsid w:val="00212FA4"/>
    <w:rsid w:val="00213BFF"/>
    <w:rsid w:val="00214606"/>
    <w:rsid w:val="002169F7"/>
    <w:rsid w:val="00217449"/>
    <w:rsid w:val="0021780D"/>
    <w:rsid w:val="00217C6E"/>
    <w:rsid w:val="002204B4"/>
    <w:rsid w:val="0022058B"/>
    <w:rsid w:val="00220DFA"/>
    <w:rsid w:val="00220FA6"/>
    <w:rsid w:val="00222A44"/>
    <w:rsid w:val="002242DA"/>
    <w:rsid w:val="00224BA7"/>
    <w:rsid w:val="00224FE9"/>
    <w:rsid w:val="0022508E"/>
    <w:rsid w:val="00225181"/>
    <w:rsid w:val="002253F1"/>
    <w:rsid w:val="00230E5D"/>
    <w:rsid w:val="002315D9"/>
    <w:rsid w:val="00232670"/>
    <w:rsid w:val="00232CC8"/>
    <w:rsid w:val="00234221"/>
    <w:rsid w:val="002350CB"/>
    <w:rsid w:val="00235417"/>
    <w:rsid w:val="00235B6C"/>
    <w:rsid w:val="00235D4A"/>
    <w:rsid w:val="00235F70"/>
    <w:rsid w:val="00236E7C"/>
    <w:rsid w:val="002371C2"/>
    <w:rsid w:val="002375D1"/>
    <w:rsid w:val="002402F7"/>
    <w:rsid w:val="00240FE9"/>
    <w:rsid w:val="0024106F"/>
    <w:rsid w:val="00241C9A"/>
    <w:rsid w:val="0024229A"/>
    <w:rsid w:val="0024284B"/>
    <w:rsid w:val="00242EB6"/>
    <w:rsid w:val="002436C9"/>
    <w:rsid w:val="00243BA3"/>
    <w:rsid w:val="00247497"/>
    <w:rsid w:val="002513D4"/>
    <w:rsid w:val="00252A9B"/>
    <w:rsid w:val="00253B16"/>
    <w:rsid w:val="00254726"/>
    <w:rsid w:val="00254C62"/>
    <w:rsid w:val="002624B6"/>
    <w:rsid w:val="0026308E"/>
    <w:rsid w:val="0026351F"/>
    <w:rsid w:val="00263DCB"/>
    <w:rsid w:val="00263E9B"/>
    <w:rsid w:val="00263F85"/>
    <w:rsid w:val="00264657"/>
    <w:rsid w:val="00265243"/>
    <w:rsid w:val="00265FB8"/>
    <w:rsid w:val="00266C79"/>
    <w:rsid w:val="0026723D"/>
    <w:rsid w:val="002672CF"/>
    <w:rsid w:val="0026789F"/>
    <w:rsid w:val="002708F4"/>
    <w:rsid w:val="00270E69"/>
    <w:rsid w:val="0027133D"/>
    <w:rsid w:val="00272A9E"/>
    <w:rsid w:val="00273759"/>
    <w:rsid w:val="002743BF"/>
    <w:rsid w:val="002755E4"/>
    <w:rsid w:val="00276EF4"/>
    <w:rsid w:val="00276F34"/>
    <w:rsid w:val="00280065"/>
    <w:rsid w:val="00280C06"/>
    <w:rsid w:val="00282420"/>
    <w:rsid w:val="00282897"/>
    <w:rsid w:val="00282EAF"/>
    <w:rsid w:val="00284809"/>
    <w:rsid w:val="00284BA6"/>
    <w:rsid w:val="00284EEB"/>
    <w:rsid w:val="00285694"/>
    <w:rsid w:val="00285CA1"/>
    <w:rsid w:val="00285F88"/>
    <w:rsid w:val="002867D4"/>
    <w:rsid w:val="00286D35"/>
    <w:rsid w:val="00287333"/>
    <w:rsid w:val="00287E0E"/>
    <w:rsid w:val="002908F8"/>
    <w:rsid w:val="00291599"/>
    <w:rsid w:val="00291814"/>
    <w:rsid w:val="00291AE2"/>
    <w:rsid w:val="00291BBF"/>
    <w:rsid w:val="00292891"/>
    <w:rsid w:val="002929A7"/>
    <w:rsid w:val="00292DBC"/>
    <w:rsid w:val="00293B7D"/>
    <w:rsid w:val="00294BD8"/>
    <w:rsid w:val="0029755C"/>
    <w:rsid w:val="002978DA"/>
    <w:rsid w:val="002979A9"/>
    <w:rsid w:val="00297ADD"/>
    <w:rsid w:val="00297CDE"/>
    <w:rsid w:val="002A294E"/>
    <w:rsid w:val="002A2E0D"/>
    <w:rsid w:val="002A30A7"/>
    <w:rsid w:val="002A31CE"/>
    <w:rsid w:val="002A34EC"/>
    <w:rsid w:val="002A5958"/>
    <w:rsid w:val="002A609C"/>
    <w:rsid w:val="002A7342"/>
    <w:rsid w:val="002A7796"/>
    <w:rsid w:val="002A7888"/>
    <w:rsid w:val="002B0288"/>
    <w:rsid w:val="002B0621"/>
    <w:rsid w:val="002B10A6"/>
    <w:rsid w:val="002B21A6"/>
    <w:rsid w:val="002B2631"/>
    <w:rsid w:val="002B342B"/>
    <w:rsid w:val="002B4C6D"/>
    <w:rsid w:val="002B63AB"/>
    <w:rsid w:val="002B64CB"/>
    <w:rsid w:val="002B7240"/>
    <w:rsid w:val="002C026E"/>
    <w:rsid w:val="002C1A10"/>
    <w:rsid w:val="002C1E36"/>
    <w:rsid w:val="002C2621"/>
    <w:rsid w:val="002C37F1"/>
    <w:rsid w:val="002C3C57"/>
    <w:rsid w:val="002C6927"/>
    <w:rsid w:val="002C7344"/>
    <w:rsid w:val="002C79BA"/>
    <w:rsid w:val="002D04A8"/>
    <w:rsid w:val="002D0949"/>
    <w:rsid w:val="002D10A7"/>
    <w:rsid w:val="002D13E8"/>
    <w:rsid w:val="002D3060"/>
    <w:rsid w:val="002D32E5"/>
    <w:rsid w:val="002D346B"/>
    <w:rsid w:val="002D3954"/>
    <w:rsid w:val="002D4208"/>
    <w:rsid w:val="002D5494"/>
    <w:rsid w:val="002D569C"/>
    <w:rsid w:val="002D5B31"/>
    <w:rsid w:val="002D6149"/>
    <w:rsid w:val="002D645E"/>
    <w:rsid w:val="002D7E1E"/>
    <w:rsid w:val="002E03E9"/>
    <w:rsid w:val="002E0842"/>
    <w:rsid w:val="002E0F29"/>
    <w:rsid w:val="002E17E2"/>
    <w:rsid w:val="002E2861"/>
    <w:rsid w:val="002E28BA"/>
    <w:rsid w:val="002E427F"/>
    <w:rsid w:val="002E51EC"/>
    <w:rsid w:val="002E56AF"/>
    <w:rsid w:val="002E58DB"/>
    <w:rsid w:val="002E5C8A"/>
    <w:rsid w:val="002E6DFB"/>
    <w:rsid w:val="002E7B18"/>
    <w:rsid w:val="002F0910"/>
    <w:rsid w:val="002F093C"/>
    <w:rsid w:val="002F0987"/>
    <w:rsid w:val="002F0F7F"/>
    <w:rsid w:val="002F16D8"/>
    <w:rsid w:val="002F42A6"/>
    <w:rsid w:val="002F4915"/>
    <w:rsid w:val="002F4947"/>
    <w:rsid w:val="002F5BE2"/>
    <w:rsid w:val="002F5C73"/>
    <w:rsid w:val="002F5E83"/>
    <w:rsid w:val="002F65BC"/>
    <w:rsid w:val="002F6B3E"/>
    <w:rsid w:val="0030076D"/>
    <w:rsid w:val="00300986"/>
    <w:rsid w:val="00300B97"/>
    <w:rsid w:val="00300DFA"/>
    <w:rsid w:val="0030117D"/>
    <w:rsid w:val="00301D0F"/>
    <w:rsid w:val="00302092"/>
    <w:rsid w:val="00302371"/>
    <w:rsid w:val="00303FE9"/>
    <w:rsid w:val="0030437C"/>
    <w:rsid w:val="00305153"/>
    <w:rsid w:val="0031009B"/>
    <w:rsid w:val="0031061F"/>
    <w:rsid w:val="00310740"/>
    <w:rsid w:val="0031122F"/>
    <w:rsid w:val="003112FB"/>
    <w:rsid w:val="00313020"/>
    <w:rsid w:val="003147CB"/>
    <w:rsid w:val="00315391"/>
    <w:rsid w:val="0031674D"/>
    <w:rsid w:val="00316BD3"/>
    <w:rsid w:val="003173A7"/>
    <w:rsid w:val="00317D13"/>
    <w:rsid w:val="003204CA"/>
    <w:rsid w:val="00320540"/>
    <w:rsid w:val="003211F6"/>
    <w:rsid w:val="00322F26"/>
    <w:rsid w:val="003231E5"/>
    <w:rsid w:val="003232E2"/>
    <w:rsid w:val="00323F09"/>
    <w:rsid w:val="00325CB4"/>
    <w:rsid w:val="003270EC"/>
    <w:rsid w:val="003277E1"/>
    <w:rsid w:val="0032785E"/>
    <w:rsid w:val="003279E8"/>
    <w:rsid w:val="00330A3C"/>
    <w:rsid w:val="003323F4"/>
    <w:rsid w:val="00333E62"/>
    <w:rsid w:val="00334D0A"/>
    <w:rsid w:val="00335FBE"/>
    <w:rsid w:val="00336F77"/>
    <w:rsid w:val="00337C08"/>
    <w:rsid w:val="0034031A"/>
    <w:rsid w:val="0034064F"/>
    <w:rsid w:val="00341826"/>
    <w:rsid w:val="003435AE"/>
    <w:rsid w:val="00343E1D"/>
    <w:rsid w:val="00344079"/>
    <w:rsid w:val="00344D93"/>
    <w:rsid w:val="003450A2"/>
    <w:rsid w:val="003453DD"/>
    <w:rsid w:val="003470AC"/>
    <w:rsid w:val="0034777F"/>
    <w:rsid w:val="00350314"/>
    <w:rsid w:val="00350BB4"/>
    <w:rsid w:val="003529C6"/>
    <w:rsid w:val="00353146"/>
    <w:rsid w:val="003564DF"/>
    <w:rsid w:val="00356610"/>
    <w:rsid w:val="00356743"/>
    <w:rsid w:val="003567D7"/>
    <w:rsid w:val="00356FED"/>
    <w:rsid w:val="0036035F"/>
    <w:rsid w:val="003609E6"/>
    <w:rsid w:val="0036230D"/>
    <w:rsid w:val="003629AD"/>
    <w:rsid w:val="00363531"/>
    <w:rsid w:val="003662D8"/>
    <w:rsid w:val="0036657B"/>
    <w:rsid w:val="003675FF"/>
    <w:rsid w:val="00367DA9"/>
    <w:rsid w:val="003700D3"/>
    <w:rsid w:val="0037246F"/>
    <w:rsid w:val="00372CF4"/>
    <w:rsid w:val="0037356A"/>
    <w:rsid w:val="00373799"/>
    <w:rsid w:val="0037420C"/>
    <w:rsid w:val="003748C4"/>
    <w:rsid w:val="00375D6F"/>
    <w:rsid w:val="003762D9"/>
    <w:rsid w:val="0037656E"/>
    <w:rsid w:val="003801C0"/>
    <w:rsid w:val="003803CE"/>
    <w:rsid w:val="0038044F"/>
    <w:rsid w:val="00380B66"/>
    <w:rsid w:val="0038101C"/>
    <w:rsid w:val="00381385"/>
    <w:rsid w:val="00384103"/>
    <w:rsid w:val="00384366"/>
    <w:rsid w:val="003859A6"/>
    <w:rsid w:val="003859F0"/>
    <w:rsid w:val="003902DA"/>
    <w:rsid w:val="003906F3"/>
    <w:rsid w:val="00390B28"/>
    <w:rsid w:val="003933C7"/>
    <w:rsid w:val="00393F7E"/>
    <w:rsid w:val="0039410F"/>
    <w:rsid w:val="00395D51"/>
    <w:rsid w:val="00396F32"/>
    <w:rsid w:val="0039711F"/>
    <w:rsid w:val="00397443"/>
    <w:rsid w:val="00397BC7"/>
    <w:rsid w:val="003A0002"/>
    <w:rsid w:val="003A0175"/>
    <w:rsid w:val="003A3545"/>
    <w:rsid w:val="003A3597"/>
    <w:rsid w:val="003A37C3"/>
    <w:rsid w:val="003A37C8"/>
    <w:rsid w:val="003A3FD3"/>
    <w:rsid w:val="003A56D4"/>
    <w:rsid w:val="003A593F"/>
    <w:rsid w:val="003A6C6A"/>
    <w:rsid w:val="003A78AB"/>
    <w:rsid w:val="003A7A67"/>
    <w:rsid w:val="003B0139"/>
    <w:rsid w:val="003B0950"/>
    <w:rsid w:val="003B10CD"/>
    <w:rsid w:val="003B2157"/>
    <w:rsid w:val="003B3F22"/>
    <w:rsid w:val="003B44C5"/>
    <w:rsid w:val="003B4685"/>
    <w:rsid w:val="003B46AB"/>
    <w:rsid w:val="003B4C36"/>
    <w:rsid w:val="003B51BE"/>
    <w:rsid w:val="003B6141"/>
    <w:rsid w:val="003B63C0"/>
    <w:rsid w:val="003B68FF"/>
    <w:rsid w:val="003B714C"/>
    <w:rsid w:val="003C1A60"/>
    <w:rsid w:val="003C1B88"/>
    <w:rsid w:val="003C2E41"/>
    <w:rsid w:val="003C3978"/>
    <w:rsid w:val="003C446C"/>
    <w:rsid w:val="003C4737"/>
    <w:rsid w:val="003C6EDA"/>
    <w:rsid w:val="003C729C"/>
    <w:rsid w:val="003D0E2E"/>
    <w:rsid w:val="003D17E8"/>
    <w:rsid w:val="003D1B37"/>
    <w:rsid w:val="003D21DD"/>
    <w:rsid w:val="003D2B8E"/>
    <w:rsid w:val="003D2FC0"/>
    <w:rsid w:val="003D4A44"/>
    <w:rsid w:val="003E046A"/>
    <w:rsid w:val="003E08C2"/>
    <w:rsid w:val="003E200C"/>
    <w:rsid w:val="003E33BB"/>
    <w:rsid w:val="003E3C19"/>
    <w:rsid w:val="003E3CDE"/>
    <w:rsid w:val="003E600D"/>
    <w:rsid w:val="003E613B"/>
    <w:rsid w:val="003E736F"/>
    <w:rsid w:val="003E74FC"/>
    <w:rsid w:val="003E78D4"/>
    <w:rsid w:val="003E7C78"/>
    <w:rsid w:val="003F112F"/>
    <w:rsid w:val="003F1928"/>
    <w:rsid w:val="003F272D"/>
    <w:rsid w:val="003F277F"/>
    <w:rsid w:val="003F3F29"/>
    <w:rsid w:val="003F4D57"/>
    <w:rsid w:val="003F53A3"/>
    <w:rsid w:val="003F5C7C"/>
    <w:rsid w:val="003F5EE6"/>
    <w:rsid w:val="003F6176"/>
    <w:rsid w:val="003F7058"/>
    <w:rsid w:val="003F773A"/>
    <w:rsid w:val="00400542"/>
    <w:rsid w:val="00400698"/>
    <w:rsid w:val="00400BE1"/>
    <w:rsid w:val="00401511"/>
    <w:rsid w:val="0040400A"/>
    <w:rsid w:val="0040480C"/>
    <w:rsid w:val="00404A6E"/>
    <w:rsid w:val="00404DDE"/>
    <w:rsid w:val="004059D2"/>
    <w:rsid w:val="00405B44"/>
    <w:rsid w:val="00406138"/>
    <w:rsid w:val="00406BEF"/>
    <w:rsid w:val="00406C7F"/>
    <w:rsid w:val="00410DF8"/>
    <w:rsid w:val="004115E2"/>
    <w:rsid w:val="00411BDB"/>
    <w:rsid w:val="00411BE1"/>
    <w:rsid w:val="004124A7"/>
    <w:rsid w:val="00412DD8"/>
    <w:rsid w:val="0041370D"/>
    <w:rsid w:val="00416490"/>
    <w:rsid w:val="0041672A"/>
    <w:rsid w:val="00416F35"/>
    <w:rsid w:val="00420678"/>
    <w:rsid w:val="004209EF"/>
    <w:rsid w:val="004213C8"/>
    <w:rsid w:val="004217EE"/>
    <w:rsid w:val="00422780"/>
    <w:rsid w:val="004228FF"/>
    <w:rsid w:val="00424497"/>
    <w:rsid w:val="00424B0C"/>
    <w:rsid w:val="00424D39"/>
    <w:rsid w:val="0042530C"/>
    <w:rsid w:val="00425546"/>
    <w:rsid w:val="004274FB"/>
    <w:rsid w:val="004307AE"/>
    <w:rsid w:val="00430A92"/>
    <w:rsid w:val="0043101D"/>
    <w:rsid w:val="00431561"/>
    <w:rsid w:val="00433BAE"/>
    <w:rsid w:val="00433C25"/>
    <w:rsid w:val="004348AB"/>
    <w:rsid w:val="00434C32"/>
    <w:rsid w:val="0043531D"/>
    <w:rsid w:val="00435A7F"/>
    <w:rsid w:val="00437B8B"/>
    <w:rsid w:val="00440FD6"/>
    <w:rsid w:val="004414EF"/>
    <w:rsid w:val="00441718"/>
    <w:rsid w:val="00442BD1"/>
    <w:rsid w:val="004431F7"/>
    <w:rsid w:val="004435FB"/>
    <w:rsid w:val="00444D39"/>
    <w:rsid w:val="00450083"/>
    <w:rsid w:val="00450AF5"/>
    <w:rsid w:val="00451E6F"/>
    <w:rsid w:val="0045387B"/>
    <w:rsid w:val="00453C55"/>
    <w:rsid w:val="0045687F"/>
    <w:rsid w:val="00457212"/>
    <w:rsid w:val="004574CE"/>
    <w:rsid w:val="0045750E"/>
    <w:rsid w:val="0045791B"/>
    <w:rsid w:val="00457A91"/>
    <w:rsid w:val="00457ACB"/>
    <w:rsid w:val="00457E40"/>
    <w:rsid w:val="00460A75"/>
    <w:rsid w:val="00460A98"/>
    <w:rsid w:val="00461888"/>
    <w:rsid w:val="004619C2"/>
    <w:rsid w:val="00461B3B"/>
    <w:rsid w:val="0046287E"/>
    <w:rsid w:val="00463677"/>
    <w:rsid w:val="00463A2F"/>
    <w:rsid w:val="00463F05"/>
    <w:rsid w:val="004648B8"/>
    <w:rsid w:val="004652C2"/>
    <w:rsid w:val="00467D40"/>
    <w:rsid w:val="00467EC1"/>
    <w:rsid w:val="00467EDC"/>
    <w:rsid w:val="00470C00"/>
    <w:rsid w:val="00470C76"/>
    <w:rsid w:val="00471047"/>
    <w:rsid w:val="00472D36"/>
    <w:rsid w:val="00473B1C"/>
    <w:rsid w:val="00473EA5"/>
    <w:rsid w:val="0047539F"/>
    <w:rsid w:val="00475809"/>
    <w:rsid w:val="00475924"/>
    <w:rsid w:val="0047594C"/>
    <w:rsid w:val="00475C7B"/>
    <w:rsid w:val="00476EE7"/>
    <w:rsid w:val="00480286"/>
    <w:rsid w:val="00481984"/>
    <w:rsid w:val="00481D18"/>
    <w:rsid w:val="00482FC1"/>
    <w:rsid w:val="004834A7"/>
    <w:rsid w:val="00485015"/>
    <w:rsid w:val="004857D6"/>
    <w:rsid w:val="004863B4"/>
    <w:rsid w:val="00486D37"/>
    <w:rsid w:val="00490E8A"/>
    <w:rsid w:val="004927DD"/>
    <w:rsid w:val="00492CFF"/>
    <w:rsid w:val="00492DB5"/>
    <w:rsid w:val="004933C2"/>
    <w:rsid w:val="004939F2"/>
    <w:rsid w:val="00493D4B"/>
    <w:rsid w:val="00496EA6"/>
    <w:rsid w:val="004A0F7E"/>
    <w:rsid w:val="004A143E"/>
    <w:rsid w:val="004A1BCE"/>
    <w:rsid w:val="004A1F82"/>
    <w:rsid w:val="004A4196"/>
    <w:rsid w:val="004A44EE"/>
    <w:rsid w:val="004A5062"/>
    <w:rsid w:val="004A50FA"/>
    <w:rsid w:val="004A5FD5"/>
    <w:rsid w:val="004A6D61"/>
    <w:rsid w:val="004A7678"/>
    <w:rsid w:val="004B11AA"/>
    <w:rsid w:val="004B1603"/>
    <w:rsid w:val="004B2BF0"/>
    <w:rsid w:val="004B3B8D"/>
    <w:rsid w:val="004B4087"/>
    <w:rsid w:val="004B53A0"/>
    <w:rsid w:val="004B5E0D"/>
    <w:rsid w:val="004B62C2"/>
    <w:rsid w:val="004C11AF"/>
    <w:rsid w:val="004C182D"/>
    <w:rsid w:val="004C1BA8"/>
    <w:rsid w:val="004C4D39"/>
    <w:rsid w:val="004C4D51"/>
    <w:rsid w:val="004C79A4"/>
    <w:rsid w:val="004C79FB"/>
    <w:rsid w:val="004D303D"/>
    <w:rsid w:val="004D343E"/>
    <w:rsid w:val="004D5B2F"/>
    <w:rsid w:val="004D5B6D"/>
    <w:rsid w:val="004D5DCE"/>
    <w:rsid w:val="004D667F"/>
    <w:rsid w:val="004E060A"/>
    <w:rsid w:val="004E238A"/>
    <w:rsid w:val="004E26F0"/>
    <w:rsid w:val="004E3B53"/>
    <w:rsid w:val="004E42D6"/>
    <w:rsid w:val="004E5059"/>
    <w:rsid w:val="004E5BFE"/>
    <w:rsid w:val="004E644E"/>
    <w:rsid w:val="004E6C7B"/>
    <w:rsid w:val="004E6DB4"/>
    <w:rsid w:val="004E70F0"/>
    <w:rsid w:val="004E724D"/>
    <w:rsid w:val="004E7E41"/>
    <w:rsid w:val="004E7EAB"/>
    <w:rsid w:val="004F09D3"/>
    <w:rsid w:val="004F0A7F"/>
    <w:rsid w:val="004F157A"/>
    <w:rsid w:val="004F3B0D"/>
    <w:rsid w:val="004F3CB3"/>
    <w:rsid w:val="004F5308"/>
    <w:rsid w:val="004F61B5"/>
    <w:rsid w:val="004F7C5E"/>
    <w:rsid w:val="00500A93"/>
    <w:rsid w:val="00500C86"/>
    <w:rsid w:val="00502BD0"/>
    <w:rsid w:val="0050526F"/>
    <w:rsid w:val="0050541D"/>
    <w:rsid w:val="00505D1D"/>
    <w:rsid w:val="0050657A"/>
    <w:rsid w:val="005068DC"/>
    <w:rsid w:val="00506E3F"/>
    <w:rsid w:val="00507039"/>
    <w:rsid w:val="005077E4"/>
    <w:rsid w:val="005108DF"/>
    <w:rsid w:val="00512E85"/>
    <w:rsid w:val="00514230"/>
    <w:rsid w:val="00514D1D"/>
    <w:rsid w:val="00514E35"/>
    <w:rsid w:val="00515170"/>
    <w:rsid w:val="00515596"/>
    <w:rsid w:val="00517323"/>
    <w:rsid w:val="00517CE8"/>
    <w:rsid w:val="00522772"/>
    <w:rsid w:val="00522A73"/>
    <w:rsid w:val="00524146"/>
    <w:rsid w:val="00524227"/>
    <w:rsid w:val="00524473"/>
    <w:rsid w:val="0052517B"/>
    <w:rsid w:val="00525F96"/>
    <w:rsid w:val="00526BBE"/>
    <w:rsid w:val="005276AC"/>
    <w:rsid w:val="00527B17"/>
    <w:rsid w:val="00530759"/>
    <w:rsid w:val="00531EB0"/>
    <w:rsid w:val="0053236C"/>
    <w:rsid w:val="00532730"/>
    <w:rsid w:val="00532867"/>
    <w:rsid w:val="00532958"/>
    <w:rsid w:val="0053300E"/>
    <w:rsid w:val="005336ED"/>
    <w:rsid w:val="005341F9"/>
    <w:rsid w:val="005350BD"/>
    <w:rsid w:val="005357DD"/>
    <w:rsid w:val="0053632D"/>
    <w:rsid w:val="00536802"/>
    <w:rsid w:val="00536E91"/>
    <w:rsid w:val="00537F10"/>
    <w:rsid w:val="00540C8E"/>
    <w:rsid w:val="00541744"/>
    <w:rsid w:val="00541847"/>
    <w:rsid w:val="00543B37"/>
    <w:rsid w:val="00543C47"/>
    <w:rsid w:val="00543C97"/>
    <w:rsid w:val="005449DE"/>
    <w:rsid w:val="005460AC"/>
    <w:rsid w:val="00546169"/>
    <w:rsid w:val="0054655E"/>
    <w:rsid w:val="0054791F"/>
    <w:rsid w:val="00547A40"/>
    <w:rsid w:val="005507F8"/>
    <w:rsid w:val="0055095F"/>
    <w:rsid w:val="005509D6"/>
    <w:rsid w:val="005523A2"/>
    <w:rsid w:val="00552437"/>
    <w:rsid w:val="005524CF"/>
    <w:rsid w:val="00552876"/>
    <w:rsid w:val="0055314F"/>
    <w:rsid w:val="00553159"/>
    <w:rsid w:val="00553D39"/>
    <w:rsid w:val="0055430F"/>
    <w:rsid w:val="00554E4C"/>
    <w:rsid w:val="005551E5"/>
    <w:rsid w:val="005603B6"/>
    <w:rsid w:val="00561CD6"/>
    <w:rsid w:val="00561F60"/>
    <w:rsid w:val="0056412C"/>
    <w:rsid w:val="005647CB"/>
    <w:rsid w:val="00565C59"/>
    <w:rsid w:val="0056668D"/>
    <w:rsid w:val="00567876"/>
    <w:rsid w:val="00570C7A"/>
    <w:rsid w:val="00572C7C"/>
    <w:rsid w:val="005757DC"/>
    <w:rsid w:val="0057787C"/>
    <w:rsid w:val="00577EA2"/>
    <w:rsid w:val="005800FA"/>
    <w:rsid w:val="005804AD"/>
    <w:rsid w:val="0058092E"/>
    <w:rsid w:val="00581D57"/>
    <w:rsid w:val="00582B48"/>
    <w:rsid w:val="005845AC"/>
    <w:rsid w:val="005847EE"/>
    <w:rsid w:val="005902B1"/>
    <w:rsid w:val="00590BF0"/>
    <w:rsid w:val="00591A2E"/>
    <w:rsid w:val="00593196"/>
    <w:rsid w:val="005938CE"/>
    <w:rsid w:val="00593F19"/>
    <w:rsid w:val="00594780"/>
    <w:rsid w:val="0059529B"/>
    <w:rsid w:val="005961F9"/>
    <w:rsid w:val="005A03AA"/>
    <w:rsid w:val="005A0858"/>
    <w:rsid w:val="005A1156"/>
    <w:rsid w:val="005A1E0C"/>
    <w:rsid w:val="005A5E7C"/>
    <w:rsid w:val="005B2C58"/>
    <w:rsid w:val="005B423F"/>
    <w:rsid w:val="005B47A5"/>
    <w:rsid w:val="005B579E"/>
    <w:rsid w:val="005B6477"/>
    <w:rsid w:val="005B6604"/>
    <w:rsid w:val="005B68E1"/>
    <w:rsid w:val="005B78DA"/>
    <w:rsid w:val="005C0190"/>
    <w:rsid w:val="005C1276"/>
    <w:rsid w:val="005C33D7"/>
    <w:rsid w:val="005C3B01"/>
    <w:rsid w:val="005C5580"/>
    <w:rsid w:val="005C566E"/>
    <w:rsid w:val="005C5DBD"/>
    <w:rsid w:val="005C6B89"/>
    <w:rsid w:val="005C78B8"/>
    <w:rsid w:val="005C7B76"/>
    <w:rsid w:val="005D0C52"/>
    <w:rsid w:val="005D124A"/>
    <w:rsid w:val="005D1B9F"/>
    <w:rsid w:val="005D2416"/>
    <w:rsid w:val="005D352B"/>
    <w:rsid w:val="005D46D4"/>
    <w:rsid w:val="005D49DE"/>
    <w:rsid w:val="005D4FD8"/>
    <w:rsid w:val="005D6578"/>
    <w:rsid w:val="005D6CF4"/>
    <w:rsid w:val="005D7316"/>
    <w:rsid w:val="005D74A0"/>
    <w:rsid w:val="005D7D70"/>
    <w:rsid w:val="005E1A02"/>
    <w:rsid w:val="005E308A"/>
    <w:rsid w:val="005E3314"/>
    <w:rsid w:val="005E4238"/>
    <w:rsid w:val="005E4651"/>
    <w:rsid w:val="005E4FF0"/>
    <w:rsid w:val="005E5FD3"/>
    <w:rsid w:val="005E70B4"/>
    <w:rsid w:val="005E7183"/>
    <w:rsid w:val="005E7B3E"/>
    <w:rsid w:val="005F146B"/>
    <w:rsid w:val="005F28BC"/>
    <w:rsid w:val="005F2DB8"/>
    <w:rsid w:val="005F352F"/>
    <w:rsid w:val="005F39A2"/>
    <w:rsid w:val="005F43DD"/>
    <w:rsid w:val="005F4414"/>
    <w:rsid w:val="005F555F"/>
    <w:rsid w:val="005F73FA"/>
    <w:rsid w:val="00600066"/>
    <w:rsid w:val="00600690"/>
    <w:rsid w:val="006011EA"/>
    <w:rsid w:val="00601A0F"/>
    <w:rsid w:val="00602505"/>
    <w:rsid w:val="00602A58"/>
    <w:rsid w:val="00602D2C"/>
    <w:rsid w:val="00602DBF"/>
    <w:rsid w:val="0060361B"/>
    <w:rsid w:val="00603B75"/>
    <w:rsid w:val="00603E5B"/>
    <w:rsid w:val="00606732"/>
    <w:rsid w:val="0060751D"/>
    <w:rsid w:val="00607661"/>
    <w:rsid w:val="006107B4"/>
    <w:rsid w:val="00612275"/>
    <w:rsid w:val="006123B2"/>
    <w:rsid w:val="00612AED"/>
    <w:rsid w:val="00613702"/>
    <w:rsid w:val="006148EC"/>
    <w:rsid w:val="00614D06"/>
    <w:rsid w:val="00617060"/>
    <w:rsid w:val="00620695"/>
    <w:rsid w:val="00620C35"/>
    <w:rsid w:val="00622B52"/>
    <w:rsid w:val="0062590E"/>
    <w:rsid w:val="006260E0"/>
    <w:rsid w:val="00626148"/>
    <w:rsid w:val="0062668F"/>
    <w:rsid w:val="0062776D"/>
    <w:rsid w:val="00627B20"/>
    <w:rsid w:val="00630729"/>
    <w:rsid w:val="00633394"/>
    <w:rsid w:val="0063348C"/>
    <w:rsid w:val="006335A3"/>
    <w:rsid w:val="00635621"/>
    <w:rsid w:val="00635E0E"/>
    <w:rsid w:val="006366FA"/>
    <w:rsid w:val="00636B71"/>
    <w:rsid w:val="006371AB"/>
    <w:rsid w:val="00637A41"/>
    <w:rsid w:val="00637B6F"/>
    <w:rsid w:val="00637C34"/>
    <w:rsid w:val="00641F81"/>
    <w:rsid w:val="006431BE"/>
    <w:rsid w:val="00643BB0"/>
    <w:rsid w:val="00644851"/>
    <w:rsid w:val="006454F7"/>
    <w:rsid w:val="00647400"/>
    <w:rsid w:val="00647DFA"/>
    <w:rsid w:val="00650A6D"/>
    <w:rsid w:val="00651A74"/>
    <w:rsid w:val="00651FF3"/>
    <w:rsid w:val="006522CE"/>
    <w:rsid w:val="00654994"/>
    <w:rsid w:val="00654AC2"/>
    <w:rsid w:val="006558C0"/>
    <w:rsid w:val="0065645F"/>
    <w:rsid w:val="00656D0A"/>
    <w:rsid w:val="00657107"/>
    <w:rsid w:val="00657958"/>
    <w:rsid w:val="006609BC"/>
    <w:rsid w:val="00661528"/>
    <w:rsid w:val="00662B7F"/>
    <w:rsid w:val="00662EBF"/>
    <w:rsid w:val="006634A8"/>
    <w:rsid w:val="006637FF"/>
    <w:rsid w:val="00665A6E"/>
    <w:rsid w:val="0066626A"/>
    <w:rsid w:val="00666A56"/>
    <w:rsid w:val="006675D7"/>
    <w:rsid w:val="006703AF"/>
    <w:rsid w:val="006705C6"/>
    <w:rsid w:val="0067321C"/>
    <w:rsid w:val="006735C2"/>
    <w:rsid w:val="00673B52"/>
    <w:rsid w:val="00674574"/>
    <w:rsid w:val="00675EE7"/>
    <w:rsid w:val="0067633D"/>
    <w:rsid w:val="00676BA8"/>
    <w:rsid w:val="00676D35"/>
    <w:rsid w:val="00676DA9"/>
    <w:rsid w:val="006778E7"/>
    <w:rsid w:val="00677EC6"/>
    <w:rsid w:val="006813F0"/>
    <w:rsid w:val="0068141A"/>
    <w:rsid w:val="0068153F"/>
    <w:rsid w:val="00682A28"/>
    <w:rsid w:val="00683299"/>
    <w:rsid w:val="0068501B"/>
    <w:rsid w:val="00685A56"/>
    <w:rsid w:val="00685C9D"/>
    <w:rsid w:val="006879C0"/>
    <w:rsid w:val="0069062B"/>
    <w:rsid w:val="00690797"/>
    <w:rsid w:val="00690804"/>
    <w:rsid w:val="00690DB4"/>
    <w:rsid w:val="00691B35"/>
    <w:rsid w:val="006921B5"/>
    <w:rsid w:val="00694A92"/>
    <w:rsid w:val="00697474"/>
    <w:rsid w:val="006978C2"/>
    <w:rsid w:val="006A108D"/>
    <w:rsid w:val="006A4ADD"/>
    <w:rsid w:val="006A566C"/>
    <w:rsid w:val="006A6689"/>
    <w:rsid w:val="006A6FFC"/>
    <w:rsid w:val="006A7103"/>
    <w:rsid w:val="006B00E0"/>
    <w:rsid w:val="006B04A7"/>
    <w:rsid w:val="006B1128"/>
    <w:rsid w:val="006B13D0"/>
    <w:rsid w:val="006B21EC"/>
    <w:rsid w:val="006B28F0"/>
    <w:rsid w:val="006B346F"/>
    <w:rsid w:val="006B34DB"/>
    <w:rsid w:val="006B440F"/>
    <w:rsid w:val="006B4BF7"/>
    <w:rsid w:val="006B4E9A"/>
    <w:rsid w:val="006B51D2"/>
    <w:rsid w:val="006B5335"/>
    <w:rsid w:val="006B69AE"/>
    <w:rsid w:val="006B6A72"/>
    <w:rsid w:val="006B6FC3"/>
    <w:rsid w:val="006B7EDD"/>
    <w:rsid w:val="006C0509"/>
    <w:rsid w:val="006C1383"/>
    <w:rsid w:val="006C264A"/>
    <w:rsid w:val="006C2FBC"/>
    <w:rsid w:val="006C4D51"/>
    <w:rsid w:val="006C54DC"/>
    <w:rsid w:val="006C5BA5"/>
    <w:rsid w:val="006D0422"/>
    <w:rsid w:val="006D09F6"/>
    <w:rsid w:val="006D213C"/>
    <w:rsid w:val="006D2DFC"/>
    <w:rsid w:val="006D360A"/>
    <w:rsid w:val="006D392C"/>
    <w:rsid w:val="006D3B89"/>
    <w:rsid w:val="006D40FF"/>
    <w:rsid w:val="006D44A4"/>
    <w:rsid w:val="006D5F21"/>
    <w:rsid w:val="006D6347"/>
    <w:rsid w:val="006D6C01"/>
    <w:rsid w:val="006D7162"/>
    <w:rsid w:val="006E030F"/>
    <w:rsid w:val="006E1086"/>
    <w:rsid w:val="006E2D48"/>
    <w:rsid w:val="006E48A3"/>
    <w:rsid w:val="006E4AA0"/>
    <w:rsid w:val="006E4CC0"/>
    <w:rsid w:val="006E4E44"/>
    <w:rsid w:val="006E6202"/>
    <w:rsid w:val="006E68B9"/>
    <w:rsid w:val="006E7AAC"/>
    <w:rsid w:val="006F0668"/>
    <w:rsid w:val="006F1811"/>
    <w:rsid w:val="006F2BC8"/>
    <w:rsid w:val="006F2D4E"/>
    <w:rsid w:val="006F5E75"/>
    <w:rsid w:val="007003E8"/>
    <w:rsid w:val="0070097A"/>
    <w:rsid w:val="00700AB5"/>
    <w:rsid w:val="00702029"/>
    <w:rsid w:val="00702B28"/>
    <w:rsid w:val="0070419D"/>
    <w:rsid w:val="007058A7"/>
    <w:rsid w:val="00705C19"/>
    <w:rsid w:val="007078B1"/>
    <w:rsid w:val="00707F22"/>
    <w:rsid w:val="0071042D"/>
    <w:rsid w:val="00710814"/>
    <w:rsid w:val="00710CBF"/>
    <w:rsid w:val="00710E14"/>
    <w:rsid w:val="00711846"/>
    <w:rsid w:val="007129E1"/>
    <w:rsid w:val="00712E5C"/>
    <w:rsid w:val="00713B6A"/>
    <w:rsid w:val="007140B0"/>
    <w:rsid w:val="0071412E"/>
    <w:rsid w:val="0071445A"/>
    <w:rsid w:val="00716063"/>
    <w:rsid w:val="0071691E"/>
    <w:rsid w:val="0071697F"/>
    <w:rsid w:val="00716D43"/>
    <w:rsid w:val="00717C9A"/>
    <w:rsid w:val="00722586"/>
    <w:rsid w:val="007229F8"/>
    <w:rsid w:val="00722E75"/>
    <w:rsid w:val="00723A05"/>
    <w:rsid w:val="00723EFA"/>
    <w:rsid w:val="007244A0"/>
    <w:rsid w:val="00724EC1"/>
    <w:rsid w:val="0072537E"/>
    <w:rsid w:val="00725409"/>
    <w:rsid w:val="007257C1"/>
    <w:rsid w:val="0072683B"/>
    <w:rsid w:val="00727BC0"/>
    <w:rsid w:val="00730026"/>
    <w:rsid w:val="007305FC"/>
    <w:rsid w:val="00730F06"/>
    <w:rsid w:val="00732B28"/>
    <w:rsid w:val="00732EFA"/>
    <w:rsid w:val="00734EB3"/>
    <w:rsid w:val="007409FF"/>
    <w:rsid w:val="00743110"/>
    <w:rsid w:val="00744369"/>
    <w:rsid w:val="00744458"/>
    <w:rsid w:val="00744C1C"/>
    <w:rsid w:val="00745EC3"/>
    <w:rsid w:val="00747221"/>
    <w:rsid w:val="0074735E"/>
    <w:rsid w:val="007478A5"/>
    <w:rsid w:val="00747910"/>
    <w:rsid w:val="00747E98"/>
    <w:rsid w:val="00751934"/>
    <w:rsid w:val="0075360F"/>
    <w:rsid w:val="00753862"/>
    <w:rsid w:val="0075423A"/>
    <w:rsid w:val="00756524"/>
    <w:rsid w:val="00757115"/>
    <w:rsid w:val="007600C2"/>
    <w:rsid w:val="007601F8"/>
    <w:rsid w:val="00760293"/>
    <w:rsid w:val="00761FF5"/>
    <w:rsid w:val="007626D4"/>
    <w:rsid w:val="007628DA"/>
    <w:rsid w:val="00762EF4"/>
    <w:rsid w:val="00763656"/>
    <w:rsid w:val="00764AB0"/>
    <w:rsid w:val="00764C38"/>
    <w:rsid w:val="00764EF7"/>
    <w:rsid w:val="007656E0"/>
    <w:rsid w:val="007658EE"/>
    <w:rsid w:val="007661EB"/>
    <w:rsid w:val="00766DF3"/>
    <w:rsid w:val="00767A02"/>
    <w:rsid w:val="007707AE"/>
    <w:rsid w:val="00770E3A"/>
    <w:rsid w:val="00771533"/>
    <w:rsid w:val="00772969"/>
    <w:rsid w:val="007736FB"/>
    <w:rsid w:val="00774DF8"/>
    <w:rsid w:val="00775B23"/>
    <w:rsid w:val="007762B2"/>
    <w:rsid w:val="00776B74"/>
    <w:rsid w:val="007772E7"/>
    <w:rsid w:val="007809F3"/>
    <w:rsid w:val="007811AB"/>
    <w:rsid w:val="00781729"/>
    <w:rsid w:val="007819EC"/>
    <w:rsid w:val="007827E0"/>
    <w:rsid w:val="0078496A"/>
    <w:rsid w:val="00785152"/>
    <w:rsid w:val="007859A7"/>
    <w:rsid w:val="00785B97"/>
    <w:rsid w:val="0078643C"/>
    <w:rsid w:val="00786A6E"/>
    <w:rsid w:val="00786C10"/>
    <w:rsid w:val="00790DEC"/>
    <w:rsid w:val="00791137"/>
    <w:rsid w:val="00791B88"/>
    <w:rsid w:val="00792914"/>
    <w:rsid w:val="00792C81"/>
    <w:rsid w:val="007937B4"/>
    <w:rsid w:val="00794847"/>
    <w:rsid w:val="0079515F"/>
    <w:rsid w:val="0079721C"/>
    <w:rsid w:val="007A1129"/>
    <w:rsid w:val="007A1A2A"/>
    <w:rsid w:val="007A1FA1"/>
    <w:rsid w:val="007A2309"/>
    <w:rsid w:val="007A27EC"/>
    <w:rsid w:val="007A308A"/>
    <w:rsid w:val="007A3516"/>
    <w:rsid w:val="007A38F5"/>
    <w:rsid w:val="007A52D4"/>
    <w:rsid w:val="007A56A2"/>
    <w:rsid w:val="007A5A3B"/>
    <w:rsid w:val="007A6380"/>
    <w:rsid w:val="007A6D6F"/>
    <w:rsid w:val="007A7456"/>
    <w:rsid w:val="007A7FF6"/>
    <w:rsid w:val="007B162E"/>
    <w:rsid w:val="007B1E94"/>
    <w:rsid w:val="007B2042"/>
    <w:rsid w:val="007B4341"/>
    <w:rsid w:val="007B439A"/>
    <w:rsid w:val="007B443D"/>
    <w:rsid w:val="007B4762"/>
    <w:rsid w:val="007B62FE"/>
    <w:rsid w:val="007B6A26"/>
    <w:rsid w:val="007B715A"/>
    <w:rsid w:val="007B7A61"/>
    <w:rsid w:val="007C02F1"/>
    <w:rsid w:val="007C075F"/>
    <w:rsid w:val="007C08DC"/>
    <w:rsid w:val="007C1A5E"/>
    <w:rsid w:val="007C2587"/>
    <w:rsid w:val="007C2740"/>
    <w:rsid w:val="007C38BE"/>
    <w:rsid w:val="007C402A"/>
    <w:rsid w:val="007C4F41"/>
    <w:rsid w:val="007C5014"/>
    <w:rsid w:val="007C5DD6"/>
    <w:rsid w:val="007C61B9"/>
    <w:rsid w:val="007C6FB7"/>
    <w:rsid w:val="007C756B"/>
    <w:rsid w:val="007C76BE"/>
    <w:rsid w:val="007D0C0C"/>
    <w:rsid w:val="007D2B14"/>
    <w:rsid w:val="007D379C"/>
    <w:rsid w:val="007D4CBA"/>
    <w:rsid w:val="007D4E33"/>
    <w:rsid w:val="007D5CA6"/>
    <w:rsid w:val="007D65C5"/>
    <w:rsid w:val="007D69D3"/>
    <w:rsid w:val="007E1303"/>
    <w:rsid w:val="007E1C1A"/>
    <w:rsid w:val="007E1F6E"/>
    <w:rsid w:val="007E3614"/>
    <w:rsid w:val="007E3EDF"/>
    <w:rsid w:val="007E4C2F"/>
    <w:rsid w:val="007E5A86"/>
    <w:rsid w:val="007E7759"/>
    <w:rsid w:val="007F052E"/>
    <w:rsid w:val="007F1200"/>
    <w:rsid w:val="007F2C96"/>
    <w:rsid w:val="007F6024"/>
    <w:rsid w:val="007F6351"/>
    <w:rsid w:val="007F6758"/>
    <w:rsid w:val="007F7741"/>
    <w:rsid w:val="00801899"/>
    <w:rsid w:val="00801CD6"/>
    <w:rsid w:val="00802277"/>
    <w:rsid w:val="0080338F"/>
    <w:rsid w:val="008037B3"/>
    <w:rsid w:val="00803B9B"/>
    <w:rsid w:val="0080411E"/>
    <w:rsid w:val="0080434E"/>
    <w:rsid w:val="00804C4C"/>
    <w:rsid w:val="00804DB6"/>
    <w:rsid w:val="00805609"/>
    <w:rsid w:val="00806EAF"/>
    <w:rsid w:val="008077DB"/>
    <w:rsid w:val="00807D9C"/>
    <w:rsid w:val="00810419"/>
    <w:rsid w:val="00810458"/>
    <w:rsid w:val="0081267D"/>
    <w:rsid w:val="00812774"/>
    <w:rsid w:val="00812908"/>
    <w:rsid w:val="00812D58"/>
    <w:rsid w:val="00813F3F"/>
    <w:rsid w:val="00814C1A"/>
    <w:rsid w:val="00814F40"/>
    <w:rsid w:val="00815F89"/>
    <w:rsid w:val="00817F7F"/>
    <w:rsid w:val="008204BF"/>
    <w:rsid w:val="00820E95"/>
    <w:rsid w:val="00820F26"/>
    <w:rsid w:val="0082246F"/>
    <w:rsid w:val="00823197"/>
    <w:rsid w:val="008235CA"/>
    <w:rsid w:val="00824805"/>
    <w:rsid w:val="00824C4A"/>
    <w:rsid w:val="00824ED4"/>
    <w:rsid w:val="00825604"/>
    <w:rsid w:val="00825C71"/>
    <w:rsid w:val="0082760D"/>
    <w:rsid w:val="00830E27"/>
    <w:rsid w:val="00831AC8"/>
    <w:rsid w:val="00831C25"/>
    <w:rsid w:val="00832968"/>
    <w:rsid w:val="00833E35"/>
    <w:rsid w:val="00834CA5"/>
    <w:rsid w:val="00835F1C"/>
    <w:rsid w:val="008364CD"/>
    <w:rsid w:val="0084082F"/>
    <w:rsid w:val="0084128F"/>
    <w:rsid w:val="00844F29"/>
    <w:rsid w:val="0084532F"/>
    <w:rsid w:val="00847A65"/>
    <w:rsid w:val="00847AE7"/>
    <w:rsid w:val="008508D9"/>
    <w:rsid w:val="00851042"/>
    <w:rsid w:val="008522A1"/>
    <w:rsid w:val="00852F82"/>
    <w:rsid w:val="00853B63"/>
    <w:rsid w:val="008548C6"/>
    <w:rsid w:val="008548F8"/>
    <w:rsid w:val="008549A5"/>
    <w:rsid w:val="00855325"/>
    <w:rsid w:val="0085617F"/>
    <w:rsid w:val="00856597"/>
    <w:rsid w:val="00857A0A"/>
    <w:rsid w:val="00857E9F"/>
    <w:rsid w:val="0086144A"/>
    <w:rsid w:val="00861C12"/>
    <w:rsid w:val="00861C5E"/>
    <w:rsid w:val="00862FD7"/>
    <w:rsid w:val="00863B5E"/>
    <w:rsid w:val="00864540"/>
    <w:rsid w:val="00864FC9"/>
    <w:rsid w:val="00867652"/>
    <w:rsid w:val="00867EF9"/>
    <w:rsid w:val="008703C7"/>
    <w:rsid w:val="00870A9F"/>
    <w:rsid w:val="008726E3"/>
    <w:rsid w:val="008733B8"/>
    <w:rsid w:val="0087475B"/>
    <w:rsid w:val="00874B1B"/>
    <w:rsid w:val="008751F3"/>
    <w:rsid w:val="008761A4"/>
    <w:rsid w:val="00876BC5"/>
    <w:rsid w:val="00876E52"/>
    <w:rsid w:val="00877462"/>
    <w:rsid w:val="00877E91"/>
    <w:rsid w:val="00880730"/>
    <w:rsid w:val="00881A5C"/>
    <w:rsid w:val="008828A2"/>
    <w:rsid w:val="008838DA"/>
    <w:rsid w:val="00886AE4"/>
    <w:rsid w:val="00886B87"/>
    <w:rsid w:val="0088774E"/>
    <w:rsid w:val="00887769"/>
    <w:rsid w:val="00887EB0"/>
    <w:rsid w:val="008901A6"/>
    <w:rsid w:val="00890727"/>
    <w:rsid w:val="00891AA3"/>
    <w:rsid w:val="00892855"/>
    <w:rsid w:val="00892E0A"/>
    <w:rsid w:val="0089301D"/>
    <w:rsid w:val="008947C0"/>
    <w:rsid w:val="0089500E"/>
    <w:rsid w:val="00895126"/>
    <w:rsid w:val="008961D4"/>
    <w:rsid w:val="00896858"/>
    <w:rsid w:val="00896BEB"/>
    <w:rsid w:val="008A045D"/>
    <w:rsid w:val="008A1728"/>
    <w:rsid w:val="008A1C70"/>
    <w:rsid w:val="008A26D2"/>
    <w:rsid w:val="008A67A5"/>
    <w:rsid w:val="008B2B2A"/>
    <w:rsid w:val="008B3991"/>
    <w:rsid w:val="008B49FD"/>
    <w:rsid w:val="008B4ECC"/>
    <w:rsid w:val="008B5368"/>
    <w:rsid w:val="008B5D46"/>
    <w:rsid w:val="008C02F2"/>
    <w:rsid w:val="008C030C"/>
    <w:rsid w:val="008C07BC"/>
    <w:rsid w:val="008C1C5C"/>
    <w:rsid w:val="008C3D5B"/>
    <w:rsid w:val="008C4F2A"/>
    <w:rsid w:val="008C58ED"/>
    <w:rsid w:val="008C5C5C"/>
    <w:rsid w:val="008C6BC7"/>
    <w:rsid w:val="008D179D"/>
    <w:rsid w:val="008D3456"/>
    <w:rsid w:val="008D40FB"/>
    <w:rsid w:val="008D48BC"/>
    <w:rsid w:val="008D5008"/>
    <w:rsid w:val="008D71C6"/>
    <w:rsid w:val="008E0BC2"/>
    <w:rsid w:val="008E3EB1"/>
    <w:rsid w:val="008E4401"/>
    <w:rsid w:val="008E4FE1"/>
    <w:rsid w:val="008E53CD"/>
    <w:rsid w:val="008E68EB"/>
    <w:rsid w:val="008F0B12"/>
    <w:rsid w:val="008F1617"/>
    <w:rsid w:val="008F16C3"/>
    <w:rsid w:val="008F3B6C"/>
    <w:rsid w:val="008F5354"/>
    <w:rsid w:val="008F5DAC"/>
    <w:rsid w:val="008F71E1"/>
    <w:rsid w:val="008F79DC"/>
    <w:rsid w:val="00900320"/>
    <w:rsid w:val="00900644"/>
    <w:rsid w:val="00900E50"/>
    <w:rsid w:val="009015B3"/>
    <w:rsid w:val="009016C3"/>
    <w:rsid w:val="0090194F"/>
    <w:rsid w:val="00902B77"/>
    <w:rsid w:val="00902D0C"/>
    <w:rsid w:val="009034ED"/>
    <w:rsid w:val="009038A2"/>
    <w:rsid w:val="00907F22"/>
    <w:rsid w:val="00911861"/>
    <w:rsid w:val="00911A74"/>
    <w:rsid w:val="00911D9D"/>
    <w:rsid w:val="00912FD3"/>
    <w:rsid w:val="00915152"/>
    <w:rsid w:val="0091528D"/>
    <w:rsid w:val="0091545F"/>
    <w:rsid w:val="00915C2B"/>
    <w:rsid w:val="00916E1A"/>
    <w:rsid w:val="009175C1"/>
    <w:rsid w:val="00917DCB"/>
    <w:rsid w:val="00917FF3"/>
    <w:rsid w:val="00920CEB"/>
    <w:rsid w:val="00920DFC"/>
    <w:rsid w:val="00920E26"/>
    <w:rsid w:val="00922DB3"/>
    <w:rsid w:val="00923C23"/>
    <w:rsid w:val="0092519E"/>
    <w:rsid w:val="00926DE5"/>
    <w:rsid w:val="0093277A"/>
    <w:rsid w:val="009356F4"/>
    <w:rsid w:val="00935B04"/>
    <w:rsid w:val="00936113"/>
    <w:rsid w:val="009401F2"/>
    <w:rsid w:val="009402B1"/>
    <w:rsid w:val="009403D9"/>
    <w:rsid w:val="00940AF5"/>
    <w:rsid w:val="00941224"/>
    <w:rsid w:val="009423EA"/>
    <w:rsid w:val="009429D7"/>
    <w:rsid w:val="00942FA1"/>
    <w:rsid w:val="009434A8"/>
    <w:rsid w:val="009439A6"/>
    <w:rsid w:val="00943AF9"/>
    <w:rsid w:val="00944491"/>
    <w:rsid w:val="00945033"/>
    <w:rsid w:val="00946974"/>
    <w:rsid w:val="00946B29"/>
    <w:rsid w:val="00947A1C"/>
    <w:rsid w:val="00947D5E"/>
    <w:rsid w:val="009505AF"/>
    <w:rsid w:val="00952353"/>
    <w:rsid w:val="00952D9B"/>
    <w:rsid w:val="00954313"/>
    <w:rsid w:val="009554E6"/>
    <w:rsid w:val="00956037"/>
    <w:rsid w:val="00957FC9"/>
    <w:rsid w:val="0096042C"/>
    <w:rsid w:val="0096090B"/>
    <w:rsid w:val="00960E41"/>
    <w:rsid w:val="00961657"/>
    <w:rsid w:val="00962DC3"/>
    <w:rsid w:val="00963C2C"/>
    <w:rsid w:val="00964147"/>
    <w:rsid w:val="0096451B"/>
    <w:rsid w:val="009651A9"/>
    <w:rsid w:val="0096525E"/>
    <w:rsid w:val="00966320"/>
    <w:rsid w:val="00967C17"/>
    <w:rsid w:val="009712CF"/>
    <w:rsid w:val="00971981"/>
    <w:rsid w:val="0097260F"/>
    <w:rsid w:val="009734EC"/>
    <w:rsid w:val="00973CCD"/>
    <w:rsid w:val="009742B7"/>
    <w:rsid w:val="009747DA"/>
    <w:rsid w:val="00974EF2"/>
    <w:rsid w:val="00975612"/>
    <w:rsid w:val="00975DEA"/>
    <w:rsid w:val="00976229"/>
    <w:rsid w:val="009763DC"/>
    <w:rsid w:val="00976B87"/>
    <w:rsid w:val="009770EA"/>
    <w:rsid w:val="0097713A"/>
    <w:rsid w:val="009777B8"/>
    <w:rsid w:val="00977E0D"/>
    <w:rsid w:val="0098080F"/>
    <w:rsid w:val="00980FF1"/>
    <w:rsid w:val="00981672"/>
    <w:rsid w:val="009816F3"/>
    <w:rsid w:val="00981DAC"/>
    <w:rsid w:val="00982D41"/>
    <w:rsid w:val="00983777"/>
    <w:rsid w:val="00983BAF"/>
    <w:rsid w:val="00984A4C"/>
    <w:rsid w:val="0098529F"/>
    <w:rsid w:val="00985E6D"/>
    <w:rsid w:val="009863A8"/>
    <w:rsid w:val="009904EC"/>
    <w:rsid w:val="0099163F"/>
    <w:rsid w:val="00991D97"/>
    <w:rsid w:val="009924C3"/>
    <w:rsid w:val="00992CC3"/>
    <w:rsid w:val="0099352F"/>
    <w:rsid w:val="00993893"/>
    <w:rsid w:val="00993A52"/>
    <w:rsid w:val="00993B47"/>
    <w:rsid w:val="0099461B"/>
    <w:rsid w:val="0099516A"/>
    <w:rsid w:val="00995632"/>
    <w:rsid w:val="00995FC0"/>
    <w:rsid w:val="009965A2"/>
    <w:rsid w:val="0099668D"/>
    <w:rsid w:val="0099775F"/>
    <w:rsid w:val="00997C8F"/>
    <w:rsid w:val="00997CCD"/>
    <w:rsid w:val="00997D4C"/>
    <w:rsid w:val="00997E77"/>
    <w:rsid w:val="009A357F"/>
    <w:rsid w:val="009A37C6"/>
    <w:rsid w:val="009A37F4"/>
    <w:rsid w:val="009A48A0"/>
    <w:rsid w:val="009A5B24"/>
    <w:rsid w:val="009A758F"/>
    <w:rsid w:val="009B0769"/>
    <w:rsid w:val="009B077B"/>
    <w:rsid w:val="009B0D3D"/>
    <w:rsid w:val="009B0F5C"/>
    <w:rsid w:val="009B10D5"/>
    <w:rsid w:val="009B36B5"/>
    <w:rsid w:val="009B3812"/>
    <w:rsid w:val="009B3E2D"/>
    <w:rsid w:val="009B57DA"/>
    <w:rsid w:val="009B57F3"/>
    <w:rsid w:val="009B57F5"/>
    <w:rsid w:val="009B5DBF"/>
    <w:rsid w:val="009B6BE7"/>
    <w:rsid w:val="009B70CD"/>
    <w:rsid w:val="009B72AF"/>
    <w:rsid w:val="009C1207"/>
    <w:rsid w:val="009C3900"/>
    <w:rsid w:val="009C6EFC"/>
    <w:rsid w:val="009C7C30"/>
    <w:rsid w:val="009D0BEA"/>
    <w:rsid w:val="009D0F54"/>
    <w:rsid w:val="009D2629"/>
    <w:rsid w:val="009D37FC"/>
    <w:rsid w:val="009D626E"/>
    <w:rsid w:val="009D6296"/>
    <w:rsid w:val="009D6380"/>
    <w:rsid w:val="009D6863"/>
    <w:rsid w:val="009D72B4"/>
    <w:rsid w:val="009D7D51"/>
    <w:rsid w:val="009E067F"/>
    <w:rsid w:val="009E08BE"/>
    <w:rsid w:val="009E20AD"/>
    <w:rsid w:val="009E27F1"/>
    <w:rsid w:val="009E2D8C"/>
    <w:rsid w:val="009E4520"/>
    <w:rsid w:val="009E47DC"/>
    <w:rsid w:val="009E577A"/>
    <w:rsid w:val="009E5CE3"/>
    <w:rsid w:val="009F0FDC"/>
    <w:rsid w:val="009F19E8"/>
    <w:rsid w:val="009F22EF"/>
    <w:rsid w:val="009F28C8"/>
    <w:rsid w:val="009F2B2C"/>
    <w:rsid w:val="009F2B94"/>
    <w:rsid w:val="009F2BEF"/>
    <w:rsid w:val="009F3099"/>
    <w:rsid w:val="009F36D9"/>
    <w:rsid w:val="009F51F8"/>
    <w:rsid w:val="009F6B2C"/>
    <w:rsid w:val="00A00609"/>
    <w:rsid w:val="00A00681"/>
    <w:rsid w:val="00A01B19"/>
    <w:rsid w:val="00A036DD"/>
    <w:rsid w:val="00A06820"/>
    <w:rsid w:val="00A0692F"/>
    <w:rsid w:val="00A06B45"/>
    <w:rsid w:val="00A06FC8"/>
    <w:rsid w:val="00A0794C"/>
    <w:rsid w:val="00A07960"/>
    <w:rsid w:val="00A07FCB"/>
    <w:rsid w:val="00A12116"/>
    <w:rsid w:val="00A123EC"/>
    <w:rsid w:val="00A1296A"/>
    <w:rsid w:val="00A12992"/>
    <w:rsid w:val="00A12ADA"/>
    <w:rsid w:val="00A136DB"/>
    <w:rsid w:val="00A14096"/>
    <w:rsid w:val="00A144A4"/>
    <w:rsid w:val="00A15253"/>
    <w:rsid w:val="00A152E2"/>
    <w:rsid w:val="00A15675"/>
    <w:rsid w:val="00A20A81"/>
    <w:rsid w:val="00A211FB"/>
    <w:rsid w:val="00A22AB5"/>
    <w:rsid w:val="00A22C56"/>
    <w:rsid w:val="00A2327E"/>
    <w:rsid w:val="00A24528"/>
    <w:rsid w:val="00A24871"/>
    <w:rsid w:val="00A24EF1"/>
    <w:rsid w:val="00A25A7F"/>
    <w:rsid w:val="00A26005"/>
    <w:rsid w:val="00A26530"/>
    <w:rsid w:val="00A26678"/>
    <w:rsid w:val="00A27D95"/>
    <w:rsid w:val="00A30C5A"/>
    <w:rsid w:val="00A33AC2"/>
    <w:rsid w:val="00A357A3"/>
    <w:rsid w:val="00A35EB7"/>
    <w:rsid w:val="00A36466"/>
    <w:rsid w:val="00A40645"/>
    <w:rsid w:val="00A41098"/>
    <w:rsid w:val="00A42152"/>
    <w:rsid w:val="00A43BF2"/>
    <w:rsid w:val="00A43C16"/>
    <w:rsid w:val="00A45391"/>
    <w:rsid w:val="00A4613E"/>
    <w:rsid w:val="00A466D1"/>
    <w:rsid w:val="00A46780"/>
    <w:rsid w:val="00A477AB"/>
    <w:rsid w:val="00A47EB4"/>
    <w:rsid w:val="00A51154"/>
    <w:rsid w:val="00A521DB"/>
    <w:rsid w:val="00A527A9"/>
    <w:rsid w:val="00A5351E"/>
    <w:rsid w:val="00A54896"/>
    <w:rsid w:val="00A55F8B"/>
    <w:rsid w:val="00A5617B"/>
    <w:rsid w:val="00A565FF"/>
    <w:rsid w:val="00A577B7"/>
    <w:rsid w:val="00A611E1"/>
    <w:rsid w:val="00A620F3"/>
    <w:rsid w:val="00A625E5"/>
    <w:rsid w:val="00A62810"/>
    <w:rsid w:val="00A63D3A"/>
    <w:rsid w:val="00A6631B"/>
    <w:rsid w:val="00A66363"/>
    <w:rsid w:val="00A70DCA"/>
    <w:rsid w:val="00A7108C"/>
    <w:rsid w:val="00A72C5A"/>
    <w:rsid w:val="00A72C94"/>
    <w:rsid w:val="00A74A62"/>
    <w:rsid w:val="00A75E70"/>
    <w:rsid w:val="00A76FBA"/>
    <w:rsid w:val="00A80782"/>
    <w:rsid w:val="00A817A9"/>
    <w:rsid w:val="00A824D0"/>
    <w:rsid w:val="00A8255E"/>
    <w:rsid w:val="00A8572F"/>
    <w:rsid w:val="00A85FAA"/>
    <w:rsid w:val="00A8602B"/>
    <w:rsid w:val="00A86A35"/>
    <w:rsid w:val="00A8761A"/>
    <w:rsid w:val="00A90941"/>
    <w:rsid w:val="00A91A03"/>
    <w:rsid w:val="00A91CDE"/>
    <w:rsid w:val="00A93378"/>
    <w:rsid w:val="00A94A91"/>
    <w:rsid w:val="00A9558D"/>
    <w:rsid w:val="00A95736"/>
    <w:rsid w:val="00A96AD3"/>
    <w:rsid w:val="00A97148"/>
    <w:rsid w:val="00AA0C11"/>
    <w:rsid w:val="00AA1A28"/>
    <w:rsid w:val="00AA22C3"/>
    <w:rsid w:val="00AA4E44"/>
    <w:rsid w:val="00AA5C72"/>
    <w:rsid w:val="00AA76A5"/>
    <w:rsid w:val="00AB019D"/>
    <w:rsid w:val="00AB0ABC"/>
    <w:rsid w:val="00AB1277"/>
    <w:rsid w:val="00AB170E"/>
    <w:rsid w:val="00AB1CB4"/>
    <w:rsid w:val="00AB385B"/>
    <w:rsid w:val="00AB5831"/>
    <w:rsid w:val="00AB6533"/>
    <w:rsid w:val="00AB6863"/>
    <w:rsid w:val="00AB6AFD"/>
    <w:rsid w:val="00AB6DAA"/>
    <w:rsid w:val="00AC26FC"/>
    <w:rsid w:val="00AC2A59"/>
    <w:rsid w:val="00AC2E6B"/>
    <w:rsid w:val="00AC2E9C"/>
    <w:rsid w:val="00AC31C5"/>
    <w:rsid w:val="00AC335F"/>
    <w:rsid w:val="00AC4A9C"/>
    <w:rsid w:val="00AC54C5"/>
    <w:rsid w:val="00AC5AAD"/>
    <w:rsid w:val="00AC6513"/>
    <w:rsid w:val="00AD0D91"/>
    <w:rsid w:val="00AD179B"/>
    <w:rsid w:val="00AD1BCC"/>
    <w:rsid w:val="00AD2087"/>
    <w:rsid w:val="00AD218E"/>
    <w:rsid w:val="00AD22A3"/>
    <w:rsid w:val="00AD3927"/>
    <w:rsid w:val="00AD408E"/>
    <w:rsid w:val="00AD4AB3"/>
    <w:rsid w:val="00AD518B"/>
    <w:rsid w:val="00AD5927"/>
    <w:rsid w:val="00AD64B5"/>
    <w:rsid w:val="00AD7721"/>
    <w:rsid w:val="00AE0AA2"/>
    <w:rsid w:val="00AE2A60"/>
    <w:rsid w:val="00AE4DB2"/>
    <w:rsid w:val="00AE5046"/>
    <w:rsid w:val="00AF2A0B"/>
    <w:rsid w:val="00AF340B"/>
    <w:rsid w:val="00AF3511"/>
    <w:rsid w:val="00AF54BE"/>
    <w:rsid w:val="00AF56EB"/>
    <w:rsid w:val="00AF589E"/>
    <w:rsid w:val="00AF5FBD"/>
    <w:rsid w:val="00AF6BBB"/>
    <w:rsid w:val="00B006B6"/>
    <w:rsid w:val="00B04C60"/>
    <w:rsid w:val="00B06577"/>
    <w:rsid w:val="00B101C8"/>
    <w:rsid w:val="00B10778"/>
    <w:rsid w:val="00B12A63"/>
    <w:rsid w:val="00B12E88"/>
    <w:rsid w:val="00B139E0"/>
    <w:rsid w:val="00B13B56"/>
    <w:rsid w:val="00B147F7"/>
    <w:rsid w:val="00B153BB"/>
    <w:rsid w:val="00B1621D"/>
    <w:rsid w:val="00B16816"/>
    <w:rsid w:val="00B16854"/>
    <w:rsid w:val="00B16EDE"/>
    <w:rsid w:val="00B173B8"/>
    <w:rsid w:val="00B20FCB"/>
    <w:rsid w:val="00B227E1"/>
    <w:rsid w:val="00B22832"/>
    <w:rsid w:val="00B229AB"/>
    <w:rsid w:val="00B22D2E"/>
    <w:rsid w:val="00B239CC"/>
    <w:rsid w:val="00B24E9D"/>
    <w:rsid w:val="00B256F4"/>
    <w:rsid w:val="00B25AB7"/>
    <w:rsid w:val="00B25C38"/>
    <w:rsid w:val="00B2723E"/>
    <w:rsid w:val="00B27F27"/>
    <w:rsid w:val="00B311FB"/>
    <w:rsid w:val="00B3148A"/>
    <w:rsid w:val="00B31830"/>
    <w:rsid w:val="00B31901"/>
    <w:rsid w:val="00B31D7B"/>
    <w:rsid w:val="00B329AA"/>
    <w:rsid w:val="00B336F9"/>
    <w:rsid w:val="00B33C50"/>
    <w:rsid w:val="00B33E9D"/>
    <w:rsid w:val="00B346BD"/>
    <w:rsid w:val="00B34729"/>
    <w:rsid w:val="00B3752F"/>
    <w:rsid w:val="00B403A8"/>
    <w:rsid w:val="00B40665"/>
    <w:rsid w:val="00B416D3"/>
    <w:rsid w:val="00B41A35"/>
    <w:rsid w:val="00B4353F"/>
    <w:rsid w:val="00B443EE"/>
    <w:rsid w:val="00B448DA"/>
    <w:rsid w:val="00B44AA4"/>
    <w:rsid w:val="00B46175"/>
    <w:rsid w:val="00B4687D"/>
    <w:rsid w:val="00B51251"/>
    <w:rsid w:val="00B51983"/>
    <w:rsid w:val="00B525FB"/>
    <w:rsid w:val="00B5338A"/>
    <w:rsid w:val="00B53CB2"/>
    <w:rsid w:val="00B552FA"/>
    <w:rsid w:val="00B57E02"/>
    <w:rsid w:val="00B57EA8"/>
    <w:rsid w:val="00B60EEF"/>
    <w:rsid w:val="00B61360"/>
    <w:rsid w:val="00B61B83"/>
    <w:rsid w:val="00B61CD9"/>
    <w:rsid w:val="00B62BD8"/>
    <w:rsid w:val="00B641E9"/>
    <w:rsid w:val="00B64F93"/>
    <w:rsid w:val="00B66C57"/>
    <w:rsid w:val="00B71B34"/>
    <w:rsid w:val="00B73337"/>
    <w:rsid w:val="00B744AB"/>
    <w:rsid w:val="00B74507"/>
    <w:rsid w:val="00B745B1"/>
    <w:rsid w:val="00B74A40"/>
    <w:rsid w:val="00B750E2"/>
    <w:rsid w:val="00B762D5"/>
    <w:rsid w:val="00B769F0"/>
    <w:rsid w:val="00B77863"/>
    <w:rsid w:val="00B77B27"/>
    <w:rsid w:val="00B77CCC"/>
    <w:rsid w:val="00B808E3"/>
    <w:rsid w:val="00B80EE0"/>
    <w:rsid w:val="00B80F73"/>
    <w:rsid w:val="00B82AAB"/>
    <w:rsid w:val="00B82D2E"/>
    <w:rsid w:val="00B83C80"/>
    <w:rsid w:val="00B86619"/>
    <w:rsid w:val="00B8683B"/>
    <w:rsid w:val="00B8753C"/>
    <w:rsid w:val="00B87DFE"/>
    <w:rsid w:val="00B9006F"/>
    <w:rsid w:val="00B9116A"/>
    <w:rsid w:val="00B92775"/>
    <w:rsid w:val="00B9396B"/>
    <w:rsid w:val="00B93E2E"/>
    <w:rsid w:val="00B9423B"/>
    <w:rsid w:val="00B9472F"/>
    <w:rsid w:val="00B951CC"/>
    <w:rsid w:val="00B95254"/>
    <w:rsid w:val="00B9596B"/>
    <w:rsid w:val="00B95BAA"/>
    <w:rsid w:val="00B96761"/>
    <w:rsid w:val="00B96C2B"/>
    <w:rsid w:val="00B96D53"/>
    <w:rsid w:val="00BA0411"/>
    <w:rsid w:val="00BA12E0"/>
    <w:rsid w:val="00BA2C23"/>
    <w:rsid w:val="00BA41E3"/>
    <w:rsid w:val="00BA46F2"/>
    <w:rsid w:val="00BA6124"/>
    <w:rsid w:val="00BA75DB"/>
    <w:rsid w:val="00BA78C6"/>
    <w:rsid w:val="00BA7D9A"/>
    <w:rsid w:val="00BB0997"/>
    <w:rsid w:val="00BB0AC5"/>
    <w:rsid w:val="00BB1FC5"/>
    <w:rsid w:val="00BB2249"/>
    <w:rsid w:val="00BB30EF"/>
    <w:rsid w:val="00BB466B"/>
    <w:rsid w:val="00BB5F89"/>
    <w:rsid w:val="00BB734E"/>
    <w:rsid w:val="00BB7F26"/>
    <w:rsid w:val="00BC11BA"/>
    <w:rsid w:val="00BC1304"/>
    <w:rsid w:val="00BC1DC9"/>
    <w:rsid w:val="00BC2306"/>
    <w:rsid w:val="00BC35A7"/>
    <w:rsid w:val="00BC3AA8"/>
    <w:rsid w:val="00BC46AF"/>
    <w:rsid w:val="00BC68FC"/>
    <w:rsid w:val="00BC6C0A"/>
    <w:rsid w:val="00BC7107"/>
    <w:rsid w:val="00BC786E"/>
    <w:rsid w:val="00BD1C20"/>
    <w:rsid w:val="00BD2551"/>
    <w:rsid w:val="00BD3E8B"/>
    <w:rsid w:val="00BD49C2"/>
    <w:rsid w:val="00BD5139"/>
    <w:rsid w:val="00BD5878"/>
    <w:rsid w:val="00BD5E1A"/>
    <w:rsid w:val="00BD6360"/>
    <w:rsid w:val="00BD68B7"/>
    <w:rsid w:val="00BE103B"/>
    <w:rsid w:val="00BE2074"/>
    <w:rsid w:val="00BE2B31"/>
    <w:rsid w:val="00BE3AA1"/>
    <w:rsid w:val="00BE3DA4"/>
    <w:rsid w:val="00BE6110"/>
    <w:rsid w:val="00BE7258"/>
    <w:rsid w:val="00BE7292"/>
    <w:rsid w:val="00BF1005"/>
    <w:rsid w:val="00BF1B1D"/>
    <w:rsid w:val="00BF1D5B"/>
    <w:rsid w:val="00BF2E83"/>
    <w:rsid w:val="00BF3503"/>
    <w:rsid w:val="00BF3647"/>
    <w:rsid w:val="00BF3C00"/>
    <w:rsid w:val="00BF541E"/>
    <w:rsid w:val="00BF5444"/>
    <w:rsid w:val="00BF5741"/>
    <w:rsid w:val="00BF7E0A"/>
    <w:rsid w:val="00C004FA"/>
    <w:rsid w:val="00C00FE3"/>
    <w:rsid w:val="00C03719"/>
    <w:rsid w:val="00C04228"/>
    <w:rsid w:val="00C057CB"/>
    <w:rsid w:val="00C06262"/>
    <w:rsid w:val="00C06720"/>
    <w:rsid w:val="00C07ADF"/>
    <w:rsid w:val="00C07BC7"/>
    <w:rsid w:val="00C07E03"/>
    <w:rsid w:val="00C104DC"/>
    <w:rsid w:val="00C10541"/>
    <w:rsid w:val="00C10A33"/>
    <w:rsid w:val="00C10A68"/>
    <w:rsid w:val="00C10D52"/>
    <w:rsid w:val="00C1118A"/>
    <w:rsid w:val="00C14B14"/>
    <w:rsid w:val="00C165D1"/>
    <w:rsid w:val="00C172EF"/>
    <w:rsid w:val="00C17469"/>
    <w:rsid w:val="00C179BC"/>
    <w:rsid w:val="00C2008C"/>
    <w:rsid w:val="00C211A2"/>
    <w:rsid w:val="00C21770"/>
    <w:rsid w:val="00C22663"/>
    <w:rsid w:val="00C227D0"/>
    <w:rsid w:val="00C22829"/>
    <w:rsid w:val="00C25937"/>
    <w:rsid w:val="00C2714D"/>
    <w:rsid w:val="00C30985"/>
    <w:rsid w:val="00C30A8D"/>
    <w:rsid w:val="00C3204D"/>
    <w:rsid w:val="00C33CC2"/>
    <w:rsid w:val="00C341E2"/>
    <w:rsid w:val="00C35D9E"/>
    <w:rsid w:val="00C377C3"/>
    <w:rsid w:val="00C378CE"/>
    <w:rsid w:val="00C42844"/>
    <w:rsid w:val="00C44691"/>
    <w:rsid w:val="00C47500"/>
    <w:rsid w:val="00C50165"/>
    <w:rsid w:val="00C504B8"/>
    <w:rsid w:val="00C50653"/>
    <w:rsid w:val="00C5089F"/>
    <w:rsid w:val="00C509A5"/>
    <w:rsid w:val="00C51062"/>
    <w:rsid w:val="00C516D0"/>
    <w:rsid w:val="00C52814"/>
    <w:rsid w:val="00C52AC6"/>
    <w:rsid w:val="00C52DF3"/>
    <w:rsid w:val="00C52F77"/>
    <w:rsid w:val="00C53A13"/>
    <w:rsid w:val="00C53AC0"/>
    <w:rsid w:val="00C53BF0"/>
    <w:rsid w:val="00C551BA"/>
    <w:rsid w:val="00C558F7"/>
    <w:rsid w:val="00C55DFC"/>
    <w:rsid w:val="00C5712B"/>
    <w:rsid w:val="00C5785D"/>
    <w:rsid w:val="00C57A8A"/>
    <w:rsid w:val="00C57B5C"/>
    <w:rsid w:val="00C57F62"/>
    <w:rsid w:val="00C60658"/>
    <w:rsid w:val="00C62CC1"/>
    <w:rsid w:val="00C63665"/>
    <w:rsid w:val="00C63B3C"/>
    <w:rsid w:val="00C63D03"/>
    <w:rsid w:val="00C640D9"/>
    <w:rsid w:val="00C644DF"/>
    <w:rsid w:val="00C65988"/>
    <w:rsid w:val="00C65B9C"/>
    <w:rsid w:val="00C660DE"/>
    <w:rsid w:val="00C663FD"/>
    <w:rsid w:val="00C67E41"/>
    <w:rsid w:val="00C71BE8"/>
    <w:rsid w:val="00C72B50"/>
    <w:rsid w:val="00C73B54"/>
    <w:rsid w:val="00C74A4A"/>
    <w:rsid w:val="00C74D34"/>
    <w:rsid w:val="00C75576"/>
    <w:rsid w:val="00C75CF5"/>
    <w:rsid w:val="00C80E69"/>
    <w:rsid w:val="00C81DAD"/>
    <w:rsid w:val="00C8248A"/>
    <w:rsid w:val="00C83862"/>
    <w:rsid w:val="00C84E3D"/>
    <w:rsid w:val="00C85456"/>
    <w:rsid w:val="00C8645E"/>
    <w:rsid w:val="00C900F2"/>
    <w:rsid w:val="00C90AA1"/>
    <w:rsid w:val="00C90F18"/>
    <w:rsid w:val="00C911E2"/>
    <w:rsid w:val="00C913EE"/>
    <w:rsid w:val="00C91590"/>
    <w:rsid w:val="00C92709"/>
    <w:rsid w:val="00C939E1"/>
    <w:rsid w:val="00C93DB4"/>
    <w:rsid w:val="00C93EA5"/>
    <w:rsid w:val="00C94232"/>
    <w:rsid w:val="00C94274"/>
    <w:rsid w:val="00C94DB0"/>
    <w:rsid w:val="00C9521C"/>
    <w:rsid w:val="00C95615"/>
    <w:rsid w:val="00C9644D"/>
    <w:rsid w:val="00C96580"/>
    <w:rsid w:val="00C96F57"/>
    <w:rsid w:val="00C9735C"/>
    <w:rsid w:val="00C97774"/>
    <w:rsid w:val="00C978C0"/>
    <w:rsid w:val="00C97918"/>
    <w:rsid w:val="00C97F20"/>
    <w:rsid w:val="00CA145B"/>
    <w:rsid w:val="00CA1CAE"/>
    <w:rsid w:val="00CA2FA3"/>
    <w:rsid w:val="00CA3F49"/>
    <w:rsid w:val="00CA6541"/>
    <w:rsid w:val="00CA7511"/>
    <w:rsid w:val="00CA752F"/>
    <w:rsid w:val="00CA7E03"/>
    <w:rsid w:val="00CB03BA"/>
    <w:rsid w:val="00CB207C"/>
    <w:rsid w:val="00CB2276"/>
    <w:rsid w:val="00CB29FE"/>
    <w:rsid w:val="00CB3529"/>
    <w:rsid w:val="00CB441D"/>
    <w:rsid w:val="00CB56B5"/>
    <w:rsid w:val="00CB57B7"/>
    <w:rsid w:val="00CB77E3"/>
    <w:rsid w:val="00CB7F09"/>
    <w:rsid w:val="00CC12A7"/>
    <w:rsid w:val="00CC2D13"/>
    <w:rsid w:val="00CC3BD3"/>
    <w:rsid w:val="00CC43A2"/>
    <w:rsid w:val="00CC46BC"/>
    <w:rsid w:val="00CC51C0"/>
    <w:rsid w:val="00CC71C1"/>
    <w:rsid w:val="00CC7C23"/>
    <w:rsid w:val="00CD0577"/>
    <w:rsid w:val="00CD06DD"/>
    <w:rsid w:val="00CD07A6"/>
    <w:rsid w:val="00CD1A54"/>
    <w:rsid w:val="00CD2B21"/>
    <w:rsid w:val="00CD3133"/>
    <w:rsid w:val="00CD7017"/>
    <w:rsid w:val="00CD73D3"/>
    <w:rsid w:val="00CD7DBD"/>
    <w:rsid w:val="00CE1119"/>
    <w:rsid w:val="00CE21C9"/>
    <w:rsid w:val="00CE2C73"/>
    <w:rsid w:val="00CE4792"/>
    <w:rsid w:val="00CE4C83"/>
    <w:rsid w:val="00CE58A7"/>
    <w:rsid w:val="00CE6288"/>
    <w:rsid w:val="00CE652C"/>
    <w:rsid w:val="00CE709D"/>
    <w:rsid w:val="00CF05E0"/>
    <w:rsid w:val="00CF1511"/>
    <w:rsid w:val="00CF16A1"/>
    <w:rsid w:val="00CF37D8"/>
    <w:rsid w:val="00CF44FA"/>
    <w:rsid w:val="00CF46F4"/>
    <w:rsid w:val="00CF4A0B"/>
    <w:rsid w:val="00CF5E84"/>
    <w:rsid w:val="00CF6E09"/>
    <w:rsid w:val="00CF770D"/>
    <w:rsid w:val="00CF7967"/>
    <w:rsid w:val="00D00DE6"/>
    <w:rsid w:val="00D02F9F"/>
    <w:rsid w:val="00D04226"/>
    <w:rsid w:val="00D04248"/>
    <w:rsid w:val="00D0476C"/>
    <w:rsid w:val="00D058A8"/>
    <w:rsid w:val="00D06AEB"/>
    <w:rsid w:val="00D108AA"/>
    <w:rsid w:val="00D118CF"/>
    <w:rsid w:val="00D11C2C"/>
    <w:rsid w:val="00D11E00"/>
    <w:rsid w:val="00D13AEB"/>
    <w:rsid w:val="00D17B97"/>
    <w:rsid w:val="00D219EB"/>
    <w:rsid w:val="00D22308"/>
    <w:rsid w:val="00D2260A"/>
    <w:rsid w:val="00D22CFD"/>
    <w:rsid w:val="00D22D03"/>
    <w:rsid w:val="00D23978"/>
    <w:rsid w:val="00D243DE"/>
    <w:rsid w:val="00D25B1B"/>
    <w:rsid w:val="00D26D9D"/>
    <w:rsid w:val="00D26DBA"/>
    <w:rsid w:val="00D27F20"/>
    <w:rsid w:val="00D3115D"/>
    <w:rsid w:val="00D314CE"/>
    <w:rsid w:val="00D31898"/>
    <w:rsid w:val="00D32082"/>
    <w:rsid w:val="00D32164"/>
    <w:rsid w:val="00D3219D"/>
    <w:rsid w:val="00D322E8"/>
    <w:rsid w:val="00D3268E"/>
    <w:rsid w:val="00D33912"/>
    <w:rsid w:val="00D33A24"/>
    <w:rsid w:val="00D34179"/>
    <w:rsid w:val="00D34AA6"/>
    <w:rsid w:val="00D3593F"/>
    <w:rsid w:val="00D359F1"/>
    <w:rsid w:val="00D35D61"/>
    <w:rsid w:val="00D3618E"/>
    <w:rsid w:val="00D36E5B"/>
    <w:rsid w:val="00D37C08"/>
    <w:rsid w:val="00D408B5"/>
    <w:rsid w:val="00D410B2"/>
    <w:rsid w:val="00D41495"/>
    <w:rsid w:val="00D41C10"/>
    <w:rsid w:val="00D45B3E"/>
    <w:rsid w:val="00D45B9A"/>
    <w:rsid w:val="00D46DFE"/>
    <w:rsid w:val="00D47137"/>
    <w:rsid w:val="00D47CB6"/>
    <w:rsid w:val="00D50F06"/>
    <w:rsid w:val="00D52A62"/>
    <w:rsid w:val="00D52C34"/>
    <w:rsid w:val="00D53B6C"/>
    <w:rsid w:val="00D54125"/>
    <w:rsid w:val="00D5529B"/>
    <w:rsid w:val="00D558A0"/>
    <w:rsid w:val="00D55FB2"/>
    <w:rsid w:val="00D56A7B"/>
    <w:rsid w:val="00D60736"/>
    <w:rsid w:val="00D62E5C"/>
    <w:rsid w:val="00D65BAA"/>
    <w:rsid w:val="00D66B55"/>
    <w:rsid w:val="00D6771F"/>
    <w:rsid w:val="00D7028E"/>
    <w:rsid w:val="00D71DFF"/>
    <w:rsid w:val="00D72A2F"/>
    <w:rsid w:val="00D740C3"/>
    <w:rsid w:val="00D74B82"/>
    <w:rsid w:val="00D76C57"/>
    <w:rsid w:val="00D7788F"/>
    <w:rsid w:val="00D801A1"/>
    <w:rsid w:val="00D8092A"/>
    <w:rsid w:val="00D81212"/>
    <w:rsid w:val="00D81EE9"/>
    <w:rsid w:val="00D82107"/>
    <w:rsid w:val="00D82748"/>
    <w:rsid w:val="00D83B18"/>
    <w:rsid w:val="00D845DE"/>
    <w:rsid w:val="00D852E7"/>
    <w:rsid w:val="00D86194"/>
    <w:rsid w:val="00D866BA"/>
    <w:rsid w:val="00D874EB"/>
    <w:rsid w:val="00D90E9F"/>
    <w:rsid w:val="00D91902"/>
    <w:rsid w:val="00D91BD6"/>
    <w:rsid w:val="00D9258E"/>
    <w:rsid w:val="00D9281D"/>
    <w:rsid w:val="00D93B7C"/>
    <w:rsid w:val="00D95ACB"/>
    <w:rsid w:val="00D96CF6"/>
    <w:rsid w:val="00DA091B"/>
    <w:rsid w:val="00DA177D"/>
    <w:rsid w:val="00DA2DEF"/>
    <w:rsid w:val="00DA3EBB"/>
    <w:rsid w:val="00DA44FF"/>
    <w:rsid w:val="00DA453B"/>
    <w:rsid w:val="00DA53DC"/>
    <w:rsid w:val="00DA55C7"/>
    <w:rsid w:val="00DA5F14"/>
    <w:rsid w:val="00DA7450"/>
    <w:rsid w:val="00DB012D"/>
    <w:rsid w:val="00DB04B1"/>
    <w:rsid w:val="00DB2578"/>
    <w:rsid w:val="00DB25D3"/>
    <w:rsid w:val="00DB4BC6"/>
    <w:rsid w:val="00DB597D"/>
    <w:rsid w:val="00DB59D9"/>
    <w:rsid w:val="00DB5CD5"/>
    <w:rsid w:val="00DB62C3"/>
    <w:rsid w:val="00DB6B78"/>
    <w:rsid w:val="00DB7880"/>
    <w:rsid w:val="00DB7BDB"/>
    <w:rsid w:val="00DC0138"/>
    <w:rsid w:val="00DC01F4"/>
    <w:rsid w:val="00DC1599"/>
    <w:rsid w:val="00DC1BBB"/>
    <w:rsid w:val="00DC2001"/>
    <w:rsid w:val="00DC2289"/>
    <w:rsid w:val="00DC4016"/>
    <w:rsid w:val="00DC42BD"/>
    <w:rsid w:val="00DC7716"/>
    <w:rsid w:val="00DC7B1E"/>
    <w:rsid w:val="00DD0B5F"/>
    <w:rsid w:val="00DD1B06"/>
    <w:rsid w:val="00DD1C62"/>
    <w:rsid w:val="00DD1D33"/>
    <w:rsid w:val="00DD2186"/>
    <w:rsid w:val="00DD2748"/>
    <w:rsid w:val="00DD2CB9"/>
    <w:rsid w:val="00DD4E19"/>
    <w:rsid w:val="00DD69A2"/>
    <w:rsid w:val="00DD6B73"/>
    <w:rsid w:val="00DE036F"/>
    <w:rsid w:val="00DE4B3A"/>
    <w:rsid w:val="00DE4E48"/>
    <w:rsid w:val="00DE5117"/>
    <w:rsid w:val="00DE771F"/>
    <w:rsid w:val="00DE775B"/>
    <w:rsid w:val="00DE7A24"/>
    <w:rsid w:val="00DE7F0D"/>
    <w:rsid w:val="00DF1886"/>
    <w:rsid w:val="00DF1C29"/>
    <w:rsid w:val="00DF1C89"/>
    <w:rsid w:val="00DF3080"/>
    <w:rsid w:val="00DF4BE4"/>
    <w:rsid w:val="00DF4C63"/>
    <w:rsid w:val="00DF5019"/>
    <w:rsid w:val="00DF6AE0"/>
    <w:rsid w:val="00DF6EE7"/>
    <w:rsid w:val="00E001DF"/>
    <w:rsid w:val="00E00D39"/>
    <w:rsid w:val="00E015F8"/>
    <w:rsid w:val="00E02520"/>
    <w:rsid w:val="00E04AD2"/>
    <w:rsid w:val="00E05388"/>
    <w:rsid w:val="00E061AB"/>
    <w:rsid w:val="00E06BE4"/>
    <w:rsid w:val="00E077E0"/>
    <w:rsid w:val="00E10BFC"/>
    <w:rsid w:val="00E11271"/>
    <w:rsid w:val="00E115CE"/>
    <w:rsid w:val="00E11965"/>
    <w:rsid w:val="00E11E40"/>
    <w:rsid w:val="00E12659"/>
    <w:rsid w:val="00E12778"/>
    <w:rsid w:val="00E12D41"/>
    <w:rsid w:val="00E12F70"/>
    <w:rsid w:val="00E133CF"/>
    <w:rsid w:val="00E13845"/>
    <w:rsid w:val="00E13F94"/>
    <w:rsid w:val="00E147A4"/>
    <w:rsid w:val="00E1480C"/>
    <w:rsid w:val="00E15104"/>
    <w:rsid w:val="00E154B5"/>
    <w:rsid w:val="00E213C5"/>
    <w:rsid w:val="00E23243"/>
    <w:rsid w:val="00E23776"/>
    <w:rsid w:val="00E24C1F"/>
    <w:rsid w:val="00E24F5C"/>
    <w:rsid w:val="00E25046"/>
    <w:rsid w:val="00E25090"/>
    <w:rsid w:val="00E26BE5"/>
    <w:rsid w:val="00E27BC7"/>
    <w:rsid w:val="00E30169"/>
    <w:rsid w:val="00E3158C"/>
    <w:rsid w:val="00E321B6"/>
    <w:rsid w:val="00E32230"/>
    <w:rsid w:val="00E3258C"/>
    <w:rsid w:val="00E327D2"/>
    <w:rsid w:val="00E334A8"/>
    <w:rsid w:val="00E338EC"/>
    <w:rsid w:val="00E33E67"/>
    <w:rsid w:val="00E35612"/>
    <w:rsid w:val="00E36399"/>
    <w:rsid w:val="00E374EF"/>
    <w:rsid w:val="00E40D9B"/>
    <w:rsid w:val="00E41B94"/>
    <w:rsid w:val="00E42747"/>
    <w:rsid w:val="00E42CB1"/>
    <w:rsid w:val="00E44DCC"/>
    <w:rsid w:val="00E451A1"/>
    <w:rsid w:val="00E4792C"/>
    <w:rsid w:val="00E47E82"/>
    <w:rsid w:val="00E5071B"/>
    <w:rsid w:val="00E5091E"/>
    <w:rsid w:val="00E51FF5"/>
    <w:rsid w:val="00E53466"/>
    <w:rsid w:val="00E53741"/>
    <w:rsid w:val="00E54FB7"/>
    <w:rsid w:val="00E57243"/>
    <w:rsid w:val="00E57BB6"/>
    <w:rsid w:val="00E611C9"/>
    <w:rsid w:val="00E61433"/>
    <w:rsid w:val="00E618F5"/>
    <w:rsid w:val="00E62F2E"/>
    <w:rsid w:val="00E64666"/>
    <w:rsid w:val="00E64C1E"/>
    <w:rsid w:val="00E6512A"/>
    <w:rsid w:val="00E65A62"/>
    <w:rsid w:val="00E667EF"/>
    <w:rsid w:val="00E66D47"/>
    <w:rsid w:val="00E66D49"/>
    <w:rsid w:val="00E70691"/>
    <w:rsid w:val="00E72D40"/>
    <w:rsid w:val="00E74842"/>
    <w:rsid w:val="00E7485D"/>
    <w:rsid w:val="00E74E04"/>
    <w:rsid w:val="00E74F31"/>
    <w:rsid w:val="00E75171"/>
    <w:rsid w:val="00E76C47"/>
    <w:rsid w:val="00E7774D"/>
    <w:rsid w:val="00E81EA2"/>
    <w:rsid w:val="00E83058"/>
    <w:rsid w:val="00E842E3"/>
    <w:rsid w:val="00E84961"/>
    <w:rsid w:val="00E85D05"/>
    <w:rsid w:val="00E86395"/>
    <w:rsid w:val="00E865E2"/>
    <w:rsid w:val="00E87162"/>
    <w:rsid w:val="00E871AB"/>
    <w:rsid w:val="00E87A5B"/>
    <w:rsid w:val="00E91B54"/>
    <w:rsid w:val="00E922A9"/>
    <w:rsid w:val="00E938EC"/>
    <w:rsid w:val="00E94193"/>
    <w:rsid w:val="00E95CC1"/>
    <w:rsid w:val="00E96093"/>
    <w:rsid w:val="00E96ED1"/>
    <w:rsid w:val="00E96F91"/>
    <w:rsid w:val="00EA1223"/>
    <w:rsid w:val="00EA1AAC"/>
    <w:rsid w:val="00EA25AC"/>
    <w:rsid w:val="00EA3248"/>
    <w:rsid w:val="00EA4452"/>
    <w:rsid w:val="00EA4D1B"/>
    <w:rsid w:val="00EA6453"/>
    <w:rsid w:val="00EA6A69"/>
    <w:rsid w:val="00EA7F06"/>
    <w:rsid w:val="00EB12C6"/>
    <w:rsid w:val="00EB1840"/>
    <w:rsid w:val="00EB18CE"/>
    <w:rsid w:val="00EB1A68"/>
    <w:rsid w:val="00EB203F"/>
    <w:rsid w:val="00EB21C0"/>
    <w:rsid w:val="00EB24FD"/>
    <w:rsid w:val="00EB3275"/>
    <w:rsid w:val="00EB34D6"/>
    <w:rsid w:val="00EB3563"/>
    <w:rsid w:val="00EB636F"/>
    <w:rsid w:val="00EB77E5"/>
    <w:rsid w:val="00EC0557"/>
    <w:rsid w:val="00EC0CB3"/>
    <w:rsid w:val="00EC3114"/>
    <w:rsid w:val="00EC35C4"/>
    <w:rsid w:val="00EC3938"/>
    <w:rsid w:val="00EC5226"/>
    <w:rsid w:val="00EC53A8"/>
    <w:rsid w:val="00EC658F"/>
    <w:rsid w:val="00EC65B8"/>
    <w:rsid w:val="00EC788D"/>
    <w:rsid w:val="00ED0733"/>
    <w:rsid w:val="00ED0C4B"/>
    <w:rsid w:val="00ED131F"/>
    <w:rsid w:val="00ED1574"/>
    <w:rsid w:val="00ED3CA4"/>
    <w:rsid w:val="00ED3FBF"/>
    <w:rsid w:val="00ED4A67"/>
    <w:rsid w:val="00ED6FDB"/>
    <w:rsid w:val="00ED7130"/>
    <w:rsid w:val="00EE0B8F"/>
    <w:rsid w:val="00EE0C4D"/>
    <w:rsid w:val="00EE190D"/>
    <w:rsid w:val="00EE2686"/>
    <w:rsid w:val="00EE2CA7"/>
    <w:rsid w:val="00EE4B36"/>
    <w:rsid w:val="00EE5639"/>
    <w:rsid w:val="00EF0A0B"/>
    <w:rsid w:val="00EF1B24"/>
    <w:rsid w:val="00EF1DE6"/>
    <w:rsid w:val="00EF23AE"/>
    <w:rsid w:val="00EF29F3"/>
    <w:rsid w:val="00EF2F93"/>
    <w:rsid w:val="00EF309C"/>
    <w:rsid w:val="00EF42A6"/>
    <w:rsid w:val="00EF4795"/>
    <w:rsid w:val="00EF58D1"/>
    <w:rsid w:val="00EF68CB"/>
    <w:rsid w:val="00EF7460"/>
    <w:rsid w:val="00EF7596"/>
    <w:rsid w:val="00EF7B3C"/>
    <w:rsid w:val="00F017C2"/>
    <w:rsid w:val="00F01E66"/>
    <w:rsid w:val="00F0268B"/>
    <w:rsid w:val="00F05A98"/>
    <w:rsid w:val="00F05BB3"/>
    <w:rsid w:val="00F064EF"/>
    <w:rsid w:val="00F06509"/>
    <w:rsid w:val="00F07462"/>
    <w:rsid w:val="00F11ADD"/>
    <w:rsid w:val="00F12140"/>
    <w:rsid w:val="00F12492"/>
    <w:rsid w:val="00F12708"/>
    <w:rsid w:val="00F14077"/>
    <w:rsid w:val="00F14398"/>
    <w:rsid w:val="00F14A69"/>
    <w:rsid w:val="00F1523D"/>
    <w:rsid w:val="00F15754"/>
    <w:rsid w:val="00F16DB8"/>
    <w:rsid w:val="00F17457"/>
    <w:rsid w:val="00F20153"/>
    <w:rsid w:val="00F20ECD"/>
    <w:rsid w:val="00F21223"/>
    <w:rsid w:val="00F21712"/>
    <w:rsid w:val="00F24FF4"/>
    <w:rsid w:val="00F26A81"/>
    <w:rsid w:val="00F27C36"/>
    <w:rsid w:val="00F30106"/>
    <w:rsid w:val="00F305A9"/>
    <w:rsid w:val="00F30D08"/>
    <w:rsid w:val="00F3259D"/>
    <w:rsid w:val="00F326A9"/>
    <w:rsid w:val="00F32CB8"/>
    <w:rsid w:val="00F34C52"/>
    <w:rsid w:val="00F35D82"/>
    <w:rsid w:val="00F370A3"/>
    <w:rsid w:val="00F37880"/>
    <w:rsid w:val="00F4129E"/>
    <w:rsid w:val="00F4131F"/>
    <w:rsid w:val="00F42B3D"/>
    <w:rsid w:val="00F46350"/>
    <w:rsid w:val="00F46C13"/>
    <w:rsid w:val="00F47373"/>
    <w:rsid w:val="00F4741D"/>
    <w:rsid w:val="00F4790C"/>
    <w:rsid w:val="00F50041"/>
    <w:rsid w:val="00F503CD"/>
    <w:rsid w:val="00F50A27"/>
    <w:rsid w:val="00F50F28"/>
    <w:rsid w:val="00F52990"/>
    <w:rsid w:val="00F52BA5"/>
    <w:rsid w:val="00F52F78"/>
    <w:rsid w:val="00F53A88"/>
    <w:rsid w:val="00F53A9E"/>
    <w:rsid w:val="00F55564"/>
    <w:rsid w:val="00F55BB2"/>
    <w:rsid w:val="00F56D72"/>
    <w:rsid w:val="00F572F4"/>
    <w:rsid w:val="00F60707"/>
    <w:rsid w:val="00F622AB"/>
    <w:rsid w:val="00F624B3"/>
    <w:rsid w:val="00F62D0A"/>
    <w:rsid w:val="00F62F65"/>
    <w:rsid w:val="00F63203"/>
    <w:rsid w:val="00F642AC"/>
    <w:rsid w:val="00F64E2E"/>
    <w:rsid w:val="00F65BED"/>
    <w:rsid w:val="00F66400"/>
    <w:rsid w:val="00F66918"/>
    <w:rsid w:val="00F6732E"/>
    <w:rsid w:val="00F675C7"/>
    <w:rsid w:val="00F67E27"/>
    <w:rsid w:val="00F7314F"/>
    <w:rsid w:val="00F739B5"/>
    <w:rsid w:val="00F742FF"/>
    <w:rsid w:val="00F74407"/>
    <w:rsid w:val="00F7469C"/>
    <w:rsid w:val="00F746BD"/>
    <w:rsid w:val="00F75408"/>
    <w:rsid w:val="00F75977"/>
    <w:rsid w:val="00F76128"/>
    <w:rsid w:val="00F77153"/>
    <w:rsid w:val="00F7731F"/>
    <w:rsid w:val="00F7756A"/>
    <w:rsid w:val="00F77CFE"/>
    <w:rsid w:val="00F801B9"/>
    <w:rsid w:val="00F80343"/>
    <w:rsid w:val="00F80384"/>
    <w:rsid w:val="00F80845"/>
    <w:rsid w:val="00F834A4"/>
    <w:rsid w:val="00F84225"/>
    <w:rsid w:val="00F8492F"/>
    <w:rsid w:val="00F85700"/>
    <w:rsid w:val="00F862AE"/>
    <w:rsid w:val="00F863CD"/>
    <w:rsid w:val="00F86775"/>
    <w:rsid w:val="00F869F9"/>
    <w:rsid w:val="00F87715"/>
    <w:rsid w:val="00F90D72"/>
    <w:rsid w:val="00F92EFE"/>
    <w:rsid w:val="00F9364B"/>
    <w:rsid w:val="00F94D5E"/>
    <w:rsid w:val="00F95685"/>
    <w:rsid w:val="00F95807"/>
    <w:rsid w:val="00F976A1"/>
    <w:rsid w:val="00F97808"/>
    <w:rsid w:val="00F97E6F"/>
    <w:rsid w:val="00FA34AD"/>
    <w:rsid w:val="00FA424B"/>
    <w:rsid w:val="00FA51C0"/>
    <w:rsid w:val="00FA57EF"/>
    <w:rsid w:val="00FA58E3"/>
    <w:rsid w:val="00FB0E6C"/>
    <w:rsid w:val="00FB23E9"/>
    <w:rsid w:val="00FB2BCF"/>
    <w:rsid w:val="00FB336C"/>
    <w:rsid w:val="00FB35DB"/>
    <w:rsid w:val="00FB49D2"/>
    <w:rsid w:val="00FB52D9"/>
    <w:rsid w:val="00FC00AF"/>
    <w:rsid w:val="00FC1C83"/>
    <w:rsid w:val="00FC207F"/>
    <w:rsid w:val="00FC2732"/>
    <w:rsid w:val="00FC444C"/>
    <w:rsid w:val="00FC4775"/>
    <w:rsid w:val="00FC4A08"/>
    <w:rsid w:val="00FC4EBA"/>
    <w:rsid w:val="00FC5A8D"/>
    <w:rsid w:val="00FD0927"/>
    <w:rsid w:val="00FD0B86"/>
    <w:rsid w:val="00FD2289"/>
    <w:rsid w:val="00FD32FD"/>
    <w:rsid w:val="00FD3B52"/>
    <w:rsid w:val="00FD42A0"/>
    <w:rsid w:val="00FD5A74"/>
    <w:rsid w:val="00FD5EEF"/>
    <w:rsid w:val="00FD7039"/>
    <w:rsid w:val="00FD71DC"/>
    <w:rsid w:val="00FD73D3"/>
    <w:rsid w:val="00FD771E"/>
    <w:rsid w:val="00FD7BFD"/>
    <w:rsid w:val="00FD7CEC"/>
    <w:rsid w:val="00FE0175"/>
    <w:rsid w:val="00FE09C5"/>
    <w:rsid w:val="00FE134B"/>
    <w:rsid w:val="00FE2143"/>
    <w:rsid w:val="00FE2491"/>
    <w:rsid w:val="00FE2674"/>
    <w:rsid w:val="00FE2FFF"/>
    <w:rsid w:val="00FE3A65"/>
    <w:rsid w:val="00FE3EFF"/>
    <w:rsid w:val="00FE446B"/>
    <w:rsid w:val="00FE5A96"/>
    <w:rsid w:val="00FE5EDE"/>
    <w:rsid w:val="00FE6CDD"/>
    <w:rsid w:val="00FF014F"/>
    <w:rsid w:val="00FF055D"/>
    <w:rsid w:val="00FF075B"/>
    <w:rsid w:val="00FF1D41"/>
    <w:rsid w:val="00FF2659"/>
    <w:rsid w:val="00FF2815"/>
    <w:rsid w:val="00FF2DCF"/>
    <w:rsid w:val="00FF3805"/>
    <w:rsid w:val="00FF3CD7"/>
    <w:rsid w:val="00FF5CB3"/>
    <w:rsid w:val="00FF6CE7"/>
    <w:rsid w:val="00FF7D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qFormat="1"/>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ny">
    <w:name w:val="Normal"/>
    <w:qFormat/>
    <w:rsid w:val="006A7103"/>
    <w:pPr>
      <w:spacing w:after="120" w:line="360" w:lineRule="auto"/>
      <w:jc w:val="both"/>
    </w:pPr>
    <w:rPr>
      <w:rFonts w:ascii="Helvetica" w:eastAsia="MS Mincho" w:hAnsi="Helvetica"/>
      <w:sz w:val="24"/>
      <w:szCs w:val="22"/>
    </w:rPr>
  </w:style>
  <w:style w:type="paragraph" w:styleId="Nagwek1">
    <w:name w:val="heading 1"/>
    <w:basedOn w:val="Normalny"/>
    <w:next w:val="Normalny"/>
    <w:link w:val="Nagwek1Znak"/>
    <w:uiPriority w:val="99"/>
    <w:qFormat/>
    <w:rsid w:val="006A7103"/>
    <w:pPr>
      <w:keepNext/>
      <w:keepLines/>
      <w:numPr>
        <w:numId w:val="1"/>
      </w:numPr>
      <w:spacing w:before="240" w:after="240"/>
      <w:outlineLvl w:val="0"/>
    </w:pPr>
    <w:rPr>
      <w:rFonts w:eastAsia="MS Gothic"/>
      <w:b/>
      <w:color w:val="37AC38"/>
      <w:sz w:val="32"/>
      <w:szCs w:val="20"/>
    </w:rPr>
  </w:style>
  <w:style w:type="paragraph" w:styleId="Nagwek2">
    <w:name w:val="heading 2"/>
    <w:basedOn w:val="Normalny"/>
    <w:next w:val="Normalny"/>
    <w:link w:val="Nagwek2Znak"/>
    <w:uiPriority w:val="99"/>
    <w:qFormat/>
    <w:rsid w:val="006A7103"/>
    <w:pPr>
      <w:keepNext/>
      <w:keepLines/>
      <w:numPr>
        <w:ilvl w:val="1"/>
        <w:numId w:val="1"/>
      </w:numPr>
      <w:spacing w:before="200" w:after="0"/>
      <w:outlineLvl w:val="1"/>
    </w:pPr>
    <w:rPr>
      <w:rFonts w:eastAsia="MS Gothic"/>
      <w:b/>
      <w:color w:val="37AC38"/>
      <w:sz w:val="26"/>
      <w:szCs w:val="20"/>
    </w:rPr>
  </w:style>
  <w:style w:type="paragraph" w:styleId="Nagwek3">
    <w:name w:val="heading 3"/>
    <w:basedOn w:val="Normalny"/>
    <w:next w:val="Normalny"/>
    <w:link w:val="Nagwek3Znak"/>
    <w:uiPriority w:val="99"/>
    <w:qFormat/>
    <w:rsid w:val="006A7103"/>
    <w:pPr>
      <w:keepNext/>
      <w:keepLines/>
      <w:numPr>
        <w:ilvl w:val="2"/>
        <w:numId w:val="1"/>
      </w:numPr>
      <w:spacing w:before="200" w:after="0"/>
      <w:outlineLvl w:val="2"/>
    </w:pPr>
    <w:rPr>
      <w:rFonts w:eastAsia="MS Gothic"/>
      <w:b/>
      <w:color w:val="37AC38"/>
      <w:szCs w:val="20"/>
    </w:rPr>
  </w:style>
  <w:style w:type="paragraph" w:styleId="Nagwek4">
    <w:name w:val="heading 4"/>
    <w:basedOn w:val="Normalny"/>
    <w:next w:val="Normalny"/>
    <w:link w:val="Nagwek4Znak"/>
    <w:uiPriority w:val="99"/>
    <w:qFormat/>
    <w:rsid w:val="00E10BFC"/>
    <w:pPr>
      <w:keepNext/>
      <w:keepLines/>
      <w:numPr>
        <w:ilvl w:val="3"/>
        <w:numId w:val="1"/>
      </w:numPr>
      <w:spacing w:before="200" w:after="0"/>
      <w:outlineLvl w:val="3"/>
    </w:pPr>
    <w:rPr>
      <w:rFonts w:ascii="Cambria" w:eastAsia="MS Gothic" w:hAnsi="Cambria"/>
      <w:b/>
      <w:i/>
      <w:color w:val="4F81BD"/>
      <w:szCs w:val="20"/>
    </w:rPr>
  </w:style>
  <w:style w:type="paragraph" w:styleId="Nagwek5">
    <w:name w:val="heading 5"/>
    <w:basedOn w:val="Normalny"/>
    <w:next w:val="Normalny"/>
    <w:link w:val="Nagwek5Znak"/>
    <w:uiPriority w:val="99"/>
    <w:qFormat/>
    <w:rsid w:val="00E10BFC"/>
    <w:pPr>
      <w:keepNext/>
      <w:keepLines/>
      <w:numPr>
        <w:ilvl w:val="4"/>
        <w:numId w:val="1"/>
      </w:numPr>
      <w:spacing w:before="200" w:after="0"/>
      <w:outlineLvl w:val="4"/>
    </w:pPr>
    <w:rPr>
      <w:rFonts w:ascii="Cambria" w:eastAsia="MS Gothic" w:hAnsi="Cambria"/>
      <w:color w:val="243F60"/>
      <w:szCs w:val="20"/>
    </w:rPr>
  </w:style>
  <w:style w:type="paragraph" w:styleId="Nagwek6">
    <w:name w:val="heading 6"/>
    <w:basedOn w:val="Normalny"/>
    <w:next w:val="Normalny"/>
    <w:link w:val="Nagwek6Znak"/>
    <w:uiPriority w:val="99"/>
    <w:qFormat/>
    <w:rsid w:val="00E10BFC"/>
    <w:pPr>
      <w:keepNext/>
      <w:keepLines/>
      <w:numPr>
        <w:ilvl w:val="5"/>
        <w:numId w:val="1"/>
      </w:numPr>
      <w:spacing w:before="200" w:after="0"/>
      <w:outlineLvl w:val="5"/>
    </w:pPr>
    <w:rPr>
      <w:rFonts w:ascii="Cambria" w:eastAsia="MS Gothic" w:hAnsi="Cambria"/>
      <w:i/>
      <w:color w:val="243F60"/>
      <w:szCs w:val="20"/>
    </w:rPr>
  </w:style>
  <w:style w:type="paragraph" w:styleId="Nagwek7">
    <w:name w:val="heading 7"/>
    <w:basedOn w:val="Normalny"/>
    <w:next w:val="Normalny"/>
    <w:link w:val="Nagwek7Znak"/>
    <w:uiPriority w:val="99"/>
    <w:qFormat/>
    <w:rsid w:val="00E10BFC"/>
    <w:pPr>
      <w:keepNext/>
      <w:keepLines/>
      <w:numPr>
        <w:ilvl w:val="6"/>
        <w:numId w:val="1"/>
      </w:numPr>
      <w:spacing w:before="200" w:after="0"/>
      <w:outlineLvl w:val="6"/>
    </w:pPr>
    <w:rPr>
      <w:rFonts w:ascii="Cambria" w:eastAsia="MS Gothic" w:hAnsi="Cambria"/>
      <w:i/>
      <w:color w:val="404040"/>
      <w:szCs w:val="20"/>
    </w:rPr>
  </w:style>
  <w:style w:type="paragraph" w:styleId="Nagwek8">
    <w:name w:val="heading 8"/>
    <w:basedOn w:val="Normalny"/>
    <w:next w:val="Normalny"/>
    <w:link w:val="Nagwek8Znak"/>
    <w:uiPriority w:val="99"/>
    <w:qFormat/>
    <w:rsid w:val="00E10BFC"/>
    <w:pPr>
      <w:keepNext/>
      <w:keepLines/>
      <w:numPr>
        <w:ilvl w:val="7"/>
        <w:numId w:val="1"/>
      </w:numPr>
      <w:spacing w:before="200" w:after="0"/>
      <w:outlineLvl w:val="7"/>
    </w:pPr>
    <w:rPr>
      <w:rFonts w:ascii="Cambria" w:eastAsia="MS Gothic" w:hAnsi="Cambria"/>
      <w:color w:val="404040"/>
      <w:sz w:val="20"/>
      <w:szCs w:val="20"/>
    </w:rPr>
  </w:style>
  <w:style w:type="paragraph" w:styleId="Nagwek9">
    <w:name w:val="heading 9"/>
    <w:basedOn w:val="Normalny"/>
    <w:next w:val="Normalny"/>
    <w:link w:val="Nagwek9Znak"/>
    <w:uiPriority w:val="99"/>
    <w:qFormat/>
    <w:rsid w:val="00E10BFC"/>
    <w:pPr>
      <w:keepNext/>
      <w:keepLines/>
      <w:numPr>
        <w:ilvl w:val="8"/>
        <w:numId w:val="1"/>
      </w:numPr>
      <w:spacing w:before="200" w:after="0"/>
      <w:outlineLvl w:val="8"/>
    </w:pPr>
    <w:rPr>
      <w:rFonts w:ascii="Cambria" w:eastAsia="MS Gothic" w:hAnsi="Cambria"/>
      <w:i/>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A7103"/>
    <w:rPr>
      <w:rFonts w:ascii="Helvetica" w:eastAsia="MS Gothic" w:hAnsi="Helvetica"/>
      <w:b/>
      <w:color w:val="37AC38"/>
      <w:sz w:val="32"/>
    </w:rPr>
  </w:style>
  <w:style w:type="character" w:customStyle="1" w:styleId="Nagwek2Znak">
    <w:name w:val="Nagłówek 2 Znak"/>
    <w:link w:val="Nagwek2"/>
    <w:uiPriority w:val="99"/>
    <w:locked/>
    <w:rsid w:val="006A7103"/>
    <w:rPr>
      <w:rFonts w:ascii="Helvetica" w:eastAsia="MS Gothic" w:hAnsi="Helvetica"/>
      <w:b/>
      <w:color w:val="37AC38"/>
      <w:sz w:val="26"/>
    </w:rPr>
  </w:style>
  <w:style w:type="character" w:customStyle="1" w:styleId="Nagwek3Znak">
    <w:name w:val="Nagłówek 3 Znak"/>
    <w:link w:val="Nagwek3"/>
    <w:uiPriority w:val="99"/>
    <w:locked/>
    <w:rsid w:val="006A7103"/>
    <w:rPr>
      <w:rFonts w:ascii="Helvetica" w:eastAsia="MS Gothic" w:hAnsi="Helvetica"/>
      <w:b/>
      <w:color w:val="37AC38"/>
      <w:sz w:val="24"/>
    </w:rPr>
  </w:style>
  <w:style w:type="character" w:customStyle="1" w:styleId="Nagwek4Znak">
    <w:name w:val="Nagłówek 4 Znak"/>
    <w:link w:val="Nagwek4"/>
    <w:uiPriority w:val="99"/>
    <w:locked/>
    <w:rsid w:val="00E10BFC"/>
    <w:rPr>
      <w:rFonts w:ascii="Cambria" w:eastAsia="MS Gothic" w:hAnsi="Cambria"/>
      <w:b/>
      <w:i/>
      <w:color w:val="4F81BD"/>
      <w:sz w:val="24"/>
    </w:rPr>
  </w:style>
  <w:style w:type="character" w:customStyle="1" w:styleId="Nagwek5Znak">
    <w:name w:val="Nagłówek 5 Znak"/>
    <w:link w:val="Nagwek5"/>
    <w:uiPriority w:val="99"/>
    <w:locked/>
    <w:rsid w:val="00E10BFC"/>
    <w:rPr>
      <w:rFonts w:ascii="Cambria" w:eastAsia="MS Gothic" w:hAnsi="Cambria"/>
      <w:color w:val="243F60"/>
      <w:sz w:val="24"/>
    </w:rPr>
  </w:style>
  <w:style w:type="character" w:customStyle="1" w:styleId="Nagwek6Znak">
    <w:name w:val="Nagłówek 6 Znak"/>
    <w:link w:val="Nagwek6"/>
    <w:uiPriority w:val="99"/>
    <w:locked/>
    <w:rsid w:val="00E10BFC"/>
    <w:rPr>
      <w:rFonts w:ascii="Cambria" w:eastAsia="MS Gothic" w:hAnsi="Cambria"/>
      <w:i/>
      <w:color w:val="243F60"/>
      <w:sz w:val="24"/>
    </w:rPr>
  </w:style>
  <w:style w:type="character" w:customStyle="1" w:styleId="Nagwek7Znak">
    <w:name w:val="Nagłówek 7 Znak"/>
    <w:link w:val="Nagwek7"/>
    <w:uiPriority w:val="99"/>
    <w:locked/>
    <w:rsid w:val="00E10BFC"/>
    <w:rPr>
      <w:rFonts w:ascii="Cambria" w:eastAsia="MS Gothic" w:hAnsi="Cambria"/>
      <w:i/>
      <w:color w:val="404040"/>
      <w:sz w:val="24"/>
    </w:rPr>
  </w:style>
  <w:style w:type="character" w:customStyle="1" w:styleId="Nagwek8Znak">
    <w:name w:val="Nagłówek 8 Znak"/>
    <w:link w:val="Nagwek8"/>
    <w:uiPriority w:val="99"/>
    <w:locked/>
    <w:rsid w:val="00E10BFC"/>
    <w:rPr>
      <w:rFonts w:ascii="Cambria" w:eastAsia="MS Gothic" w:hAnsi="Cambria"/>
      <w:color w:val="404040"/>
    </w:rPr>
  </w:style>
  <w:style w:type="character" w:customStyle="1" w:styleId="Nagwek9Znak">
    <w:name w:val="Nagłówek 9 Znak"/>
    <w:link w:val="Nagwek9"/>
    <w:uiPriority w:val="99"/>
    <w:locked/>
    <w:rsid w:val="00E10BFC"/>
    <w:rPr>
      <w:rFonts w:ascii="Cambria" w:eastAsia="MS Gothic" w:hAnsi="Cambria"/>
      <w:i/>
      <w:color w:val="404040"/>
    </w:rPr>
  </w:style>
  <w:style w:type="paragraph" w:styleId="Tekstdymka">
    <w:name w:val="Balloon Text"/>
    <w:basedOn w:val="Normalny"/>
    <w:link w:val="TekstdymkaZnak"/>
    <w:uiPriority w:val="99"/>
    <w:semiHidden/>
    <w:rsid w:val="00F75977"/>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F75977"/>
    <w:rPr>
      <w:rFonts w:ascii="Tahoma" w:eastAsia="MS Mincho" w:hAnsi="Tahoma" w:cs="Times New Roman"/>
      <w:sz w:val="16"/>
      <w:lang w:eastAsia="pl-PL"/>
    </w:rPr>
  </w:style>
  <w:style w:type="paragraph" w:customStyle="1" w:styleId="Akapitzlist1">
    <w:name w:val="Akapit z listą1"/>
    <w:aliases w:val="A_wyliczenie,K-P_odwolanie,Akapit z listą5,maz_wyliczenie,opis dzialania,List Paragraph"/>
    <w:basedOn w:val="Normalny"/>
    <w:link w:val="ListParagraphChar"/>
    <w:rsid w:val="00F75977"/>
    <w:pPr>
      <w:ind w:left="720"/>
      <w:contextualSpacing/>
    </w:pPr>
    <w:rPr>
      <w:szCs w:val="20"/>
    </w:rPr>
  </w:style>
  <w:style w:type="table" w:styleId="Tabela-Siatka">
    <w:name w:val="Table Grid"/>
    <w:aliases w:val="nowy"/>
    <w:basedOn w:val="Standardowy"/>
    <w:uiPriority w:val="99"/>
    <w:rsid w:val="00F7597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F75977"/>
    <w:pPr>
      <w:tabs>
        <w:tab w:val="center" w:pos="4703"/>
        <w:tab w:val="right" w:pos="9406"/>
      </w:tabs>
      <w:spacing w:after="0" w:line="240" w:lineRule="auto"/>
    </w:pPr>
    <w:rPr>
      <w:rFonts w:ascii="Calibri" w:hAnsi="Calibri"/>
      <w:sz w:val="20"/>
      <w:szCs w:val="20"/>
    </w:rPr>
  </w:style>
  <w:style w:type="character" w:customStyle="1" w:styleId="StopkaZnak">
    <w:name w:val="Stopka Znak"/>
    <w:link w:val="Stopka"/>
    <w:uiPriority w:val="99"/>
    <w:locked/>
    <w:rsid w:val="00F75977"/>
    <w:rPr>
      <w:rFonts w:eastAsia="MS Mincho" w:cs="Times New Roman"/>
      <w:lang w:eastAsia="pl-PL"/>
    </w:rPr>
  </w:style>
  <w:style w:type="character" w:styleId="Numerstrony">
    <w:name w:val="page number"/>
    <w:uiPriority w:val="99"/>
    <w:semiHidden/>
    <w:rsid w:val="00F75977"/>
    <w:rPr>
      <w:rFonts w:cs="Times New Roman"/>
    </w:rPr>
  </w:style>
  <w:style w:type="paragraph" w:styleId="Nagwek">
    <w:name w:val="header"/>
    <w:basedOn w:val="Normalny"/>
    <w:link w:val="NagwekZnak"/>
    <w:uiPriority w:val="99"/>
    <w:rsid w:val="00F75977"/>
    <w:pPr>
      <w:tabs>
        <w:tab w:val="center" w:pos="4703"/>
        <w:tab w:val="right" w:pos="9406"/>
      </w:tabs>
      <w:spacing w:after="0" w:line="240" w:lineRule="auto"/>
    </w:pPr>
    <w:rPr>
      <w:rFonts w:ascii="Calibri" w:hAnsi="Calibri"/>
      <w:sz w:val="20"/>
      <w:szCs w:val="20"/>
    </w:rPr>
  </w:style>
  <w:style w:type="character" w:customStyle="1" w:styleId="NagwekZnak">
    <w:name w:val="Nagłówek Znak"/>
    <w:link w:val="Nagwek"/>
    <w:uiPriority w:val="99"/>
    <w:locked/>
    <w:rsid w:val="00F75977"/>
    <w:rPr>
      <w:rFonts w:eastAsia="MS Mincho" w:cs="Times New Roman"/>
      <w:lang w:eastAsia="pl-PL"/>
    </w:rPr>
  </w:style>
  <w:style w:type="paragraph" w:styleId="Legenda">
    <w:name w:val="caption"/>
    <w:aliases w:val="Tytuł tabeli"/>
    <w:basedOn w:val="Normalny"/>
    <w:next w:val="Normalny"/>
    <w:uiPriority w:val="99"/>
    <w:qFormat/>
    <w:rsid w:val="002E56AF"/>
    <w:pPr>
      <w:spacing w:line="240" w:lineRule="auto"/>
    </w:pPr>
    <w:rPr>
      <w:b/>
      <w:bCs/>
      <w:color w:val="37AC38"/>
      <w:sz w:val="18"/>
      <w:szCs w:val="18"/>
    </w:rPr>
  </w:style>
  <w:style w:type="paragraph" w:styleId="Spistreci1">
    <w:name w:val="toc 1"/>
    <w:basedOn w:val="Normalny"/>
    <w:next w:val="Normalny"/>
    <w:autoRedefine/>
    <w:uiPriority w:val="39"/>
    <w:rsid w:val="00CE21C9"/>
    <w:pPr>
      <w:tabs>
        <w:tab w:val="left" w:pos="362"/>
        <w:tab w:val="right" w:leader="dot" w:pos="9062"/>
      </w:tabs>
      <w:spacing w:before="120" w:after="0"/>
    </w:pPr>
    <w:rPr>
      <w:b/>
      <w:caps/>
      <w:sz w:val="22"/>
    </w:rPr>
  </w:style>
  <w:style w:type="paragraph" w:styleId="Spistreci2">
    <w:name w:val="toc 2"/>
    <w:basedOn w:val="Normalny"/>
    <w:next w:val="Normalny"/>
    <w:autoRedefine/>
    <w:uiPriority w:val="39"/>
    <w:rsid w:val="009B10D5"/>
    <w:pPr>
      <w:spacing w:after="0"/>
      <w:ind w:left="240"/>
    </w:pPr>
    <w:rPr>
      <w:smallCaps/>
      <w:sz w:val="22"/>
    </w:rPr>
  </w:style>
  <w:style w:type="paragraph" w:styleId="Spistreci3">
    <w:name w:val="toc 3"/>
    <w:basedOn w:val="Normalny"/>
    <w:next w:val="Normalny"/>
    <w:autoRedefine/>
    <w:uiPriority w:val="39"/>
    <w:rsid w:val="00142A4F"/>
    <w:pPr>
      <w:tabs>
        <w:tab w:val="left" w:pos="1200"/>
        <w:tab w:val="right" w:leader="dot" w:pos="9062"/>
      </w:tabs>
      <w:spacing w:after="0"/>
      <w:ind w:left="480"/>
    </w:pPr>
    <w:rPr>
      <w:rFonts w:ascii="Arial" w:hAnsi="Arial" w:cs="Arial"/>
      <w:noProof/>
      <w:sz w:val="22"/>
    </w:rPr>
  </w:style>
  <w:style w:type="paragraph" w:styleId="Spistreci4">
    <w:name w:val="toc 4"/>
    <w:basedOn w:val="Normalny"/>
    <w:next w:val="Normalny"/>
    <w:autoRedefine/>
    <w:uiPriority w:val="99"/>
    <w:rsid w:val="009B10D5"/>
    <w:pPr>
      <w:spacing w:after="0"/>
      <w:ind w:left="720"/>
    </w:pPr>
    <w:rPr>
      <w:sz w:val="18"/>
      <w:szCs w:val="18"/>
    </w:rPr>
  </w:style>
  <w:style w:type="paragraph" w:styleId="Spistreci5">
    <w:name w:val="toc 5"/>
    <w:basedOn w:val="Normalny"/>
    <w:next w:val="Normalny"/>
    <w:autoRedefine/>
    <w:uiPriority w:val="99"/>
    <w:rsid w:val="009B10D5"/>
    <w:pPr>
      <w:spacing w:after="0"/>
      <w:ind w:left="960"/>
    </w:pPr>
    <w:rPr>
      <w:sz w:val="18"/>
      <w:szCs w:val="18"/>
    </w:rPr>
  </w:style>
  <w:style w:type="paragraph" w:styleId="Spistreci6">
    <w:name w:val="toc 6"/>
    <w:basedOn w:val="Normalny"/>
    <w:next w:val="Normalny"/>
    <w:autoRedefine/>
    <w:uiPriority w:val="99"/>
    <w:rsid w:val="009B10D5"/>
    <w:pPr>
      <w:spacing w:after="0"/>
      <w:ind w:left="1200"/>
    </w:pPr>
    <w:rPr>
      <w:sz w:val="18"/>
      <w:szCs w:val="18"/>
    </w:rPr>
  </w:style>
  <w:style w:type="paragraph" w:styleId="Spistreci7">
    <w:name w:val="toc 7"/>
    <w:basedOn w:val="Normalny"/>
    <w:next w:val="Normalny"/>
    <w:autoRedefine/>
    <w:uiPriority w:val="99"/>
    <w:rsid w:val="009B10D5"/>
    <w:pPr>
      <w:spacing w:after="0"/>
      <w:ind w:left="1440"/>
    </w:pPr>
    <w:rPr>
      <w:sz w:val="18"/>
      <w:szCs w:val="18"/>
    </w:rPr>
  </w:style>
  <w:style w:type="paragraph" w:styleId="Spistreci8">
    <w:name w:val="toc 8"/>
    <w:basedOn w:val="Normalny"/>
    <w:next w:val="Normalny"/>
    <w:autoRedefine/>
    <w:uiPriority w:val="99"/>
    <w:rsid w:val="009B10D5"/>
    <w:pPr>
      <w:spacing w:after="0"/>
      <w:ind w:left="1680"/>
    </w:pPr>
    <w:rPr>
      <w:sz w:val="18"/>
      <w:szCs w:val="18"/>
    </w:rPr>
  </w:style>
  <w:style w:type="paragraph" w:styleId="Spistreci9">
    <w:name w:val="toc 9"/>
    <w:basedOn w:val="Normalny"/>
    <w:next w:val="Normalny"/>
    <w:autoRedefine/>
    <w:uiPriority w:val="99"/>
    <w:rsid w:val="009B10D5"/>
    <w:pPr>
      <w:spacing w:after="0"/>
      <w:ind w:left="1920"/>
    </w:pPr>
    <w:rPr>
      <w:sz w:val="18"/>
      <w:szCs w:val="18"/>
    </w:rPr>
  </w:style>
  <w:style w:type="paragraph" w:customStyle="1" w:styleId="Default">
    <w:name w:val="Default"/>
    <w:qFormat/>
    <w:rsid w:val="000A4F43"/>
    <w:pPr>
      <w:autoSpaceDE w:val="0"/>
      <w:autoSpaceDN w:val="0"/>
      <w:adjustRightInd w:val="0"/>
    </w:pPr>
    <w:rPr>
      <w:rFonts w:ascii="Times New Roman" w:eastAsia="Times New Roman" w:hAnsi="Times New Roman"/>
      <w:color w:val="000000"/>
      <w:sz w:val="24"/>
      <w:szCs w:val="24"/>
      <w:lang w:eastAsia="en-US"/>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n,single spac"/>
    <w:basedOn w:val="Normalny"/>
    <w:link w:val="TekstprzypisudolnegoZnak"/>
    <w:uiPriority w:val="99"/>
    <w:qFormat/>
    <w:rsid w:val="000A4F43"/>
    <w:pPr>
      <w:spacing w:after="0" w:line="240" w:lineRule="auto"/>
    </w:pPr>
    <w:rPr>
      <w:rFonts w:ascii="Calibri" w:eastAsia="Calibri" w:hAnsi="Calibri"/>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n Znak,single spac Znak"/>
    <w:link w:val="Tekstprzypisudolnego"/>
    <w:uiPriority w:val="99"/>
    <w:locked/>
    <w:rsid w:val="000A4F43"/>
    <w:rPr>
      <w:rFonts w:cs="Times New Roman"/>
      <w:sz w:val="20"/>
    </w:rPr>
  </w:style>
  <w:style w:type="character" w:styleId="Odwoanieprzypisudolnego">
    <w:name w:val="footnote reference"/>
    <w:aliases w:val="Footnote Reference Number,Überschrift 4 Zchn1,Título 4 Car Zchn,Heading 4 Char1 Car Zchn,no vale 2 Zchn,no vale 2 Car Zchn,Odwołanie przypisu,EN Footnote Reference,Times 10 Point,Exposant 3 Point,Footnote symbol,note TESI,SUPE"/>
    <w:uiPriority w:val="99"/>
    <w:rsid w:val="000A4F43"/>
    <w:rPr>
      <w:rFonts w:cs="Times New Roman"/>
      <w:vertAlign w:val="superscript"/>
    </w:rPr>
  </w:style>
  <w:style w:type="character" w:styleId="Odwoaniedokomentarza">
    <w:name w:val="annotation reference"/>
    <w:uiPriority w:val="99"/>
    <w:semiHidden/>
    <w:rsid w:val="00131DC7"/>
    <w:rPr>
      <w:rFonts w:cs="Times New Roman"/>
      <w:sz w:val="16"/>
    </w:rPr>
  </w:style>
  <w:style w:type="paragraph" w:styleId="Tekstkomentarza">
    <w:name w:val="annotation text"/>
    <w:basedOn w:val="Normalny"/>
    <w:link w:val="TekstkomentarzaZnak"/>
    <w:uiPriority w:val="99"/>
    <w:semiHidden/>
    <w:rsid w:val="00131DC7"/>
    <w:pPr>
      <w:spacing w:line="240" w:lineRule="auto"/>
    </w:pPr>
    <w:rPr>
      <w:rFonts w:ascii="Calibri" w:hAnsi="Calibri"/>
      <w:sz w:val="20"/>
      <w:szCs w:val="20"/>
    </w:rPr>
  </w:style>
  <w:style w:type="character" w:customStyle="1" w:styleId="TekstkomentarzaZnak">
    <w:name w:val="Tekst komentarza Znak"/>
    <w:link w:val="Tekstkomentarza"/>
    <w:uiPriority w:val="99"/>
    <w:semiHidden/>
    <w:locked/>
    <w:rsid w:val="00131DC7"/>
    <w:rPr>
      <w:rFonts w:eastAsia="MS Mincho" w:cs="Times New Roman"/>
      <w:sz w:val="20"/>
      <w:lang w:eastAsia="pl-PL"/>
    </w:rPr>
  </w:style>
  <w:style w:type="paragraph" w:styleId="Tematkomentarza">
    <w:name w:val="annotation subject"/>
    <w:basedOn w:val="Tekstkomentarza"/>
    <w:next w:val="Tekstkomentarza"/>
    <w:link w:val="TematkomentarzaZnak"/>
    <w:uiPriority w:val="99"/>
    <w:semiHidden/>
    <w:rsid w:val="00131DC7"/>
    <w:rPr>
      <w:b/>
    </w:rPr>
  </w:style>
  <w:style w:type="character" w:customStyle="1" w:styleId="TematkomentarzaZnak">
    <w:name w:val="Temat komentarza Znak"/>
    <w:link w:val="Tematkomentarza"/>
    <w:uiPriority w:val="99"/>
    <w:semiHidden/>
    <w:locked/>
    <w:rsid w:val="00131DC7"/>
    <w:rPr>
      <w:rFonts w:eastAsia="MS Mincho" w:cs="Times New Roman"/>
      <w:b/>
      <w:sz w:val="20"/>
      <w:lang w:eastAsia="pl-PL"/>
    </w:rPr>
  </w:style>
  <w:style w:type="paragraph" w:customStyle="1" w:styleId="Kolorowalistaakcent11">
    <w:name w:val="Kolorowa lista — akcent 11"/>
    <w:basedOn w:val="Normalny"/>
    <w:uiPriority w:val="99"/>
    <w:rsid w:val="00166E54"/>
    <w:pPr>
      <w:ind w:left="720"/>
      <w:contextualSpacing/>
    </w:pPr>
    <w:rPr>
      <w:rFonts w:ascii="Arial" w:eastAsia="Times New Roman" w:hAnsi="Arial"/>
      <w:sz w:val="22"/>
      <w:lang w:eastAsia="en-US"/>
    </w:rPr>
  </w:style>
  <w:style w:type="paragraph" w:customStyle="1" w:styleId="Akapitzlist10">
    <w:name w:val="Akapit z listą1"/>
    <w:basedOn w:val="Normalny"/>
    <w:rsid w:val="00166E54"/>
    <w:pPr>
      <w:ind w:left="720"/>
      <w:contextualSpacing/>
    </w:pPr>
    <w:rPr>
      <w:rFonts w:ascii="Arial" w:eastAsia="Times New Roman" w:hAnsi="Arial"/>
      <w:sz w:val="22"/>
      <w:lang w:eastAsia="en-US"/>
    </w:rPr>
  </w:style>
  <w:style w:type="paragraph" w:styleId="Tytu">
    <w:name w:val="Title"/>
    <w:basedOn w:val="Normalny"/>
    <w:next w:val="Normalny"/>
    <w:link w:val="TytuZnak"/>
    <w:uiPriority w:val="99"/>
    <w:qFormat/>
    <w:rsid w:val="006A7103"/>
    <w:pPr>
      <w:pBdr>
        <w:bottom w:val="single" w:sz="8" w:space="4" w:color="4F81BD"/>
      </w:pBdr>
      <w:spacing w:after="300" w:line="240" w:lineRule="auto"/>
      <w:contextualSpacing/>
    </w:pPr>
    <w:rPr>
      <w:rFonts w:ascii="Cambria" w:eastAsia="MS Gothic" w:hAnsi="Cambria"/>
      <w:color w:val="37AC38"/>
      <w:spacing w:val="5"/>
      <w:kern w:val="28"/>
      <w:sz w:val="52"/>
      <w:szCs w:val="20"/>
    </w:rPr>
  </w:style>
  <w:style w:type="character" w:customStyle="1" w:styleId="TytuZnak">
    <w:name w:val="Tytuł Znak"/>
    <w:link w:val="Tytu"/>
    <w:uiPriority w:val="99"/>
    <w:locked/>
    <w:rsid w:val="006A7103"/>
    <w:rPr>
      <w:rFonts w:ascii="Cambria" w:eastAsia="MS Gothic" w:hAnsi="Cambria" w:cs="Times New Roman"/>
      <w:color w:val="37AC38"/>
      <w:spacing w:val="5"/>
      <w:kern w:val="28"/>
      <w:sz w:val="52"/>
      <w:lang w:eastAsia="pl-PL"/>
    </w:rPr>
  </w:style>
  <w:style w:type="paragraph" w:customStyle="1" w:styleId="WYG-Nagwek1">
    <w:name w:val="WYG - Nagłówek 1"/>
    <w:next w:val="WYG-Tekstgwny"/>
    <w:link w:val="WYG-Nagwek1Znak"/>
    <w:uiPriority w:val="99"/>
    <w:rsid w:val="00071975"/>
    <w:pPr>
      <w:numPr>
        <w:numId w:val="2"/>
      </w:numPr>
      <w:spacing w:after="480"/>
      <w:outlineLvl w:val="0"/>
    </w:pPr>
    <w:rPr>
      <w:rFonts w:ascii="Tahoma" w:hAnsi="Tahoma"/>
      <w:b/>
      <w:caps/>
      <w:color w:val="4F758B"/>
      <w:sz w:val="22"/>
    </w:rPr>
  </w:style>
  <w:style w:type="paragraph" w:customStyle="1" w:styleId="WYG-Tekstgwny">
    <w:name w:val="WYG - Tekst główny"/>
    <w:basedOn w:val="Normalny"/>
    <w:link w:val="WYG-TekstgwnyZnak"/>
    <w:uiPriority w:val="99"/>
    <w:rsid w:val="00071975"/>
    <w:pPr>
      <w:spacing w:after="200" w:line="276" w:lineRule="auto"/>
    </w:pPr>
    <w:rPr>
      <w:rFonts w:ascii="Tahoma" w:eastAsia="Calibri" w:hAnsi="Tahoma"/>
      <w:sz w:val="18"/>
      <w:szCs w:val="20"/>
    </w:rPr>
  </w:style>
  <w:style w:type="character" w:customStyle="1" w:styleId="WYG-Nagwek1Znak">
    <w:name w:val="WYG - Nagłówek 1 Znak"/>
    <w:link w:val="WYG-Nagwek1"/>
    <w:uiPriority w:val="99"/>
    <w:locked/>
    <w:rsid w:val="00071975"/>
    <w:rPr>
      <w:rFonts w:ascii="Tahoma" w:hAnsi="Tahoma"/>
      <w:b/>
      <w:caps/>
      <w:color w:val="4F758B"/>
      <w:sz w:val="22"/>
    </w:rPr>
  </w:style>
  <w:style w:type="paragraph" w:customStyle="1" w:styleId="WYG-Nagwek2">
    <w:name w:val="WYG - Nagłówek 2"/>
    <w:basedOn w:val="Normalny"/>
    <w:link w:val="WYG-Nagwek2Znak"/>
    <w:uiPriority w:val="99"/>
    <w:rsid w:val="00071975"/>
    <w:pPr>
      <w:numPr>
        <w:ilvl w:val="1"/>
        <w:numId w:val="2"/>
      </w:numPr>
      <w:autoSpaceDE w:val="0"/>
      <w:autoSpaceDN w:val="0"/>
      <w:adjustRightInd w:val="0"/>
      <w:spacing w:before="360" w:after="240" w:line="240" w:lineRule="auto"/>
      <w:jc w:val="left"/>
      <w:textAlignment w:val="center"/>
      <w:outlineLvl w:val="1"/>
    </w:pPr>
    <w:rPr>
      <w:rFonts w:ascii="Tahoma" w:eastAsia="Calibri" w:hAnsi="Tahoma"/>
      <w:b/>
      <w:color w:val="4F758B"/>
      <w:sz w:val="36"/>
      <w:szCs w:val="20"/>
    </w:rPr>
  </w:style>
  <w:style w:type="character" w:customStyle="1" w:styleId="WYG-Nagwek2Znak">
    <w:name w:val="WYG - Nagłówek 2 Znak"/>
    <w:link w:val="WYG-Nagwek2"/>
    <w:uiPriority w:val="99"/>
    <w:locked/>
    <w:rsid w:val="00071975"/>
    <w:rPr>
      <w:rFonts w:ascii="Tahoma" w:hAnsi="Tahoma"/>
      <w:b/>
      <w:color w:val="4F758B"/>
      <w:sz w:val="36"/>
    </w:rPr>
  </w:style>
  <w:style w:type="paragraph" w:customStyle="1" w:styleId="Nagwekspisutreci1">
    <w:name w:val="Nagłówek spisu treści1"/>
    <w:basedOn w:val="Nagwek1"/>
    <w:next w:val="Normalny"/>
    <w:uiPriority w:val="99"/>
    <w:rsid w:val="00071975"/>
    <w:pPr>
      <w:numPr>
        <w:numId w:val="0"/>
      </w:numPr>
      <w:spacing w:before="480" w:after="0" w:line="276" w:lineRule="auto"/>
      <w:jc w:val="left"/>
      <w:outlineLvl w:val="9"/>
    </w:pPr>
    <w:rPr>
      <w:rFonts w:ascii="Cambria" w:eastAsia="Calibri" w:hAnsi="Cambria"/>
      <w:color w:val="365F91"/>
      <w:sz w:val="28"/>
      <w:szCs w:val="28"/>
      <w:lang w:eastAsia="en-US"/>
    </w:rPr>
  </w:style>
  <w:style w:type="paragraph" w:customStyle="1" w:styleId="WYG-Nagwek3">
    <w:name w:val="WYG - Nagłówek 3"/>
    <w:basedOn w:val="WYG-Nagwek2"/>
    <w:next w:val="WYG-Tekstgwny"/>
    <w:link w:val="WYG-Nagwek3Znak"/>
    <w:uiPriority w:val="99"/>
    <w:rsid w:val="00071975"/>
    <w:pPr>
      <w:numPr>
        <w:ilvl w:val="2"/>
      </w:numPr>
      <w:outlineLvl w:val="2"/>
    </w:pPr>
    <w:rPr>
      <w:sz w:val="28"/>
    </w:rPr>
  </w:style>
  <w:style w:type="character" w:customStyle="1" w:styleId="WYG-Nagwek3Znak">
    <w:name w:val="WYG - Nagłówek 3 Znak"/>
    <w:link w:val="WYG-Nagwek3"/>
    <w:uiPriority w:val="99"/>
    <w:locked/>
    <w:rsid w:val="00071975"/>
    <w:rPr>
      <w:rFonts w:ascii="Tahoma" w:hAnsi="Tahoma"/>
      <w:b/>
      <w:color w:val="4F758B"/>
      <w:sz w:val="28"/>
    </w:rPr>
  </w:style>
  <w:style w:type="character" w:styleId="Hipercze">
    <w:name w:val="Hyperlink"/>
    <w:uiPriority w:val="99"/>
    <w:rsid w:val="00071975"/>
    <w:rPr>
      <w:rFonts w:cs="Times New Roman"/>
      <w:color w:val="006845"/>
      <w:u w:val="single"/>
    </w:rPr>
  </w:style>
  <w:style w:type="paragraph" w:customStyle="1" w:styleId="WYGSpistreci">
    <w:name w:val="WYG Spis treści"/>
    <w:basedOn w:val="WYG-Nagwek1"/>
    <w:link w:val="WYGSpistreciZnak"/>
    <w:uiPriority w:val="99"/>
    <w:rsid w:val="00071975"/>
    <w:pPr>
      <w:numPr>
        <w:numId w:val="0"/>
      </w:numPr>
      <w:ind w:left="360" w:hanging="360"/>
      <w:outlineLvl w:val="9"/>
    </w:pPr>
    <w:rPr>
      <w:sz w:val="52"/>
    </w:rPr>
  </w:style>
  <w:style w:type="character" w:customStyle="1" w:styleId="WYGSpistreciZnak">
    <w:name w:val="WYG Spis treści Znak"/>
    <w:link w:val="WYGSpistreci"/>
    <w:uiPriority w:val="99"/>
    <w:locked/>
    <w:rsid w:val="00071975"/>
    <w:rPr>
      <w:rFonts w:ascii="Tahoma" w:hAnsi="Tahoma"/>
      <w:b/>
      <w:caps/>
      <w:color w:val="4F758B"/>
      <w:sz w:val="52"/>
      <w:lang w:eastAsia="pl-PL"/>
    </w:rPr>
  </w:style>
  <w:style w:type="table" w:customStyle="1" w:styleId="Tabela-Siatka1">
    <w:name w:val="Tabela - Siatka1"/>
    <w:uiPriority w:val="99"/>
    <w:rsid w:val="00071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yGrdo">
    <w:name w:val="WyG  Źródło"/>
    <w:basedOn w:val="WYG-Tekstgwny"/>
    <w:link w:val="WyGrdoZnak"/>
    <w:uiPriority w:val="99"/>
    <w:rsid w:val="00071975"/>
    <w:rPr>
      <w:lang w:val="en-US"/>
    </w:rPr>
  </w:style>
  <w:style w:type="table" w:customStyle="1" w:styleId="TabelaWYGPSDB">
    <w:name w:val="Tabela WYG_PSDB"/>
    <w:uiPriority w:val="99"/>
    <w:rsid w:val="00071975"/>
    <w:rPr>
      <w:rFonts w:ascii="Tahoma" w:hAnsi="Tahoma"/>
      <w:color w:val="00000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47758B"/>
    </w:tcPr>
  </w:style>
  <w:style w:type="character" w:customStyle="1" w:styleId="WYG-TekstgwnyZnak">
    <w:name w:val="WYG - Tekst główny Znak"/>
    <w:link w:val="WYG-Tekstgwny"/>
    <w:uiPriority w:val="99"/>
    <w:locked/>
    <w:rsid w:val="00071975"/>
    <w:rPr>
      <w:rFonts w:ascii="Tahoma" w:hAnsi="Tahoma"/>
      <w:sz w:val="18"/>
    </w:rPr>
  </w:style>
  <w:style w:type="character" w:customStyle="1" w:styleId="WyGrdoZnak">
    <w:name w:val="WyG  Źródło Znak"/>
    <w:link w:val="WyGrdo"/>
    <w:uiPriority w:val="99"/>
    <w:locked/>
    <w:rsid w:val="00071975"/>
    <w:rPr>
      <w:rFonts w:ascii="Tahoma" w:hAnsi="Tahoma"/>
      <w:sz w:val="18"/>
      <w:lang w:val="en-US"/>
    </w:rPr>
  </w:style>
  <w:style w:type="paragraph" w:customStyle="1" w:styleId="Boldtekstu">
    <w:name w:val="Bold tekstu"/>
    <w:basedOn w:val="WYG-Tekstgwny"/>
    <w:link w:val="BoldtekstuZnak"/>
    <w:uiPriority w:val="99"/>
    <w:rsid w:val="00071975"/>
    <w:rPr>
      <w:b/>
      <w:color w:val="4F758B"/>
      <w:lang w:val="en-US"/>
    </w:rPr>
  </w:style>
  <w:style w:type="paragraph" w:customStyle="1" w:styleId="WYG-Nagwek4">
    <w:name w:val="WYG - Nagłówek 4"/>
    <w:basedOn w:val="WYG-Nagwek3"/>
    <w:link w:val="WYG-Nagwek4Znak"/>
    <w:uiPriority w:val="99"/>
    <w:rsid w:val="00071975"/>
    <w:pPr>
      <w:numPr>
        <w:ilvl w:val="3"/>
      </w:numPr>
      <w:outlineLvl w:val="9"/>
    </w:pPr>
  </w:style>
  <w:style w:type="character" w:customStyle="1" w:styleId="BoldtekstuZnak">
    <w:name w:val="Bold tekstu Znak"/>
    <w:link w:val="Boldtekstu"/>
    <w:uiPriority w:val="99"/>
    <w:locked/>
    <w:rsid w:val="00071975"/>
    <w:rPr>
      <w:rFonts w:ascii="Tahoma" w:hAnsi="Tahoma"/>
      <w:b/>
      <w:color w:val="4F758B"/>
      <w:sz w:val="18"/>
      <w:lang w:val="en-US"/>
    </w:rPr>
  </w:style>
  <w:style w:type="character" w:customStyle="1" w:styleId="WYG-Nagwek4Znak">
    <w:name w:val="WYG - Nagłówek 4 Znak"/>
    <w:link w:val="WYG-Nagwek4"/>
    <w:uiPriority w:val="99"/>
    <w:locked/>
    <w:rsid w:val="00071975"/>
    <w:rPr>
      <w:rFonts w:ascii="Tahoma" w:hAnsi="Tahoma"/>
      <w:b/>
      <w:color w:val="4F758B"/>
      <w:sz w:val="28"/>
    </w:rPr>
  </w:style>
  <w:style w:type="paragraph" w:customStyle="1" w:styleId="Mapadokumentu1">
    <w:name w:val="Mapa dokumentu1"/>
    <w:basedOn w:val="Normalny"/>
    <w:link w:val="MapadokumentuZnak"/>
    <w:uiPriority w:val="99"/>
    <w:semiHidden/>
    <w:rsid w:val="00071975"/>
    <w:pPr>
      <w:spacing w:after="0" w:line="240" w:lineRule="auto"/>
      <w:jc w:val="left"/>
    </w:pPr>
    <w:rPr>
      <w:rFonts w:ascii="Tahoma" w:eastAsia="Calibri" w:hAnsi="Tahoma"/>
      <w:sz w:val="16"/>
      <w:szCs w:val="20"/>
    </w:rPr>
  </w:style>
  <w:style w:type="character" w:customStyle="1" w:styleId="MapadokumentuZnak">
    <w:name w:val="Mapa dokumentu Znak"/>
    <w:link w:val="Mapadokumentu1"/>
    <w:uiPriority w:val="99"/>
    <w:semiHidden/>
    <w:locked/>
    <w:rsid w:val="00071975"/>
    <w:rPr>
      <w:rFonts w:ascii="Tahoma" w:hAnsi="Tahoma"/>
      <w:sz w:val="16"/>
    </w:rPr>
  </w:style>
  <w:style w:type="paragraph" w:customStyle="1" w:styleId="Normalny1">
    <w:name w:val="Normalny1"/>
    <w:basedOn w:val="WYG-Tekstgwny"/>
    <w:link w:val="NormalnyZnak"/>
    <w:uiPriority w:val="99"/>
    <w:rsid w:val="00071975"/>
    <w:rPr>
      <w:lang w:val="en-US"/>
    </w:rPr>
  </w:style>
  <w:style w:type="character" w:customStyle="1" w:styleId="NormalnyZnak">
    <w:name w:val="Normalny Znak"/>
    <w:link w:val="Normalny1"/>
    <w:uiPriority w:val="99"/>
    <w:locked/>
    <w:rsid w:val="00071975"/>
    <w:rPr>
      <w:rFonts w:ascii="Tahoma" w:hAnsi="Tahoma"/>
      <w:sz w:val="18"/>
      <w:lang w:val="en-US"/>
    </w:rPr>
  </w:style>
  <w:style w:type="table" w:customStyle="1" w:styleId="Jasnecieniowanie1">
    <w:name w:val="Jasne cieniowanie1"/>
    <w:uiPriority w:val="99"/>
    <w:rsid w:val="0007197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elaPSDB1">
    <w:name w:val="Tabela PSDB 1"/>
    <w:uiPriority w:val="99"/>
    <w:rsid w:val="00071975"/>
    <w:pPr>
      <w:spacing w:after="120"/>
    </w:pPr>
    <w:rPr>
      <w:rFonts w:ascii="Tahoma" w:hAnsi="Tahom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071975"/>
    <w:pPr>
      <w:spacing w:after="0" w:line="240" w:lineRule="auto"/>
      <w:jc w:val="left"/>
    </w:pPr>
    <w:rPr>
      <w:rFonts w:ascii="Calibri" w:eastAsia="Calibri" w:hAnsi="Calibri"/>
      <w:sz w:val="20"/>
      <w:szCs w:val="20"/>
    </w:rPr>
  </w:style>
  <w:style w:type="character" w:customStyle="1" w:styleId="TekstprzypisukocowegoZnak">
    <w:name w:val="Tekst przypisu końcowego Znak"/>
    <w:link w:val="Tekstprzypisukocowego"/>
    <w:uiPriority w:val="99"/>
    <w:semiHidden/>
    <w:locked/>
    <w:rsid w:val="00071975"/>
    <w:rPr>
      <w:rFonts w:ascii="Calibri" w:hAnsi="Calibri" w:cs="Times New Roman"/>
      <w:sz w:val="20"/>
    </w:rPr>
  </w:style>
  <w:style w:type="character" w:styleId="Odwoanieprzypisukocowego">
    <w:name w:val="endnote reference"/>
    <w:uiPriority w:val="99"/>
    <w:semiHidden/>
    <w:rsid w:val="00071975"/>
    <w:rPr>
      <w:rFonts w:cs="Times New Roman"/>
      <w:vertAlign w:val="superscript"/>
    </w:rPr>
  </w:style>
  <w:style w:type="character" w:customStyle="1" w:styleId="FontStyle81">
    <w:name w:val="Font Style81"/>
    <w:uiPriority w:val="99"/>
    <w:rsid w:val="00071975"/>
    <w:rPr>
      <w:rFonts w:ascii="Times New Roman" w:hAnsi="Times New Roman"/>
      <w:sz w:val="22"/>
    </w:rPr>
  </w:style>
  <w:style w:type="paragraph" w:styleId="Tekstpodstawowy">
    <w:name w:val="Body Text"/>
    <w:basedOn w:val="Normalny"/>
    <w:link w:val="TekstpodstawowyZnak"/>
    <w:uiPriority w:val="99"/>
    <w:rsid w:val="00071975"/>
    <w:pPr>
      <w:spacing w:line="240" w:lineRule="auto"/>
      <w:jc w:val="left"/>
    </w:pPr>
    <w:rPr>
      <w:rFonts w:ascii="Times New Roman" w:eastAsia="Calibri" w:hAnsi="Times New Roman"/>
      <w:szCs w:val="20"/>
    </w:rPr>
  </w:style>
  <w:style w:type="character" w:customStyle="1" w:styleId="TekstpodstawowyZnak">
    <w:name w:val="Tekst podstawowy Znak"/>
    <w:link w:val="Tekstpodstawowy"/>
    <w:uiPriority w:val="99"/>
    <w:locked/>
    <w:rsid w:val="00071975"/>
    <w:rPr>
      <w:rFonts w:ascii="Times New Roman" w:hAnsi="Times New Roman" w:cs="Times New Roman"/>
      <w:sz w:val="24"/>
      <w:lang w:eastAsia="pl-PL"/>
    </w:rPr>
  </w:style>
  <w:style w:type="paragraph" w:customStyle="1" w:styleId="Nagwek3PSDB">
    <w:name w:val="Nagłówek 3 PSDB"/>
    <w:basedOn w:val="Normalny"/>
    <w:next w:val="Normalny"/>
    <w:uiPriority w:val="99"/>
    <w:rsid w:val="00071975"/>
    <w:pPr>
      <w:keepNext/>
      <w:numPr>
        <w:ilvl w:val="2"/>
      </w:numPr>
      <w:pBdr>
        <w:bottom w:val="single" w:sz="6" w:space="0" w:color="8FC3F3"/>
      </w:pBdr>
      <w:spacing w:before="120" w:line="240" w:lineRule="auto"/>
      <w:ind w:left="360" w:right="-1"/>
      <w:outlineLvl w:val="1"/>
    </w:pPr>
    <w:rPr>
      <w:rFonts w:ascii="Tahoma" w:eastAsia="Calibri" w:hAnsi="Tahoma" w:cs="Tahoma"/>
      <w:bCs/>
      <w:color w:val="41697D"/>
      <w:sz w:val="22"/>
      <w:szCs w:val="24"/>
    </w:rPr>
  </w:style>
  <w:style w:type="paragraph" w:customStyle="1" w:styleId="Style4">
    <w:name w:val="Style4"/>
    <w:basedOn w:val="Normalny"/>
    <w:uiPriority w:val="99"/>
    <w:rsid w:val="00071975"/>
    <w:pPr>
      <w:widowControl w:val="0"/>
      <w:autoSpaceDE w:val="0"/>
      <w:autoSpaceDN w:val="0"/>
      <w:adjustRightInd w:val="0"/>
      <w:spacing w:after="0" w:line="230" w:lineRule="exact"/>
    </w:pPr>
    <w:rPr>
      <w:rFonts w:ascii="Arial Unicode MS" w:eastAsia="Arial Unicode MS" w:hAnsi="Calibri" w:cs="Arial Unicode MS"/>
      <w:szCs w:val="24"/>
    </w:rPr>
  </w:style>
  <w:style w:type="character" w:customStyle="1" w:styleId="ListParagraphChar">
    <w:name w:val="List Paragraph Char"/>
    <w:aliases w:val="A_wyliczenie Char,K-P_odwolanie Char,Akapit z listą5 Char,maz_wyliczenie Char,opis dzialania Char"/>
    <w:link w:val="Akapitzlist1"/>
    <w:locked/>
    <w:rsid w:val="00071975"/>
    <w:rPr>
      <w:rFonts w:ascii="Helvetica" w:eastAsia="MS Mincho" w:hAnsi="Helvetica"/>
      <w:sz w:val="24"/>
      <w:lang w:eastAsia="pl-PL"/>
    </w:rPr>
  </w:style>
  <w:style w:type="paragraph" w:customStyle="1" w:styleId="Poprawka1">
    <w:name w:val="Poprawka1"/>
    <w:hidden/>
    <w:uiPriority w:val="99"/>
    <w:semiHidden/>
    <w:rsid w:val="00071975"/>
    <w:rPr>
      <w:sz w:val="22"/>
      <w:szCs w:val="22"/>
      <w:lang w:eastAsia="en-US"/>
    </w:rPr>
  </w:style>
  <w:style w:type="paragraph" w:customStyle="1" w:styleId="Akapit">
    <w:name w:val="Akapit"/>
    <w:basedOn w:val="Normalny"/>
    <w:uiPriority w:val="99"/>
    <w:rsid w:val="00071975"/>
    <w:pPr>
      <w:numPr>
        <w:ilvl w:val="5"/>
        <w:numId w:val="4"/>
      </w:numPr>
      <w:spacing w:after="200"/>
    </w:pPr>
    <w:rPr>
      <w:rFonts w:ascii="Arial" w:eastAsia="Times New Roman" w:hAnsi="Arial"/>
      <w:sz w:val="22"/>
      <w:lang w:eastAsia="en-US"/>
    </w:rPr>
  </w:style>
  <w:style w:type="character" w:styleId="Uwydatnienie">
    <w:name w:val="Emphasis"/>
    <w:uiPriority w:val="99"/>
    <w:qFormat/>
    <w:rsid w:val="00071975"/>
    <w:rPr>
      <w:rFonts w:cs="Times New Roman"/>
      <w:i/>
    </w:rPr>
  </w:style>
  <w:style w:type="paragraph" w:customStyle="1" w:styleId="CM1">
    <w:name w:val="CM1"/>
    <w:basedOn w:val="Normalny"/>
    <w:next w:val="Normalny"/>
    <w:uiPriority w:val="99"/>
    <w:rsid w:val="00071975"/>
    <w:pPr>
      <w:autoSpaceDE w:val="0"/>
      <w:autoSpaceDN w:val="0"/>
      <w:adjustRightInd w:val="0"/>
      <w:spacing w:after="0" w:line="240" w:lineRule="auto"/>
      <w:jc w:val="left"/>
    </w:pPr>
    <w:rPr>
      <w:rFonts w:ascii="EUAlbertina" w:eastAsia="Calibri" w:hAnsi="EUAlbertina"/>
      <w:szCs w:val="24"/>
    </w:rPr>
  </w:style>
  <w:style w:type="paragraph" w:customStyle="1" w:styleId="CM3">
    <w:name w:val="CM3"/>
    <w:basedOn w:val="Normalny"/>
    <w:next w:val="Normalny"/>
    <w:uiPriority w:val="99"/>
    <w:rsid w:val="00071975"/>
    <w:pPr>
      <w:autoSpaceDE w:val="0"/>
      <w:autoSpaceDN w:val="0"/>
      <w:adjustRightInd w:val="0"/>
      <w:spacing w:after="0" w:line="240" w:lineRule="auto"/>
      <w:jc w:val="left"/>
    </w:pPr>
    <w:rPr>
      <w:rFonts w:ascii="EUAlbertina" w:eastAsia="Calibri" w:hAnsi="EUAlbertina"/>
      <w:szCs w:val="24"/>
    </w:rPr>
  </w:style>
  <w:style w:type="paragraph" w:customStyle="1" w:styleId="CM4">
    <w:name w:val="CM4"/>
    <w:basedOn w:val="Normalny"/>
    <w:next w:val="Normalny"/>
    <w:uiPriority w:val="99"/>
    <w:rsid w:val="00071975"/>
    <w:pPr>
      <w:autoSpaceDE w:val="0"/>
      <w:autoSpaceDN w:val="0"/>
      <w:adjustRightInd w:val="0"/>
      <w:spacing w:after="0" w:line="240" w:lineRule="auto"/>
      <w:jc w:val="left"/>
    </w:pPr>
    <w:rPr>
      <w:rFonts w:ascii="EUAlbertina" w:eastAsia="Calibri" w:hAnsi="EUAlbertina"/>
      <w:szCs w:val="24"/>
    </w:rPr>
  </w:style>
  <w:style w:type="paragraph" w:customStyle="1" w:styleId="NormalnyWeb1">
    <w:name w:val="Normalny (Web)1"/>
    <w:basedOn w:val="Normalny"/>
    <w:next w:val="NormalnyWeb"/>
    <w:uiPriority w:val="99"/>
    <w:semiHidden/>
    <w:rsid w:val="00071975"/>
    <w:pPr>
      <w:spacing w:before="100" w:beforeAutospacing="1" w:after="100" w:afterAutospacing="1" w:line="240" w:lineRule="auto"/>
      <w:jc w:val="left"/>
    </w:pPr>
    <w:rPr>
      <w:rFonts w:ascii="Times" w:hAnsi="Times"/>
      <w:sz w:val="20"/>
      <w:szCs w:val="20"/>
    </w:rPr>
  </w:style>
  <w:style w:type="table" w:customStyle="1" w:styleId="redniecieniowanie1akcent11">
    <w:name w:val="Średnie cieniowanie 1 — akcent 11"/>
    <w:uiPriority w:val="99"/>
    <w:rsid w:val="00071975"/>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UyteHipercze1">
    <w:name w:val="UżyteHiperłącze1"/>
    <w:uiPriority w:val="99"/>
    <w:semiHidden/>
    <w:rsid w:val="00071975"/>
    <w:rPr>
      <w:color w:val="800080"/>
      <w:u w:val="single"/>
    </w:rPr>
  </w:style>
  <w:style w:type="character" w:customStyle="1" w:styleId="apple-converted-space">
    <w:name w:val="apple-converted-space"/>
    <w:uiPriority w:val="99"/>
    <w:rsid w:val="00071975"/>
    <w:rPr>
      <w:rFonts w:cs="Times New Roman"/>
    </w:rPr>
  </w:style>
  <w:style w:type="table" w:customStyle="1" w:styleId="redniecieniowanie1akcent12">
    <w:name w:val="Średnie cieniowanie 1 — akcent 12"/>
    <w:uiPriority w:val="99"/>
    <w:rsid w:val="00071975"/>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nyWeb">
    <w:name w:val="Normal (Web)"/>
    <w:aliases w:val=" Znak Znak Znak Znak, Znak Znak Znak Znak Znak, Znak Znak4,Znak Znak Znak Znak,Znak Znak Znak Znak Znak,Znak Znak4"/>
    <w:basedOn w:val="Normalny"/>
    <w:link w:val="NormalnyWebZnak"/>
    <w:uiPriority w:val="99"/>
    <w:qFormat/>
    <w:rsid w:val="00071975"/>
    <w:rPr>
      <w:rFonts w:ascii="Times New Roman" w:hAnsi="Times New Roman"/>
      <w:szCs w:val="24"/>
    </w:rPr>
  </w:style>
  <w:style w:type="table" w:customStyle="1" w:styleId="redniecieniowanie1akcent13">
    <w:name w:val="Średnie cieniowanie 1 — akcent 13"/>
    <w:uiPriority w:val="99"/>
    <w:semiHidden/>
    <w:rsid w:val="00071975"/>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UyteHipercze">
    <w:name w:val="FollowedHyperlink"/>
    <w:uiPriority w:val="99"/>
    <w:semiHidden/>
    <w:rsid w:val="00071975"/>
    <w:rPr>
      <w:rFonts w:cs="Times New Roman"/>
      <w:color w:val="800080"/>
      <w:u w:val="single"/>
    </w:rPr>
  </w:style>
  <w:style w:type="paragraph" w:customStyle="1" w:styleId="Mapadokumentu2">
    <w:name w:val="Mapa dokumentu2"/>
    <w:basedOn w:val="Normalny"/>
    <w:link w:val="MapadokumentuZnak1"/>
    <w:uiPriority w:val="99"/>
    <w:semiHidden/>
    <w:rsid w:val="00B9116A"/>
    <w:pPr>
      <w:spacing w:after="0" w:line="240" w:lineRule="auto"/>
    </w:pPr>
    <w:rPr>
      <w:rFonts w:ascii="Tahoma" w:hAnsi="Tahoma"/>
      <w:sz w:val="16"/>
      <w:szCs w:val="16"/>
    </w:rPr>
  </w:style>
  <w:style w:type="character" w:customStyle="1" w:styleId="MapadokumentuZnak1">
    <w:name w:val="Mapa dokumentu Znak1"/>
    <w:link w:val="Mapadokumentu2"/>
    <w:uiPriority w:val="99"/>
    <w:semiHidden/>
    <w:locked/>
    <w:rsid w:val="00B9116A"/>
    <w:rPr>
      <w:rFonts w:ascii="Tahoma" w:eastAsia="MS Mincho" w:hAnsi="Tahoma" w:cs="Tahoma"/>
      <w:sz w:val="16"/>
      <w:szCs w:val="16"/>
    </w:rPr>
  </w:style>
  <w:style w:type="table" w:customStyle="1" w:styleId="redniasiatka1akcent31">
    <w:name w:val="Średnia siatka 1 — akcent 31"/>
    <w:uiPriority w:val="99"/>
    <w:rsid w:val="00420678"/>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Jasnalistaakcent31">
    <w:name w:val="Jasna lista — akcent 31"/>
    <w:uiPriority w:val="99"/>
    <w:rsid w:val="0064740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dniecieniowanie2akcent31">
    <w:name w:val="Średnie cieniowanie 2 — akcent 31"/>
    <w:uiPriority w:val="99"/>
    <w:rsid w:val="0015493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11">
    <w:name w:val="Średnie cieniowanie 2 — akcent 11"/>
    <w:uiPriority w:val="99"/>
    <w:rsid w:val="00764EF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ZnakZnak5">
    <w:name w:val="Znak Znak5"/>
    <w:uiPriority w:val="99"/>
    <w:semiHidden/>
    <w:locked/>
    <w:rsid w:val="004E238A"/>
    <w:rPr>
      <w:rFonts w:eastAsia="MS Mincho" w:cs="Times New Roman"/>
      <w:sz w:val="20"/>
      <w:szCs w:val="20"/>
      <w:lang w:eastAsia="pl-PL"/>
    </w:rPr>
  </w:style>
  <w:style w:type="character" w:customStyle="1" w:styleId="ZnakZnak51">
    <w:name w:val="Znak Znak51"/>
    <w:uiPriority w:val="99"/>
    <w:semiHidden/>
    <w:locked/>
    <w:rsid w:val="00353146"/>
    <w:rPr>
      <w:rFonts w:eastAsia="MS Mincho" w:cs="Times New Roman"/>
      <w:sz w:val="20"/>
      <w:szCs w:val="20"/>
      <w:lang w:eastAsia="pl-PL"/>
    </w:rPr>
  </w:style>
  <w:style w:type="numbering" w:styleId="111111">
    <w:name w:val="Outline List 2"/>
    <w:basedOn w:val="Bezlisty"/>
    <w:uiPriority w:val="99"/>
    <w:rsid w:val="00A02311"/>
    <w:pPr>
      <w:numPr>
        <w:numId w:val="3"/>
      </w:numPr>
    </w:pPr>
  </w:style>
  <w:style w:type="character" w:customStyle="1" w:styleId="WW8Num6z0">
    <w:name w:val="WW8Num6z0"/>
    <w:uiPriority w:val="99"/>
    <w:rsid w:val="00171B1E"/>
    <w:rPr>
      <w:rFonts w:ascii="Arial" w:hAnsi="Arial" w:cs="Arial" w:hint="default"/>
      <w:color w:val="000000"/>
    </w:rPr>
  </w:style>
  <w:style w:type="character" w:customStyle="1" w:styleId="Znakiprzypiswdolnych">
    <w:name w:val="Znaki przypisów dolnych"/>
    <w:uiPriority w:val="99"/>
    <w:rsid w:val="00171B1E"/>
    <w:rPr>
      <w:vertAlign w:val="superscript"/>
    </w:rPr>
  </w:style>
  <w:style w:type="paragraph" w:styleId="Akapitzlist">
    <w:name w:val="List Paragraph"/>
    <w:basedOn w:val="Normalny"/>
    <w:link w:val="AkapitzlistZnak"/>
    <w:uiPriority w:val="34"/>
    <w:qFormat/>
    <w:rsid w:val="00171B1E"/>
    <w:pPr>
      <w:suppressAutoHyphens/>
      <w:spacing w:after="200" w:line="276" w:lineRule="auto"/>
      <w:ind w:left="720"/>
      <w:contextualSpacing/>
      <w:jc w:val="left"/>
    </w:pPr>
    <w:rPr>
      <w:rFonts w:ascii="Calibri" w:eastAsia="Calibri" w:hAnsi="Calibri"/>
      <w:sz w:val="22"/>
      <w:lang w:eastAsia="zh-CN"/>
    </w:rPr>
  </w:style>
  <w:style w:type="paragraph" w:styleId="Poprawka">
    <w:name w:val="Revision"/>
    <w:hidden/>
    <w:uiPriority w:val="99"/>
    <w:semiHidden/>
    <w:rsid w:val="00A8761A"/>
    <w:rPr>
      <w:rFonts w:ascii="Helvetica" w:eastAsia="MS Mincho" w:hAnsi="Helvetica"/>
      <w:sz w:val="24"/>
      <w:szCs w:val="22"/>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194BA8"/>
    <w:rPr>
      <w:rFonts w:ascii="Times New Roman" w:eastAsia="MS Mincho" w:hAnsi="Times New Roman"/>
      <w:sz w:val="24"/>
      <w:szCs w:val="24"/>
    </w:rPr>
  </w:style>
  <w:style w:type="paragraph" w:customStyle="1" w:styleId="TabelaTekst">
    <w:name w:val="Tabela_Tekst"/>
    <w:basedOn w:val="Normalny"/>
    <w:uiPriority w:val="99"/>
    <w:qFormat/>
    <w:rsid w:val="00C63665"/>
    <w:pPr>
      <w:spacing w:before="20" w:after="20" w:line="240" w:lineRule="auto"/>
    </w:pPr>
    <w:rPr>
      <w:rFonts w:ascii="Tahoma" w:eastAsia="Times New Roman" w:hAnsi="Tahoma"/>
      <w:sz w:val="16"/>
      <w:szCs w:val="20"/>
    </w:rPr>
  </w:style>
  <w:style w:type="character" w:customStyle="1" w:styleId="AkapitzlistZnak">
    <w:name w:val="Akapit z listą Znak"/>
    <w:link w:val="Akapitzlist"/>
    <w:uiPriority w:val="34"/>
    <w:locked/>
    <w:rsid w:val="00263E9B"/>
    <w:rPr>
      <w:sz w:val="22"/>
      <w:szCs w:val="22"/>
      <w:lang w:eastAsia="zh-CN"/>
    </w:rPr>
  </w:style>
  <w:style w:type="paragraph" w:styleId="Plandokumentu">
    <w:name w:val="Document Map"/>
    <w:basedOn w:val="Normalny"/>
    <w:link w:val="PlandokumentuZnak"/>
    <w:uiPriority w:val="99"/>
    <w:locked/>
    <w:rsid w:val="002169F7"/>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rsid w:val="002169F7"/>
    <w:rPr>
      <w:rFonts w:ascii="Tahoma" w:eastAsia="MS Mincho" w:hAnsi="Tahoma" w:cs="Tahoma"/>
      <w:sz w:val="16"/>
      <w:szCs w:val="16"/>
    </w:rPr>
  </w:style>
  <w:style w:type="paragraph" w:styleId="Spisilustracji">
    <w:name w:val="table of figures"/>
    <w:basedOn w:val="Normalny"/>
    <w:next w:val="Normalny"/>
    <w:uiPriority w:val="99"/>
    <w:locked/>
    <w:rsid w:val="00E00D39"/>
    <w:pPr>
      <w:spacing w:after="0"/>
    </w:pPr>
  </w:style>
  <w:style w:type="paragraph" w:customStyle="1" w:styleId="Nagwekspisutreci2">
    <w:name w:val="Nagłówek spisu treści2"/>
    <w:basedOn w:val="Nagwek1"/>
    <w:next w:val="Normalny"/>
    <w:uiPriority w:val="99"/>
    <w:rsid w:val="00175DE4"/>
    <w:pPr>
      <w:numPr>
        <w:numId w:val="0"/>
      </w:numPr>
      <w:spacing w:before="480" w:after="0" w:line="276" w:lineRule="auto"/>
      <w:jc w:val="left"/>
      <w:outlineLvl w:val="9"/>
    </w:pPr>
    <w:rPr>
      <w:rFonts w:ascii="Cambria" w:eastAsia="Calibri" w:hAnsi="Cambria"/>
      <w:bCs/>
      <w:color w:val="365F91"/>
      <w:sz w:val="28"/>
      <w:szCs w:val="28"/>
      <w:lang w:eastAsia="en-US"/>
    </w:rPr>
  </w:style>
  <w:style w:type="paragraph" w:customStyle="1" w:styleId="Poprawka2">
    <w:name w:val="Poprawka2"/>
    <w:hidden/>
    <w:uiPriority w:val="99"/>
    <w:semiHidden/>
    <w:rsid w:val="00175DE4"/>
    <w:rPr>
      <w:sz w:val="22"/>
      <w:szCs w:val="22"/>
      <w:lang w:eastAsia="en-US"/>
    </w:rPr>
  </w:style>
  <w:style w:type="table" w:customStyle="1" w:styleId="redniasiatka1akcent32">
    <w:name w:val="Średnia siatka 1 — akcent 32"/>
    <w:uiPriority w:val="99"/>
    <w:rsid w:val="00175DE4"/>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Jasnalistaakcent32">
    <w:name w:val="Jasna lista — akcent 32"/>
    <w:uiPriority w:val="99"/>
    <w:rsid w:val="00175DE4"/>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dniecieniowanie2akcent32">
    <w:name w:val="Średnie cieniowanie 2 — akcent 32"/>
    <w:uiPriority w:val="99"/>
    <w:rsid w:val="00175DE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12">
    <w:name w:val="Średnie cieniowanie 2 — akcent 12"/>
    <w:uiPriority w:val="99"/>
    <w:rsid w:val="00175DE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Tytuksiki">
    <w:name w:val="Book Title"/>
    <w:basedOn w:val="Domylnaczcionkaakapitu"/>
    <w:uiPriority w:val="99"/>
    <w:qFormat/>
    <w:rsid w:val="00091D60"/>
    <w:rPr>
      <w:rFonts w:cs="Times New Roman"/>
      <w:b/>
      <w:bCs/>
      <w:smallCaps/>
      <w:spacing w:val="5"/>
    </w:rPr>
  </w:style>
  <w:style w:type="table" w:customStyle="1" w:styleId="Tabelasiatki3akcent51">
    <w:name w:val="Tabela siatki 3 — akcent 51"/>
    <w:basedOn w:val="Standardowy"/>
    <w:uiPriority w:val="99"/>
    <w:rsid w:val="00AD179B"/>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5ciemnaakcent51">
    <w:name w:val="Tabela siatki 5 — ciemna — akcent 51"/>
    <w:basedOn w:val="Standardowy"/>
    <w:uiPriority w:val="99"/>
    <w:rsid w:val="00AD179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4akcent11">
    <w:name w:val="Tabela siatki 4 — akcent 11"/>
    <w:basedOn w:val="Standardowy"/>
    <w:uiPriority w:val="99"/>
    <w:rsid w:val="00AD179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2akcent11">
    <w:name w:val="Tabela siatki 2 — akcent 11"/>
    <w:basedOn w:val="Standardowy"/>
    <w:uiPriority w:val="99"/>
    <w:rsid w:val="002755E4"/>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1">
    <w:name w:val="Styl1"/>
    <w:basedOn w:val="Standardowy"/>
    <w:uiPriority w:val="99"/>
    <w:rsid w:val="00BF3647"/>
    <w:rPr>
      <w:rFonts w:ascii="Arial" w:hAnsi="Arial"/>
    </w:rPr>
    <w:tblPr>
      <w:tblInd w:w="0" w:type="dxa"/>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B147F7"/>
    <w:pPr>
      <w:numPr>
        <w:numId w:val="0"/>
      </w:num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customStyle="1" w:styleId="CM21">
    <w:name w:val="CM21"/>
    <w:basedOn w:val="Normalny"/>
    <w:next w:val="Normalny"/>
    <w:uiPriority w:val="99"/>
    <w:rsid w:val="00880730"/>
    <w:pPr>
      <w:widowControl w:val="0"/>
      <w:suppressAutoHyphens/>
      <w:spacing w:after="350" w:line="240" w:lineRule="auto"/>
      <w:jc w:val="left"/>
    </w:pPr>
    <w:rPr>
      <w:rFonts w:ascii="HCDCNG+ArialNarrow" w:eastAsia="Times New Roman" w:hAnsi="HCDCNG+ArialNarrow" w:cs="HCDCNG+ArialNarrow"/>
      <w:color w:val="00000A"/>
      <w:szCs w:val="24"/>
    </w:rPr>
  </w:style>
  <w:style w:type="character" w:customStyle="1" w:styleId="hps">
    <w:name w:val="hps"/>
    <w:basedOn w:val="Domylnaczcionkaakapitu"/>
    <w:rsid w:val="00232CC8"/>
  </w:style>
  <w:style w:type="character" w:customStyle="1" w:styleId="normalchar">
    <w:name w:val="normal__char"/>
    <w:basedOn w:val="Domylnaczcionkaakapitu"/>
    <w:rsid w:val="00D35D61"/>
  </w:style>
  <w:style w:type="paragraph" w:customStyle="1" w:styleId="Akapitzlist11">
    <w:name w:val="Akapit z listą11"/>
    <w:basedOn w:val="Normalny"/>
    <w:uiPriority w:val="99"/>
    <w:rsid w:val="00BC2306"/>
    <w:pPr>
      <w:ind w:left="720"/>
      <w:contextualSpacing/>
    </w:pPr>
    <w:rPr>
      <w:rFonts w:ascii="Arial" w:eastAsia="Times New Roman" w:hAnsi="Arial"/>
      <w:sz w:val="22"/>
      <w:lang w:eastAsia="en-US"/>
    </w:rPr>
  </w:style>
  <w:style w:type="paragraph" w:customStyle="1" w:styleId="ListParagraph1">
    <w:name w:val="List Paragraph1"/>
    <w:basedOn w:val="Normalny"/>
    <w:link w:val="ListParagraphChar1"/>
    <w:uiPriority w:val="99"/>
    <w:rsid w:val="00BC2306"/>
    <w:pPr>
      <w:suppressAutoHyphens/>
      <w:spacing w:after="200" w:line="276" w:lineRule="auto"/>
      <w:ind w:left="720"/>
      <w:contextualSpacing/>
      <w:jc w:val="left"/>
    </w:pPr>
    <w:rPr>
      <w:rFonts w:ascii="Calibri" w:eastAsia="Calibri" w:hAnsi="Calibri"/>
      <w:sz w:val="22"/>
      <w:lang w:eastAsia="zh-CN"/>
    </w:rPr>
  </w:style>
  <w:style w:type="character" w:customStyle="1" w:styleId="ListParagraphChar1">
    <w:name w:val="List Paragraph Char1"/>
    <w:link w:val="ListParagraph1"/>
    <w:uiPriority w:val="99"/>
    <w:locked/>
    <w:rsid w:val="00BC2306"/>
    <w:rPr>
      <w:sz w:val="22"/>
      <w:szCs w:val="22"/>
      <w:lang w:eastAsia="zh-CN"/>
    </w:rPr>
  </w:style>
  <w:style w:type="table" w:customStyle="1" w:styleId="Tabelasiatki4akcent12">
    <w:name w:val="Tabela siatki 4 — akcent 12"/>
    <w:basedOn w:val="Standardowy"/>
    <w:uiPriority w:val="49"/>
    <w:rsid w:val="003906F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qFormat="1"/>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qFormat="1"/>
    <w:lsdException w:name="annotation subject" w:uiPriority="99"/>
    <w:lsdException w:name="No List" w:uiPriority="99"/>
    <w:lsdException w:name="Outline List 2"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ny">
    <w:name w:val="Normal"/>
    <w:qFormat/>
    <w:rsid w:val="006A7103"/>
    <w:pPr>
      <w:spacing w:after="120" w:line="360" w:lineRule="auto"/>
      <w:jc w:val="both"/>
    </w:pPr>
    <w:rPr>
      <w:rFonts w:ascii="Helvetica" w:eastAsia="MS Mincho" w:hAnsi="Helvetica"/>
      <w:sz w:val="24"/>
      <w:szCs w:val="22"/>
    </w:rPr>
  </w:style>
  <w:style w:type="paragraph" w:styleId="Nagwek1">
    <w:name w:val="heading 1"/>
    <w:basedOn w:val="Normalny"/>
    <w:next w:val="Normalny"/>
    <w:link w:val="Nagwek1Znak"/>
    <w:uiPriority w:val="99"/>
    <w:qFormat/>
    <w:rsid w:val="006A7103"/>
    <w:pPr>
      <w:keepNext/>
      <w:keepLines/>
      <w:numPr>
        <w:numId w:val="1"/>
      </w:numPr>
      <w:spacing w:before="240" w:after="240"/>
      <w:outlineLvl w:val="0"/>
    </w:pPr>
    <w:rPr>
      <w:rFonts w:eastAsia="MS Gothic"/>
      <w:b/>
      <w:color w:val="37AC38"/>
      <w:sz w:val="32"/>
      <w:szCs w:val="20"/>
    </w:rPr>
  </w:style>
  <w:style w:type="paragraph" w:styleId="Nagwek2">
    <w:name w:val="heading 2"/>
    <w:basedOn w:val="Normalny"/>
    <w:next w:val="Normalny"/>
    <w:link w:val="Nagwek2Znak"/>
    <w:uiPriority w:val="99"/>
    <w:qFormat/>
    <w:rsid w:val="006A7103"/>
    <w:pPr>
      <w:keepNext/>
      <w:keepLines/>
      <w:numPr>
        <w:ilvl w:val="1"/>
        <w:numId w:val="1"/>
      </w:numPr>
      <w:spacing w:before="200" w:after="0"/>
      <w:outlineLvl w:val="1"/>
    </w:pPr>
    <w:rPr>
      <w:rFonts w:eastAsia="MS Gothic"/>
      <w:b/>
      <w:color w:val="37AC38"/>
      <w:sz w:val="26"/>
      <w:szCs w:val="20"/>
    </w:rPr>
  </w:style>
  <w:style w:type="paragraph" w:styleId="Nagwek3">
    <w:name w:val="heading 3"/>
    <w:basedOn w:val="Normalny"/>
    <w:next w:val="Normalny"/>
    <w:link w:val="Nagwek3Znak"/>
    <w:uiPriority w:val="99"/>
    <w:qFormat/>
    <w:rsid w:val="006A7103"/>
    <w:pPr>
      <w:keepNext/>
      <w:keepLines/>
      <w:numPr>
        <w:ilvl w:val="2"/>
        <w:numId w:val="1"/>
      </w:numPr>
      <w:spacing w:before="200" w:after="0"/>
      <w:outlineLvl w:val="2"/>
    </w:pPr>
    <w:rPr>
      <w:rFonts w:eastAsia="MS Gothic"/>
      <w:b/>
      <w:color w:val="37AC38"/>
      <w:szCs w:val="20"/>
    </w:rPr>
  </w:style>
  <w:style w:type="paragraph" w:styleId="Nagwek4">
    <w:name w:val="heading 4"/>
    <w:basedOn w:val="Normalny"/>
    <w:next w:val="Normalny"/>
    <w:link w:val="Nagwek4Znak"/>
    <w:uiPriority w:val="99"/>
    <w:qFormat/>
    <w:rsid w:val="00E10BFC"/>
    <w:pPr>
      <w:keepNext/>
      <w:keepLines/>
      <w:numPr>
        <w:ilvl w:val="3"/>
        <w:numId w:val="1"/>
      </w:numPr>
      <w:spacing w:before="200" w:after="0"/>
      <w:outlineLvl w:val="3"/>
    </w:pPr>
    <w:rPr>
      <w:rFonts w:ascii="Cambria" w:eastAsia="MS Gothic" w:hAnsi="Cambria"/>
      <w:b/>
      <w:i/>
      <w:color w:val="4F81BD"/>
      <w:szCs w:val="20"/>
    </w:rPr>
  </w:style>
  <w:style w:type="paragraph" w:styleId="Nagwek5">
    <w:name w:val="heading 5"/>
    <w:basedOn w:val="Normalny"/>
    <w:next w:val="Normalny"/>
    <w:link w:val="Nagwek5Znak"/>
    <w:uiPriority w:val="99"/>
    <w:qFormat/>
    <w:rsid w:val="00E10BFC"/>
    <w:pPr>
      <w:keepNext/>
      <w:keepLines/>
      <w:numPr>
        <w:ilvl w:val="4"/>
        <w:numId w:val="1"/>
      </w:numPr>
      <w:spacing w:before="200" w:after="0"/>
      <w:outlineLvl w:val="4"/>
    </w:pPr>
    <w:rPr>
      <w:rFonts w:ascii="Cambria" w:eastAsia="MS Gothic" w:hAnsi="Cambria"/>
      <w:color w:val="243F60"/>
      <w:szCs w:val="20"/>
    </w:rPr>
  </w:style>
  <w:style w:type="paragraph" w:styleId="Nagwek6">
    <w:name w:val="heading 6"/>
    <w:basedOn w:val="Normalny"/>
    <w:next w:val="Normalny"/>
    <w:link w:val="Nagwek6Znak"/>
    <w:uiPriority w:val="99"/>
    <w:qFormat/>
    <w:rsid w:val="00E10BFC"/>
    <w:pPr>
      <w:keepNext/>
      <w:keepLines/>
      <w:numPr>
        <w:ilvl w:val="5"/>
        <w:numId w:val="1"/>
      </w:numPr>
      <w:spacing w:before="200" w:after="0"/>
      <w:outlineLvl w:val="5"/>
    </w:pPr>
    <w:rPr>
      <w:rFonts w:ascii="Cambria" w:eastAsia="MS Gothic" w:hAnsi="Cambria"/>
      <w:i/>
      <w:color w:val="243F60"/>
      <w:szCs w:val="20"/>
    </w:rPr>
  </w:style>
  <w:style w:type="paragraph" w:styleId="Nagwek7">
    <w:name w:val="heading 7"/>
    <w:basedOn w:val="Normalny"/>
    <w:next w:val="Normalny"/>
    <w:link w:val="Nagwek7Znak"/>
    <w:uiPriority w:val="99"/>
    <w:qFormat/>
    <w:rsid w:val="00E10BFC"/>
    <w:pPr>
      <w:keepNext/>
      <w:keepLines/>
      <w:numPr>
        <w:ilvl w:val="6"/>
        <w:numId w:val="1"/>
      </w:numPr>
      <w:spacing w:before="200" w:after="0"/>
      <w:outlineLvl w:val="6"/>
    </w:pPr>
    <w:rPr>
      <w:rFonts w:ascii="Cambria" w:eastAsia="MS Gothic" w:hAnsi="Cambria"/>
      <w:i/>
      <w:color w:val="404040"/>
      <w:szCs w:val="20"/>
    </w:rPr>
  </w:style>
  <w:style w:type="paragraph" w:styleId="Nagwek8">
    <w:name w:val="heading 8"/>
    <w:basedOn w:val="Normalny"/>
    <w:next w:val="Normalny"/>
    <w:link w:val="Nagwek8Znak"/>
    <w:uiPriority w:val="99"/>
    <w:qFormat/>
    <w:rsid w:val="00E10BFC"/>
    <w:pPr>
      <w:keepNext/>
      <w:keepLines/>
      <w:numPr>
        <w:ilvl w:val="7"/>
        <w:numId w:val="1"/>
      </w:numPr>
      <w:spacing w:before="200" w:after="0"/>
      <w:outlineLvl w:val="7"/>
    </w:pPr>
    <w:rPr>
      <w:rFonts w:ascii="Cambria" w:eastAsia="MS Gothic" w:hAnsi="Cambria"/>
      <w:color w:val="404040"/>
      <w:sz w:val="20"/>
      <w:szCs w:val="20"/>
    </w:rPr>
  </w:style>
  <w:style w:type="paragraph" w:styleId="Nagwek9">
    <w:name w:val="heading 9"/>
    <w:basedOn w:val="Normalny"/>
    <w:next w:val="Normalny"/>
    <w:link w:val="Nagwek9Znak"/>
    <w:uiPriority w:val="99"/>
    <w:qFormat/>
    <w:rsid w:val="00E10BFC"/>
    <w:pPr>
      <w:keepNext/>
      <w:keepLines/>
      <w:numPr>
        <w:ilvl w:val="8"/>
        <w:numId w:val="1"/>
      </w:numPr>
      <w:spacing w:before="200" w:after="0"/>
      <w:outlineLvl w:val="8"/>
    </w:pPr>
    <w:rPr>
      <w:rFonts w:ascii="Cambria" w:eastAsia="MS Gothic" w:hAnsi="Cambria"/>
      <w:i/>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A7103"/>
    <w:rPr>
      <w:rFonts w:ascii="Helvetica" w:eastAsia="MS Gothic" w:hAnsi="Helvetica"/>
      <w:b/>
      <w:color w:val="37AC38"/>
      <w:sz w:val="32"/>
    </w:rPr>
  </w:style>
  <w:style w:type="character" w:customStyle="1" w:styleId="Nagwek2Znak">
    <w:name w:val="Nagłówek 2 Znak"/>
    <w:link w:val="Nagwek2"/>
    <w:uiPriority w:val="99"/>
    <w:locked/>
    <w:rsid w:val="006A7103"/>
    <w:rPr>
      <w:rFonts w:ascii="Helvetica" w:eastAsia="MS Gothic" w:hAnsi="Helvetica"/>
      <w:b/>
      <w:color w:val="37AC38"/>
      <w:sz w:val="26"/>
    </w:rPr>
  </w:style>
  <w:style w:type="character" w:customStyle="1" w:styleId="Nagwek3Znak">
    <w:name w:val="Nagłówek 3 Znak"/>
    <w:link w:val="Nagwek3"/>
    <w:uiPriority w:val="99"/>
    <w:locked/>
    <w:rsid w:val="006A7103"/>
    <w:rPr>
      <w:rFonts w:ascii="Helvetica" w:eastAsia="MS Gothic" w:hAnsi="Helvetica"/>
      <w:b/>
      <w:color w:val="37AC38"/>
      <w:sz w:val="24"/>
    </w:rPr>
  </w:style>
  <w:style w:type="character" w:customStyle="1" w:styleId="Nagwek4Znak">
    <w:name w:val="Nagłówek 4 Znak"/>
    <w:link w:val="Nagwek4"/>
    <w:uiPriority w:val="99"/>
    <w:locked/>
    <w:rsid w:val="00E10BFC"/>
    <w:rPr>
      <w:rFonts w:ascii="Cambria" w:eastAsia="MS Gothic" w:hAnsi="Cambria"/>
      <w:b/>
      <w:i/>
      <w:color w:val="4F81BD"/>
      <w:sz w:val="24"/>
    </w:rPr>
  </w:style>
  <w:style w:type="character" w:customStyle="1" w:styleId="Nagwek5Znak">
    <w:name w:val="Nagłówek 5 Znak"/>
    <w:link w:val="Nagwek5"/>
    <w:uiPriority w:val="99"/>
    <w:locked/>
    <w:rsid w:val="00E10BFC"/>
    <w:rPr>
      <w:rFonts w:ascii="Cambria" w:eastAsia="MS Gothic" w:hAnsi="Cambria"/>
      <w:color w:val="243F60"/>
      <w:sz w:val="24"/>
    </w:rPr>
  </w:style>
  <w:style w:type="character" w:customStyle="1" w:styleId="Nagwek6Znak">
    <w:name w:val="Nagłówek 6 Znak"/>
    <w:link w:val="Nagwek6"/>
    <w:uiPriority w:val="99"/>
    <w:locked/>
    <w:rsid w:val="00E10BFC"/>
    <w:rPr>
      <w:rFonts w:ascii="Cambria" w:eastAsia="MS Gothic" w:hAnsi="Cambria"/>
      <w:i/>
      <w:color w:val="243F60"/>
      <w:sz w:val="24"/>
    </w:rPr>
  </w:style>
  <w:style w:type="character" w:customStyle="1" w:styleId="Nagwek7Znak">
    <w:name w:val="Nagłówek 7 Znak"/>
    <w:link w:val="Nagwek7"/>
    <w:uiPriority w:val="99"/>
    <w:locked/>
    <w:rsid w:val="00E10BFC"/>
    <w:rPr>
      <w:rFonts w:ascii="Cambria" w:eastAsia="MS Gothic" w:hAnsi="Cambria"/>
      <w:i/>
      <w:color w:val="404040"/>
      <w:sz w:val="24"/>
    </w:rPr>
  </w:style>
  <w:style w:type="character" w:customStyle="1" w:styleId="Nagwek8Znak">
    <w:name w:val="Nagłówek 8 Znak"/>
    <w:link w:val="Nagwek8"/>
    <w:uiPriority w:val="99"/>
    <w:locked/>
    <w:rsid w:val="00E10BFC"/>
    <w:rPr>
      <w:rFonts w:ascii="Cambria" w:eastAsia="MS Gothic" w:hAnsi="Cambria"/>
      <w:color w:val="404040"/>
    </w:rPr>
  </w:style>
  <w:style w:type="character" w:customStyle="1" w:styleId="Nagwek9Znak">
    <w:name w:val="Nagłówek 9 Znak"/>
    <w:link w:val="Nagwek9"/>
    <w:uiPriority w:val="99"/>
    <w:locked/>
    <w:rsid w:val="00E10BFC"/>
    <w:rPr>
      <w:rFonts w:ascii="Cambria" w:eastAsia="MS Gothic" w:hAnsi="Cambria"/>
      <w:i/>
      <w:color w:val="404040"/>
    </w:rPr>
  </w:style>
  <w:style w:type="paragraph" w:styleId="Tekstdymka">
    <w:name w:val="Balloon Text"/>
    <w:basedOn w:val="Normalny"/>
    <w:link w:val="TekstdymkaZnak"/>
    <w:uiPriority w:val="99"/>
    <w:semiHidden/>
    <w:rsid w:val="00F75977"/>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F75977"/>
    <w:rPr>
      <w:rFonts w:ascii="Tahoma" w:eastAsia="MS Mincho" w:hAnsi="Tahoma" w:cs="Times New Roman"/>
      <w:sz w:val="16"/>
      <w:lang w:eastAsia="pl-PL"/>
    </w:rPr>
  </w:style>
  <w:style w:type="paragraph" w:customStyle="1" w:styleId="Akapitzlist1">
    <w:name w:val="Akapit z listą1"/>
    <w:aliases w:val="A_wyliczenie,K-P_odwolanie,Akapit z listą5,maz_wyliczenie,opis dzialania,List Paragraph"/>
    <w:basedOn w:val="Normalny"/>
    <w:link w:val="ListParagraphChar"/>
    <w:rsid w:val="00F75977"/>
    <w:pPr>
      <w:ind w:left="720"/>
      <w:contextualSpacing/>
    </w:pPr>
    <w:rPr>
      <w:szCs w:val="20"/>
    </w:rPr>
  </w:style>
  <w:style w:type="table" w:styleId="Tabela-Siatka">
    <w:name w:val="Table Grid"/>
    <w:aliases w:val="nowy"/>
    <w:basedOn w:val="Standardowy"/>
    <w:uiPriority w:val="99"/>
    <w:rsid w:val="00F759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F75977"/>
    <w:pPr>
      <w:tabs>
        <w:tab w:val="center" w:pos="4703"/>
        <w:tab w:val="right" w:pos="9406"/>
      </w:tabs>
      <w:spacing w:after="0" w:line="240" w:lineRule="auto"/>
    </w:pPr>
    <w:rPr>
      <w:rFonts w:ascii="Calibri" w:hAnsi="Calibri"/>
      <w:sz w:val="20"/>
      <w:szCs w:val="20"/>
    </w:rPr>
  </w:style>
  <w:style w:type="character" w:customStyle="1" w:styleId="StopkaZnak">
    <w:name w:val="Stopka Znak"/>
    <w:link w:val="Stopka"/>
    <w:uiPriority w:val="99"/>
    <w:locked/>
    <w:rsid w:val="00F75977"/>
    <w:rPr>
      <w:rFonts w:eastAsia="MS Mincho" w:cs="Times New Roman"/>
      <w:lang w:eastAsia="pl-PL"/>
    </w:rPr>
  </w:style>
  <w:style w:type="character" w:styleId="Numerstrony">
    <w:name w:val="page number"/>
    <w:uiPriority w:val="99"/>
    <w:semiHidden/>
    <w:rsid w:val="00F75977"/>
    <w:rPr>
      <w:rFonts w:cs="Times New Roman"/>
    </w:rPr>
  </w:style>
  <w:style w:type="paragraph" w:styleId="Nagwek">
    <w:name w:val="header"/>
    <w:basedOn w:val="Normalny"/>
    <w:link w:val="NagwekZnak"/>
    <w:uiPriority w:val="99"/>
    <w:rsid w:val="00F75977"/>
    <w:pPr>
      <w:tabs>
        <w:tab w:val="center" w:pos="4703"/>
        <w:tab w:val="right" w:pos="9406"/>
      </w:tabs>
      <w:spacing w:after="0" w:line="240" w:lineRule="auto"/>
    </w:pPr>
    <w:rPr>
      <w:rFonts w:ascii="Calibri" w:hAnsi="Calibri"/>
      <w:sz w:val="20"/>
      <w:szCs w:val="20"/>
    </w:rPr>
  </w:style>
  <w:style w:type="character" w:customStyle="1" w:styleId="NagwekZnak">
    <w:name w:val="Nagłówek Znak"/>
    <w:link w:val="Nagwek"/>
    <w:uiPriority w:val="99"/>
    <w:locked/>
    <w:rsid w:val="00F75977"/>
    <w:rPr>
      <w:rFonts w:eastAsia="MS Mincho" w:cs="Times New Roman"/>
      <w:lang w:eastAsia="pl-PL"/>
    </w:rPr>
  </w:style>
  <w:style w:type="paragraph" w:styleId="Legenda">
    <w:name w:val="caption"/>
    <w:aliases w:val="Tytuł tabeli"/>
    <w:basedOn w:val="Normalny"/>
    <w:next w:val="Normalny"/>
    <w:uiPriority w:val="99"/>
    <w:qFormat/>
    <w:rsid w:val="002E56AF"/>
    <w:pPr>
      <w:spacing w:line="240" w:lineRule="auto"/>
    </w:pPr>
    <w:rPr>
      <w:b/>
      <w:bCs/>
      <w:color w:val="37AC38"/>
      <w:sz w:val="18"/>
      <w:szCs w:val="18"/>
    </w:rPr>
  </w:style>
  <w:style w:type="paragraph" w:styleId="Spistreci1">
    <w:name w:val="toc 1"/>
    <w:basedOn w:val="Normalny"/>
    <w:next w:val="Normalny"/>
    <w:autoRedefine/>
    <w:uiPriority w:val="39"/>
    <w:rsid w:val="00CE21C9"/>
    <w:pPr>
      <w:tabs>
        <w:tab w:val="left" w:pos="362"/>
        <w:tab w:val="right" w:leader="dot" w:pos="9062"/>
      </w:tabs>
      <w:spacing w:before="120" w:after="0"/>
    </w:pPr>
    <w:rPr>
      <w:b/>
      <w:caps/>
      <w:sz w:val="22"/>
    </w:rPr>
  </w:style>
  <w:style w:type="paragraph" w:styleId="Spistreci2">
    <w:name w:val="toc 2"/>
    <w:basedOn w:val="Normalny"/>
    <w:next w:val="Normalny"/>
    <w:autoRedefine/>
    <w:uiPriority w:val="39"/>
    <w:rsid w:val="009B10D5"/>
    <w:pPr>
      <w:spacing w:after="0"/>
      <w:ind w:left="240"/>
    </w:pPr>
    <w:rPr>
      <w:smallCaps/>
      <w:sz w:val="22"/>
    </w:rPr>
  </w:style>
  <w:style w:type="paragraph" w:styleId="Spistreci3">
    <w:name w:val="toc 3"/>
    <w:basedOn w:val="Normalny"/>
    <w:next w:val="Normalny"/>
    <w:autoRedefine/>
    <w:uiPriority w:val="39"/>
    <w:rsid w:val="00142A4F"/>
    <w:pPr>
      <w:tabs>
        <w:tab w:val="left" w:pos="1200"/>
        <w:tab w:val="right" w:leader="dot" w:pos="9062"/>
      </w:tabs>
      <w:spacing w:after="0"/>
      <w:ind w:left="480"/>
    </w:pPr>
    <w:rPr>
      <w:rFonts w:ascii="Arial" w:hAnsi="Arial" w:cs="Arial"/>
      <w:noProof/>
      <w:sz w:val="22"/>
    </w:rPr>
  </w:style>
  <w:style w:type="paragraph" w:styleId="Spistreci4">
    <w:name w:val="toc 4"/>
    <w:basedOn w:val="Normalny"/>
    <w:next w:val="Normalny"/>
    <w:autoRedefine/>
    <w:uiPriority w:val="99"/>
    <w:rsid w:val="009B10D5"/>
    <w:pPr>
      <w:spacing w:after="0"/>
      <w:ind w:left="720"/>
    </w:pPr>
    <w:rPr>
      <w:sz w:val="18"/>
      <w:szCs w:val="18"/>
    </w:rPr>
  </w:style>
  <w:style w:type="paragraph" w:styleId="Spistreci5">
    <w:name w:val="toc 5"/>
    <w:basedOn w:val="Normalny"/>
    <w:next w:val="Normalny"/>
    <w:autoRedefine/>
    <w:uiPriority w:val="99"/>
    <w:rsid w:val="009B10D5"/>
    <w:pPr>
      <w:spacing w:after="0"/>
      <w:ind w:left="960"/>
    </w:pPr>
    <w:rPr>
      <w:sz w:val="18"/>
      <w:szCs w:val="18"/>
    </w:rPr>
  </w:style>
  <w:style w:type="paragraph" w:styleId="Spistreci6">
    <w:name w:val="toc 6"/>
    <w:basedOn w:val="Normalny"/>
    <w:next w:val="Normalny"/>
    <w:autoRedefine/>
    <w:uiPriority w:val="99"/>
    <w:rsid w:val="009B10D5"/>
    <w:pPr>
      <w:spacing w:after="0"/>
      <w:ind w:left="1200"/>
    </w:pPr>
    <w:rPr>
      <w:sz w:val="18"/>
      <w:szCs w:val="18"/>
    </w:rPr>
  </w:style>
  <w:style w:type="paragraph" w:styleId="Spistreci7">
    <w:name w:val="toc 7"/>
    <w:basedOn w:val="Normalny"/>
    <w:next w:val="Normalny"/>
    <w:autoRedefine/>
    <w:uiPriority w:val="99"/>
    <w:rsid w:val="009B10D5"/>
    <w:pPr>
      <w:spacing w:after="0"/>
      <w:ind w:left="1440"/>
    </w:pPr>
    <w:rPr>
      <w:sz w:val="18"/>
      <w:szCs w:val="18"/>
    </w:rPr>
  </w:style>
  <w:style w:type="paragraph" w:styleId="Spistreci8">
    <w:name w:val="toc 8"/>
    <w:basedOn w:val="Normalny"/>
    <w:next w:val="Normalny"/>
    <w:autoRedefine/>
    <w:uiPriority w:val="99"/>
    <w:rsid w:val="009B10D5"/>
    <w:pPr>
      <w:spacing w:after="0"/>
      <w:ind w:left="1680"/>
    </w:pPr>
    <w:rPr>
      <w:sz w:val="18"/>
      <w:szCs w:val="18"/>
    </w:rPr>
  </w:style>
  <w:style w:type="paragraph" w:styleId="Spistreci9">
    <w:name w:val="toc 9"/>
    <w:basedOn w:val="Normalny"/>
    <w:next w:val="Normalny"/>
    <w:autoRedefine/>
    <w:uiPriority w:val="99"/>
    <w:rsid w:val="009B10D5"/>
    <w:pPr>
      <w:spacing w:after="0"/>
      <w:ind w:left="1920"/>
    </w:pPr>
    <w:rPr>
      <w:sz w:val="18"/>
      <w:szCs w:val="18"/>
    </w:rPr>
  </w:style>
  <w:style w:type="paragraph" w:customStyle="1" w:styleId="Default">
    <w:name w:val="Default"/>
    <w:qFormat/>
    <w:rsid w:val="000A4F43"/>
    <w:pPr>
      <w:autoSpaceDE w:val="0"/>
      <w:autoSpaceDN w:val="0"/>
      <w:adjustRightInd w:val="0"/>
    </w:pPr>
    <w:rPr>
      <w:rFonts w:ascii="Times New Roman" w:eastAsia="Times New Roman" w:hAnsi="Times New Roman"/>
      <w:color w:val="000000"/>
      <w:sz w:val="24"/>
      <w:szCs w:val="24"/>
      <w:lang w:eastAsia="en-US"/>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n,single spac"/>
    <w:basedOn w:val="Normalny"/>
    <w:link w:val="TekstprzypisudolnegoZnak"/>
    <w:uiPriority w:val="99"/>
    <w:qFormat/>
    <w:rsid w:val="000A4F43"/>
    <w:pPr>
      <w:spacing w:after="0" w:line="240" w:lineRule="auto"/>
    </w:pPr>
    <w:rPr>
      <w:rFonts w:ascii="Calibri" w:eastAsia="Calibri" w:hAnsi="Calibri"/>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n Znak,single spac Znak"/>
    <w:link w:val="Tekstprzypisudolnego"/>
    <w:uiPriority w:val="99"/>
    <w:locked/>
    <w:rsid w:val="000A4F43"/>
    <w:rPr>
      <w:rFonts w:cs="Times New Roman"/>
      <w:sz w:val="20"/>
    </w:rPr>
  </w:style>
  <w:style w:type="character" w:styleId="Odwoanieprzypisudolnego">
    <w:name w:val="footnote reference"/>
    <w:aliases w:val="Footnote Reference Number,Überschrift 4 Zchn1,Título 4 Car Zchn,Heading 4 Char1 Car Zchn,no vale 2 Zchn,no vale 2 Car Zchn,Odwołanie przypisu,EN Footnote Reference,Times 10 Point,Exposant 3 Point,Footnote symbol,note TESI,SUPE"/>
    <w:uiPriority w:val="99"/>
    <w:rsid w:val="000A4F43"/>
    <w:rPr>
      <w:rFonts w:cs="Times New Roman"/>
      <w:vertAlign w:val="superscript"/>
    </w:rPr>
  </w:style>
  <w:style w:type="character" w:styleId="Odwoaniedokomentarza">
    <w:name w:val="annotation reference"/>
    <w:uiPriority w:val="99"/>
    <w:semiHidden/>
    <w:rsid w:val="00131DC7"/>
    <w:rPr>
      <w:rFonts w:cs="Times New Roman"/>
      <w:sz w:val="16"/>
    </w:rPr>
  </w:style>
  <w:style w:type="paragraph" w:styleId="Tekstkomentarza">
    <w:name w:val="annotation text"/>
    <w:basedOn w:val="Normalny"/>
    <w:link w:val="TekstkomentarzaZnak"/>
    <w:uiPriority w:val="99"/>
    <w:semiHidden/>
    <w:rsid w:val="00131DC7"/>
    <w:pPr>
      <w:spacing w:line="240" w:lineRule="auto"/>
    </w:pPr>
    <w:rPr>
      <w:rFonts w:ascii="Calibri" w:hAnsi="Calibri"/>
      <w:sz w:val="20"/>
      <w:szCs w:val="20"/>
    </w:rPr>
  </w:style>
  <w:style w:type="character" w:customStyle="1" w:styleId="TekstkomentarzaZnak">
    <w:name w:val="Tekst komentarza Znak"/>
    <w:link w:val="Tekstkomentarza"/>
    <w:uiPriority w:val="99"/>
    <w:semiHidden/>
    <w:locked/>
    <w:rsid w:val="00131DC7"/>
    <w:rPr>
      <w:rFonts w:eastAsia="MS Mincho" w:cs="Times New Roman"/>
      <w:sz w:val="20"/>
      <w:lang w:eastAsia="pl-PL"/>
    </w:rPr>
  </w:style>
  <w:style w:type="paragraph" w:styleId="Tematkomentarza">
    <w:name w:val="annotation subject"/>
    <w:basedOn w:val="Tekstkomentarza"/>
    <w:next w:val="Tekstkomentarza"/>
    <w:link w:val="TematkomentarzaZnak"/>
    <w:uiPriority w:val="99"/>
    <w:semiHidden/>
    <w:rsid w:val="00131DC7"/>
    <w:rPr>
      <w:b/>
    </w:rPr>
  </w:style>
  <w:style w:type="character" w:customStyle="1" w:styleId="TematkomentarzaZnak">
    <w:name w:val="Temat komentarza Znak"/>
    <w:link w:val="Tematkomentarza"/>
    <w:uiPriority w:val="99"/>
    <w:semiHidden/>
    <w:locked/>
    <w:rsid w:val="00131DC7"/>
    <w:rPr>
      <w:rFonts w:eastAsia="MS Mincho" w:cs="Times New Roman"/>
      <w:b/>
      <w:sz w:val="20"/>
      <w:lang w:eastAsia="pl-PL"/>
    </w:rPr>
  </w:style>
  <w:style w:type="paragraph" w:customStyle="1" w:styleId="Kolorowalistaakcent11">
    <w:name w:val="Kolorowa lista — akcent 11"/>
    <w:basedOn w:val="Normalny"/>
    <w:uiPriority w:val="99"/>
    <w:rsid w:val="00166E54"/>
    <w:pPr>
      <w:ind w:left="720"/>
      <w:contextualSpacing/>
    </w:pPr>
    <w:rPr>
      <w:rFonts w:ascii="Arial" w:eastAsia="Times New Roman" w:hAnsi="Arial"/>
      <w:sz w:val="22"/>
      <w:lang w:eastAsia="en-US"/>
    </w:rPr>
  </w:style>
  <w:style w:type="paragraph" w:customStyle="1" w:styleId="Akapitzlist10">
    <w:name w:val="Akapit z listą1"/>
    <w:basedOn w:val="Normalny"/>
    <w:rsid w:val="00166E54"/>
    <w:pPr>
      <w:ind w:left="720"/>
      <w:contextualSpacing/>
    </w:pPr>
    <w:rPr>
      <w:rFonts w:ascii="Arial" w:eastAsia="Times New Roman" w:hAnsi="Arial"/>
      <w:sz w:val="22"/>
      <w:lang w:eastAsia="en-US"/>
    </w:rPr>
  </w:style>
  <w:style w:type="paragraph" w:styleId="Tytu">
    <w:name w:val="Title"/>
    <w:basedOn w:val="Normalny"/>
    <w:next w:val="Normalny"/>
    <w:link w:val="TytuZnak"/>
    <w:uiPriority w:val="99"/>
    <w:qFormat/>
    <w:rsid w:val="006A7103"/>
    <w:pPr>
      <w:pBdr>
        <w:bottom w:val="single" w:sz="8" w:space="4" w:color="4F81BD"/>
      </w:pBdr>
      <w:spacing w:after="300" w:line="240" w:lineRule="auto"/>
      <w:contextualSpacing/>
    </w:pPr>
    <w:rPr>
      <w:rFonts w:ascii="Cambria" w:eastAsia="MS Gothic" w:hAnsi="Cambria"/>
      <w:color w:val="37AC38"/>
      <w:spacing w:val="5"/>
      <w:kern w:val="28"/>
      <w:sz w:val="52"/>
      <w:szCs w:val="20"/>
    </w:rPr>
  </w:style>
  <w:style w:type="character" w:customStyle="1" w:styleId="TytuZnak">
    <w:name w:val="Tytuł Znak"/>
    <w:link w:val="Tytu"/>
    <w:uiPriority w:val="99"/>
    <w:locked/>
    <w:rsid w:val="006A7103"/>
    <w:rPr>
      <w:rFonts w:ascii="Cambria" w:eastAsia="MS Gothic" w:hAnsi="Cambria" w:cs="Times New Roman"/>
      <w:color w:val="37AC38"/>
      <w:spacing w:val="5"/>
      <w:kern w:val="28"/>
      <w:sz w:val="52"/>
      <w:lang w:eastAsia="pl-PL"/>
    </w:rPr>
  </w:style>
  <w:style w:type="paragraph" w:customStyle="1" w:styleId="WYG-Nagwek1">
    <w:name w:val="WYG - Nagłówek 1"/>
    <w:next w:val="WYG-Tekstgwny"/>
    <w:link w:val="WYG-Nagwek1Znak"/>
    <w:uiPriority w:val="99"/>
    <w:rsid w:val="00071975"/>
    <w:pPr>
      <w:numPr>
        <w:numId w:val="2"/>
      </w:numPr>
      <w:spacing w:after="480"/>
      <w:outlineLvl w:val="0"/>
    </w:pPr>
    <w:rPr>
      <w:rFonts w:ascii="Tahoma" w:hAnsi="Tahoma"/>
      <w:b/>
      <w:caps/>
      <w:color w:val="4F758B"/>
      <w:sz w:val="22"/>
    </w:rPr>
  </w:style>
  <w:style w:type="paragraph" w:customStyle="1" w:styleId="WYG-Tekstgwny">
    <w:name w:val="WYG - Tekst główny"/>
    <w:basedOn w:val="Normalny"/>
    <w:link w:val="WYG-TekstgwnyZnak"/>
    <w:uiPriority w:val="99"/>
    <w:rsid w:val="00071975"/>
    <w:pPr>
      <w:spacing w:after="200" w:line="276" w:lineRule="auto"/>
    </w:pPr>
    <w:rPr>
      <w:rFonts w:ascii="Tahoma" w:eastAsia="Calibri" w:hAnsi="Tahoma"/>
      <w:sz w:val="18"/>
      <w:szCs w:val="20"/>
    </w:rPr>
  </w:style>
  <w:style w:type="character" w:customStyle="1" w:styleId="WYG-Nagwek1Znak">
    <w:name w:val="WYG - Nagłówek 1 Znak"/>
    <w:link w:val="WYG-Nagwek1"/>
    <w:uiPriority w:val="99"/>
    <w:locked/>
    <w:rsid w:val="00071975"/>
    <w:rPr>
      <w:rFonts w:ascii="Tahoma" w:hAnsi="Tahoma"/>
      <w:b/>
      <w:caps/>
      <w:color w:val="4F758B"/>
      <w:sz w:val="22"/>
    </w:rPr>
  </w:style>
  <w:style w:type="paragraph" w:customStyle="1" w:styleId="WYG-Nagwek2">
    <w:name w:val="WYG - Nagłówek 2"/>
    <w:basedOn w:val="Normalny"/>
    <w:link w:val="WYG-Nagwek2Znak"/>
    <w:uiPriority w:val="99"/>
    <w:rsid w:val="00071975"/>
    <w:pPr>
      <w:numPr>
        <w:ilvl w:val="1"/>
        <w:numId w:val="2"/>
      </w:numPr>
      <w:autoSpaceDE w:val="0"/>
      <w:autoSpaceDN w:val="0"/>
      <w:adjustRightInd w:val="0"/>
      <w:spacing w:before="360" w:after="240" w:line="240" w:lineRule="auto"/>
      <w:jc w:val="left"/>
      <w:textAlignment w:val="center"/>
      <w:outlineLvl w:val="1"/>
    </w:pPr>
    <w:rPr>
      <w:rFonts w:ascii="Tahoma" w:eastAsia="Calibri" w:hAnsi="Tahoma"/>
      <w:b/>
      <w:color w:val="4F758B"/>
      <w:sz w:val="36"/>
      <w:szCs w:val="20"/>
    </w:rPr>
  </w:style>
  <w:style w:type="character" w:customStyle="1" w:styleId="WYG-Nagwek2Znak">
    <w:name w:val="WYG - Nagłówek 2 Znak"/>
    <w:link w:val="WYG-Nagwek2"/>
    <w:uiPriority w:val="99"/>
    <w:locked/>
    <w:rsid w:val="00071975"/>
    <w:rPr>
      <w:rFonts w:ascii="Tahoma" w:hAnsi="Tahoma"/>
      <w:b/>
      <w:color w:val="4F758B"/>
      <w:sz w:val="36"/>
    </w:rPr>
  </w:style>
  <w:style w:type="paragraph" w:customStyle="1" w:styleId="Nagwekspisutreci1">
    <w:name w:val="Nagłówek spisu treści1"/>
    <w:basedOn w:val="Nagwek1"/>
    <w:next w:val="Normalny"/>
    <w:uiPriority w:val="99"/>
    <w:rsid w:val="00071975"/>
    <w:pPr>
      <w:numPr>
        <w:numId w:val="0"/>
      </w:numPr>
      <w:spacing w:before="480" w:after="0" w:line="276" w:lineRule="auto"/>
      <w:jc w:val="left"/>
      <w:outlineLvl w:val="9"/>
    </w:pPr>
    <w:rPr>
      <w:rFonts w:ascii="Cambria" w:eastAsia="Calibri" w:hAnsi="Cambria"/>
      <w:color w:val="365F91"/>
      <w:sz w:val="28"/>
      <w:szCs w:val="28"/>
      <w:lang w:eastAsia="en-US"/>
    </w:rPr>
  </w:style>
  <w:style w:type="paragraph" w:customStyle="1" w:styleId="WYG-Nagwek3">
    <w:name w:val="WYG - Nagłówek 3"/>
    <w:basedOn w:val="WYG-Nagwek2"/>
    <w:next w:val="WYG-Tekstgwny"/>
    <w:link w:val="WYG-Nagwek3Znak"/>
    <w:uiPriority w:val="99"/>
    <w:rsid w:val="00071975"/>
    <w:pPr>
      <w:numPr>
        <w:ilvl w:val="2"/>
      </w:numPr>
      <w:outlineLvl w:val="2"/>
    </w:pPr>
    <w:rPr>
      <w:sz w:val="28"/>
    </w:rPr>
  </w:style>
  <w:style w:type="character" w:customStyle="1" w:styleId="WYG-Nagwek3Znak">
    <w:name w:val="WYG - Nagłówek 3 Znak"/>
    <w:link w:val="WYG-Nagwek3"/>
    <w:uiPriority w:val="99"/>
    <w:locked/>
    <w:rsid w:val="00071975"/>
    <w:rPr>
      <w:rFonts w:ascii="Tahoma" w:hAnsi="Tahoma"/>
      <w:b/>
      <w:color w:val="4F758B"/>
      <w:sz w:val="28"/>
    </w:rPr>
  </w:style>
  <w:style w:type="character" w:styleId="Hipercze">
    <w:name w:val="Hyperlink"/>
    <w:uiPriority w:val="99"/>
    <w:rsid w:val="00071975"/>
    <w:rPr>
      <w:rFonts w:cs="Times New Roman"/>
      <w:color w:val="006845"/>
      <w:u w:val="single"/>
    </w:rPr>
  </w:style>
  <w:style w:type="paragraph" w:customStyle="1" w:styleId="WYGSpistreci">
    <w:name w:val="WYG Spis treści"/>
    <w:basedOn w:val="WYG-Nagwek1"/>
    <w:link w:val="WYGSpistreciZnak"/>
    <w:uiPriority w:val="99"/>
    <w:rsid w:val="00071975"/>
    <w:pPr>
      <w:numPr>
        <w:numId w:val="0"/>
      </w:numPr>
      <w:ind w:left="360" w:hanging="360"/>
      <w:outlineLvl w:val="9"/>
    </w:pPr>
    <w:rPr>
      <w:sz w:val="52"/>
    </w:rPr>
  </w:style>
  <w:style w:type="character" w:customStyle="1" w:styleId="WYGSpistreciZnak">
    <w:name w:val="WYG Spis treści Znak"/>
    <w:link w:val="WYGSpistreci"/>
    <w:uiPriority w:val="99"/>
    <w:locked/>
    <w:rsid w:val="00071975"/>
    <w:rPr>
      <w:rFonts w:ascii="Tahoma" w:hAnsi="Tahoma"/>
      <w:b/>
      <w:caps/>
      <w:color w:val="4F758B"/>
      <w:sz w:val="52"/>
      <w:lang w:eastAsia="pl-PL"/>
    </w:rPr>
  </w:style>
  <w:style w:type="table" w:customStyle="1" w:styleId="Tabela-Siatka1">
    <w:name w:val="Tabela - Siatka1"/>
    <w:uiPriority w:val="99"/>
    <w:rsid w:val="00071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yGrdo">
    <w:name w:val="WyG  Źródło"/>
    <w:basedOn w:val="WYG-Tekstgwny"/>
    <w:link w:val="WyGrdoZnak"/>
    <w:uiPriority w:val="99"/>
    <w:rsid w:val="00071975"/>
    <w:rPr>
      <w:lang w:val="en-US"/>
    </w:rPr>
  </w:style>
  <w:style w:type="table" w:customStyle="1" w:styleId="TabelaWYGPSDB">
    <w:name w:val="Tabela WYG_PSDB"/>
    <w:uiPriority w:val="99"/>
    <w:rsid w:val="00071975"/>
    <w:rPr>
      <w:rFonts w:ascii="Tahoma" w:hAnsi="Tahoma"/>
      <w:color w:val="00000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47758B"/>
    </w:tcPr>
  </w:style>
  <w:style w:type="character" w:customStyle="1" w:styleId="WYG-TekstgwnyZnak">
    <w:name w:val="WYG - Tekst główny Znak"/>
    <w:link w:val="WYG-Tekstgwny"/>
    <w:uiPriority w:val="99"/>
    <w:locked/>
    <w:rsid w:val="00071975"/>
    <w:rPr>
      <w:rFonts w:ascii="Tahoma" w:hAnsi="Tahoma"/>
      <w:sz w:val="18"/>
    </w:rPr>
  </w:style>
  <w:style w:type="character" w:customStyle="1" w:styleId="WyGrdoZnak">
    <w:name w:val="WyG  Źródło Znak"/>
    <w:link w:val="WyGrdo"/>
    <w:uiPriority w:val="99"/>
    <w:locked/>
    <w:rsid w:val="00071975"/>
    <w:rPr>
      <w:rFonts w:ascii="Tahoma" w:hAnsi="Tahoma"/>
      <w:sz w:val="18"/>
      <w:lang w:val="en-US"/>
    </w:rPr>
  </w:style>
  <w:style w:type="paragraph" w:customStyle="1" w:styleId="Boldtekstu">
    <w:name w:val="Bold tekstu"/>
    <w:basedOn w:val="WYG-Tekstgwny"/>
    <w:link w:val="BoldtekstuZnak"/>
    <w:uiPriority w:val="99"/>
    <w:rsid w:val="00071975"/>
    <w:rPr>
      <w:b/>
      <w:color w:val="4F758B"/>
      <w:lang w:val="en-US"/>
    </w:rPr>
  </w:style>
  <w:style w:type="paragraph" w:customStyle="1" w:styleId="WYG-Nagwek4">
    <w:name w:val="WYG - Nagłówek 4"/>
    <w:basedOn w:val="WYG-Nagwek3"/>
    <w:link w:val="WYG-Nagwek4Znak"/>
    <w:uiPriority w:val="99"/>
    <w:rsid w:val="00071975"/>
    <w:pPr>
      <w:numPr>
        <w:ilvl w:val="3"/>
      </w:numPr>
      <w:outlineLvl w:val="9"/>
    </w:pPr>
  </w:style>
  <w:style w:type="character" w:customStyle="1" w:styleId="BoldtekstuZnak">
    <w:name w:val="Bold tekstu Znak"/>
    <w:link w:val="Boldtekstu"/>
    <w:uiPriority w:val="99"/>
    <w:locked/>
    <w:rsid w:val="00071975"/>
    <w:rPr>
      <w:rFonts w:ascii="Tahoma" w:hAnsi="Tahoma"/>
      <w:b/>
      <w:color w:val="4F758B"/>
      <w:sz w:val="18"/>
      <w:lang w:val="en-US"/>
    </w:rPr>
  </w:style>
  <w:style w:type="character" w:customStyle="1" w:styleId="WYG-Nagwek4Znak">
    <w:name w:val="WYG - Nagłówek 4 Znak"/>
    <w:link w:val="WYG-Nagwek4"/>
    <w:uiPriority w:val="99"/>
    <w:locked/>
    <w:rsid w:val="00071975"/>
    <w:rPr>
      <w:rFonts w:ascii="Tahoma" w:hAnsi="Tahoma"/>
      <w:b/>
      <w:color w:val="4F758B"/>
      <w:sz w:val="28"/>
    </w:rPr>
  </w:style>
  <w:style w:type="paragraph" w:customStyle="1" w:styleId="Mapadokumentu1">
    <w:name w:val="Mapa dokumentu1"/>
    <w:basedOn w:val="Normalny"/>
    <w:link w:val="MapadokumentuZnak"/>
    <w:uiPriority w:val="99"/>
    <w:semiHidden/>
    <w:rsid w:val="00071975"/>
    <w:pPr>
      <w:spacing w:after="0" w:line="240" w:lineRule="auto"/>
      <w:jc w:val="left"/>
    </w:pPr>
    <w:rPr>
      <w:rFonts w:ascii="Tahoma" w:eastAsia="Calibri" w:hAnsi="Tahoma"/>
      <w:sz w:val="16"/>
      <w:szCs w:val="20"/>
    </w:rPr>
  </w:style>
  <w:style w:type="character" w:customStyle="1" w:styleId="MapadokumentuZnak">
    <w:name w:val="Mapa dokumentu Znak"/>
    <w:link w:val="Mapadokumentu1"/>
    <w:uiPriority w:val="99"/>
    <w:semiHidden/>
    <w:locked/>
    <w:rsid w:val="00071975"/>
    <w:rPr>
      <w:rFonts w:ascii="Tahoma" w:hAnsi="Tahoma"/>
      <w:sz w:val="16"/>
    </w:rPr>
  </w:style>
  <w:style w:type="paragraph" w:customStyle="1" w:styleId="Normalny1">
    <w:name w:val="Normalny1"/>
    <w:basedOn w:val="WYG-Tekstgwny"/>
    <w:link w:val="NormalnyZnak"/>
    <w:uiPriority w:val="99"/>
    <w:rsid w:val="00071975"/>
    <w:rPr>
      <w:lang w:val="en-US"/>
    </w:rPr>
  </w:style>
  <w:style w:type="character" w:customStyle="1" w:styleId="NormalnyZnak">
    <w:name w:val="Normalny Znak"/>
    <w:link w:val="Normalny1"/>
    <w:uiPriority w:val="99"/>
    <w:locked/>
    <w:rsid w:val="00071975"/>
    <w:rPr>
      <w:rFonts w:ascii="Tahoma" w:hAnsi="Tahoma"/>
      <w:sz w:val="18"/>
      <w:lang w:val="en-US"/>
    </w:rPr>
  </w:style>
  <w:style w:type="table" w:customStyle="1" w:styleId="Jasnecieniowanie1">
    <w:name w:val="Jasne cieniowanie1"/>
    <w:uiPriority w:val="99"/>
    <w:rsid w:val="0007197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elaPSDB1">
    <w:name w:val="Tabela PSDB 1"/>
    <w:uiPriority w:val="99"/>
    <w:rsid w:val="00071975"/>
    <w:pPr>
      <w:spacing w:after="120"/>
    </w:pPr>
    <w:rPr>
      <w:rFonts w:ascii="Tahoma" w:hAnsi="Tahom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071975"/>
    <w:pPr>
      <w:spacing w:after="0" w:line="240" w:lineRule="auto"/>
      <w:jc w:val="left"/>
    </w:pPr>
    <w:rPr>
      <w:rFonts w:ascii="Calibri" w:eastAsia="Calibri" w:hAnsi="Calibri"/>
      <w:sz w:val="20"/>
      <w:szCs w:val="20"/>
    </w:rPr>
  </w:style>
  <w:style w:type="character" w:customStyle="1" w:styleId="TekstprzypisukocowegoZnak">
    <w:name w:val="Tekst przypisu końcowego Znak"/>
    <w:link w:val="Tekstprzypisukocowego"/>
    <w:uiPriority w:val="99"/>
    <w:semiHidden/>
    <w:locked/>
    <w:rsid w:val="00071975"/>
    <w:rPr>
      <w:rFonts w:ascii="Calibri" w:hAnsi="Calibri" w:cs="Times New Roman"/>
      <w:sz w:val="20"/>
    </w:rPr>
  </w:style>
  <w:style w:type="character" w:styleId="Odwoanieprzypisukocowego">
    <w:name w:val="endnote reference"/>
    <w:uiPriority w:val="99"/>
    <w:semiHidden/>
    <w:rsid w:val="00071975"/>
    <w:rPr>
      <w:rFonts w:cs="Times New Roman"/>
      <w:vertAlign w:val="superscript"/>
    </w:rPr>
  </w:style>
  <w:style w:type="character" w:customStyle="1" w:styleId="FontStyle81">
    <w:name w:val="Font Style81"/>
    <w:uiPriority w:val="99"/>
    <w:rsid w:val="00071975"/>
    <w:rPr>
      <w:rFonts w:ascii="Times New Roman" w:hAnsi="Times New Roman"/>
      <w:sz w:val="22"/>
    </w:rPr>
  </w:style>
  <w:style w:type="paragraph" w:styleId="Tekstpodstawowy">
    <w:name w:val="Body Text"/>
    <w:basedOn w:val="Normalny"/>
    <w:link w:val="TekstpodstawowyZnak"/>
    <w:uiPriority w:val="99"/>
    <w:rsid w:val="00071975"/>
    <w:pPr>
      <w:spacing w:line="240" w:lineRule="auto"/>
      <w:jc w:val="left"/>
    </w:pPr>
    <w:rPr>
      <w:rFonts w:ascii="Times New Roman" w:eastAsia="Calibri" w:hAnsi="Times New Roman"/>
      <w:szCs w:val="20"/>
    </w:rPr>
  </w:style>
  <w:style w:type="character" w:customStyle="1" w:styleId="TekstpodstawowyZnak">
    <w:name w:val="Tekst podstawowy Znak"/>
    <w:link w:val="Tekstpodstawowy"/>
    <w:uiPriority w:val="99"/>
    <w:locked/>
    <w:rsid w:val="00071975"/>
    <w:rPr>
      <w:rFonts w:ascii="Times New Roman" w:hAnsi="Times New Roman" w:cs="Times New Roman"/>
      <w:sz w:val="24"/>
      <w:lang w:eastAsia="pl-PL"/>
    </w:rPr>
  </w:style>
  <w:style w:type="paragraph" w:customStyle="1" w:styleId="Nagwek3PSDB">
    <w:name w:val="Nagłówek 3 PSDB"/>
    <w:basedOn w:val="Normalny"/>
    <w:next w:val="Normalny"/>
    <w:uiPriority w:val="99"/>
    <w:rsid w:val="00071975"/>
    <w:pPr>
      <w:keepNext/>
      <w:numPr>
        <w:ilvl w:val="2"/>
      </w:numPr>
      <w:pBdr>
        <w:bottom w:val="single" w:sz="6" w:space="0" w:color="8FC3F3"/>
      </w:pBdr>
      <w:spacing w:before="120" w:line="240" w:lineRule="auto"/>
      <w:ind w:left="360" w:right="-1"/>
      <w:outlineLvl w:val="1"/>
    </w:pPr>
    <w:rPr>
      <w:rFonts w:ascii="Tahoma" w:eastAsia="Calibri" w:hAnsi="Tahoma" w:cs="Tahoma"/>
      <w:bCs/>
      <w:color w:val="41697D"/>
      <w:sz w:val="22"/>
      <w:szCs w:val="24"/>
    </w:rPr>
  </w:style>
  <w:style w:type="paragraph" w:customStyle="1" w:styleId="Style4">
    <w:name w:val="Style4"/>
    <w:basedOn w:val="Normalny"/>
    <w:uiPriority w:val="99"/>
    <w:rsid w:val="00071975"/>
    <w:pPr>
      <w:widowControl w:val="0"/>
      <w:autoSpaceDE w:val="0"/>
      <w:autoSpaceDN w:val="0"/>
      <w:adjustRightInd w:val="0"/>
      <w:spacing w:after="0" w:line="230" w:lineRule="exact"/>
    </w:pPr>
    <w:rPr>
      <w:rFonts w:ascii="Arial Unicode MS" w:eastAsia="Arial Unicode MS" w:hAnsi="Calibri" w:cs="Arial Unicode MS"/>
      <w:szCs w:val="24"/>
    </w:rPr>
  </w:style>
  <w:style w:type="character" w:customStyle="1" w:styleId="ListParagraphChar">
    <w:name w:val="List Paragraph Char"/>
    <w:aliases w:val="A_wyliczenie Char,K-P_odwolanie Char,Akapit z listą5 Char,maz_wyliczenie Char,opis dzialania Char"/>
    <w:link w:val="Akapitzlist1"/>
    <w:locked/>
    <w:rsid w:val="00071975"/>
    <w:rPr>
      <w:rFonts w:ascii="Helvetica" w:eastAsia="MS Mincho" w:hAnsi="Helvetica"/>
      <w:sz w:val="24"/>
      <w:lang w:eastAsia="pl-PL"/>
    </w:rPr>
  </w:style>
  <w:style w:type="paragraph" w:customStyle="1" w:styleId="Poprawka1">
    <w:name w:val="Poprawka1"/>
    <w:hidden/>
    <w:uiPriority w:val="99"/>
    <w:semiHidden/>
    <w:rsid w:val="00071975"/>
    <w:rPr>
      <w:sz w:val="22"/>
      <w:szCs w:val="22"/>
      <w:lang w:eastAsia="en-US"/>
    </w:rPr>
  </w:style>
  <w:style w:type="paragraph" w:customStyle="1" w:styleId="Akapit">
    <w:name w:val="Akapit"/>
    <w:basedOn w:val="Normalny"/>
    <w:uiPriority w:val="99"/>
    <w:rsid w:val="00071975"/>
    <w:pPr>
      <w:numPr>
        <w:ilvl w:val="5"/>
        <w:numId w:val="4"/>
      </w:numPr>
      <w:spacing w:after="200"/>
    </w:pPr>
    <w:rPr>
      <w:rFonts w:ascii="Arial" w:eastAsia="Times New Roman" w:hAnsi="Arial"/>
      <w:sz w:val="22"/>
      <w:lang w:eastAsia="en-US"/>
    </w:rPr>
  </w:style>
  <w:style w:type="character" w:styleId="Uwydatnienie">
    <w:name w:val="Emphasis"/>
    <w:uiPriority w:val="99"/>
    <w:qFormat/>
    <w:rsid w:val="00071975"/>
    <w:rPr>
      <w:rFonts w:cs="Times New Roman"/>
      <w:i/>
    </w:rPr>
  </w:style>
  <w:style w:type="paragraph" w:customStyle="1" w:styleId="CM1">
    <w:name w:val="CM1"/>
    <w:basedOn w:val="Normalny"/>
    <w:next w:val="Normalny"/>
    <w:uiPriority w:val="99"/>
    <w:rsid w:val="00071975"/>
    <w:pPr>
      <w:autoSpaceDE w:val="0"/>
      <w:autoSpaceDN w:val="0"/>
      <w:adjustRightInd w:val="0"/>
      <w:spacing w:after="0" w:line="240" w:lineRule="auto"/>
      <w:jc w:val="left"/>
    </w:pPr>
    <w:rPr>
      <w:rFonts w:ascii="EUAlbertina" w:eastAsia="Calibri" w:hAnsi="EUAlbertina"/>
      <w:szCs w:val="24"/>
    </w:rPr>
  </w:style>
  <w:style w:type="paragraph" w:customStyle="1" w:styleId="CM3">
    <w:name w:val="CM3"/>
    <w:basedOn w:val="Normalny"/>
    <w:next w:val="Normalny"/>
    <w:uiPriority w:val="99"/>
    <w:rsid w:val="00071975"/>
    <w:pPr>
      <w:autoSpaceDE w:val="0"/>
      <w:autoSpaceDN w:val="0"/>
      <w:adjustRightInd w:val="0"/>
      <w:spacing w:after="0" w:line="240" w:lineRule="auto"/>
      <w:jc w:val="left"/>
    </w:pPr>
    <w:rPr>
      <w:rFonts w:ascii="EUAlbertina" w:eastAsia="Calibri" w:hAnsi="EUAlbertina"/>
      <w:szCs w:val="24"/>
    </w:rPr>
  </w:style>
  <w:style w:type="paragraph" w:customStyle="1" w:styleId="CM4">
    <w:name w:val="CM4"/>
    <w:basedOn w:val="Normalny"/>
    <w:next w:val="Normalny"/>
    <w:uiPriority w:val="99"/>
    <w:rsid w:val="00071975"/>
    <w:pPr>
      <w:autoSpaceDE w:val="0"/>
      <w:autoSpaceDN w:val="0"/>
      <w:adjustRightInd w:val="0"/>
      <w:spacing w:after="0" w:line="240" w:lineRule="auto"/>
      <w:jc w:val="left"/>
    </w:pPr>
    <w:rPr>
      <w:rFonts w:ascii="EUAlbertina" w:eastAsia="Calibri" w:hAnsi="EUAlbertina"/>
      <w:szCs w:val="24"/>
    </w:rPr>
  </w:style>
  <w:style w:type="paragraph" w:customStyle="1" w:styleId="NormalnyWeb1">
    <w:name w:val="Normalny (Web)1"/>
    <w:basedOn w:val="Normalny"/>
    <w:next w:val="NormalnyWeb"/>
    <w:uiPriority w:val="99"/>
    <w:semiHidden/>
    <w:rsid w:val="00071975"/>
    <w:pPr>
      <w:spacing w:before="100" w:beforeAutospacing="1" w:after="100" w:afterAutospacing="1" w:line="240" w:lineRule="auto"/>
      <w:jc w:val="left"/>
    </w:pPr>
    <w:rPr>
      <w:rFonts w:ascii="Times" w:hAnsi="Times"/>
      <w:sz w:val="20"/>
      <w:szCs w:val="20"/>
    </w:rPr>
  </w:style>
  <w:style w:type="table" w:customStyle="1" w:styleId="redniecieniowanie1akcent11">
    <w:name w:val="Średnie cieniowanie 1 — akcent 11"/>
    <w:uiPriority w:val="99"/>
    <w:rsid w:val="00071975"/>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UyteHipercze1">
    <w:name w:val="UżyteHiperłącze1"/>
    <w:uiPriority w:val="99"/>
    <w:semiHidden/>
    <w:rsid w:val="00071975"/>
    <w:rPr>
      <w:color w:val="800080"/>
      <w:u w:val="single"/>
    </w:rPr>
  </w:style>
  <w:style w:type="character" w:customStyle="1" w:styleId="apple-converted-space">
    <w:name w:val="apple-converted-space"/>
    <w:uiPriority w:val="99"/>
    <w:rsid w:val="00071975"/>
    <w:rPr>
      <w:rFonts w:cs="Times New Roman"/>
    </w:rPr>
  </w:style>
  <w:style w:type="table" w:customStyle="1" w:styleId="redniecieniowanie1akcent12">
    <w:name w:val="Średnie cieniowanie 1 — akcent 12"/>
    <w:uiPriority w:val="99"/>
    <w:rsid w:val="00071975"/>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rmalnyWeb">
    <w:name w:val="Normal (Web)"/>
    <w:aliases w:val=" Znak Znak Znak Znak, Znak Znak Znak Znak Znak, Znak Znak4,Znak Znak Znak Znak,Znak Znak Znak Znak Znak,Znak Znak4"/>
    <w:basedOn w:val="Normalny"/>
    <w:link w:val="NormalnyWebZnak"/>
    <w:uiPriority w:val="99"/>
    <w:qFormat/>
    <w:rsid w:val="00071975"/>
    <w:rPr>
      <w:rFonts w:ascii="Times New Roman" w:hAnsi="Times New Roman"/>
      <w:szCs w:val="24"/>
    </w:rPr>
  </w:style>
  <w:style w:type="table" w:customStyle="1" w:styleId="redniecieniowanie1akcent13">
    <w:name w:val="Średnie cieniowanie 1 — akcent 13"/>
    <w:uiPriority w:val="99"/>
    <w:semiHidden/>
    <w:rsid w:val="00071975"/>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UyteHipercze">
    <w:name w:val="FollowedHyperlink"/>
    <w:uiPriority w:val="99"/>
    <w:semiHidden/>
    <w:rsid w:val="00071975"/>
    <w:rPr>
      <w:rFonts w:cs="Times New Roman"/>
      <w:color w:val="800080"/>
      <w:u w:val="single"/>
    </w:rPr>
  </w:style>
  <w:style w:type="paragraph" w:customStyle="1" w:styleId="Mapadokumentu2">
    <w:name w:val="Mapa dokumentu2"/>
    <w:basedOn w:val="Normalny"/>
    <w:link w:val="MapadokumentuZnak1"/>
    <w:uiPriority w:val="99"/>
    <w:semiHidden/>
    <w:rsid w:val="00B9116A"/>
    <w:pPr>
      <w:spacing w:after="0" w:line="240" w:lineRule="auto"/>
    </w:pPr>
    <w:rPr>
      <w:rFonts w:ascii="Tahoma" w:hAnsi="Tahoma"/>
      <w:sz w:val="16"/>
      <w:szCs w:val="16"/>
    </w:rPr>
  </w:style>
  <w:style w:type="character" w:customStyle="1" w:styleId="MapadokumentuZnak1">
    <w:name w:val="Mapa dokumentu Znak1"/>
    <w:link w:val="Mapadokumentu2"/>
    <w:uiPriority w:val="99"/>
    <w:semiHidden/>
    <w:locked/>
    <w:rsid w:val="00B9116A"/>
    <w:rPr>
      <w:rFonts w:ascii="Tahoma" w:eastAsia="MS Mincho" w:hAnsi="Tahoma" w:cs="Tahoma"/>
      <w:sz w:val="16"/>
      <w:szCs w:val="16"/>
    </w:rPr>
  </w:style>
  <w:style w:type="table" w:customStyle="1" w:styleId="redniasiatka1akcent31">
    <w:name w:val="Średnia siatka 1 — akcent 31"/>
    <w:uiPriority w:val="99"/>
    <w:rsid w:val="00420678"/>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Jasnalistaakcent31">
    <w:name w:val="Jasna lista — akcent 31"/>
    <w:uiPriority w:val="99"/>
    <w:rsid w:val="00647400"/>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dniecieniowanie2akcent31">
    <w:name w:val="Średnie cieniowanie 2 — akcent 31"/>
    <w:uiPriority w:val="99"/>
    <w:rsid w:val="0015493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11">
    <w:name w:val="Średnie cieniowanie 2 — akcent 11"/>
    <w:uiPriority w:val="99"/>
    <w:rsid w:val="00764EF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ZnakZnak5">
    <w:name w:val="Znak Znak5"/>
    <w:uiPriority w:val="99"/>
    <w:semiHidden/>
    <w:locked/>
    <w:rsid w:val="004E238A"/>
    <w:rPr>
      <w:rFonts w:eastAsia="MS Mincho" w:cs="Times New Roman"/>
      <w:sz w:val="20"/>
      <w:szCs w:val="20"/>
      <w:lang w:eastAsia="pl-PL"/>
    </w:rPr>
  </w:style>
  <w:style w:type="character" w:customStyle="1" w:styleId="ZnakZnak51">
    <w:name w:val="Znak Znak51"/>
    <w:uiPriority w:val="99"/>
    <w:semiHidden/>
    <w:locked/>
    <w:rsid w:val="00353146"/>
    <w:rPr>
      <w:rFonts w:eastAsia="MS Mincho" w:cs="Times New Roman"/>
      <w:sz w:val="20"/>
      <w:szCs w:val="20"/>
      <w:lang w:eastAsia="pl-PL"/>
    </w:rPr>
  </w:style>
  <w:style w:type="numbering" w:styleId="111111">
    <w:name w:val="Outline List 2"/>
    <w:basedOn w:val="Bezlisty"/>
    <w:uiPriority w:val="99"/>
    <w:rsid w:val="00A02311"/>
    <w:pPr>
      <w:numPr>
        <w:numId w:val="3"/>
      </w:numPr>
    </w:pPr>
  </w:style>
  <w:style w:type="character" w:customStyle="1" w:styleId="WW8Num6z0">
    <w:name w:val="WW8Num6z0"/>
    <w:uiPriority w:val="99"/>
    <w:rsid w:val="00171B1E"/>
    <w:rPr>
      <w:rFonts w:ascii="Arial" w:hAnsi="Arial" w:cs="Arial" w:hint="default"/>
      <w:color w:val="000000"/>
    </w:rPr>
  </w:style>
  <w:style w:type="character" w:customStyle="1" w:styleId="Znakiprzypiswdolnych">
    <w:name w:val="Znaki przypisów dolnych"/>
    <w:uiPriority w:val="99"/>
    <w:rsid w:val="00171B1E"/>
    <w:rPr>
      <w:vertAlign w:val="superscript"/>
    </w:rPr>
  </w:style>
  <w:style w:type="paragraph" w:styleId="Akapitzlist">
    <w:name w:val="List Paragraph"/>
    <w:basedOn w:val="Normalny"/>
    <w:link w:val="AkapitzlistZnak"/>
    <w:uiPriority w:val="34"/>
    <w:qFormat/>
    <w:rsid w:val="00171B1E"/>
    <w:pPr>
      <w:suppressAutoHyphens/>
      <w:spacing w:after="200" w:line="276" w:lineRule="auto"/>
      <w:ind w:left="720"/>
      <w:contextualSpacing/>
      <w:jc w:val="left"/>
    </w:pPr>
    <w:rPr>
      <w:rFonts w:ascii="Calibri" w:eastAsia="Calibri" w:hAnsi="Calibri"/>
      <w:sz w:val="22"/>
      <w:lang w:eastAsia="zh-CN"/>
    </w:rPr>
  </w:style>
  <w:style w:type="paragraph" w:styleId="Poprawka">
    <w:name w:val="Revision"/>
    <w:hidden/>
    <w:uiPriority w:val="99"/>
    <w:semiHidden/>
    <w:rsid w:val="00A8761A"/>
    <w:rPr>
      <w:rFonts w:ascii="Helvetica" w:eastAsia="MS Mincho" w:hAnsi="Helvetica"/>
      <w:sz w:val="24"/>
      <w:szCs w:val="22"/>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194BA8"/>
    <w:rPr>
      <w:rFonts w:ascii="Times New Roman" w:eastAsia="MS Mincho" w:hAnsi="Times New Roman"/>
      <w:sz w:val="24"/>
      <w:szCs w:val="24"/>
    </w:rPr>
  </w:style>
  <w:style w:type="paragraph" w:customStyle="1" w:styleId="TabelaTekst">
    <w:name w:val="Tabela_Tekst"/>
    <w:basedOn w:val="Normalny"/>
    <w:uiPriority w:val="99"/>
    <w:qFormat/>
    <w:rsid w:val="00C63665"/>
    <w:pPr>
      <w:spacing w:before="20" w:after="20" w:line="240" w:lineRule="auto"/>
    </w:pPr>
    <w:rPr>
      <w:rFonts w:ascii="Tahoma" w:eastAsia="Times New Roman" w:hAnsi="Tahoma"/>
      <w:sz w:val="16"/>
      <w:szCs w:val="20"/>
    </w:rPr>
  </w:style>
  <w:style w:type="character" w:customStyle="1" w:styleId="AkapitzlistZnak">
    <w:name w:val="Akapit z listą Znak"/>
    <w:link w:val="Akapitzlist"/>
    <w:uiPriority w:val="34"/>
    <w:locked/>
    <w:rsid w:val="00263E9B"/>
    <w:rPr>
      <w:sz w:val="22"/>
      <w:szCs w:val="22"/>
      <w:lang w:eastAsia="zh-CN"/>
    </w:rPr>
  </w:style>
  <w:style w:type="paragraph" w:styleId="Mapadokumentu">
    <w:name w:val="Document Map"/>
    <w:basedOn w:val="Normalny"/>
    <w:link w:val="MapadokumentuZnak2"/>
    <w:uiPriority w:val="99"/>
    <w:locked/>
    <w:rsid w:val="002169F7"/>
    <w:pPr>
      <w:spacing w:after="0" w:line="240" w:lineRule="auto"/>
    </w:pPr>
    <w:rPr>
      <w:rFonts w:ascii="Tahoma" w:hAnsi="Tahoma" w:cs="Tahoma"/>
      <w:sz w:val="16"/>
      <w:szCs w:val="16"/>
    </w:rPr>
  </w:style>
  <w:style w:type="character" w:customStyle="1" w:styleId="MapadokumentuZnak2">
    <w:name w:val="Mapa dokumentu Znak2"/>
    <w:basedOn w:val="Domylnaczcionkaakapitu"/>
    <w:link w:val="Mapadokumentu"/>
    <w:uiPriority w:val="99"/>
    <w:rsid w:val="002169F7"/>
    <w:rPr>
      <w:rFonts w:ascii="Tahoma" w:eastAsia="MS Mincho" w:hAnsi="Tahoma" w:cs="Tahoma"/>
      <w:sz w:val="16"/>
      <w:szCs w:val="16"/>
    </w:rPr>
  </w:style>
  <w:style w:type="paragraph" w:styleId="Spisilustracji">
    <w:name w:val="table of figures"/>
    <w:basedOn w:val="Normalny"/>
    <w:next w:val="Normalny"/>
    <w:uiPriority w:val="99"/>
    <w:locked/>
    <w:rsid w:val="00E00D39"/>
    <w:pPr>
      <w:spacing w:after="0"/>
    </w:pPr>
  </w:style>
  <w:style w:type="paragraph" w:customStyle="1" w:styleId="Nagwekspisutreci2">
    <w:name w:val="Nagłówek spisu treści2"/>
    <w:basedOn w:val="Nagwek1"/>
    <w:next w:val="Normalny"/>
    <w:uiPriority w:val="99"/>
    <w:rsid w:val="00175DE4"/>
    <w:pPr>
      <w:numPr>
        <w:numId w:val="0"/>
      </w:numPr>
      <w:spacing w:before="480" w:after="0" w:line="276" w:lineRule="auto"/>
      <w:jc w:val="left"/>
      <w:outlineLvl w:val="9"/>
    </w:pPr>
    <w:rPr>
      <w:rFonts w:ascii="Cambria" w:eastAsia="Calibri" w:hAnsi="Cambria"/>
      <w:bCs/>
      <w:color w:val="365F91"/>
      <w:sz w:val="28"/>
      <w:szCs w:val="28"/>
      <w:lang w:eastAsia="en-US"/>
    </w:rPr>
  </w:style>
  <w:style w:type="paragraph" w:customStyle="1" w:styleId="Poprawka2">
    <w:name w:val="Poprawka2"/>
    <w:hidden/>
    <w:uiPriority w:val="99"/>
    <w:semiHidden/>
    <w:rsid w:val="00175DE4"/>
    <w:rPr>
      <w:sz w:val="22"/>
      <w:szCs w:val="22"/>
      <w:lang w:eastAsia="en-US"/>
    </w:rPr>
  </w:style>
  <w:style w:type="table" w:customStyle="1" w:styleId="redniasiatka1akcent32">
    <w:name w:val="Średnia siatka 1 — akcent 32"/>
    <w:uiPriority w:val="99"/>
    <w:rsid w:val="00175DE4"/>
    <w:rPr>
      <w:rFonts w:eastAsia="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Jasnalistaakcent32">
    <w:name w:val="Jasna lista — akcent 32"/>
    <w:uiPriority w:val="99"/>
    <w:rsid w:val="00175DE4"/>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dniecieniowanie2akcent32">
    <w:name w:val="Średnie cieniowanie 2 — akcent 32"/>
    <w:uiPriority w:val="99"/>
    <w:rsid w:val="00175DE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redniecieniowanie2akcent12">
    <w:name w:val="Średnie cieniowanie 2 — akcent 12"/>
    <w:uiPriority w:val="99"/>
    <w:rsid w:val="00175DE4"/>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Tytuksiki">
    <w:name w:val="Book Title"/>
    <w:basedOn w:val="Domylnaczcionkaakapitu"/>
    <w:uiPriority w:val="99"/>
    <w:qFormat/>
    <w:rsid w:val="00091D60"/>
    <w:rPr>
      <w:rFonts w:cs="Times New Roman"/>
      <w:b/>
      <w:bCs/>
      <w:smallCaps/>
      <w:spacing w:val="5"/>
    </w:rPr>
  </w:style>
  <w:style w:type="table" w:customStyle="1" w:styleId="Tabelasiatki3akcent51">
    <w:name w:val="Tabela siatki 3 — akcent 51"/>
    <w:basedOn w:val="Standardowy"/>
    <w:uiPriority w:val="99"/>
    <w:rsid w:val="00AD17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5ciemnaakcent51">
    <w:name w:val="Tabela siatki 5 — ciemna — akcent 51"/>
    <w:basedOn w:val="Standardowy"/>
    <w:uiPriority w:val="99"/>
    <w:rsid w:val="00AD17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4akcent11">
    <w:name w:val="Tabela siatki 4 — akcent 11"/>
    <w:basedOn w:val="Standardowy"/>
    <w:uiPriority w:val="99"/>
    <w:rsid w:val="00AD17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2akcent11">
    <w:name w:val="Tabela siatki 2 — akcent 11"/>
    <w:basedOn w:val="Standardowy"/>
    <w:uiPriority w:val="99"/>
    <w:rsid w:val="002755E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1">
    <w:name w:val="Styl1"/>
    <w:basedOn w:val="Standardowy"/>
    <w:uiPriority w:val="99"/>
    <w:rsid w:val="00BF3647"/>
    <w:rPr>
      <w:rFonts w:ascii="Arial" w:hAnsi="Arial"/>
    </w:rPr>
    <w:tblPr/>
  </w:style>
  <w:style w:type="paragraph" w:styleId="Nagwekspisutreci">
    <w:name w:val="TOC Heading"/>
    <w:basedOn w:val="Nagwek1"/>
    <w:next w:val="Normalny"/>
    <w:uiPriority w:val="39"/>
    <w:unhideWhenUsed/>
    <w:qFormat/>
    <w:rsid w:val="00B147F7"/>
    <w:pPr>
      <w:numPr>
        <w:numId w:val="0"/>
      </w:num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customStyle="1" w:styleId="CM21">
    <w:name w:val="CM21"/>
    <w:basedOn w:val="Normalny"/>
    <w:next w:val="Normalny"/>
    <w:uiPriority w:val="99"/>
    <w:rsid w:val="00880730"/>
    <w:pPr>
      <w:widowControl w:val="0"/>
      <w:suppressAutoHyphens/>
      <w:spacing w:after="350" w:line="240" w:lineRule="auto"/>
      <w:jc w:val="left"/>
    </w:pPr>
    <w:rPr>
      <w:rFonts w:ascii="HCDCNG+ArialNarrow" w:eastAsia="Times New Roman" w:hAnsi="HCDCNG+ArialNarrow" w:cs="HCDCNG+ArialNarrow"/>
      <w:color w:val="00000A"/>
      <w:szCs w:val="24"/>
    </w:rPr>
  </w:style>
  <w:style w:type="character" w:customStyle="1" w:styleId="hps">
    <w:name w:val="hps"/>
    <w:basedOn w:val="Domylnaczcionkaakapitu"/>
    <w:rsid w:val="00232CC8"/>
  </w:style>
  <w:style w:type="character" w:customStyle="1" w:styleId="normalchar">
    <w:name w:val="normal__char"/>
    <w:basedOn w:val="Domylnaczcionkaakapitu"/>
    <w:rsid w:val="00D35D61"/>
  </w:style>
  <w:style w:type="paragraph" w:customStyle="1" w:styleId="Akapitzlist11">
    <w:name w:val="Akapit z listą11"/>
    <w:basedOn w:val="Normalny"/>
    <w:uiPriority w:val="99"/>
    <w:rsid w:val="00BC2306"/>
    <w:pPr>
      <w:ind w:left="720"/>
      <w:contextualSpacing/>
    </w:pPr>
    <w:rPr>
      <w:rFonts w:ascii="Arial" w:eastAsia="Times New Roman" w:hAnsi="Arial"/>
      <w:sz w:val="22"/>
      <w:lang w:eastAsia="en-US"/>
    </w:rPr>
  </w:style>
  <w:style w:type="paragraph" w:customStyle="1" w:styleId="ListParagraph1">
    <w:name w:val="List Paragraph1"/>
    <w:basedOn w:val="Normalny"/>
    <w:link w:val="ListParagraphChar1"/>
    <w:uiPriority w:val="99"/>
    <w:rsid w:val="00BC2306"/>
    <w:pPr>
      <w:suppressAutoHyphens/>
      <w:spacing w:after="200" w:line="276" w:lineRule="auto"/>
      <w:ind w:left="720"/>
      <w:contextualSpacing/>
      <w:jc w:val="left"/>
    </w:pPr>
    <w:rPr>
      <w:rFonts w:ascii="Calibri" w:eastAsia="Calibri" w:hAnsi="Calibri"/>
      <w:sz w:val="22"/>
      <w:lang w:eastAsia="zh-CN"/>
    </w:rPr>
  </w:style>
  <w:style w:type="character" w:customStyle="1" w:styleId="ListParagraphChar1">
    <w:name w:val="List Paragraph Char1"/>
    <w:link w:val="ListParagraph1"/>
    <w:uiPriority w:val="99"/>
    <w:locked/>
    <w:rsid w:val="00BC2306"/>
    <w:rPr>
      <w:sz w:val="22"/>
      <w:szCs w:val="22"/>
      <w:lang w:eastAsia="zh-CN"/>
    </w:rPr>
  </w:style>
  <w:style w:type="table" w:customStyle="1" w:styleId="Tabelasiatki4akcent12">
    <w:name w:val="Tabela siatki 4 — akcent 12"/>
    <w:basedOn w:val="Standardowy"/>
    <w:uiPriority w:val="49"/>
    <w:rsid w:val="003906F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288"/>
          <w:marRight w:val="0"/>
          <w:marTop w:val="0"/>
          <w:marBottom w:val="120"/>
          <w:divBdr>
            <w:top w:val="none" w:sz="0" w:space="0" w:color="auto"/>
            <w:left w:val="none" w:sz="0" w:space="0" w:color="auto"/>
            <w:bottom w:val="none" w:sz="0" w:space="0" w:color="auto"/>
            <w:right w:val="none" w:sz="0" w:space="0" w:color="auto"/>
          </w:divBdr>
        </w:div>
        <w:div w:id="15">
          <w:marLeft w:val="288"/>
          <w:marRight w:val="0"/>
          <w:marTop w:val="0"/>
          <w:marBottom w:val="120"/>
          <w:divBdr>
            <w:top w:val="none" w:sz="0" w:space="0" w:color="auto"/>
            <w:left w:val="none" w:sz="0" w:space="0" w:color="auto"/>
            <w:bottom w:val="none" w:sz="0" w:space="0" w:color="auto"/>
            <w:right w:val="none" w:sz="0" w:space="0" w:color="auto"/>
          </w:divBdr>
        </w:div>
        <w:div w:id="19">
          <w:marLeft w:val="288"/>
          <w:marRight w:val="0"/>
          <w:marTop w:val="0"/>
          <w:marBottom w:val="120"/>
          <w:divBdr>
            <w:top w:val="none" w:sz="0" w:space="0" w:color="auto"/>
            <w:left w:val="none" w:sz="0" w:space="0" w:color="auto"/>
            <w:bottom w:val="none" w:sz="0" w:space="0" w:color="auto"/>
            <w:right w:val="none" w:sz="0" w:space="0" w:color="auto"/>
          </w:divBdr>
        </w:div>
        <w:div w:id="20">
          <w:marLeft w:val="288"/>
          <w:marRight w:val="0"/>
          <w:marTop w:val="0"/>
          <w:marBottom w:val="120"/>
          <w:divBdr>
            <w:top w:val="none" w:sz="0" w:space="0" w:color="auto"/>
            <w:left w:val="none" w:sz="0" w:space="0" w:color="auto"/>
            <w:bottom w:val="none" w:sz="0" w:space="0" w:color="auto"/>
            <w:right w:val="none" w:sz="0" w:space="0" w:color="auto"/>
          </w:divBdr>
        </w:div>
        <w:div w:id="22">
          <w:marLeft w:val="288"/>
          <w:marRight w:val="0"/>
          <w:marTop w:val="0"/>
          <w:marBottom w:val="120"/>
          <w:divBdr>
            <w:top w:val="none" w:sz="0" w:space="0" w:color="auto"/>
            <w:left w:val="none" w:sz="0" w:space="0" w:color="auto"/>
            <w:bottom w:val="none" w:sz="0" w:space="0" w:color="auto"/>
            <w:right w:val="none" w:sz="0" w:space="0" w:color="auto"/>
          </w:divBdr>
        </w:div>
        <w:div w:id="27">
          <w:marLeft w:val="288"/>
          <w:marRight w:val="0"/>
          <w:marTop w:val="0"/>
          <w:marBottom w:val="12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41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0"/>
          <w:marBottom w:val="0"/>
          <w:divBdr>
            <w:top w:val="none" w:sz="0" w:space="0" w:color="auto"/>
            <w:left w:val="none" w:sz="0" w:space="0" w:color="auto"/>
            <w:bottom w:val="none" w:sz="0" w:space="0" w:color="auto"/>
            <w:right w:val="none" w:sz="0" w:space="0" w:color="auto"/>
          </w:divBdr>
        </w:div>
        <w:div w:id="12">
          <w:marLeft w:val="446"/>
          <w:marRight w:val="0"/>
          <w:marTop w:val="0"/>
          <w:marBottom w:val="0"/>
          <w:divBdr>
            <w:top w:val="none" w:sz="0" w:space="0" w:color="auto"/>
            <w:left w:val="none" w:sz="0" w:space="0" w:color="auto"/>
            <w:bottom w:val="none" w:sz="0" w:space="0" w:color="auto"/>
            <w:right w:val="none" w:sz="0" w:space="0" w:color="auto"/>
          </w:divBdr>
        </w:div>
        <w:div w:id="33">
          <w:marLeft w:val="1166"/>
          <w:marRight w:val="0"/>
          <w:marTop w:val="0"/>
          <w:marBottom w:val="0"/>
          <w:divBdr>
            <w:top w:val="none" w:sz="0" w:space="0" w:color="auto"/>
            <w:left w:val="none" w:sz="0" w:space="0" w:color="auto"/>
            <w:bottom w:val="none" w:sz="0" w:space="0" w:color="auto"/>
            <w:right w:val="none" w:sz="0" w:space="0" w:color="auto"/>
          </w:divBdr>
        </w:div>
        <w:div w:id="35">
          <w:marLeft w:val="446"/>
          <w:marRight w:val="0"/>
          <w:marTop w:val="0"/>
          <w:marBottom w:val="0"/>
          <w:divBdr>
            <w:top w:val="none" w:sz="0" w:space="0" w:color="auto"/>
            <w:left w:val="none" w:sz="0" w:space="0" w:color="auto"/>
            <w:bottom w:val="none" w:sz="0" w:space="0" w:color="auto"/>
            <w:right w:val="none" w:sz="0" w:space="0" w:color="auto"/>
          </w:divBdr>
        </w:div>
        <w:div w:id="40">
          <w:marLeft w:val="1166"/>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418"/>
          <w:marRight w:val="0"/>
          <w:marTop w:val="0"/>
          <w:marBottom w:val="0"/>
          <w:divBdr>
            <w:top w:val="none" w:sz="0" w:space="0" w:color="auto"/>
            <w:left w:val="none" w:sz="0" w:space="0" w:color="auto"/>
            <w:bottom w:val="none" w:sz="0" w:space="0" w:color="auto"/>
            <w:right w:val="none" w:sz="0" w:space="0" w:color="auto"/>
          </w:divBdr>
        </w:div>
        <w:div w:id="7">
          <w:marLeft w:val="446"/>
          <w:marRight w:val="0"/>
          <w:marTop w:val="0"/>
          <w:marBottom w:val="120"/>
          <w:divBdr>
            <w:top w:val="none" w:sz="0" w:space="0" w:color="auto"/>
            <w:left w:val="none" w:sz="0" w:space="0" w:color="auto"/>
            <w:bottom w:val="none" w:sz="0" w:space="0" w:color="auto"/>
            <w:right w:val="none" w:sz="0" w:space="0" w:color="auto"/>
          </w:divBdr>
        </w:div>
        <w:div w:id="9">
          <w:marLeft w:val="446"/>
          <w:marRight w:val="0"/>
          <w:marTop w:val="0"/>
          <w:marBottom w:val="120"/>
          <w:divBdr>
            <w:top w:val="none" w:sz="0" w:space="0" w:color="auto"/>
            <w:left w:val="none" w:sz="0" w:space="0" w:color="auto"/>
            <w:bottom w:val="none" w:sz="0" w:space="0" w:color="auto"/>
            <w:right w:val="none" w:sz="0" w:space="0" w:color="auto"/>
          </w:divBdr>
        </w:div>
        <w:div w:id="21">
          <w:marLeft w:val="446"/>
          <w:marRight w:val="0"/>
          <w:marTop w:val="0"/>
          <w:marBottom w:val="120"/>
          <w:divBdr>
            <w:top w:val="none" w:sz="0" w:space="0" w:color="auto"/>
            <w:left w:val="none" w:sz="0" w:space="0" w:color="auto"/>
            <w:bottom w:val="none" w:sz="0" w:space="0" w:color="auto"/>
            <w:right w:val="none" w:sz="0" w:space="0" w:color="auto"/>
          </w:divBdr>
        </w:div>
        <w:div w:id="28">
          <w:marLeft w:val="446"/>
          <w:marRight w:val="0"/>
          <w:marTop w:val="0"/>
          <w:marBottom w:val="12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5">
          <w:marLeft w:val="1166"/>
          <w:marRight w:val="0"/>
          <w:marTop w:val="0"/>
          <w:marBottom w:val="12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8">
          <w:marLeft w:val="446"/>
          <w:marRight w:val="0"/>
          <w:marTop w:val="0"/>
          <w:marBottom w:val="12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299459342">
      <w:bodyDiv w:val="1"/>
      <w:marLeft w:val="0"/>
      <w:marRight w:val="0"/>
      <w:marTop w:val="0"/>
      <w:marBottom w:val="0"/>
      <w:divBdr>
        <w:top w:val="none" w:sz="0" w:space="0" w:color="auto"/>
        <w:left w:val="none" w:sz="0" w:space="0" w:color="auto"/>
        <w:bottom w:val="none" w:sz="0" w:space="0" w:color="auto"/>
        <w:right w:val="none" w:sz="0" w:space="0" w:color="auto"/>
      </w:divBdr>
      <w:divsChild>
        <w:div w:id="1676377082">
          <w:marLeft w:val="576"/>
          <w:marRight w:val="0"/>
          <w:marTop w:val="0"/>
          <w:marBottom w:val="0"/>
          <w:divBdr>
            <w:top w:val="none" w:sz="0" w:space="0" w:color="auto"/>
            <w:left w:val="none" w:sz="0" w:space="0" w:color="auto"/>
            <w:bottom w:val="none" w:sz="0" w:space="0" w:color="auto"/>
            <w:right w:val="none" w:sz="0" w:space="0" w:color="auto"/>
          </w:divBdr>
        </w:div>
        <w:div w:id="1544781550">
          <w:marLeft w:val="576"/>
          <w:marRight w:val="0"/>
          <w:marTop w:val="0"/>
          <w:marBottom w:val="0"/>
          <w:divBdr>
            <w:top w:val="none" w:sz="0" w:space="0" w:color="auto"/>
            <w:left w:val="none" w:sz="0" w:space="0" w:color="auto"/>
            <w:bottom w:val="none" w:sz="0" w:space="0" w:color="auto"/>
            <w:right w:val="none" w:sz="0" w:space="0" w:color="auto"/>
          </w:divBdr>
        </w:div>
        <w:div w:id="362218471">
          <w:marLeft w:val="576"/>
          <w:marRight w:val="0"/>
          <w:marTop w:val="0"/>
          <w:marBottom w:val="0"/>
          <w:divBdr>
            <w:top w:val="none" w:sz="0" w:space="0" w:color="auto"/>
            <w:left w:val="none" w:sz="0" w:space="0" w:color="auto"/>
            <w:bottom w:val="none" w:sz="0" w:space="0" w:color="auto"/>
            <w:right w:val="none" w:sz="0" w:space="0" w:color="auto"/>
          </w:divBdr>
        </w:div>
        <w:div w:id="965887137">
          <w:marLeft w:val="576"/>
          <w:marRight w:val="0"/>
          <w:marTop w:val="0"/>
          <w:marBottom w:val="0"/>
          <w:divBdr>
            <w:top w:val="none" w:sz="0" w:space="0" w:color="auto"/>
            <w:left w:val="none" w:sz="0" w:space="0" w:color="auto"/>
            <w:bottom w:val="none" w:sz="0" w:space="0" w:color="auto"/>
            <w:right w:val="none" w:sz="0" w:space="0" w:color="auto"/>
          </w:divBdr>
        </w:div>
        <w:div w:id="1688479257">
          <w:marLeft w:val="576"/>
          <w:marRight w:val="0"/>
          <w:marTop w:val="0"/>
          <w:marBottom w:val="0"/>
          <w:divBdr>
            <w:top w:val="none" w:sz="0" w:space="0" w:color="auto"/>
            <w:left w:val="none" w:sz="0" w:space="0" w:color="auto"/>
            <w:bottom w:val="none" w:sz="0" w:space="0" w:color="auto"/>
            <w:right w:val="none" w:sz="0" w:space="0" w:color="auto"/>
          </w:divBdr>
        </w:div>
      </w:divsChild>
    </w:div>
    <w:div w:id="344744497">
      <w:bodyDiv w:val="1"/>
      <w:marLeft w:val="0"/>
      <w:marRight w:val="0"/>
      <w:marTop w:val="0"/>
      <w:marBottom w:val="0"/>
      <w:divBdr>
        <w:top w:val="none" w:sz="0" w:space="0" w:color="auto"/>
        <w:left w:val="none" w:sz="0" w:space="0" w:color="auto"/>
        <w:bottom w:val="none" w:sz="0" w:space="0" w:color="auto"/>
        <w:right w:val="none" w:sz="0" w:space="0" w:color="auto"/>
      </w:divBdr>
    </w:div>
    <w:div w:id="396589835">
      <w:bodyDiv w:val="1"/>
      <w:marLeft w:val="0"/>
      <w:marRight w:val="0"/>
      <w:marTop w:val="0"/>
      <w:marBottom w:val="0"/>
      <w:divBdr>
        <w:top w:val="none" w:sz="0" w:space="0" w:color="auto"/>
        <w:left w:val="none" w:sz="0" w:space="0" w:color="auto"/>
        <w:bottom w:val="none" w:sz="0" w:space="0" w:color="auto"/>
        <w:right w:val="none" w:sz="0" w:space="0" w:color="auto"/>
      </w:divBdr>
    </w:div>
    <w:div w:id="401684622">
      <w:bodyDiv w:val="1"/>
      <w:marLeft w:val="0"/>
      <w:marRight w:val="0"/>
      <w:marTop w:val="0"/>
      <w:marBottom w:val="0"/>
      <w:divBdr>
        <w:top w:val="none" w:sz="0" w:space="0" w:color="auto"/>
        <w:left w:val="none" w:sz="0" w:space="0" w:color="auto"/>
        <w:bottom w:val="none" w:sz="0" w:space="0" w:color="auto"/>
        <w:right w:val="none" w:sz="0" w:space="0" w:color="auto"/>
      </w:divBdr>
    </w:div>
    <w:div w:id="418870801">
      <w:bodyDiv w:val="1"/>
      <w:marLeft w:val="0"/>
      <w:marRight w:val="0"/>
      <w:marTop w:val="0"/>
      <w:marBottom w:val="0"/>
      <w:divBdr>
        <w:top w:val="none" w:sz="0" w:space="0" w:color="auto"/>
        <w:left w:val="none" w:sz="0" w:space="0" w:color="auto"/>
        <w:bottom w:val="none" w:sz="0" w:space="0" w:color="auto"/>
        <w:right w:val="none" w:sz="0" w:space="0" w:color="auto"/>
      </w:divBdr>
    </w:div>
    <w:div w:id="467742887">
      <w:bodyDiv w:val="1"/>
      <w:marLeft w:val="0"/>
      <w:marRight w:val="0"/>
      <w:marTop w:val="0"/>
      <w:marBottom w:val="0"/>
      <w:divBdr>
        <w:top w:val="none" w:sz="0" w:space="0" w:color="auto"/>
        <w:left w:val="none" w:sz="0" w:space="0" w:color="auto"/>
        <w:bottom w:val="none" w:sz="0" w:space="0" w:color="auto"/>
        <w:right w:val="none" w:sz="0" w:space="0" w:color="auto"/>
      </w:divBdr>
    </w:div>
    <w:div w:id="590504903">
      <w:bodyDiv w:val="1"/>
      <w:marLeft w:val="0"/>
      <w:marRight w:val="0"/>
      <w:marTop w:val="0"/>
      <w:marBottom w:val="0"/>
      <w:divBdr>
        <w:top w:val="none" w:sz="0" w:space="0" w:color="auto"/>
        <w:left w:val="none" w:sz="0" w:space="0" w:color="auto"/>
        <w:bottom w:val="none" w:sz="0" w:space="0" w:color="auto"/>
        <w:right w:val="none" w:sz="0" w:space="0" w:color="auto"/>
      </w:divBdr>
    </w:div>
    <w:div w:id="766538382">
      <w:bodyDiv w:val="1"/>
      <w:marLeft w:val="0"/>
      <w:marRight w:val="0"/>
      <w:marTop w:val="0"/>
      <w:marBottom w:val="0"/>
      <w:divBdr>
        <w:top w:val="none" w:sz="0" w:space="0" w:color="auto"/>
        <w:left w:val="none" w:sz="0" w:space="0" w:color="auto"/>
        <w:bottom w:val="none" w:sz="0" w:space="0" w:color="auto"/>
        <w:right w:val="none" w:sz="0" w:space="0" w:color="auto"/>
      </w:divBdr>
    </w:div>
    <w:div w:id="840897665">
      <w:bodyDiv w:val="1"/>
      <w:marLeft w:val="0"/>
      <w:marRight w:val="0"/>
      <w:marTop w:val="0"/>
      <w:marBottom w:val="0"/>
      <w:divBdr>
        <w:top w:val="none" w:sz="0" w:space="0" w:color="auto"/>
        <w:left w:val="none" w:sz="0" w:space="0" w:color="auto"/>
        <w:bottom w:val="none" w:sz="0" w:space="0" w:color="auto"/>
        <w:right w:val="none" w:sz="0" w:space="0" w:color="auto"/>
      </w:divBdr>
    </w:div>
    <w:div w:id="898903216">
      <w:bodyDiv w:val="1"/>
      <w:marLeft w:val="0"/>
      <w:marRight w:val="0"/>
      <w:marTop w:val="0"/>
      <w:marBottom w:val="0"/>
      <w:divBdr>
        <w:top w:val="none" w:sz="0" w:space="0" w:color="auto"/>
        <w:left w:val="none" w:sz="0" w:space="0" w:color="auto"/>
        <w:bottom w:val="none" w:sz="0" w:space="0" w:color="auto"/>
        <w:right w:val="none" w:sz="0" w:space="0" w:color="auto"/>
      </w:divBdr>
    </w:div>
    <w:div w:id="907612654">
      <w:bodyDiv w:val="1"/>
      <w:marLeft w:val="0"/>
      <w:marRight w:val="0"/>
      <w:marTop w:val="0"/>
      <w:marBottom w:val="0"/>
      <w:divBdr>
        <w:top w:val="none" w:sz="0" w:space="0" w:color="auto"/>
        <w:left w:val="none" w:sz="0" w:space="0" w:color="auto"/>
        <w:bottom w:val="none" w:sz="0" w:space="0" w:color="auto"/>
        <w:right w:val="none" w:sz="0" w:space="0" w:color="auto"/>
      </w:divBdr>
    </w:div>
    <w:div w:id="941838767">
      <w:bodyDiv w:val="1"/>
      <w:marLeft w:val="0"/>
      <w:marRight w:val="0"/>
      <w:marTop w:val="0"/>
      <w:marBottom w:val="0"/>
      <w:divBdr>
        <w:top w:val="none" w:sz="0" w:space="0" w:color="auto"/>
        <w:left w:val="none" w:sz="0" w:space="0" w:color="auto"/>
        <w:bottom w:val="none" w:sz="0" w:space="0" w:color="auto"/>
        <w:right w:val="none" w:sz="0" w:space="0" w:color="auto"/>
      </w:divBdr>
    </w:div>
    <w:div w:id="1064448187">
      <w:bodyDiv w:val="1"/>
      <w:marLeft w:val="0"/>
      <w:marRight w:val="0"/>
      <w:marTop w:val="0"/>
      <w:marBottom w:val="0"/>
      <w:divBdr>
        <w:top w:val="none" w:sz="0" w:space="0" w:color="auto"/>
        <w:left w:val="none" w:sz="0" w:space="0" w:color="auto"/>
        <w:bottom w:val="none" w:sz="0" w:space="0" w:color="auto"/>
        <w:right w:val="none" w:sz="0" w:space="0" w:color="auto"/>
      </w:divBdr>
      <w:divsChild>
        <w:div w:id="1550259860">
          <w:marLeft w:val="576"/>
          <w:marRight w:val="0"/>
          <w:marTop w:val="0"/>
          <w:marBottom w:val="120"/>
          <w:divBdr>
            <w:top w:val="none" w:sz="0" w:space="0" w:color="auto"/>
            <w:left w:val="none" w:sz="0" w:space="0" w:color="auto"/>
            <w:bottom w:val="none" w:sz="0" w:space="0" w:color="auto"/>
            <w:right w:val="none" w:sz="0" w:space="0" w:color="auto"/>
          </w:divBdr>
        </w:div>
      </w:divsChild>
    </w:div>
    <w:div w:id="1138062731">
      <w:bodyDiv w:val="1"/>
      <w:marLeft w:val="0"/>
      <w:marRight w:val="0"/>
      <w:marTop w:val="0"/>
      <w:marBottom w:val="0"/>
      <w:divBdr>
        <w:top w:val="none" w:sz="0" w:space="0" w:color="auto"/>
        <w:left w:val="none" w:sz="0" w:space="0" w:color="auto"/>
        <w:bottom w:val="none" w:sz="0" w:space="0" w:color="auto"/>
        <w:right w:val="none" w:sz="0" w:space="0" w:color="auto"/>
      </w:divBdr>
    </w:div>
    <w:div w:id="1218082428">
      <w:bodyDiv w:val="1"/>
      <w:marLeft w:val="0"/>
      <w:marRight w:val="0"/>
      <w:marTop w:val="0"/>
      <w:marBottom w:val="0"/>
      <w:divBdr>
        <w:top w:val="none" w:sz="0" w:space="0" w:color="auto"/>
        <w:left w:val="none" w:sz="0" w:space="0" w:color="auto"/>
        <w:bottom w:val="none" w:sz="0" w:space="0" w:color="auto"/>
        <w:right w:val="none" w:sz="0" w:space="0" w:color="auto"/>
      </w:divBdr>
    </w:div>
    <w:div w:id="1246038187">
      <w:bodyDiv w:val="1"/>
      <w:marLeft w:val="0"/>
      <w:marRight w:val="0"/>
      <w:marTop w:val="0"/>
      <w:marBottom w:val="0"/>
      <w:divBdr>
        <w:top w:val="none" w:sz="0" w:space="0" w:color="auto"/>
        <w:left w:val="none" w:sz="0" w:space="0" w:color="auto"/>
        <w:bottom w:val="none" w:sz="0" w:space="0" w:color="auto"/>
        <w:right w:val="none" w:sz="0" w:space="0" w:color="auto"/>
      </w:divBdr>
    </w:div>
    <w:div w:id="1303578697">
      <w:bodyDiv w:val="1"/>
      <w:marLeft w:val="0"/>
      <w:marRight w:val="0"/>
      <w:marTop w:val="0"/>
      <w:marBottom w:val="0"/>
      <w:divBdr>
        <w:top w:val="none" w:sz="0" w:space="0" w:color="auto"/>
        <w:left w:val="none" w:sz="0" w:space="0" w:color="auto"/>
        <w:bottom w:val="none" w:sz="0" w:space="0" w:color="auto"/>
        <w:right w:val="none" w:sz="0" w:space="0" w:color="auto"/>
      </w:divBdr>
    </w:div>
    <w:div w:id="1386026686">
      <w:bodyDiv w:val="1"/>
      <w:marLeft w:val="0"/>
      <w:marRight w:val="0"/>
      <w:marTop w:val="0"/>
      <w:marBottom w:val="0"/>
      <w:divBdr>
        <w:top w:val="none" w:sz="0" w:space="0" w:color="auto"/>
        <w:left w:val="none" w:sz="0" w:space="0" w:color="auto"/>
        <w:bottom w:val="none" w:sz="0" w:space="0" w:color="auto"/>
        <w:right w:val="none" w:sz="0" w:space="0" w:color="auto"/>
      </w:divBdr>
    </w:div>
    <w:div w:id="1559198846">
      <w:bodyDiv w:val="1"/>
      <w:marLeft w:val="0"/>
      <w:marRight w:val="0"/>
      <w:marTop w:val="0"/>
      <w:marBottom w:val="0"/>
      <w:divBdr>
        <w:top w:val="none" w:sz="0" w:space="0" w:color="auto"/>
        <w:left w:val="none" w:sz="0" w:space="0" w:color="auto"/>
        <w:bottom w:val="none" w:sz="0" w:space="0" w:color="auto"/>
        <w:right w:val="none" w:sz="0" w:space="0" w:color="auto"/>
      </w:divBdr>
    </w:div>
    <w:div w:id="1586955599">
      <w:bodyDiv w:val="1"/>
      <w:marLeft w:val="0"/>
      <w:marRight w:val="0"/>
      <w:marTop w:val="0"/>
      <w:marBottom w:val="0"/>
      <w:divBdr>
        <w:top w:val="none" w:sz="0" w:space="0" w:color="auto"/>
        <w:left w:val="none" w:sz="0" w:space="0" w:color="auto"/>
        <w:bottom w:val="none" w:sz="0" w:space="0" w:color="auto"/>
        <w:right w:val="none" w:sz="0" w:space="0" w:color="auto"/>
      </w:divBdr>
    </w:div>
    <w:div w:id="1696153971">
      <w:bodyDiv w:val="1"/>
      <w:marLeft w:val="0"/>
      <w:marRight w:val="0"/>
      <w:marTop w:val="0"/>
      <w:marBottom w:val="0"/>
      <w:divBdr>
        <w:top w:val="none" w:sz="0" w:space="0" w:color="auto"/>
        <w:left w:val="none" w:sz="0" w:space="0" w:color="auto"/>
        <w:bottom w:val="none" w:sz="0" w:space="0" w:color="auto"/>
        <w:right w:val="none" w:sz="0" w:space="0" w:color="auto"/>
      </w:divBdr>
    </w:div>
    <w:div w:id="1774203934">
      <w:bodyDiv w:val="1"/>
      <w:marLeft w:val="0"/>
      <w:marRight w:val="0"/>
      <w:marTop w:val="0"/>
      <w:marBottom w:val="0"/>
      <w:divBdr>
        <w:top w:val="none" w:sz="0" w:space="0" w:color="auto"/>
        <w:left w:val="none" w:sz="0" w:space="0" w:color="auto"/>
        <w:bottom w:val="none" w:sz="0" w:space="0" w:color="auto"/>
        <w:right w:val="none" w:sz="0" w:space="0" w:color="auto"/>
      </w:divBdr>
    </w:div>
    <w:div w:id="1844781592">
      <w:bodyDiv w:val="1"/>
      <w:marLeft w:val="0"/>
      <w:marRight w:val="0"/>
      <w:marTop w:val="0"/>
      <w:marBottom w:val="0"/>
      <w:divBdr>
        <w:top w:val="none" w:sz="0" w:space="0" w:color="auto"/>
        <w:left w:val="none" w:sz="0" w:space="0" w:color="auto"/>
        <w:bottom w:val="none" w:sz="0" w:space="0" w:color="auto"/>
        <w:right w:val="none" w:sz="0" w:space="0" w:color="auto"/>
      </w:divBdr>
    </w:div>
    <w:div w:id="21473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stylesWithEffects" Target="stylesWithEffects.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ur-lex.europa.eu/legal-content/PL/AUTO/?uri=uriserv:OJ.C_.2009.155.01.0001.01.PO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ochyra\Desktop\Kopia%20alokacja%20R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l-PL"/>
  <c:style val="26"/>
  <c:chart>
    <c:plotArea>
      <c:layout>
        <c:manualLayout>
          <c:layoutTarget val="inner"/>
          <c:xMode val="edge"/>
          <c:yMode val="edge"/>
          <c:x val="2.0495264178934252E-2"/>
          <c:y val="0.16507562740805082"/>
          <c:w val="0.49576613268169067"/>
          <c:h val="0.61123095439456365"/>
        </c:manualLayout>
      </c:layout>
      <c:pieChart>
        <c:varyColors val="1"/>
        <c:ser>
          <c:idx val="0"/>
          <c:order val="0"/>
          <c:explosion val="25"/>
          <c:dLbls>
            <c:dLbl>
              <c:idx val="0"/>
              <c:tx>
                <c:rich>
                  <a:bodyPr/>
                  <a:lstStyle/>
                  <a:p>
                    <a:r>
                      <a:rPr lang="en-US"/>
                      <a:t>OP</a:t>
                    </a:r>
                    <a:r>
                      <a:rPr lang="en-US" baseline="0"/>
                      <a:t> 1</a:t>
                    </a:r>
                    <a:endParaRPr lang="en-US"/>
                  </a:p>
                </c:rich>
              </c:tx>
              <c:showVal val="1"/>
              <c:extLst>
                <c:ext xmlns:c15="http://schemas.microsoft.com/office/drawing/2012/chart" uri="{CE6537A1-D6FC-4f65-9D91-7224C49458BB}"/>
              </c:extLst>
            </c:dLbl>
            <c:dLbl>
              <c:idx val="1"/>
              <c:layout>
                <c:manualLayout>
                  <c:x val="-5.851200384059977E-2"/>
                  <c:y val="1.3717959117613686E-2"/>
                </c:manualLayout>
              </c:layout>
              <c:tx>
                <c:rich>
                  <a:bodyPr/>
                  <a:lstStyle/>
                  <a:p>
                    <a:r>
                      <a:rPr lang="en-US"/>
                      <a:t>OP II</a:t>
                    </a:r>
                  </a:p>
                </c:rich>
              </c:tx>
              <c:showVal val="1"/>
              <c:extLst>
                <c:ext xmlns:c15="http://schemas.microsoft.com/office/drawing/2012/chart" uri="{CE6537A1-D6FC-4f65-9D91-7224C49458BB}"/>
              </c:extLst>
            </c:dLbl>
            <c:dLbl>
              <c:idx val="2"/>
              <c:tx>
                <c:rich>
                  <a:bodyPr/>
                  <a:lstStyle/>
                  <a:p>
                    <a:r>
                      <a:rPr lang="en-US"/>
                      <a:t>OP III</a:t>
                    </a:r>
                  </a:p>
                </c:rich>
              </c:tx>
              <c:showVal val="1"/>
              <c:extLst>
                <c:ext xmlns:c15="http://schemas.microsoft.com/office/drawing/2012/chart" uri="{CE6537A1-D6FC-4f65-9D91-7224C49458BB}"/>
              </c:extLst>
            </c:dLbl>
            <c:dLbl>
              <c:idx val="3"/>
              <c:tx>
                <c:rich>
                  <a:bodyPr/>
                  <a:lstStyle/>
                  <a:p>
                    <a:r>
                      <a:rPr lang="en-US"/>
                      <a:t>OP IV</a:t>
                    </a:r>
                  </a:p>
                </c:rich>
              </c:tx>
              <c:showVal val="1"/>
              <c:extLst>
                <c:ext xmlns:c15="http://schemas.microsoft.com/office/drawing/2012/chart" uri="{CE6537A1-D6FC-4f65-9D91-7224C49458BB}"/>
              </c:extLst>
            </c:dLbl>
            <c:dLbl>
              <c:idx val="4"/>
              <c:tx>
                <c:rich>
                  <a:bodyPr/>
                  <a:lstStyle/>
                  <a:p>
                    <a:r>
                      <a:rPr lang="en-US"/>
                      <a:t>OP</a:t>
                    </a:r>
                    <a:r>
                      <a:rPr lang="en-US" baseline="0"/>
                      <a:t> V</a:t>
                    </a:r>
                    <a:endParaRPr lang="en-US"/>
                  </a:p>
                </c:rich>
              </c:tx>
              <c:showVal val="1"/>
              <c:extLst>
                <c:ext xmlns:c15="http://schemas.microsoft.com/office/drawing/2012/chart" uri="{CE6537A1-D6FC-4f65-9D91-7224C49458BB}"/>
              </c:extLst>
            </c:dLbl>
            <c:dLbl>
              <c:idx val="5"/>
              <c:tx>
                <c:rich>
                  <a:bodyPr/>
                  <a:lstStyle/>
                  <a:p>
                    <a:r>
                      <a:rPr lang="en-US"/>
                      <a:t>OP VI</a:t>
                    </a:r>
                  </a:p>
                </c:rich>
              </c:tx>
              <c:showVal val="1"/>
              <c:extLst>
                <c:ext xmlns:c15="http://schemas.microsoft.com/office/drawing/2012/chart" uri="{CE6537A1-D6FC-4f65-9D91-7224C49458BB}"/>
              </c:extLst>
            </c:dLbl>
            <c:dLbl>
              <c:idx val="6"/>
              <c:tx>
                <c:rich>
                  <a:bodyPr/>
                  <a:lstStyle/>
                  <a:p>
                    <a:r>
                      <a:rPr lang="en-US"/>
                      <a:t>OP VII</a:t>
                    </a:r>
                  </a:p>
                </c:rich>
              </c:tx>
              <c:showVal val="1"/>
              <c:extLst>
                <c:ext xmlns:c15="http://schemas.microsoft.com/office/drawing/2012/chart" uri="{CE6537A1-D6FC-4f65-9D91-7224C49458BB}"/>
              </c:extLst>
            </c:dLbl>
            <c:dLbl>
              <c:idx val="7"/>
              <c:tx>
                <c:rich>
                  <a:bodyPr/>
                  <a:lstStyle/>
                  <a:p>
                    <a:r>
                      <a:rPr lang="en-US"/>
                      <a:t>OP VIII</a:t>
                    </a:r>
                  </a:p>
                </c:rich>
              </c:tx>
              <c:showVal val="1"/>
              <c:extLst>
                <c:ext xmlns:c15="http://schemas.microsoft.com/office/drawing/2012/chart" uri="{CE6537A1-D6FC-4f65-9D91-7224C49458BB}"/>
              </c:extLst>
            </c:dLbl>
            <c:dLbl>
              <c:idx val="8"/>
              <c:tx>
                <c:rich>
                  <a:bodyPr/>
                  <a:lstStyle/>
                  <a:p>
                    <a:r>
                      <a:rPr lang="en-US"/>
                      <a:t>OP IX</a:t>
                    </a:r>
                  </a:p>
                </c:rich>
              </c:tx>
              <c:showVal val="1"/>
              <c:extLst>
                <c:ext xmlns:c15="http://schemas.microsoft.com/office/drawing/2012/chart" uri="{CE6537A1-D6FC-4f65-9D91-7224C49458BB}"/>
              </c:extLst>
            </c:dLbl>
            <c:dLbl>
              <c:idx val="9"/>
              <c:layout>
                <c:manualLayout>
                  <c:x val="9.3823959965692958E-3"/>
                  <c:y val="9.2874647124668266E-2"/>
                </c:manualLayout>
              </c:layout>
              <c:tx>
                <c:rich>
                  <a:bodyPr/>
                  <a:lstStyle/>
                  <a:p>
                    <a:r>
                      <a:rPr lang="en-US"/>
                      <a:t>OP</a:t>
                    </a:r>
                  </a:p>
                  <a:p>
                    <a:r>
                      <a:rPr lang="en-US" baseline="0"/>
                      <a:t> X</a:t>
                    </a:r>
                    <a:endParaRPr lang="en-US"/>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multiLvlStrRef>
              <c:f>Arkusz1!$C$3:$D$12</c:f>
              <c:multiLvlStrCache>
                <c:ptCount val="10"/>
                <c:lvl>
                  <c:pt idx="0">
                    <c:v>374,4 EUR</c:v>
                  </c:pt>
                  <c:pt idx="1">
                    <c:v>81,0 EUR</c:v>
                  </c:pt>
                  <c:pt idx="2">
                    <c:v>253,7 EUR</c:v>
                  </c:pt>
                  <c:pt idx="3">
                    <c:v>186,2 EUR</c:v>
                  </c:pt>
                  <c:pt idx="4">
                    <c:v>406,4 EUR</c:v>
                  </c:pt>
                  <c:pt idx="5">
                    <c:v>217,8 EUR</c:v>
                  </c:pt>
                  <c:pt idx="6">
                    <c:v>227,4 EUR</c:v>
                  </c:pt>
                  <c:pt idx="7">
                    <c:v>169,1 EUR</c:v>
                  </c:pt>
                  <c:pt idx="8">
                    <c:v>128,5 EUR</c:v>
                  </c:pt>
                  <c:pt idx="9">
                    <c:v>69,7 EUR</c:v>
                  </c:pt>
                </c:lvl>
                <c:lvl>
                  <c:pt idx="0">
                    <c:v>I. Konkurencyjna i innowacyjna gospodarka </c:v>
                  </c:pt>
                  <c:pt idx="1">
                    <c:v>II. Cyfrowe Podkarpackie </c:v>
                  </c:pt>
                  <c:pt idx="2">
                    <c:v>III. Czysta energia </c:v>
                  </c:pt>
                  <c:pt idx="3">
                    <c:v>IV. Ochrona środowiska naturalnego i dziedzictwa kulturowego </c:v>
                  </c:pt>
                  <c:pt idx="4">
                    <c:v>V. Infrastruktura komunikacyjna </c:v>
                  </c:pt>
                  <c:pt idx="5">
                    <c:v>VI. Spójność przestrzenna i społeczna</c:v>
                  </c:pt>
                  <c:pt idx="6">
                    <c:v>VII. Regionalny rynek pracy </c:v>
                  </c:pt>
                  <c:pt idx="7">
                    <c:v>VIII. Integracja społeczna </c:v>
                  </c:pt>
                  <c:pt idx="8">
                    <c:v>IX. Jakość edukacji i kompetencji w regionie </c:v>
                  </c:pt>
                  <c:pt idx="9">
                    <c:v>X. Pomoc techniczna  </c:v>
                  </c:pt>
                </c:lvl>
              </c:multiLvlStrCache>
            </c:multiLvlStrRef>
          </c:cat>
          <c:val>
            <c:numRef>
              <c:f>Arkusz1!$D$3:$D$12</c:f>
              <c:numCache>
                <c:formatCode>#,##0.0\ [$EUR]</c:formatCode>
                <c:ptCount val="10"/>
                <c:pt idx="0">
                  <c:v>374.4</c:v>
                </c:pt>
                <c:pt idx="1">
                  <c:v>81</c:v>
                </c:pt>
                <c:pt idx="2">
                  <c:v>253.7</c:v>
                </c:pt>
                <c:pt idx="3">
                  <c:v>186.2</c:v>
                </c:pt>
                <c:pt idx="4">
                  <c:v>406.4</c:v>
                </c:pt>
                <c:pt idx="5">
                  <c:v>217.8</c:v>
                </c:pt>
                <c:pt idx="6">
                  <c:v>227.4</c:v>
                </c:pt>
                <c:pt idx="7">
                  <c:v>169.1</c:v>
                </c:pt>
                <c:pt idx="8">
                  <c:v>128.5</c:v>
                </c:pt>
                <c:pt idx="9">
                  <c:v>69.7</c:v>
                </c:pt>
              </c:numCache>
            </c:numRef>
          </c:val>
        </c:ser>
        <c:dLbls/>
        <c:firstSliceAng val="0"/>
      </c:pieChart>
    </c:plotArea>
    <c:legend>
      <c:legendPos val="r"/>
      <c:layout>
        <c:manualLayout>
          <c:xMode val="edge"/>
          <c:yMode val="edge"/>
          <c:x val="0.52995329107099998"/>
          <c:y val="1.1564356435643561E-2"/>
          <c:w val="0.47004670892900158"/>
          <c:h val="0.9715905511811026"/>
        </c:manualLayout>
      </c:layout>
      <c:txPr>
        <a:bodyPr/>
        <a:lstStyle/>
        <a:p>
          <a:pPr>
            <a:defRPr sz="1200" b="1">
              <a:latin typeface="+mn-lt"/>
            </a:defRPr>
          </a:pPr>
          <a:endParaRPr lang="pl-PL"/>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4862C3-E43F-294C-9EFF-D048445D9112}" type="doc">
      <dgm:prSet loTypeId="urn:microsoft.com/office/officeart/2005/8/layout/hProcess9" loCatId="" qsTypeId="urn:microsoft.com/office/officeart/2005/8/quickstyle/simple4" qsCatId="simple" csTypeId="urn:microsoft.com/office/officeart/2005/8/colors/accent1_2#1" csCatId="accent1" phldr="1"/>
      <dgm:spPr/>
    </dgm:pt>
    <dgm:pt modelId="{BFCD8CF4-0AEF-334C-900B-8DA93E94AFE6}">
      <dgm:prSet phldrT="[Tekst]"/>
      <dgm:spPr/>
      <dgm:t>
        <a:bodyPr/>
        <a:lstStyle/>
        <a:p>
          <a:r>
            <a:rPr lang="pl-PL"/>
            <a:t>1) jakość i adekwatność kształcenia przed interwencją</a:t>
          </a:r>
        </a:p>
      </dgm:t>
    </dgm:pt>
    <dgm:pt modelId="{7818C150-9C57-7E45-B226-855CF36EC82C}" type="parTrans" cxnId="{7DDDD4D3-F299-034C-8919-3D2690F83CB0}">
      <dgm:prSet/>
      <dgm:spPr/>
      <dgm:t>
        <a:bodyPr/>
        <a:lstStyle/>
        <a:p>
          <a:endParaRPr lang="pl-PL"/>
        </a:p>
      </dgm:t>
    </dgm:pt>
    <dgm:pt modelId="{047903E7-40BA-BB48-AEAC-6D74B22262AA}" type="sibTrans" cxnId="{7DDDD4D3-F299-034C-8919-3D2690F83CB0}">
      <dgm:prSet/>
      <dgm:spPr/>
      <dgm:t>
        <a:bodyPr/>
        <a:lstStyle/>
        <a:p>
          <a:endParaRPr lang="pl-PL"/>
        </a:p>
      </dgm:t>
    </dgm:pt>
    <dgm:pt modelId="{B8BBC355-4F29-074B-A123-DA012761F95B}">
      <dgm:prSet phldrT="[Tekst]"/>
      <dgm:spPr/>
      <dgm:t>
        <a:bodyPr/>
        <a:lstStyle/>
        <a:p>
          <a:r>
            <a:rPr lang="pl-PL"/>
            <a:t>2) interwencja – inwestycje w jakość i adekwatność kształcenia</a:t>
          </a:r>
        </a:p>
      </dgm:t>
    </dgm:pt>
    <dgm:pt modelId="{FCE80507-DB81-D647-AF64-F36E87146DF1}" type="parTrans" cxnId="{29694D8E-D14D-1448-ABD3-A1314B8A5C20}">
      <dgm:prSet/>
      <dgm:spPr/>
      <dgm:t>
        <a:bodyPr/>
        <a:lstStyle/>
        <a:p>
          <a:endParaRPr lang="pl-PL"/>
        </a:p>
      </dgm:t>
    </dgm:pt>
    <dgm:pt modelId="{4DED017A-15C9-FA4E-8702-80F53A11EBEB}" type="sibTrans" cxnId="{29694D8E-D14D-1448-ABD3-A1314B8A5C20}">
      <dgm:prSet/>
      <dgm:spPr/>
      <dgm:t>
        <a:bodyPr/>
        <a:lstStyle/>
        <a:p>
          <a:endParaRPr lang="pl-PL"/>
        </a:p>
      </dgm:t>
    </dgm:pt>
    <dgm:pt modelId="{6FC8A607-8E04-ED4E-A03B-911F0541B7A7}">
      <dgm:prSet phldrT="[Tekst]"/>
      <dgm:spPr/>
      <dgm:t>
        <a:bodyPr/>
        <a:lstStyle/>
        <a:p>
          <a:r>
            <a:rPr lang="pl-PL"/>
            <a:t>3) jakość i adekwatność kształcenia po interwencji</a:t>
          </a:r>
        </a:p>
      </dgm:t>
    </dgm:pt>
    <dgm:pt modelId="{B6454354-44A9-F94C-97DF-10FD2B9AC1EF}" type="parTrans" cxnId="{08C21B8C-A3B2-C540-918F-B33BEF44616B}">
      <dgm:prSet/>
      <dgm:spPr/>
      <dgm:t>
        <a:bodyPr/>
        <a:lstStyle/>
        <a:p>
          <a:endParaRPr lang="pl-PL"/>
        </a:p>
      </dgm:t>
    </dgm:pt>
    <dgm:pt modelId="{64B81A18-93A1-D843-B1D2-39A1F6349069}" type="sibTrans" cxnId="{08C21B8C-A3B2-C540-918F-B33BEF44616B}">
      <dgm:prSet/>
      <dgm:spPr/>
      <dgm:t>
        <a:bodyPr/>
        <a:lstStyle/>
        <a:p>
          <a:endParaRPr lang="pl-PL"/>
        </a:p>
      </dgm:t>
    </dgm:pt>
    <dgm:pt modelId="{56F6A16E-16C4-604E-ADBA-B9D93C87B6BD}">
      <dgm:prSet/>
      <dgm:spPr/>
      <dgm:t>
        <a:bodyPr/>
        <a:lstStyle/>
        <a:p>
          <a:r>
            <a:rPr lang="pl-PL"/>
            <a:t>4) jakość i adekwatność kwalifikacji (efektów kształcenia) uzyskanych przez uczniów</a:t>
          </a:r>
        </a:p>
      </dgm:t>
    </dgm:pt>
    <dgm:pt modelId="{A7D4A10F-3867-734A-A8C1-CF908AA8841E}" type="parTrans" cxnId="{F44CB372-04E2-FF41-B3E6-F62498AB7264}">
      <dgm:prSet/>
      <dgm:spPr/>
      <dgm:t>
        <a:bodyPr/>
        <a:lstStyle/>
        <a:p>
          <a:endParaRPr lang="pl-PL"/>
        </a:p>
      </dgm:t>
    </dgm:pt>
    <dgm:pt modelId="{5D522962-A8EE-D449-AC81-7F5526820CD2}" type="sibTrans" cxnId="{F44CB372-04E2-FF41-B3E6-F62498AB7264}">
      <dgm:prSet/>
      <dgm:spPr/>
      <dgm:t>
        <a:bodyPr/>
        <a:lstStyle/>
        <a:p>
          <a:endParaRPr lang="pl-PL"/>
        </a:p>
      </dgm:t>
    </dgm:pt>
    <dgm:pt modelId="{DBA223CF-6E78-7F48-BBAC-FA9EA33D832F}">
      <dgm:prSet/>
      <dgm:spPr/>
      <dgm:t>
        <a:bodyPr/>
        <a:lstStyle/>
        <a:p>
          <a:r>
            <a:rPr lang="pl-PL"/>
            <a:t>5) sytuacja zawodowa absolwentów</a:t>
          </a:r>
        </a:p>
      </dgm:t>
    </dgm:pt>
    <dgm:pt modelId="{7CFDEF07-0469-964C-A143-9D6F393CB586}" type="parTrans" cxnId="{376BB891-EA3F-6143-9EF2-ECFAF3595321}">
      <dgm:prSet/>
      <dgm:spPr/>
      <dgm:t>
        <a:bodyPr/>
        <a:lstStyle/>
        <a:p>
          <a:endParaRPr lang="pl-PL"/>
        </a:p>
      </dgm:t>
    </dgm:pt>
    <dgm:pt modelId="{F4062948-10C4-DE4A-8909-53FAA07CDA11}" type="sibTrans" cxnId="{376BB891-EA3F-6143-9EF2-ECFAF3595321}">
      <dgm:prSet/>
      <dgm:spPr/>
      <dgm:t>
        <a:bodyPr/>
        <a:lstStyle/>
        <a:p>
          <a:endParaRPr lang="pl-PL"/>
        </a:p>
      </dgm:t>
    </dgm:pt>
    <dgm:pt modelId="{6D7C7F45-D7BE-1949-8516-52B92D2F0666}" type="pres">
      <dgm:prSet presAssocID="{FE4862C3-E43F-294C-9EFF-D048445D9112}" presName="CompostProcess" presStyleCnt="0">
        <dgm:presLayoutVars>
          <dgm:dir/>
          <dgm:resizeHandles val="exact"/>
        </dgm:presLayoutVars>
      </dgm:prSet>
      <dgm:spPr/>
    </dgm:pt>
    <dgm:pt modelId="{D2AA389C-9C27-034E-947D-4EB093C1A5A2}" type="pres">
      <dgm:prSet presAssocID="{FE4862C3-E43F-294C-9EFF-D048445D9112}" presName="arrow" presStyleLbl="bgShp" presStyleIdx="0" presStyleCnt="1"/>
      <dgm:spPr/>
    </dgm:pt>
    <dgm:pt modelId="{C4787153-2FA0-694B-82CC-484D40A2FAB0}" type="pres">
      <dgm:prSet presAssocID="{FE4862C3-E43F-294C-9EFF-D048445D9112}" presName="linearProcess" presStyleCnt="0"/>
      <dgm:spPr/>
    </dgm:pt>
    <dgm:pt modelId="{BFA92AD2-495D-994C-B3D5-195C6044A94D}" type="pres">
      <dgm:prSet presAssocID="{BFCD8CF4-0AEF-334C-900B-8DA93E94AFE6}" presName="textNode" presStyleLbl="node1" presStyleIdx="0" presStyleCnt="5">
        <dgm:presLayoutVars>
          <dgm:bulletEnabled val="1"/>
        </dgm:presLayoutVars>
      </dgm:prSet>
      <dgm:spPr/>
      <dgm:t>
        <a:bodyPr/>
        <a:lstStyle/>
        <a:p>
          <a:endParaRPr lang="pl-PL"/>
        </a:p>
      </dgm:t>
    </dgm:pt>
    <dgm:pt modelId="{122320DF-6D06-3341-B782-50D1A7688525}" type="pres">
      <dgm:prSet presAssocID="{047903E7-40BA-BB48-AEAC-6D74B22262AA}" presName="sibTrans" presStyleCnt="0"/>
      <dgm:spPr/>
    </dgm:pt>
    <dgm:pt modelId="{C40DBED5-6BF9-EE48-9086-1618EE3B5CF4}" type="pres">
      <dgm:prSet presAssocID="{B8BBC355-4F29-074B-A123-DA012761F95B}" presName="textNode" presStyleLbl="node1" presStyleIdx="1" presStyleCnt="5">
        <dgm:presLayoutVars>
          <dgm:bulletEnabled val="1"/>
        </dgm:presLayoutVars>
      </dgm:prSet>
      <dgm:spPr/>
      <dgm:t>
        <a:bodyPr/>
        <a:lstStyle/>
        <a:p>
          <a:endParaRPr lang="pl-PL"/>
        </a:p>
      </dgm:t>
    </dgm:pt>
    <dgm:pt modelId="{6DCBAE55-3683-8145-9BFB-836DB2390592}" type="pres">
      <dgm:prSet presAssocID="{4DED017A-15C9-FA4E-8702-80F53A11EBEB}" presName="sibTrans" presStyleCnt="0"/>
      <dgm:spPr/>
    </dgm:pt>
    <dgm:pt modelId="{4A08888D-49E4-064F-8A50-EB168FC8FE9C}" type="pres">
      <dgm:prSet presAssocID="{6FC8A607-8E04-ED4E-A03B-911F0541B7A7}" presName="textNode" presStyleLbl="node1" presStyleIdx="2" presStyleCnt="5">
        <dgm:presLayoutVars>
          <dgm:bulletEnabled val="1"/>
        </dgm:presLayoutVars>
      </dgm:prSet>
      <dgm:spPr/>
      <dgm:t>
        <a:bodyPr/>
        <a:lstStyle/>
        <a:p>
          <a:endParaRPr lang="pl-PL"/>
        </a:p>
      </dgm:t>
    </dgm:pt>
    <dgm:pt modelId="{9061F1D7-6E83-2F48-BD09-D6E78BD26F21}" type="pres">
      <dgm:prSet presAssocID="{64B81A18-93A1-D843-B1D2-39A1F6349069}" presName="sibTrans" presStyleCnt="0"/>
      <dgm:spPr/>
    </dgm:pt>
    <dgm:pt modelId="{F2F74A4A-05C6-BF42-9D53-4E8BE3EFB9F3}" type="pres">
      <dgm:prSet presAssocID="{56F6A16E-16C4-604E-ADBA-B9D93C87B6BD}" presName="textNode" presStyleLbl="node1" presStyleIdx="3" presStyleCnt="5">
        <dgm:presLayoutVars>
          <dgm:bulletEnabled val="1"/>
        </dgm:presLayoutVars>
      </dgm:prSet>
      <dgm:spPr/>
      <dgm:t>
        <a:bodyPr/>
        <a:lstStyle/>
        <a:p>
          <a:endParaRPr lang="pl-PL"/>
        </a:p>
      </dgm:t>
    </dgm:pt>
    <dgm:pt modelId="{1282761E-D852-1E4F-AAA1-D350F9D6F1C4}" type="pres">
      <dgm:prSet presAssocID="{5D522962-A8EE-D449-AC81-7F5526820CD2}" presName="sibTrans" presStyleCnt="0"/>
      <dgm:spPr/>
    </dgm:pt>
    <dgm:pt modelId="{D6CAA516-2AFB-344E-A465-4034C84F69C8}" type="pres">
      <dgm:prSet presAssocID="{DBA223CF-6E78-7F48-BBAC-FA9EA33D832F}" presName="textNode" presStyleLbl="node1" presStyleIdx="4" presStyleCnt="5">
        <dgm:presLayoutVars>
          <dgm:bulletEnabled val="1"/>
        </dgm:presLayoutVars>
      </dgm:prSet>
      <dgm:spPr/>
      <dgm:t>
        <a:bodyPr/>
        <a:lstStyle/>
        <a:p>
          <a:endParaRPr lang="pl-PL"/>
        </a:p>
      </dgm:t>
    </dgm:pt>
  </dgm:ptLst>
  <dgm:cxnLst>
    <dgm:cxn modelId="{7DDDD4D3-F299-034C-8919-3D2690F83CB0}" srcId="{FE4862C3-E43F-294C-9EFF-D048445D9112}" destId="{BFCD8CF4-0AEF-334C-900B-8DA93E94AFE6}" srcOrd="0" destOrd="0" parTransId="{7818C150-9C57-7E45-B226-855CF36EC82C}" sibTransId="{047903E7-40BA-BB48-AEAC-6D74B22262AA}"/>
    <dgm:cxn modelId="{29694D8E-D14D-1448-ABD3-A1314B8A5C20}" srcId="{FE4862C3-E43F-294C-9EFF-D048445D9112}" destId="{B8BBC355-4F29-074B-A123-DA012761F95B}" srcOrd="1" destOrd="0" parTransId="{FCE80507-DB81-D647-AF64-F36E87146DF1}" sibTransId="{4DED017A-15C9-FA4E-8702-80F53A11EBEB}"/>
    <dgm:cxn modelId="{F44CB372-04E2-FF41-B3E6-F62498AB7264}" srcId="{FE4862C3-E43F-294C-9EFF-D048445D9112}" destId="{56F6A16E-16C4-604E-ADBA-B9D93C87B6BD}" srcOrd="3" destOrd="0" parTransId="{A7D4A10F-3867-734A-A8C1-CF908AA8841E}" sibTransId="{5D522962-A8EE-D449-AC81-7F5526820CD2}"/>
    <dgm:cxn modelId="{38B2CBC7-E5CD-4369-A749-B213FEE93364}" type="presOf" srcId="{B8BBC355-4F29-074B-A123-DA012761F95B}" destId="{C40DBED5-6BF9-EE48-9086-1618EE3B5CF4}" srcOrd="0" destOrd="0" presId="urn:microsoft.com/office/officeart/2005/8/layout/hProcess9"/>
    <dgm:cxn modelId="{4DD7CE48-61D4-4048-90A6-13FA5AD4E7D3}" type="presOf" srcId="{DBA223CF-6E78-7F48-BBAC-FA9EA33D832F}" destId="{D6CAA516-2AFB-344E-A465-4034C84F69C8}" srcOrd="0" destOrd="0" presId="urn:microsoft.com/office/officeart/2005/8/layout/hProcess9"/>
    <dgm:cxn modelId="{376BB891-EA3F-6143-9EF2-ECFAF3595321}" srcId="{FE4862C3-E43F-294C-9EFF-D048445D9112}" destId="{DBA223CF-6E78-7F48-BBAC-FA9EA33D832F}" srcOrd="4" destOrd="0" parTransId="{7CFDEF07-0469-964C-A143-9D6F393CB586}" sibTransId="{F4062948-10C4-DE4A-8909-53FAA07CDA11}"/>
    <dgm:cxn modelId="{EFD400A6-EB83-487C-B54D-7F178B794E0D}" type="presOf" srcId="{FE4862C3-E43F-294C-9EFF-D048445D9112}" destId="{6D7C7F45-D7BE-1949-8516-52B92D2F0666}" srcOrd="0" destOrd="0" presId="urn:microsoft.com/office/officeart/2005/8/layout/hProcess9"/>
    <dgm:cxn modelId="{3DABD453-8C74-4DFD-812D-6F67195FD1BF}" type="presOf" srcId="{6FC8A607-8E04-ED4E-A03B-911F0541B7A7}" destId="{4A08888D-49E4-064F-8A50-EB168FC8FE9C}" srcOrd="0" destOrd="0" presId="urn:microsoft.com/office/officeart/2005/8/layout/hProcess9"/>
    <dgm:cxn modelId="{AF91CCE8-7337-4EBA-B590-B9440723F1F2}" type="presOf" srcId="{56F6A16E-16C4-604E-ADBA-B9D93C87B6BD}" destId="{F2F74A4A-05C6-BF42-9D53-4E8BE3EFB9F3}" srcOrd="0" destOrd="0" presId="urn:microsoft.com/office/officeart/2005/8/layout/hProcess9"/>
    <dgm:cxn modelId="{08C21B8C-A3B2-C540-918F-B33BEF44616B}" srcId="{FE4862C3-E43F-294C-9EFF-D048445D9112}" destId="{6FC8A607-8E04-ED4E-A03B-911F0541B7A7}" srcOrd="2" destOrd="0" parTransId="{B6454354-44A9-F94C-97DF-10FD2B9AC1EF}" sibTransId="{64B81A18-93A1-D843-B1D2-39A1F6349069}"/>
    <dgm:cxn modelId="{0779059B-043C-49B9-8C40-9CDB40EAD5CD}" type="presOf" srcId="{BFCD8CF4-0AEF-334C-900B-8DA93E94AFE6}" destId="{BFA92AD2-495D-994C-B3D5-195C6044A94D}" srcOrd="0" destOrd="0" presId="urn:microsoft.com/office/officeart/2005/8/layout/hProcess9"/>
    <dgm:cxn modelId="{133ADE4D-D2B9-4682-9894-E9DA0F247903}" type="presParOf" srcId="{6D7C7F45-D7BE-1949-8516-52B92D2F0666}" destId="{D2AA389C-9C27-034E-947D-4EB093C1A5A2}" srcOrd="0" destOrd="0" presId="urn:microsoft.com/office/officeart/2005/8/layout/hProcess9"/>
    <dgm:cxn modelId="{130DE67D-2560-4F04-A79F-08DEC18D5A99}" type="presParOf" srcId="{6D7C7F45-D7BE-1949-8516-52B92D2F0666}" destId="{C4787153-2FA0-694B-82CC-484D40A2FAB0}" srcOrd="1" destOrd="0" presId="urn:microsoft.com/office/officeart/2005/8/layout/hProcess9"/>
    <dgm:cxn modelId="{6E8606A1-1F8A-464F-ABCF-DEFC1EAFAD58}" type="presParOf" srcId="{C4787153-2FA0-694B-82CC-484D40A2FAB0}" destId="{BFA92AD2-495D-994C-B3D5-195C6044A94D}" srcOrd="0" destOrd="0" presId="urn:microsoft.com/office/officeart/2005/8/layout/hProcess9"/>
    <dgm:cxn modelId="{D38BE178-CA04-46D2-95B1-43ABAF618DA2}" type="presParOf" srcId="{C4787153-2FA0-694B-82CC-484D40A2FAB0}" destId="{122320DF-6D06-3341-B782-50D1A7688525}" srcOrd="1" destOrd="0" presId="urn:microsoft.com/office/officeart/2005/8/layout/hProcess9"/>
    <dgm:cxn modelId="{0E52D3EA-6A5D-46D1-97A7-67E1FA2DD278}" type="presParOf" srcId="{C4787153-2FA0-694B-82CC-484D40A2FAB0}" destId="{C40DBED5-6BF9-EE48-9086-1618EE3B5CF4}" srcOrd="2" destOrd="0" presId="urn:microsoft.com/office/officeart/2005/8/layout/hProcess9"/>
    <dgm:cxn modelId="{ABF5AFCF-ACBD-4868-A8D4-3738DFBCEEEC}" type="presParOf" srcId="{C4787153-2FA0-694B-82CC-484D40A2FAB0}" destId="{6DCBAE55-3683-8145-9BFB-836DB2390592}" srcOrd="3" destOrd="0" presId="urn:microsoft.com/office/officeart/2005/8/layout/hProcess9"/>
    <dgm:cxn modelId="{427F7635-8C2F-40AE-ABB4-477DE904312E}" type="presParOf" srcId="{C4787153-2FA0-694B-82CC-484D40A2FAB0}" destId="{4A08888D-49E4-064F-8A50-EB168FC8FE9C}" srcOrd="4" destOrd="0" presId="urn:microsoft.com/office/officeart/2005/8/layout/hProcess9"/>
    <dgm:cxn modelId="{F841018B-EEFC-41F5-A8A7-E91766DECB60}" type="presParOf" srcId="{C4787153-2FA0-694B-82CC-484D40A2FAB0}" destId="{9061F1D7-6E83-2F48-BD09-D6E78BD26F21}" srcOrd="5" destOrd="0" presId="urn:microsoft.com/office/officeart/2005/8/layout/hProcess9"/>
    <dgm:cxn modelId="{0C2073FE-E361-4825-A1FC-EA613E48D69B}" type="presParOf" srcId="{C4787153-2FA0-694B-82CC-484D40A2FAB0}" destId="{F2F74A4A-05C6-BF42-9D53-4E8BE3EFB9F3}" srcOrd="6" destOrd="0" presId="urn:microsoft.com/office/officeart/2005/8/layout/hProcess9"/>
    <dgm:cxn modelId="{AB6F77F5-8917-498B-B7EB-49F3ECB59E61}" type="presParOf" srcId="{C4787153-2FA0-694B-82CC-484D40A2FAB0}" destId="{1282761E-D852-1E4F-AAA1-D350F9D6F1C4}" srcOrd="7" destOrd="0" presId="urn:microsoft.com/office/officeart/2005/8/layout/hProcess9"/>
    <dgm:cxn modelId="{C22E475A-C02F-4E03-9FE0-036DB3059C4D}" type="presParOf" srcId="{C4787153-2FA0-694B-82CC-484D40A2FAB0}" destId="{D6CAA516-2AFB-344E-A465-4034C84F69C8}" srcOrd="8" destOrd="0" presId="urn:microsoft.com/office/officeart/2005/8/layout/hProcess9"/>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AA389C-9C27-034E-947D-4EB093C1A5A2}">
      <dsp:nvSpPr>
        <dsp:cNvPr id="0" name=""/>
        <dsp:cNvSpPr/>
      </dsp:nvSpPr>
      <dsp:spPr>
        <a:xfrm>
          <a:off x="334470" y="0"/>
          <a:ext cx="3790664" cy="3197224"/>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FA92AD2-495D-994C-B3D5-195C6044A94D}">
      <dsp:nvSpPr>
        <dsp:cNvPr id="0" name=""/>
        <dsp:cNvSpPr/>
      </dsp:nvSpPr>
      <dsp:spPr>
        <a:xfrm>
          <a:off x="1959" y="959167"/>
          <a:ext cx="856862" cy="12788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1) jakość i adekwatność kształcenia przed interwencją</a:t>
          </a:r>
        </a:p>
      </dsp:txBody>
      <dsp:txXfrm>
        <a:off x="1959" y="959167"/>
        <a:ext cx="856862" cy="1278890"/>
      </dsp:txXfrm>
    </dsp:sp>
    <dsp:sp modelId="{C40DBED5-6BF9-EE48-9086-1618EE3B5CF4}">
      <dsp:nvSpPr>
        <dsp:cNvPr id="0" name=""/>
        <dsp:cNvSpPr/>
      </dsp:nvSpPr>
      <dsp:spPr>
        <a:xfrm>
          <a:off x="901665" y="959167"/>
          <a:ext cx="856862" cy="12788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2) interwencja – inwestycje w jakość i adekwatność kształcenia</a:t>
          </a:r>
        </a:p>
      </dsp:txBody>
      <dsp:txXfrm>
        <a:off x="901665" y="959167"/>
        <a:ext cx="856862" cy="1278890"/>
      </dsp:txXfrm>
    </dsp:sp>
    <dsp:sp modelId="{4A08888D-49E4-064F-8A50-EB168FC8FE9C}">
      <dsp:nvSpPr>
        <dsp:cNvPr id="0" name=""/>
        <dsp:cNvSpPr/>
      </dsp:nvSpPr>
      <dsp:spPr>
        <a:xfrm>
          <a:off x="1801371" y="959167"/>
          <a:ext cx="856862" cy="12788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3) jakość i adekwatność kształcenia po interwencji</a:t>
          </a:r>
        </a:p>
      </dsp:txBody>
      <dsp:txXfrm>
        <a:off x="1801371" y="959167"/>
        <a:ext cx="856862" cy="1278890"/>
      </dsp:txXfrm>
    </dsp:sp>
    <dsp:sp modelId="{F2F74A4A-05C6-BF42-9D53-4E8BE3EFB9F3}">
      <dsp:nvSpPr>
        <dsp:cNvPr id="0" name=""/>
        <dsp:cNvSpPr/>
      </dsp:nvSpPr>
      <dsp:spPr>
        <a:xfrm>
          <a:off x="2701076" y="959167"/>
          <a:ext cx="856862" cy="12788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4) jakość i adekwatność kwalifikacji (efektów kształcenia) uzyskanych przez uczniów</a:t>
          </a:r>
        </a:p>
      </dsp:txBody>
      <dsp:txXfrm>
        <a:off x="2701076" y="959167"/>
        <a:ext cx="856862" cy="1278890"/>
      </dsp:txXfrm>
    </dsp:sp>
    <dsp:sp modelId="{D6CAA516-2AFB-344E-A465-4034C84F69C8}">
      <dsp:nvSpPr>
        <dsp:cNvPr id="0" name=""/>
        <dsp:cNvSpPr/>
      </dsp:nvSpPr>
      <dsp:spPr>
        <a:xfrm>
          <a:off x="3600782" y="959167"/>
          <a:ext cx="856862" cy="12788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5) sytuacja zawodowa absolwentów</a:t>
          </a:r>
        </a:p>
      </dsp:txBody>
      <dsp:txXfrm>
        <a:off x="3600782" y="959167"/>
        <a:ext cx="856862" cy="127889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C42B-72D8-49F0-9EC5-427C17E3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73</Pages>
  <Words>26458</Words>
  <Characters>158753</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Projekt ekspertyzy</vt:lpstr>
    </vt:vector>
  </TitlesOfParts>
  <Company>MRR</Company>
  <LinksUpToDate>false</LinksUpToDate>
  <CharactersWithSpaces>184842</CharactersWithSpaces>
  <SharedDoc>false</SharedDoc>
  <HLinks>
    <vt:vector size="72" baseType="variant">
      <vt:variant>
        <vt:i4>1245242</vt:i4>
      </vt:variant>
      <vt:variant>
        <vt:i4>66</vt:i4>
      </vt:variant>
      <vt:variant>
        <vt:i4>0</vt:i4>
      </vt:variant>
      <vt:variant>
        <vt:i4>5</vt:i4>
      </vt:variant>
      <vt:variant>
        <vt:lpwstr/>
      </vt:variant>
      <vt:variant>
        <vt:lpwstr>_Toc435024936</vt:lpwstr>
      </vt:variant>
      <vt:variant>
        <vt:i4>1245242</vt:i4>
      </vt:variant>
      <vt:variant>
        <vt:i4>60</vt:i4>
      </vt:variant>
      <vt:variant>
        <vt:i4>0</vt:i4>
      </vt:variant>
      <vt:variant>
        <vt:i4>5</vt:i4>
      </vt:variant>
      <vt:variant>
        <vt:lpwstr/>
      </vt:variant>
      <vt:variant>
        <vt:lpwstr>_Toc435024935</vt:lpwstr>
      </vt:variant>
      <vt:variant>
        <vt:i4>1245242</vt:i4>
      </vt:variant>
      <vt:variant>
        <vt:i4>54</vt:i4>
      </vt:variant>
      <vt:variant>
        <vt:i4>0</vt:i4>
      </vt:variant>
      <vt:variant>
        <vt:i4>5</vt:i4>
      </vt:variant>
      <vt:variant>
        <vt:lpwstr/>
      </vt:variant>
      <vt:variant>
        <vt:lpwstr>_Toc435024934</vt:lpwstr>
      </vt:variant>
      <vt:variant>
        <vt:i4>1245242</vt:i4>
      </vt:variant>
      <vt:variant>
        <vt:i4>48</vt:i4>
      </vt:variant>
      <vt:variant>
        <vt:i4>0</vt:i4>
      </vt:variant>
      <vt:variant>
        <vt:i4>5</vt:i4>
      </vt:variant>
      <vt:variant>
        <vt:lpwstr/>
      </vt:variant>
      <vt:variant>
        <vt:lpwstr>_Toc435024933</vt:lpwstr>
      </vt:variant>
      <vt:variant>
        <vt:i4>1245242</vt:i4>
      </vt:variant>
      <vt:variant>
        <vt:i4>42</vt:i4>
      </vt:variant>
      <vt:variant>
        <vt:i4>0</vt:i4>
      </vt:variant>
      <vt:variant>
        <vt:i4>5</vt:i4>
      </vt:variant>
      <vt:variant>
        <vt:lpwstr/>
      </vt:variant>
      <vt:variant>
        <vt:lpwstr>_Toc435024932</vt:lpwstr>
      </vt:variant>
      <vt:variant>
        <vt:i4>1245242</vt:i4>
      </vt:variant>
      <vt:variant>
        <vt:i4>36</vt:i4>
      </vt:variant>
      <vt:variant>
        <vt:i4>0</vt:i4>
      </vt:variant>
      <vt:variant>
        <vt:i4>5</vt:i4>
      </vt:variant>
      <vt:variant>
        <vt:lpwstr/>
      </vt:variant>
      <vt:variant>
        <vt:lpwstr>_Toc435024931</vt:lpwstr>
      </vt:variant>
      <vt:variant>
        <vt:i4>1245242</vt:i4>
      </vt:variant>
      <vt:variant>
        <vt:i4>30</vt:i4>
      </vt:variant>
      <vt:variant>
        <vt:i4>0</vt:i4>
      </vt:variant>
      <vt:variant>
        <vt:i4>5</vt:i4>
      </vt:variant>
      <vt:variant>
        <vt:lpwstr/>
      </vt:variant>
      <vt:variant>
        <vt:lpwstr>_Toc435024930</vt:lpwstr>
      </vt:variant>
      <vt:variant>
        <vt:i4>1179706</vt:i4>
      </vt:variant>
      <vt:variant>
        <vt:i4>24</vt:i4>
      </vt:variant>
      <vt:variant>
        <vt:i4>0</vt:i4>
      </vt:variant>
      <vt:variant>
        <vt:i4>5</vt:i4>
      </vt:variant>
      <vt:variant>
        <vt:lpwstr/>
      </vt:variant>
      <vt:variant>
        <vt:lpwstr>_Toc435024929</vt:lpwstr>
      </vt:variant>
      <vt:variant>
        <vt:i4>1179706</vt:i4>
      </vt:variant>
      <vt:variant>
        <vt:i4>18</vt:i4>
      </vt:variant>
      <vt:variant>
        <vt:i4>0</vt:i4>
      </vt:variant>
      <vt:variant>
        <vt:i4>5</vt:i4>
      </vt:variant>
      <vt:variant>
        <vt:lpwstr/>
      </vt:variant>
      <vt:variant>
        <vt:lpwstr>_Toc435024928</vt:lpwstr>
      </vt:variant>
      <vt:variant>
        <vt:i4>1179706</vt:i4>
      </vt:variant>
      <vt:variant>
        <vt:i4>12</vt:i4>
      </vt:variant>
      <vt:variant>
        <vt:i4>0</vt:i4>
      </vt:variant>
      <vt:variant>
        <vt:i4>5</vt:i4>
      </vt:variant>
      <vt:variant>
        <vt:lpwstr/>
      </vt:variant>
      <vt:variant>
        <vt:lpwstr>_Toc435024927</vt:lpwstr>
      </vt:variant>
      <vt:variant>
        <vt:i4>1179706</vt:i4>
      </vt:variant>
      <vt:variant>
        <vt:i4>6</vt:i4>
      </vt:variant>
      <vt:variant>
        <vt:i4>0</vt:i4>
      </vt:variant>
      <vt:variant>
        <vt:i4>5</vt:i4>
      </vt:variant>
      <vt:variant>
        <vt:lpwstr/>
      </vt:variant>
      <vt:variant>
        <vt:lpwstr>_Toc435024926</vt:lpwstr>
      </vt:variant>
      <vt:variant>
        <vt:i4>1179706</vt:i4>
      </vt:variant>
      <vt:variant>
        <vt:i4>0</vt:i4>
      </vt:variant>
      <vt:variant>
        <vt:i4>0</vt:i4>
      </vt:variant>
      <vt:variant>
        <vt:i4>5</vt:i4>
      </vt:variant>
      <vt:variant>
        <vt:lpwstr/>
      </vt:variant>
      <vt:variant>
        <vt:lpwstr>_Toc435024925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ekspertyzy</dc:title>
  <dc:creator>Paweł</dc:creator>
  <cp:lastModifiedBy>a.maciaszek</cp:lastModifiedBy>
  <cp:revision>17</cp:revision>
  <cp:lastPrinted>2016-01-22T11:14:00Z</cp:lastPrinted>
  <dcterms:created xsi:type="dcterms:W3CDTF">2016-02-10T13:05:00Z</dcterms:created>
  <dcterms:modified xsi:type="dcterms:W3CDTF">2016-02-16T10:50:00Z</dcterms:modified>
</cp:coreProperties>
</file>